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F51" w:rsidRPr="003827F9" w:rsidRDefault="00845F51" w:rsidP="0064424A">
      <w:pPr>
        <w:jc w:val="center"/>
        <w:rPr>
          <w:rFonts w:ascii="Arial" w:hAnsi="Arial" w:cs="Arial"/>
          <w:sz w:val="22"/>
          <w:szCs w:val="22"/>
        </w:rPr>
      </w:pPr>
    </w:p>
    <w:p w:rsidR="00CE6BFD" w:rsidRPr="003827F9" w:rsidRDefault="00CE6BFD" w:rsidP="0064424A">
      <w:pPr>
        <w:jc w:val="center"/>
        <w:rPr>
          <w:rFonts w:ascii="Arial" w:hAnsi="Arial" w:cs="Arial"/>
          <w:sz w:val="22"/>
          <w:szCs w:val="22"/>
        </w:rPr>
      </w:pPr>
    </w:p>
    <w:p w:rsidR="00CE6BFD" w:rsidRPr="003827F9" w:rsidRDefault="00CE6BFD" w:rsidP="0064424A">
      <w:pPr>
        <w:jc w:val="center"/>
        <w:rPr>
          <w:rFonts w:ascii="Arial" w:hAnsi="Arial" w:cs="Arial"/>
          <w:sz w:val="22"/>
          <w:szCs w:val="22"/>
        </w:rPr>
      </w:pPr>
    </w:p>
    <w:p w:rsidR="00CE6BFD" w:rsidRPr="003827F9" w:rsidRDefault="00CE6BFD" w:rsidP="0064424A">
      <w:pPr>
        <w:jc w:val="center"/>
        <w:rPr>
          <w:rFonts w:ascii="Arial" w:hAnsi="Arial" w:cs="Arial"/>
          <w:sz w:val="22"/>
          <w:szCs w:val="22"/>
        </w:rPr>
      </w:pPr>
    </w:p>
    <w:p w:rsidR="00CE6BFD" w:rsidRPr="003827F9" w:rsidRDefault="00CE6BFD" w:rsidP="0064424A">
      <w:pPr>
        <w:jc w:val="center"/>
        <w:rPr>
          <w:rFonts w:ascii="Arial" w:hAnsi="Arial" w:cs="Arial"/>
          <w:sz w:val="22"/>
          <w:szCs w:val="22"/>
        </w:rPr>
      </w:pPr>
    </w:p>
    <w:p w:rsidR="00CE6BFD" w:rsidRPr="003827F9" w:rsidRDefault="00CE6BFD" w:rsidP="0064424A">
      <w:pPr>
        <w:jc w:val="center"/>
        <w:rPr>
          <w:rFonts w:ascii="Arial" w:hAnsi="Arial" w:cs="Arial"/>
          <w:sz w:val="22"/>
          <w:szCs w:val="22"/>
        </w:rPr>
      </w:pPr>
    </w:p>
    <w:p w:rsidR="00CE6BFD" w:rsidRPr="003827F9" w:rsidRDefault="00CE6BFD" w:rsidP="0064424A">
      <w:pPr>
        <w:jc w:val="center"/>
        <w:rPr>
          <w:rFonts w:ascii="Arial" w:hAnsi="Arial" w:cs="Arial"/>
          <w:sz w:val="22"/>
          <w:szCs w:val="22"/>
        </w:rPr>
      </w:pPr>
    </w:p>
    <w:p w:rsidR="00CE6BFD" w:rsidRPr="003827F9" w:rsidRDefault="00CE6BFD" w:rsidP="0064424A">
      <w:pPr>
        <w:jc w:val="center"/>
        <w:rPr>
          <w:rFonts w:ascii="Arial" w:hAnsi="Arial" w:cs="Arial"/>
          <w:sz w:val="22"/>
          <w:szCs w:val="22"/>
        </w:rPr>
      </w:pPr>
    </w:p>
    <w:p w:rsidR="00CE6BFD" w:rsidRPr="003827F9" w:rsidRDefault="00CE6BFD" w:rsidP="0064424A">
      <w:pPr>
        <w:jc w:val="center"/>
        <w:rPr>
          <w:rFonts w:ascii="Arial" w:hAnsi="Arial" w:cs="Arial"/>
          <w:sz w:val="22"/>
          <w:szCs w:val="22"/>
        </w:rPr>
      </w:pPr>
    </w:p>
    <w:p w:rsidR="00CE6BFD" w:rsidRPr="003827F9" w:rsidRDefault="00CE6BFD" w:rsidP="0064424A">
      <w:pPr>
        <w:jc w:val="center"/>
        <w:rPr>
          <w:rFonts w:ascii="Arial" w:hAnsi="Arial" w:cs="Arial"/>
          <w:sz w:val="22"/>
          <w:szCs w:val="22"/>
        </w:rPr>
      </w:pPr>
    </w:p>
    <w:p w:rsidR="002C2801" w:rsidRPr="00BD5152" w:rsidRDefault="00397F14" w:rsidP="0064424A">
      <w:pPr>
        <w:jc w:val="center"/>
        <w:rPr>
          <w:rFonts w:ascii="Arial" w:hAnsi="Arial" w:cs="Arial"/>
          <w:b/>
          <w:sz w:val="22"/>
          <w:szCs w:val="22"/>
        </w:rPr>
      </w:pPr>
      <w:r>
        <w:rPr>
          <w:rFonts w:ascii="Arial" w:hAnsi="Arial" w:cs="Arial"/>
          <w:b/>
          <w:sz w:val="22"/>
          <w:szCs w:val="22"/>
        </w:rPr>
        <w:t>Survey of State and Territorial Asthma Program Evaluators</w:t>
      </w:r>
    </w:p>
    <w:p w:rsidR="0064424A" w:rsidRDefault="0064424A" w:rsidP="0064424A">
      <w:pPr>
        <w:jc w:val="center"/>
        <w:rPr>
          <w:rFonts w:ascii="Arial" w:hAnsi="Arial" w:cs="Arial"/>
          <w:sz w:val="22"/>
          <w:szCs w:val="22"/>
        </w:rPr>
      </w:pPr>
    </w:p>
    <w:p w:rsidR="00D7018B" w:rsidRDefault="00D7018B" w:rsidP="0064424A">
      <w:pPr>
        <w:jc w:val="center"/>
        <w:rPr>
          <w:rFonts w:ascii="Arial" w:hAnsi="Arial" w:cs="Arial"/>
          <w:sz w:val="22"/>
          <w:szCs w:val="22"/>
        </w:rPr>
      </w:pPr>
      <w:r>
        <w:rPr>
          <w:rFonts w:ascii="Arial" w:hAnsi="Arial" w:cs="Arial"/>
          <w:sz w:val="22"/>
          <w:szCs w:val="22"/>
        </w:rPr>
        <w:t>OSTLTS Generic Information Collection Request</w:t>
      </w:r>
    </w:p>
    <w:p w:rsidR="00D7018B" w:rsidRDefault="00D7018B" w:rsidP="0064424A">
      <w:pPr>
        <w:jc w:val="center"/>
        <w:rPr>
          <w:rFonts w:ascii="Arial" w:hAnsi="Arial" w:cs="Arial"/>
          <w:sz w:val="22"/>
          <w:szCs w:val="22"/>
        </w:rPr>
      </w:pPr>
      <w:r>
        <w:rPr>
          <w:rFonts w:ascii="Arial" w:hAnsi="Arial" w:cs="Arial"/>
          <w:sz w:val="22"/>
          <w:szCs w:val="22"/>
        </w:rPr>
        <w:t>OMB No. 0920-0879</w:t>
      </w:r>
    </w:p>
    <w:p w:rsidR="00D7018B" w:rsidRPr="003827F9" w:rsidRDefault="00D7018B" w:rsidP="0064424A">
      <w:pPr>
        <w:jc w:val="center"/>
        <w:rPr>
          <w:rFonts w:ascii="Arial" w:hAnsi="Arial" w:cs="Arial"/>
          <w:sz w:val="22"/>
          <w:szCs w:val="22"/>
        </w:rPr>
      </w:pPr>
    </w:p>
    <w:p w:rsidR="000D7C84" w:rsidRDefault="000D7C84" w:rsidP="00E52789">
      <w:pPr>
        <w:jc w:val="center"/>
        <w:outlineLvl w:val="0"/>
        <w:rPr>
          <w:rFonts w:ascii="Arial" w:hAnsi="Arial" w:cs="Arial"/>
          <w:sz w:val="22"/>
          <w:szCs w:val="22"/>
        </w:rPr>
      </w:pPr>
    </w:p>
    <w:p w:rsidR="000D7C84" w:rsidRDefault="000D7C84" w:rsidP="00E52789">
      <w:pPr>
        <w:jc w:val="center"/>
        <w:outlineLvl w:val="0"/>
        <w:rPr>
          <w:rFonts w:ascii="Arial" w:hAnsi="Arial" w:cs="Arial"/>
          <w:sz w:val="22"/>
          <w:szCs w:val="22"/>
        </w:rPr>
      </w:pPr>
    </w:p>
    <w:p w:rsidR="000D7C84" w:rsidRDefault="000D7C84" w:rsidP="00E52789">
      <w:pPr>
        <w:jc w:val="center"/>
        <w:outlineLvl w:val="0"/>
        <w:rPr>
          <w:rFonts w:ascii="Arial" w:hAnsi="Arial" w:cs="Arial"/>
          <w:sz w:val="22"/>
          <w:szCs w:val="22"/>
        </w:rPr>
      </w:pPr>
    </w:p>
    <w:p w:rsidR="000D7C84" w:rsidRDefault="000D7C84" w:rsidP="00E52789">
      <w:pPr>
        <w:jc w:val="center"/>
        <w:outlineLvl w:val="0"/>
        <w:rPr>
          <w:rFonts w:ascii="Arial" w:hAnsi="Arial" w:cs="Arial"/>
          <w:sz w:val="22"/>
          <w:szCs w:val="22"/>
        </w:rPr>
      </w:pPr>
    </w:p>
    <w:p w:rsidR="000D7C84" w:rsidRDefault="000D7C84" w:rsidP="00E52789">
      <w:pPr>
        <w:jc w:val="center"/>
        <w:outlineLvl w:val="0"/>
        <w:rPr>
          <w:rFonts w:ascii="Arial" w:hAnsi="Arial" w:cs="Arial"/>
          <w:sz w:val="22"/>
          <w:szCs w:val="22"/>
        </w:rPr>
      </w:pPr>
    </w:p>
    <w:p w:rsidR="0064424A" w:rsidRPr="000D7C84" w:rsidRDefault="0064424A" w:rsidP="00E52789">
      <w:pPr>
        <w:jc w:val="center"/>
        <w:outlineLvl w:val="0"/>
        <w:rPr>
          <w:rFonts w:ascii="Arial" w:hAnsi="Arial" w:cs="Arial"/>
          <w:b/>
          <w:sz w:val="22"/>
          <w:szCs w:val="22"/>
        </w:rPr>
      </w:pPr>
      <w:r w:rsidRPr="000D7C84">
        <w:rPr>
          <w:rFonts w:ascii="Arial" w:hAnsi="Arial" w:cs="Arial"/>
          <w:b/>
          <w:sz w:val="22"/>
          <w:szCs w:val="22"/>
        </w:rPr>
        <w:t>SUPPORTING STATEMENT</w:t>
      </w:r>
      <w:r w:rsidR="00D7018B" w:rsidRPr="000D7C84">
        <w:rPr>
          <w:rFonts w:ascii="Arial" w:hAnsi="Arial" w:cs="Arial"/>
          <w:b/>
          <w:sz w:val="22"/>
          <w:szCs w:val="22"/>
        </w:rPr>
        <w:t xml:space="preserve"> – Section A</w:t>
      </w:r>
    </w:p>
    <w:p w:rsidR="00D7018B" w:rsidRDefault="00D7018B" w:rsidP="00E52789">
      <w:pPr>
        <w:jc w:val="center"/>
        <w:outlineLvl w:val="0"/>
        <w:rPr>
          <w:rFonts w:ascii="Arial" w:hAnsi="Arial" w:cs="Arial"/>
          <w:b/>
          <w:sz w:val="22"/>
          <w:szCs w:val="22"/>
        </w:rPr>
      </w:pPr>
    </w:p>
    <w:p w:rsidR="000D7C84" w:rsidRDefault="000D7C84" w:rsidP="00E52789">
      <w:pPr>
        <w:jc w:val="center"/>
        <w:outlineLvl w:val="0"/>
        <w:rPr>
          <w:rFonts w:ascii="Arial" w:hAnsi="Arial" w:cs="Arial"/>
          <w:b/>
          <w:sz w:val="22"/>
          <w:szCs w:val="22"/>
        </w:rPr>
      </w:pPr>
    </w:p>
    <w:p w:rsidR="000D7C84" w:rsidRDefault="000D7C84" w:rsidP="00E52789">
      <w:pPr>
        <w:jc w:val="center"/>
        <w:outlineLvl w:val="0"/>
        <w:rPr>
          <w:rFonts w:ascii="Arial" w:hAnsi="Arial" w:cs="Arial"/>
          <w:b/>
          <w:sz w:val="22"/>
          <w:szCs w:val="22"/>
        </w:rPr>
      </w:pPr>
    </w:p>
    <w:p w:rsidR="000D7C84" w:rsidRPr="000D7C84" w:rsidRDefault="000D7C84" w:rsidP="00E52789">
      <w:pPr>
        <w:jc w:val="center"/>
        <w:outlineLvl w:val="0"/>
        <w:rPr>
          <w:rFonts w:ascii="Arial" w:hAnsi="Arial" w:cs="Arial"/>
          <w:b/>
          <w:sz w:val="22"/>
          <w:szCs w:val="22"/>
        </w:rPr>
      </w:pPr>
    </w:p>
    <w:p w:rsidR="00D7018B" w:rsidRDefault="00D7018B" w:rsidP="00E52789">
      <w:pPr>
        <w:jc w:val="center"/>
        <w:outlineLvl w:val="0"/>
        <w:rPr>
          <w:rFonts w:ascii="Arial" w:hAnsi="Arial" w:cs="Arial"/>
          <w:sz w:val="22"/>
          <w:szCs w:val="22"/>
        </w:rPr>
      </w:pPr>
    </w:p>
    <w:p w:rsidR="00D7018B" w:rsidRPr="00D7018B" w:rsidRDefault="00D7018B" w:rsidP="00E52789">
      <w:pPr>
        <w:jc w:val="center"/>
        <w:outlineLvl w:val="0"/>
        <w:rPr>
          <w:rFonts w:ascii="Arial" w:hAnsi="Arial" w:cs="Arial"/>
          <w:sz w:val="22"/>
          <w:szCs w:val="22"/>
        </w:rPr>
      </w:pPr>
      <w:r>
        <w:rPr>
          <w:rFonts w:ascii="Arial" w:hAnsi="Arial" w:cs="Arial"/>
          <w:b/>
          <w:sz w:val="22"/>
          <w:szCs w:val="22"/>
        </w:rPr>
        <w:t>Submitted:</w:t>
      </w:r>
      <w:r>
        <w:rPr>
          <w:rFonts w:ascii="Arial" w:hAnsi="Arial" w:cs="Arial"/>
          <w:sz w:val="22"/>
          <w:szCs w:val="22"/>
        </w:rPr>
        <w:t xml:space="preserve">  </w:t>
      </w:r>
      <w:r w:rsidR="00DC6D84">
        <w:rPr>
          <w:rFonts w:ascii="Arial" w:hAnsi="Arial" w:cs="Arial"/>
          <w:sz w:val="22"/>
          <w:szCs w:val="22"/>
        </w:rPr>
        <w:fldChar w:fldCharType="begin"/>
      </w:r>
      <w:r>
        <w:rPr>
          <w:rFonts w:ascii="Arial" w:hAnsi="Arial" w:cs="Arial"/>
          <w:sz w:val="22"/>
          <w:szCs w:val="22"/>
        </w:rPr>
        <w:instrText xml:space="preserve"> DATE \@ "dddd, MMMM dd, yyyy" </w:instrText>
      </w:r>
      <w:r w:rsidR="00DC6D84">
        <w:rPr>
          <w:rFonts w:ascii="Arial" w:hAnsi="Arial" w:cs="Arial"/>
          <w:sz w:val="22"/>
          <w:szCs w:val="22"/>
        </w:rPr>
        <w:fldChar w:fldCharType="separate"/>
      </w:r>
      <w:r w:rsidR="00BA4ECA">
        <w:rPr>
          <w:rFonts w:ascii="Arial" w:hAnsi="Arial" w:cs="Arial"/>
          <w:noProof/>
          <w:sz w:val="22"/>
          <w:szCs w:val="22"/>
        </w:rPr>
        <w:t>Thursday, August 25, 2011</w:t>
      </w:r>
      <w:r w:rsidR="00DC6D84">
        <w:rPr>
          <w:rFonts w:ascii="Arial" w:hAnsi="Arial" w:cs="Arial"/>
          <w:sz w:val="22"/>
          <w:szCs w:val="22"/>
        </w:rPr>
        <w:fldChar w:fldCharType="end"/>
      </w:r>
    </w:p>
    <w:p w:rsidR="00CE6BFD" w:rsidRPr="003827F9" w:rsidRDefault="00CE6BFD" w:rsidP="00E52789">
      <w:pPr>
        <w:jc w:val="center"/>
        <w:outlineLvl w:val="0"/>
        <w:rPr>
          <w:rFonts w:ascii="Arial" w:hAnsi="Arial" w:cs="Arial"/>
          <w:sz w:val="22"/>
          <w:szCs w:val="22"/>
        </w:rPr>
      </w:pPr>
    </w:p>
    <w:p w:rsidR="00CE6BFD" w:rsidRPr="003827F9" w:rsidRDefault="00CE6BFD" w:rsidP="00E52789">
      <w:pPr>
        <w:jc w:val="center"/>
        <w:outlineLvl w:val="0"/>
        <w:rPr>
          <w:rFonts w:ascii="Arial" w:hAnsi="Arial" w:cs="Arial"/>
          <w:sz w:val="22"/>
          <w:szCs w:val="22"/>
        </w:rPr>
      </w:pPr>
    </w:p>
    <w:p w:rsidR="00CE6BFD" w:rsidRPr="003827F9" w:rsidRDefault="00CE6BFD" w:rsidP="00E52789">
      <w:pPr>
        <w:jc w:val="center"/>
        <w:outlineLvl w:val="0"/>
        <w:rPr>
          <w:rFonts w:ascii="Arial" w:hAnsi="Arial" w:cs="Arial"/>
          <w:sz w:val="22"/>
          <w:szCs w:val="22"/>
        </w:rPr>
      </w:pPr>
    </w:p>
    <w:p w:rsidR="00CE6BFD" w:rsidRPr="003827F9" w:rsidRDefault="00CE6BFD" w:rsidP="00E52789">
      <w:pPr>
        <w:jc w:val="center"/>
        <w:outlineLvl w:val="0"/>
        <w:rPr>
          <w:rFonts w:ascii="Arial" w:hAnsi="Arial" w:cs="Arial"/>
          <w:sz w:val="22"/>
          <w:szCs w:val="22"/>
        </w:rPr>
      </w:pPr>
    </w:p>
    <w:p w:rsidR="00CE6BFD" w:rsidRPr="003827F9" w:rsidRDefault="00CE6BFD" w:rsidP="00E52789">
      <w:pPr>
        <w:jc w:val="center"/>
        <w:outlineLvl w:val="0"/>
        <w:rPr>
          <w:rFonts w:ascii="Arial" w:hAnsi="Arial" w:cs="Arial"/>
          <w:sz w:val="22"/>
          <w:szCs w:val="22"/>
        </w:rPr>
      </w:pPr>
    </w:p>
    <w:p w:rsidR="00CE6BFD" w:rsidRPr="003827F9" w:rsidRDefault="00CE6BFD" w:rsidP="00E52789">
      <w:pPr>
        <w:jc w:val="center"/>
        <w:outlineLvl w:val="0"/>
        <w:rPr>
          <w:rFonts w:ascii="Arial" w:hAnsi="Arial" w:cs="Arial"/>
          <w:sz w:val="22"/>
          <w:szCs w:val="22"/>
        </w:rPr>
      </w:pPr>
    </w:p>
    <w:p w:rsidR="00CE6BFD" w:rsidRPr="003827F9" w:rsidRDefault="00CE6BFD" w:rsidP="00E52789">
      <w:pPr>
        <w:jc w:val="center"/>
        <w:outlineLvl w:val="0"/>
        <w:rPr>
          <w:rFonts w:ascii="Arial" w:hAnsi="Arial" w:cs="Arial"/>
          <w:sz w:val="22"/>
          <w:szCs w:val="22"/>
        </w:rPr>
      </w:pPr>
    </w:p>
    <w:p w:rsidR="00CE6BFD" w:rsidRPr="003827F9" w:rsidRDefault="00CE6BFD" w:rsidP="00CE6BFD">
      <w:pPr>
        <w:outlineLvl w:val="0"/>
        <w:rPr>
          <w:rFonts w:ascii="Arial" w:hAnsi="Arial" w:cs="Arial"/>
          <w:sz w:val="22"/>
          <w:szCs w:val="22"/>
        </w:rPr>
      </w:pPr>
      <w:r w:rsidRPr="003827F9">
        <w:rPr>
          <w:rFonts w:ascii="Arial" w:hAnsi="Arial" w:cs="Arial"/>
          <w:sz w:val="22"/>
          <w:szCs w:val="22"/>
        </w:rPr>
        <w:t xml:space="preserve">             </w:t>
      </w:r>
    </w:p>
    <w:p w:rsidR="00CE6BFD" w:rsidRPr="003827F9" w:rsidRDefault="00CE6BFD" w:rsidP="00CE6BFD">
      <w:pPr>
        <w:outlineLvl w:val="0"/>
        <w:rPr>
          <w:rFonts w:ascii="Arial" w:hAnsi="Arial" w:cs="Arial"/>
          <w:sz w:val="22"/>
          <w:szCs w:val="22"/>
        </w:rPr>
      </w:pPr>
    </w:p>
    <w:p w:rsidR="00CE6BFD" w:rsidRPr="003827F9" w:rsidRDefault="00CE6BFD" w:rsidP="00CE6BFD">
      <w:pPr>
        <w:outlineLvl w:val="0"/>
        <w:rPr>
          <w:rFonts w:ascii="Arial" w:hAnsi="Arial" w:cs="Arial"/>
          <w:sz w:val="22"/>
          <w:szCs w:val="22"/>
        </w:rPr>
      </w:pPr>
    </w:p>
    <w:p w:rsidR="00CE6BFD" w:rsidRPr="003827F9" w:rsidRDefault="00CE6BFD" w:rsidP="00CE6BFD">
      <w:pPr>
        <w:outlineLvl w:val="0"/>
        <w:rPr>
          <w:rFonts w:ascii="Arial" w:hAnsi="Arial" w:cs="Arial"/>
          <w:sz w:val="22"/>
          <w:szCs w:val="22"/>
        </w:rPr>
      </w:pPr>
    </w:p>
    <w:p w:rsidR="00CE6BFD" w:rsidRPr="00D7018B" w:rsidRDefault="00CE6BFD" w:rsidP="00363892">
      <w:pPr>
        <w:outlineLvl w:val="0"/>
        <w:rPr>
          <w:rFonts w:ascii="Arial" w:hAnsi="Arial" w:cs="Arial"/>
          <w:b/>
          <w:sz w:val="22"/>
          <w:szCs w:val="22"/>
          <w:u w:val="single"/>
        </w:rPr>
      </w:pPr>
      <w:r w:rsidRPr="003827F9">
        <w:rPr>
          <w:rFonts w:ascii="Arial" w:hAnsi="Arial" w:cs="Arial"/>
          <w:sz w:val="22"/>
          <w:szCs w:val="22"/>
        </w:rPr>
        <w:t xml:space="preserve">            </w:t>
      </w:r>
      <w:r w:rsidR="00D7018B" w:rsidRPr="00D7018B">
        <w:rPr>
          <w:rFonts w:ascii="Arial" w:hAnsi="Arial" w:cs="Arial"/>
          <w:b/>
          <w:sz w:val="22"/>
          <w:szCs w:val="22"/>
          <w:u w:val="single"/>
        </w:rPr>
        <w:t>Program Official/Project Officer</w:t>
      </w:r>
    </w:p>
    <w:p w:rsidR="00363892" w:rsidRDefault="00556FCD" w:rsidP="00363892">
      <w:pPr>
        <w:ind w:left="720"/>
        <w:rPr>
          <w:rFonts w:ascii="Arial" w:hAnsi="Arial" w:cs="Arial"/>
          <w:sz w:val="22"/>
          <w:szCs w:val="22"/>
        </w:rPr>
      </w:pPr>
      <w:r w:rsidRPr="003827F9">
        <w:rPr>
          <w:rFonts w:ascii="Arial" w:hAnsi="Arial" w:cs="Arial"/>
          <w:bCs/>
          <w:sz w:val="22"/>
          <w:szCs w:val="22"/>
        </w:rPr>
        <w:t>Sheri Disler</w:t>
      </w:r>
      <w:r w:rsidR="00363892" w:rsidRPr="003827F9">
        <w:rPr>
          <w:rFonts w:ascii="Arial" w:hAnsi="Arial" w:cs="Arial"/>
          <w:bCs/>
          <w:sz w:val="22"/>
          <w:szCs w:val="22"/>
        </w:rPr>
        <w:t xml:space="preserve">, </w:t>
      </w:r>
      <w:r w:rsidR="00363892" w:rsidRPr="003827F9">
        <w:rPr>
          <w:rFonts w:ascii="Arial" w:hAnsi="Arial" w:cs="Arial"/>
          <w:sz w:val="22"/>
          <w:szCs w:val="22"/>
        </w:rPr>
        <w:t>Public Health Advisor</w:t>
      </w:r>
    </w:p>
    <w:p w:rsidR="00D7018B" w:rsidRPr="003827F9" w:rsidRDefault="00D7018B" w:rsidP="00D7018B">
      <w:pPr>
        <w:ind w:firstLine="720"/>
        <w:rPr>
          <w:rFonts w:ascii="Arial" w:hAnsi="Arial" w:cs="Arial"/>
          <w:sz w:val="22"/>
          <w:szCs w:val="22"/>
        </w:rPr>
      </w:pPr>
      <w:r w:rsidRPr="003827F9">
        <w:rPr>
          <w:rFonts w:ascii="Arial" w:hAnsi="Arial" w:cs="Arial"/>
          <w:sz w:val="22"/>
          <w:szCs w:val="22"/>
        </w:rPr>
        <w:t>Centers for Disease Control and Prevention</w:t>
      </w:r>
    </w:p>
    <w:p w:rsidR="00D7018B" w:rsidRPr="003827F9" w:rsidRDefault="00D7018B" w:rsidP="00363892">
      <w:pPr>
        <w:ind w:left="720"/>
        <w:rPr>
          <w:rFonts w:ascii="Arial" w:hAnsi="Arial" w:cs="Arial"/>
          <w:bCs/>
          <w:sz w:val="22"/>
          <w:szCs w:val="22"/>
        </w:rPr>
      </w:pPr>
      <w:r>
        <w:rPr>
          <w:rFonts w:ascii="Arial" w:hAnsi="Arial" w:cs="Arial"/>
          <w:bCs/>
          <w:sz w:val="22"/>
          <w:szCs w:val="22"/>
        </w:rPr>
        <w:t>Division of Environmental Hazards and Health Effects</w:t>
      </w:r>
    </w:p>
    <w:p w:rsidR="00363892" w:rsidRPr="003827F9" w:rsidRDefault="00363892" w:rsidP="00363892">
      <w:pPr>
        <w:ind w:firstLine="720"/>
        <w:rPr>
          <w:rFonts w:ascii="Arial" w:hAnsi="Arial" w:cs="Arial"/>
          <w:sz w:val="22"/>
          <w:szCs w:val="22"/>
        </w:rPr>
      </w:pPr>
      <w:r w:rsidRPr="003827F9">
        <w:rPr>
          <w:rFonts w:ascii="Arial" w:hAnsi="Arial" w:cs="Arial"/>
          <w:sz w:val="22"/>
          <w:szCs w:val="22"/>
        </w:rPr>
        <w:t>Air Pollution and Respiratory Health Branch</w:t>
      </w:r>
    </w:p>
    <w:p w:rsidR="00363892" w:rsidRPr="003827F9" w:rsidRDefault="00D7018B" w:rsidP="00363892">
      <w:pPr>
        <w:ind w:firstLine="720"/>
        <w:rPr>
          <w:rFonts w:ascii="Arial" w:hAnsi="Arial" w:cs="Arial"/>
          <w:sz w:val="22"/>
          <w:szCs w:val="22"/>
        </w:rPr>
      </w:pPr>
      <w:r>
        <w:rPr>
          <w:rFonts w:ascii="Arial" w:hAnsi="Arial" w:cs="Arial"/>
          <w:sz w:val="22"/>
          <w:szCs w:val="22"/>
        </w:rPr>
        <w:t xml:space="preserve">4770 Buford Hwy NE, MS F-58, </w:t>
      </w:r>
      <w:r w:rsidR="00363892" w:rsidRPr="003827F9">
        <w:rPr>
          <w:rFonts w:ascii="Arial" w:hAnsi="Arial" w:cs="Arial"/>
          <w:sz w:val="22"/>
          <w:szCs w:val="22"/>
        </w:rPr>
        <w:t>Atlanta, GA</w:t>
      </w:r>
      <w:r>
        <w:rPr>
          <w:rFonts w:ascii="Arial" w:hAnsi="Arial" w:cs="Arial"/>
          <w:sz w:val="22"/>
          <w:szCs w:val="22"/>
        </w:rPr>
        <w:t xml:space="preserve"> 30341</w:t>
      </w:r>
    </w:p>
    <w:p w:rsidR="00363892" w:rsidRPr="003B6B43" w:rsidRDefault="00363892" w:rsidP="00363892">
      <w:pPr>
        <w:ind w:firstLine="720"/>
        <w:rPr>
          <w:rFonts w:ascii="Arial" w:hAnsi="Arial" w:cs="Arial"/>
          <w:sz w:val="22"/>
          <w:szCs w:val="22"/>
          <w:lang w:val="fr-FR"/>
        </w:rPr>
      </w:pPr>
      <w:r w:rsidRPr="003B6B43">
        <w:rPr>
          <w:rFonts w:ascii="Arial" w:hAnsi="Arial" w:cs="Arial"/>
          <w:sz w:val="22"/>
          <w:szCs w:val="22"/>
          <w:lang w:val="fr-FR"/>
        </w:rPr>
        <w:t>Phone: 770-488-3713</w:t>
      </w:r>
    </w:p>
    <w:p w:rsidR="00363892" w:rsidRPr="003B6B43" w:rsidRDefault="00363892" w:rsidP="00363892">
      <w:pPr>
        <w:ind w:firstLine="720"/>
        <w:rPr>
          <w:rFonts w:ascii="Arial" w:hAnsi="Arial" w:cs="Arial"/>
          <w:sz w:val="22"/>
          <w:szCs w:val="22"/>
          <w:lang w:val="fr-FR"/>
        </w:rPr>
      </w:pPr>
      <w:r w:rsidRPr="003B6B43">
        <w:rPr>
          <w:rFonts w:ascii="Arial" w:hAnsi="Arial" w:cs="Arial"/>
          <w:sz w:val="22"/>
          <w:szCs w:val="22"/>
          <w:lang w:val="fr-FR"/>
        </w:rPr>
        <w:t xml:space="preserve">E-mail: </w:t>
      </w:r>
      <w:hyperlink r:id="rId8" w:history="1">
        <w:r w:rsidRPr="003B6B43">
          <w:rPr>
            <w:rStyle w:val="Hyperlink"/>
            <w:rFonts w:ascii="Arial" w:hAnsi="Arial" w:cs="Arial"/>
            <w:sz w:val="22"/>
            <w:szCs w:val="22"/>
            <w:lang w:val="fr-FR"/>
          </w:rPr>
          <w:t>SDisler@cdc.gov</w:t>
        </w:r>
      </w:hyperlink>
    </w:p>
    <w:p w:rsidR="00B7107A" w:rsidRPr="00170DD3" w:rsidRDefault="00363892" w:rsidP="00363892">
      <w:pPr>
        <w:ind w:left="720"/>
        <w:rPr>
          <w:rFonts w:ascii="Arial" w:hAnsi="Arial" w:cs="Arial"/>
          <w:sz w:val="22"/>
          <w:szCs w:val="22"/>
          <w:lang w:val="fr-FR"/>
        </w:rPr>
      </w:pPr>
      <w:r w:rsidRPr="00170DD3">
        <w:rPr>
          <w:rFonts w:ascii="Arial" w:hAnsi="Arial" w:cs="Arial"/>
          <w:sz w:val="22"/>
          <w:szCs w:val="22"/>
          <w:lang w:val="fr-FR"/>
        </w:rPr>
        <w:t>Fax: 770-488-1540</w:t>
      </w:r>
    </w:p>
    <w:p w:rsidR="00B7107A" w:rsidRPr="00170DD3" w:rsidRDefault="00B7107A">
      <w:pPr>
        <w:rPr>
          <w:rFonts w:ascii="Arial" w:hAnsi="Arial" w:cs="Arial"/>
          <w:sz w:val="22"/>
          <w:szCs w:val="22"/>
          <w:lang w:val="fr-FR"/>
        </w:rPr>
      </w:pPr>
      <w:r w:rsidRPr="00170DD3">
        <w:rPr>
          <w:rFonts w:ascii="Arial" w:hAnsi="Arial" w:cs="Arial"/>
          <w:sz w:val="22"/>
          <w:szCs w:val="22"/>
          <w:lang w:val="fr-FR"/>
        </w:rPr>
        <w:br w:type="page"/>
      </w:r>
    </w:p>
    <w:p w:rsidR="00CE6BFD" w:rsidRPr="00170DD3" w:rsidRDefault="00CE6BFD" w:rsidP="00363892">
      <w:pPr>
        <w:ind w:left="720"/>
        <w:rPr>
          <w:rFonts w:ascii="Arial" w:hAnsi="Arial" w:cs="Arial"/>
          <w:sz w:val="22"/>
          <w:szCs w:val="22"/>
          <w:lang w:val="fr-FR"/>
        </w:rPr>
      </w:pPr>
    </w:p>
    <w:p w:rsidR="00363892" w:rsidRPr="00170DD3" w:rsidRDefault="00363892" w:rsidP="00D7018B">
      <w:pPr>
        <w:jc w:val="center"/>
        <w:rPr>
          <w:rFonts w:ascii="Arial" w:hAnsi="Arial" w:cs="Arial"/>
          <w:b/>
          <w:sz w:val="22"/>
          <w:szCs w:val="22"/>
          <w:lang w:val="fr-FR"/>
        </w:rPr>
      </w:pPr>
    </w:p>
    <w:p w:rsidR="0064424A" w:rsidRPr="003827F9" w:rsidRDefault="00D7018B" w:rsidP="00CE6BFD">
      <w:pPr>
        <w:rPr>
          <w:rFonts w:ascii="Arial" w:hAnsi="Arial" w:cs="Arial"/>
          <w:b/>
          <w:sz w:val="22"/>
          <w:szCs w:val="22"/>
        </w:rPr>
      </w:pPr>
      <w:r>
        <w:rPr>
          <w:rFonts w:ascii="Arial" w:hAnsi="Arial" w:cs="Arial"/>
          <w:b/>
          <w:sz w:val="22"/>
          <w:szCs w:val="22"/>
        </w:rPr>
        <w:t>Section</w:t>
      </w:r>
      <w:r w:rsidR="00CE6BFD" w:rsidRPr="003827F9">
        <w:rPr>
          <w:rFonts w:ascii="Arial" w:hAnsi="Arial" w:cs="Arial"/>
          <w:b/>
          <w:sz w:val="22"/>
          <w:szCs w:val="22"/>
        </w:rPr>
        <w:t xml:space="preserve"> A.  </w:t>
      </w:r>
      <w:r w:rsidR="0064424A" w:rsidRPr="003827F9">
        <w:rPr>
          <w:rFonts w:ascii="Arial" w:hAnsi="Arial" w:cs="Arial"/>
          <w:b/>
          <w:sz w:val="22"/>
          <w:szCs w:val="22"/>
        </w:rPr>
        <w:t>JUSTIFICATION</w:t>
      </w:r>
    </w:p>
    <w:p w:rsidR="0064424A" w:rsidRPr="003827F9" w:rsidRDefault="0064424A" w:rsidP="0064424A">
      <w:pPr>
        <w:rPr>
          <w:rFonts w:ascii="Arial" w:hAnsi="Arial" w:cs="Arial"/>
          <w:sz w:val="22"/>
          <w:szCs w:val="22"/>
        </w:rPr>
      </w:pPr>
    </w:p>
    <w:p w:rsidR="00A50EFC" w:rsidRPr="00D7018B" w:rsidRDefault="0064424A" w:rsidP="00A50EFC">
      <w:pPr>
        <w:pStyle w:val="ListParagraph"/>
        <w:numPr>
          <w:ilvl w:val="0"/>
          <w:numId w:val="5"/>
        </w:numPr>
        <w:rPr>
          <w:rFonts w:ascii="Arial" w:hAnsi="Arial" w:cs="Arial"/>
          <w:sz w:val="22"/>
          <w:szCs w:val="22"/>
          <w:u w:val="single"/>
        </w:rPr>
      </w:pPr>
      <w:r w:rsidRPr="003827F9">
        <w:rPr>
          <w:rFonts w:ascii="Arial" w:hAnsi="Arial" w:cs="Arial"/>
          <w:sz w:val="22"/>
          <w:szCs w:val="22"/>
          <w:u w:val="single"/>
        </w:rPr>
        <w:t>Circumstances Making the Collection of Information Necessary</w:t>
      </w:r>
    </w:p>
    <w:p w:rsidR="00D7018B" w:rsidRDefault="00D7018B" w:rsidP="00D7018B">
      <w:pPr>
        <w:pStyle w:val="ListParagraph"/>
        <w:ind w:left="630"/>
        <w:rPr>
          <w:rFonts w:ascii="Arial" w:hAnsi="Arial" w:cs="Arial"/>
          <w:sz w:val="22"/>
          <w:szCs w:val="22"/>
        </w:rPr>
      </w:pPr>
    </w:p>
    <w:p w:rsidR="00A50EFC" w:rsidRDefault="00D7018B" w:rsidP="00A50EFC">
      <w:pPr>
        <w:rPr>
          <w:rFonts w:ascii="Arial" w:hAnsi="Arial" w:cs="Arial"/>
          <w:sz w:val="22"/>
          <w:szCs w:val="22"/>
        </w:rPr>
      </w:pPr>
      <w:r>
        <w:rPr>
          <w:rFonts w:ascii="Arial" w:hAnsi="Arial" w:cs="Arial"/>
          <w:sz w:val="22"/>
          <w:szCs w:val="22"/>
        </w:rPr>
        <w:tab/>
      </w:r>
      <w:r>
        <w:rPr>
          <w:rFonts w:ascii="Arial" w:hAnsi="Arial" w:cs="Arial"/>
          <w:b/>
          <w:sz w:val="22"/>
          <w:szCs w:val="22"/>
        </w:rPr>
        <w:t>Background</w:t>
      </w:r>
    </w:p>
    <w:p w:rsidR="00D7018B" w:rsidRDefault="00D7018B" w:rsidP="00D7018B">
      <w:pPr>
        <w:ind w:left="720" w:hanging="720"/>
        <w:rPr>
          <w:rFonts w:ascii="Arial" w:hAnsi="Arial" w:cs="Arial"/>
          <w:sz w:val="22"/>
          <w:szCs w:val="22"/>
        </w:rPr>
      </w:pPr>
      <w:r>
        <w:rPr>
          <w:rFonts w:ascii="Arial" w:hAnsi="Arial" w:cs="Arial"/>
          <w:sz w:val="22"/>
          <w:szCs w:val="22"/>
        </w:rPr>
        <w:tab/>
        <w:t xml:space="preserve">This data collection is being conducted using the Generic Information Collection mechanism of the OSTLTS Survey Center (OSC) – OMB No. 0920-0879.  The respondent universe for this data collection aligns with that of the OSC.  Data will be collected from the State, District, and Territorial </w:t>
      </w:r>
      <w:r w:rsidR="00397F14">
        <w:rPr>
          <w:rFonts w:ascii="Arial" w:hAnsi="Arial" w:cs="Arial"/>
          <w:sz w:val="22"/>
          <w:szCs w:val="22"/>
        </w:rPr>
        <w:t>asthma program evaluators</w:t>
      </w:r>
      <w:r>
        <w:rPr>
          <w:rFonts w:ascii="Arial" w:hAnsi="Arial" w:cs="Arial"/>
          <w:sz w:val="22"/>
          <w:szCs w:val="22"/>
        </w:rPr>
        <w:t xml:space="preserve"> acting in their official capacities.</w:t>
      </w:r>
    </w:p>
    <w:p w:rsidR="00D7018B" w:rsidRPr="00D7018B" w:rsidRDefault="00D7018B" w:rsidP="00D7018B">
      <w:pPr>
        <w:ind w:left="720" w:hanging="720"/>
        <w:rPr>
          <w:rFonts w:ascii="Arial" w:hAnsi="Arial" w:cs="Arial"/>
          <w:sz w:val="22"/>
          <w:szCs w:val="22"/>
        </w:rPr>
      </w:pPr>
    </w:p>
    <w:p w:rsidR="00A50EFC" w:rsidRDefault="00A50EFC" w:rsidP="00A50EFC">
      <w:pPr>
        <w:ind w:left="720" w:hanging="720"/>
        <w:rPr>
          <w:rFonts w:ascii="Arial" w:hAnsi="Arial" w:cs="Arial"/>
          <w:sz w:val="22"/>
          <w:szCs w:val="22"/>
        </w:rPr>
      </w:pPr>
      <w:r>
        <w:rPr>
          <w:rFonts w:ascii="Arial" w:hAnsi="Arial" w:cs="Arial"/>
          <w:sz w:val="22"/>
          <w:szCs w:val="22"/>
        </w:rPr>
        <w:tab/>
        <w:t xml:space="preserve">In 2009, the National Asthma Control Program (NACP) assigned an Evaluation Technical Advisor (ETA) to each state asthma program funded through a new five-year cooperative agreement – </w:t>
      </w:r>
      <w:r>
        <w:rPr>
          <w:rFonts w:ascii="Arial" w:hAnsi="Arial" w:cs="Arial"/>
          <w:i/>
          <w:sz w:val="22"/>
          <w:szCs w:val="22"/>
        </w:rPr>
        <w:t>Addressing Asthma from a Public Health Perspective</w:t>
      </w:r>
      <w:r>
        <w:rPr>
          <w:rFonts w:ascii="Arial" w:hAnsi="Arial" w:cs="Arial"/>
          <w:sz w:val="22"/>
          <w:szCs w:val="22"/>
        </w:rPr>
        <w:t xml:space="preserve">.  </w:t>
      </w:r>
      <w:r w:rsidR="000D7C84">
        <w:rPr>
          <w:rFonts w:ascii="Arial" w:hAnsi="Arial" w:cs="Arial"/>
          <w:sz w:val="22"/>
          <w:szCs w:val="22"/>
        </w:rPr>
        <w:t>This competitive five-year program funds 36 state health departments (including the Distri</w:t>
      </w:r>
      <w:r w:rsidR="00DC2170">
        <w:rPr>
          <w:rFonts w:ascii="Arial" w:hAnsi="Arial" w:cs="Arial"/>
          <w:sz w:val="22"/>
          <w:szCs w:val="22"/>
        </w:rPr>
        <w:t>ct of Columbia and the territory of Puerto Rico) to conduct asthma surveillance, partnership and intervention activities</w:t>
      </w:r>
      <w:r w:rsidR="00DC2170" w:rsidRPr="002259B7">
        <w:rPr>
          <w:rFonts w:ascii="Arial" w:hAnsi="Arial" w:cs="Arial"/>
          <w:sz w:val="22"/>
          <w:szCs w:val="22"/>
        </w:rPr>
        <w:t>.  Because</w:t>
      </w:r>
      <w:r w:rsidRPr="002259B7">
        <w:rPr>
          <w:rFonts w:ascii="Arial" w:hAnsi="Arial" w:cs="Arial"/>
          <w:sz w:val="22"/>
          <w:szCs w:val="22"/>
        </w:rPr>
        <w:t xml:space="preserve"> the evaluation component associated with this new cooperative agreement was more extensive than in previous years</w:t>
      </w:r>
      <w:r w:rsidR="004E735D" w:rsidRPr="002259B7">
        <w:rPr>
          <w:rFonts w:ascii="Arial" w:hAnsi="Arial" w:cs="Arial"/>
          <w:sz w:val="22"/>
          <w:szCs w:val="22"/>
        </w:rPr>
        <w:t>, including a new requirement for a 50% time evaluator, development of a strategic evaluation plan and implementation of individual evaluations as opposed to prior year generic statements to evaluate programmatic activities utilizing the CDC Framework for Program Evaluation,</w:t>
      </w:r>
      <w:r w:rsidRPr="002259B7">
        <w:rPr>
          <w:rFonts w:ascii="Arial" w:hAnsi="Arial" w:cs="Arial"/>
          <w:sz w:val="22"/>
          <w:szCs w:val="22"/>
        </w:rPr>
        <w:t xml:space="preserve"> the NACP decided to support an internal group of evaluators t</w:t>
      </w:r>
      <w:r>
        <w:rPr>
          <w:rFonts w:ascii="Arial" w:hAnsi="Arial" w:cs="Arial"/>
          <w:sz w:val="22"/>
          <w:szCs w:val="22"/>
        </w:rPr>
        <w:t>o provide one-on-one technical assistance with evaluation planning and implementation efforts in state asthma programs.</w:t>
      </w:r>
      <w:r w:rsidR="00DC2170">
        <w:rPr>
          <w:rFonts w:ascii="Arial" w:hAnsi="Arial" w:cs="Arial"/>
          <w:sz w:val="22"/>
          <w:szCs w:val="22"/>
        </w:rPr>
        <w:t xml:space="preserve">  This one-on-one technical assistance is provided to evaluators hired by the state programs, who range from very experienced evaluators to those brand new to the field of evaluation and public health.  Therefore, it is important to know what skills and experience they possess in order to determine the appropriate content of technical assistance needed.  </w:t>
      </w:r>
    </w:p>
    <w:p w:rsidR="00A50EFC" w:rsidRDefault="00A50EFC" w:rsidP="00A50EFC">
      <w:pPr>
        <w:ind w:left="720" w:hanging="720"/>
        <w:rPr>
          <w:rFonts w:ascii="Arial" w:hAnsi="Arial" w:cs="Arial"/>
          <w:sz w:val="22"/>
          <w:szCs w:val="22"/>
        </w:rPr>
      </w:pPr>
    </w:p>
    <w:p w:rsidR="00A50EFC" w:rsidRDefault="00A50EFC" w:rsidP="00A50EFC">
      <w:pPr>
        <w:ind w:left="720" w:hanging="720"/>
        <w:rPr>
          <w:rFonts w:ascii="Arial" w:hAnsi="Arial" w:cs="Arial"/>
          <w:sz w:val="22"/>
          <w:szCs w:val="22"/>
        </w:rPr>
      </w:pPr>
      <w:r>
        <w:rPr>
          <w:rFonts w:ascii="Arial" w:hAnsi="Arial" w:cs="Arial"/>
          <w:sz w:val="22"/>
          <w:szCs w:val="22"/>
        </w:rPr>
        <w:tab/>
        <w:t xml:space="preserve">The NACP developed this </w:t>
      </w:r>
      <w:r w:rsidR="00DC2170">
        <w:rPr>
          <w:rFonts w:ascii="Arial" w:hAnsi="Arial" w:cs="Arial"/>
          <w:sz w:val="22"/>
          <w:szCs w:val="22"/>
        </w:rPr>
        <w:t xml:space="preserve">two-part </w:t>
      </w:r>
      <w:r>
        <w:rPr>
          <w:rFonts w:ascii="Arial" w:hAnsi="Arial" w:cs="Arial"/>
          <w:sz w:val="22"/>
          <w:szCs w:val="22"/>
        </w:rPr>
        <w:t xml:space="preserve">survey to gather data about the technical assistance needs of evaluators </w:t>
      </w:r>
      <w:r w:rsidR="00DC2170">
        <w:rPr>
          <w:rFonts w:ascii="Arial" w:hAnsi="Arial" w:cs="Arial"/>
          <w:sz w:val="22"/>
          <w:szCs w:val="22"/>
        </w:rPr>
        <w:t xml:space="preserve">in state asthma programs and to </w:t>
      </w:r>
      <w:r>
        <w:rPr>
          <w:rFonts w:ascii="Arial" w:hAnsi="Arial" w:cs="Arial"/>
          <w:sz w:val="22"/>
          <w:szCs w:val="22"/>
        </w:rPr>
        <w:t>evaluate the technical assistance provided by E</w:t>
      </w:r>
      <w:r w:rsidR="004D7A14">
        <w:rPr>
          <w:rFonts w:ascii="Arial" w:hAnsi="Arial" w:cs="Arial"/>
          <w:sz w:val="22"/>
          <w:szCs w:val="22"/>
        </w:rPr>
        <w:t xml:space="preserve">valuation </w:t>
      </w:r>
      <w:r>
        <w:rPr>
          <w:rFonts w:ascii="Arial" w:hAnsi="Arial" w:cs="Arial"/>
          <w:sz w:val="22"/>
          <w:szCs w:val="22"/>
        </w:rPr>
        <w:t>T</w:t>
      </w:r>
      <w:r w:rsidR="004D7A14">
        <w:rPr>
          <w:rFonts w:ascii="Arial" w:hAnsi="Arial" w:cs="Arial"/>
          <w:sz w:val="22"/>
          <w:szCs w:val="22"/>
        </w:rPr>
        <w:t xml:space="preserve">echnical </w:t>
      </w:r>
      <w:r>
        <w:rPr>
          <w:rFonts w:ascii="Arial" w:hAnsi="Arial" w:cs="Arial"/>
          <w:sz w:val="22"/>
          <w:szCs w:val="22"/>
        </w:rPr>
        <w:t>A</w:t>
      </w:r>
      <w:r w:rsidR="004D7A14">
        <w:rPr>
          <w:rFonts w:ascii="Arial" w:hAnsi="Arial" w:cs="Arial"/>
          <w:sz w:val="22"/>
          <w:szCs w:val="22"/>
        </w:rPr>
        <w:t>dvisors (ETAs)</w:t>
      </w:r>
      <w:r>
        <w:rPr>
          <w:rFonts w:ascii="Arial" w:hAnsi="Arial" w:cs="Arial"/>
          <w:sz w:val="22"/>
          <w:szCs w:val="22"/>
        </w:rPr>
        <w:t xml:space="preserve">.  The information provided </w:t>
      </w:r>
      <w:r w:rsidR="00DC2170">
        <w:rPr>
          <w:rFonts w:ascii="Arial" w:hAnsi="Arial" w:cs="Arial"/>
          <w:sz w:val="22"/>
          <w:szCs w:val="22"/>
        </w:rPr>
        <w:t xml:space="preserve">from the first part of the survey </w:t>
      </w:r>
      <w:r>
        <w:rPr>
          <w:rFonts w:ascii="Arial" w:hAnsi="Arial" w:cs="Arial"/>
          <w:sz w:val="22"/>
          <w:szCs w:val="22"/>
        </w:rPr>
        <w:t xml:space="preserve">will be used to </w:t>
      </w:r>
      <w:r w:rsidR="00D9409F">
        <w:rPr>
          <w:rFonts w:ascii="Arial" w:hAnsi="Arial" w:cs="Arial"/>
          <w:sz w:val="22"/>
          <w:szCs w:val="22"/>
        </w:rPr>
        <w:t xml:space="preserve">determine technical assistance content, to </w:t>
      </w:r>
      <w:r>
        <w:rPr>
          <w:rFonts w:ascii="Arial" w:hAnsi="Arial" w:cs="Arial"/>
          <w:sz w:val="22"/>
          <w:szCs w:val="22"/>
        </w:rPr>
        <w:t>improve</w:t>
      </w:r>
      <w:r w:rsidR="00D9409F">
        <w:rPr>
          <w:rFonts w:ascii="Arial" w:hAnsi="Arial" w:cs="Arial"/>
          <w:sz w:val="22"/>
          <w:szCs w:val="22"/>
        </w:rPr>
        <w:t xml:space="preserve"> the one-on-one technical assistance, and to make internal decisions about the extent to which this type of service is needed by state asthma programs. </w:t>
      </w:r>
      <w:r w:rsidR="00DC2170">
        <w:rPr>
          <w:rFonts w:ascii="Arial" w:hAnsi="Arial" w:cs="Arial"/>
          <w:sz w:val="22"/>
          <w:szCs w:val="22"/>
        </w:rPr>
        <w:t xml:space="preserve"> The information provided by the second part of the survey will be used to determine how our ETA staff may improve their delivery of technical assistance to state evaluators.</w:t>
      </w:r>
      <w:r>
        <w:rPr>
          <w:rFonts w:ascii="Arial" w:hAnsi="Arial" w:cs="Arial"/>
          <w:sz w:val="22"/>
          <w:szCs w:val="22"/>
        </w:rPr>
        <w:t xml:space="preserve"> </w:t>
      </w:r>
    </w:p>
    <w:p w:rsidR="00524C22" w:rsidRDefault="00524C22" w:rsidP="00A50EFC">
      <w:pPr>
        <w:ind w:left="720" w:hanging="720"/>
        <w:rPr>
          <w:rFonts w:ascii="Arial" w:hAnsi="Arial" w:cs="Arial"/>
          <w:sz w:val="22"/>
          <w:szCs w:val="22"/>
        </w:rPr>
      </w:pPr>
    </w:p>
    <w:p w:rsidR="00524C22" w:rsidRDefault="00524C22" w:rsidP="00A50EFC">
      <w:pPr>
        <w:ind w:left="720" w:hanging="720"/>
        <w:rPr>
          <w:rFonts w:ascii="Arial" w:hAnsi="Arial" w:cs="Arial"/>
          <w:sz w:val="22"/>
          <w:szCs w:val="22"/>
        </w:rPr>
      </w:pPr>
      <w:r>
        <w:rPr>
          <w:rFonts w:ascii="Arial" w:hAnsi="Arial" w:cs="Arial"/>
          <w:sz w:val="22"/>
          <w:szCs w:val="22"/>
        </w:rPr>
        <w:tab/>
        <w:t>The information gathered in this survey is not available from other data sources or through other means.</w:t>
      </w:r>
    </w:p>
    <w:p w:rsidR="00492F15" w:rsidRDefault="00492F15" w:rsidP="00A50EFC">
      <w:pPr>
        <w:ind w:left="720" w:hanging="720"/>
        <w:rPr>
          <w:rFonts w:ascii="Arial" w:hAnsi="Arial" w:cs="Arial"/>
          <w:sz w:val="22"/>
          <w:szCs w:val="22"/>
        </w:rPr>
      </w:pPr>
    </w:p>
    <w:p w:rsidR="00492F15" w:rsidRDefault="00492F15" w:rsidP="00A50EFC">
      <w:pPr>
        <w:ind w:left="720" w:hanging="720"/>
        <w:rPr>
          <w:rFonts w:ascii="Arial" w:hAnsi="Arial" w:cs="Arial"/>
          <w:sz w:val="22"/>
          <w:szCs w:val="22"/>
        </w:rPr>
      </w:pPr>
      <w:r>
        <w:rPr>
          <w:rFonts w:ascii="Arial" w:hAnsi="Arial" w:cs="Arial"/>
          <w:sz w:val="22"/>
          <w:szCs w:val="22"/>
        </w:rPr>
        <w:tab/>
        <w:t>This data collection is authorized by Section 301 of the Public Health Service Act (42 U.S.C. 241) (</w:t>
      </w:r>
      <w:r w:rsidRPr="00492F15">
        <w:rPr>
          <w:rFonts w:ascii="Arial" w:hAnsi="Arial" w:cs="Arial"/>
          <w:b/>
          <w:sz w:val="22"/>
          <w:szCs w:val="22"/>
        </w:rPr>
        <w:t>see Attachment A – Authorizing Law</w:t>
      </w:r>
      <w:r>
        <w:rPr>
          <w:rFonts w:ascii="Arial" w:hAnsi="Arial" w:cs="Arial"/>
          <w:sz w:val="22"/>
          <w:szCs w:val="22"/>
        </w:rPr>
        <w:t>).</w:t>
      </w:r>
    </w:p>
    <w:p w:rsidR="00492F15" w:rsidRDefault="00492F15" w:rsidP="00A50EFC">
      <w:pPr>
        <w:ind w:left="720" w:hanging="720"/>
        <w:rPr>
          <w:rFonts w:ascii="Arial" w:hAnsi="Arial" w:cs="Arial"/>
          <w:sz w:val="22"/>
          <w:szCs w:val="22"/>
        </w:rPr>
      </w:pPr>
    </w:p>
    <w:p w:rsidR="00492F15" w:rsidRDefault="00492F15" w:rsidP="00A50EFC">
      <w:pPr>
        <w:ind w:left="720" w:hanging="720"/>
        <w:rPr>
          <w:rFonts w:ascii="Arial" w:hAnsi="Arial" w:cs="Arial"/>
          <w:b/>
          <w:sz w:val="22"/>
          <w:szCs w:val="22"/>
        </w:rPr>
      </w:pPr>
      <w:r>
        <w:rPr>
          <w:rFonts w:ascii="Arial" w:hAnsi="Arial" w:cs="Arial"/>
          <w:sz w:val="22"/>
          <w:szCs w:val="22"/>
        </w:rPr>
        <w:tab/>
      </w:r>
      <w:r>
        <w:rPr>
          <w:rFonts w:ascii="Arial" w:hAnsi="Arial" w:cs="Arial"/>
          <w:b/>
          <w:sz w:val="22"/>
          <w:szCs w:val="22"/>
        </w:rPr>
        <w:t>Privacy Impact Assessment</w:t>
      </w:r>
    </w:p>
    <w:p w:rsidR="00492F15" w:rsidRDefault="00492F15" w:rsidP="00A50EFC">
      <w:pPr>
        <w:ind w:left="720" w:hanging="720"/>
        <w:rPr>
          <w:rFonts w:ascii="Arial" w:hAnsi="Arial" w:cs="Arial"/>
          <w:sz w:val="22"/>
          <w:szCs w:val="22"/>
        </w:rPr>
      </w:pPr>
      <w:r w:rsidRPr="00492F15">
        <w:rPr>
          <w:rFonts w:ascii="Arial" w:hAnsi="Arial" w:cs="Arial"/>
          <w:sz w:val="22"/>
          <w:szCs w:val="22"/>
        </w:rPr>
        <w:tab/>
      </w:r>
      <w:r>
        <w:rPr>
          <w:rFonts w:ascii="Arial" w:hAnsi="Arial" w:cs="Arial"/>
          <w:sz w:val="22"/>
          <w:szCs w:val="22"/>
          <w:u w:val="single"/>
        </w:rPr>
        <w:t>Overview of Data Collection System</w:t>
      </w:r>
      <w:r>
        <w:rPr>
          <w:rFonts w:ascii="Arial" w:hAnsi="Arial" w:cs="Arial"/>
          <w:sz w:val="22"/>
          <w:szCs w:val="22"/>
        </w:rPr>
        <w:t xml:space="preserve"> – The data collection system consists of a </w:t>
      </w:r>
      <w:r w:rsidR="00DC2170">
        <w:rPr>
          <w:rFonts w:ascii="Arial" w:hAnsi="Arial" w:cs="Arial"/>
          <w:sz w:val="22"/>
          <w:szCs w:val="22"/>
        </w:rPr>
        <w:t xml:space="preserve">two part </w:t>
      </w:r>
      <w:r>
        <w:rPr>
          <w:rFonts w:ascii="Arial" w:hAnsi="Arial" w:cs="Arial"/>
          <w:sz w:val="22"/>
          <w:szCs w:val="22"/>
        </w:rPr>
        <w:t>web-based questionnaire (</w:t>
      </w:r>
      <w:r w:rsidRPr="004D7A14">
        <w:rPr>
          <w:rFonts w:ascii="Arial" w:hAnsi="Arial" w:cs="Arial"/>
          <w:b/>
          <w:sz w:val="22"/>
          <w:szCs w:val="22"/>
        </w:rPr>
        <w:t>see Attachment</w:t>
      </w:r>
      <w:r w:rsidR="00963ADB">
        <w:rPr>
          <w:rFonts w:ascii="Arial" w:hAnsi="Arial" w:cs="Arial"/>
          <w:b/>
          <w:sz w:val="22"/>
          <w:szCs w:val="22"/>
        </w:rPr>
        <w:t>s</w:t>
      </w:r>
      <w:r w:rsidRPr="004D7A14">
        <w:rPr>
          <w:rFonts w:ascii="Arial" w:hAnsi="Arial" w:cs="Arial"/>
          <w:b/>
          <w:sz w:val="22"/>
          <w:szCs w:val="22"/>
        </w:rPr>
        <w:t xml:space="preserve"> B</w:t>
      </w:r>
      <w:r w:rsidR="00963ADB">
        <w:rPr>
          <w:rFonts w:ascii="Arial" w:hAnsi="Arial" w:cs="Arial"/>
          <w:b/>
          <w:sz w:val="22"/>
          <w:szCs w:val="22"/>
        </w:rPr>
        <w:t>&amp;C</w:t>
      </w:r>
      <w:r w:rsidRPr="004D7A14">
        <w:rPr>
          <w:rFonts w:ascii="Arial" w:hAnsi="Arial" w:cs="Arial"/>
          <w:b/>
          <w:sz w:val="22"/>
          <w:szCs w:val="22"/>
        </w:rPr>
        <w:t xml:space="preserve"> </w:t>
      </w:r>
      <w:r w:rsidR="00DC2170" w:rsidRPr="004D7A14">
        <w:rPr>
          <w:rFonts w:ascii="Arial" w:hAnsi="Arial" w:cs="Arial"/>
          <w:b/>
          <w:sz w:val="22"/>
          <w:szCs w:val="22"/>
        </w:rPr>
        <w:t>– Data Collection Instrument</w:t>
      </w:r>
      <w:r w:rsidR="00963ADB">
        <w:rPr>
          <w:rFonts w:ascii="Arial" w:hAnsi="Arial" w:cs="Arial"/>
          <w:b/>
          <w:sz w:val="22"/>
          <w:szCs w:val="22"/>
        </w:rPr>
        <w:t>, web version and Word version</w:t>
      </w:r>
      <w:r w:rsidR="00DC2170">
        <w:rPr>
          <w:rFonts w:ascii="Arial" w:hAnsi="Arial" w:cs="Arial"/>
          <w:sz w:val="22"/>
          <w:szCs w:val="22"/>
        </w:rPr>
        <w:t>), d</w:t>
      </w:r>
      <w:r>
        <w:rPr>
          <w:rFonts w:ascii="Arial" w:hAnsi="Arial" w:cs="Arial"/>
          <w:sz w:val="22"/>
          <w:szCs w:val="22"/>
        </w:rPr>
        <w:t xml:space="preserve">esigned to survey </w:t>
      </w:r>
      <w:r w:rsidR="00397F14">
        <w:rPr>
          <w:rFonts w:ascii="Arial" w:hAnsi="Arial" w:cs="Arial"/>
          <w:sz w:val="22"/>
          <w:szCs w:val="22"/>
        </w:rPr>
        <w:t>state asthma program evaluators</w:t>
      </w:r>
      <w:r>
        <w:rPr>
          <w:rFonts w:ascii="Arial" w:hAnsi="Arial" w:cs="Arial"/>
          <w:sz w:val="22"/>
          <w:szCs w:val="22"/>
        </w:rPr>
        <w:t xml:space="preserve"> regarding their evaluation technical assistance needs and the utility and value of the technical assistance provided by our evaluation team staff. </w:t>
      </w:r>
      <w:r w:rsidR="00DC2170">
        <w:rPr>
          <w:rFonts w:ascii="Arial" w:hAnsi="Arial" w:cs="Arial"/>
          <w:sz w:val="22"/>
          <w:szCs w:val="22"/>
        </w:rPr>
        <w:t xml:space="preserve"> </w:t>
      </w:r>
      <w:r>
        <w:rPr>
          <w:rFonts w:ascii="Arial" w:hAnsi="Arial" w:cs="Arial"/>
          <w:sz w:val="22"/>
          <w:szCs w:val="22"/>
        </w:rPr>
        <w:t xml:space="preserve">The survey was pilot tested by three CDC public health professionals.  Feedback from this group was used to refine questions as needed, ensure accurate </w:t>
      </w:r>
      <w:r>
        <w:rPr>
          <w:rFonts w:ascii="Arial" w:hAnsi="Arial" w:cs="Arial"/>
          <w:sz w:val="22"/>
          <w:szCs w:val="22"/>
        </w:rPr>
        <w:lastRenderedPageBreak/>
        <w:t>programming and skip patterns, and establish the estimated time required to complete the survey.</w:t>
      </w:r>
    </w:p>
    <w:p w:rsidR="00492F15" w:rsidRDefault="00492F15" w:rsidP="00A50EFC">
      <w:pPr>
        <w:ind w:left="720" w:hanging="720"/>
        <w:rPr>
          <w:rFonts w:ascii="Arial" w:hAnsi="Arial" w:cs="Arial"/>
          <w:sz w:val="22"/>
          <w:szCs w:val="22"/>
        </w:rPr>
      </w:pPr>
    </w:p>
    <w:p w:rsidR="00492F15" w:rsidRPr="00492F15" w:rsidRDefault="00492F15" w:rsidP="00A50EFC">
      <w:pPr>
        <w:ind w:left="720" w:hanging="720"/>
        <w:rPr>
          <w:rFonts w:ascii="Arial" w:hAnsi="Arial" w:cs="Arial"/>
          <w:sz w:val="22"/>
          <w:szCs w:val="22"/>
        </w:rPr>
      </w:pPr>
      <w:r>
        <w:rPr>
          <w:rFonts w:ascii="Arial" w:hAnsi="Arial" w:cs="Arial"/>
          <w:sz w:val="22"/>
          <w:szCs w:val="22"/>
        </w:rPr>
        <w:tab/>
      </w:r>
      <w:r>
        <w:rPr>
          <w:rFonts w:ascii="Arial" w:hAnsi="Arial" w:cs="Arial"/>
          <w:sz w:val="22"/>
          <w:szCs w:val="22"/>
          <w:u w:val="single"/>
        </w:rPr>
        <w:t>Items of Information to be Collected</w:t>
      </w:r>
      <w:r w:rsidR="00316FB6">
        <w:rPr>
          <w:rFonts w:ascii="Arial" w:hAnsi="Arial" w:cs="Arial"/>
          <w:sz w:val="22"/>
          <w:szCs w:val="22"/>
        </w:rPr>
        <w:t xml:space="preserve"> </w:t>
      </w:r>
      <w:r w:rsidR="00316FB6" w:rsidRPr="002259B7">
        <w:rPr>
          <w:rFonts w:ascii="Arial" w:hAnsi="Arial" w:cs="Arial"/>
          <w:sz w:val="22"/>
          <w:szCs w:val="22"/>
        </w:rPr>
        <w:t>– The survey consists of 36</w:t>
      </w:r>
      <w:r w:rsidRPr="002259B7">
        <w:rPr>
          <w:rFonts w:ascii="Arial" w:hAnsi="Arial" w:cs="Arial"/>
          <w:sz w:val="22"/>
          <w:szCs w:val="22"/>
        </w:rPr>
        <w:t xml:space="preserve"> questions</w:t>
      </w:r>
      <w:r w:rsidR="004E735D" w:rsidRPr="002259B7">
        <w:rPr>
          <w:rFonts w:ascii="Arial" w:hAnsi="Arial" w:cs="Arial"/>
          <w:sz w:val="22"/>
          <w:szCs w:val="22"/>
        </w:rPr>
        <w:t xml:space="preserve">, including four questions on background, 19 questions on evaluator competencies, two questions on professional practice and experience, one question on organizational practices and readiness for learning, one question highlighting the greatest need for technical assistance, and nine questions assessing the evaluation technical assistance provided by the NACP Evaluation Team. </w:t>
      </w:r>
      <w:r w:rsidR="00397F14" w:rsidRPr="002259B7">
        <w:rPr>
          <w:rFonts w:ascii="Arial" w:hAnsi="Arial" w:cs="Arial"/>
          <w:color w:val="FF0000"/>
          <w:sz w:val="22"/>
          <w:szCs w:val="22"/>
        </w:rPr>
        <w:t xml:space="preserve"> </w:t>
      </w:r>
      <w:r w:rsidR="004E735D" w:rsidRPr="002259B7">
        <w:rPr>
          <w:rFonts w:ascii="Arial" w:hAnsi="Arial" w:cs="Arial"/>
          <w:sz w:val="22"/>
          <w:szCs w:val="22"/>
        </w:rPr>
        <w:t xml:space="preserve">Questions are </w:t>
      </w:r>
      <w:r w:rsidRPr="002259B7">
        <w:rPr>
          <w:rFonts w:ascii="Arial" w:hAnsi="Arial" w:cs="Arial"/>
          <w:sz w:val="22"/>
          <w:szCs w:val="22"/>
        </w:rPr>
        <w:t>of various types including</w:t>
      </w:r>
      <w:r>
        <w:rPr>
          <w:rFonts w:ascii="Arial" w:hAnsi="Arial" w:cs="Arial"/>
          <w:sz w:val="22"/>
          <w:szCs w:val="22"/>
        </w:rPr>
        <w:t xml:space="preserve"> </w:t>
      </w:r>
      <w:r w:rsidR="00080B67">
        <w:rPr>
          <w:rFonts w:ascii="Arial" w:hAnsi="Arial" w:cs="Arial"/>
          <w:sz w:val="22"/>
          <w:szCs w:val="22"/>
        </w:rPr>
        <w:t xml:space="preserve">dichotomous, multiple response, interval, and open ended.  An effort was made to limit questions </w:t>
      </w:r>
      <w:r w:rsidR="00080B67" w:rsidRPr="00080B67">
        <w:rPr>
          <w:rFonts w:ascii="Arial" w:hAnsi="Arial" w:cs="Arial"/>
          <w:sz w:val="22"/>
          <w:szCs w:val="22"/>
          <w:u w:val="single"/>
        </w:rPr>
        <w:t>requiring</w:t>
      </w:r>
      <w:r w:rsidR="00080B67">
        <w:rPr>
          <w:rFonts w:ascii="Arial" w:hAnsi="Arial" w:cs="Arial"/>
          <w:sz w:val="22"/>
          <w:szCs w:val="22"/>
        </w:rPr>
        <w:t xml:space="preserve"> narrative responses and included narrative optional questions for respondents to elaborate on their feedback if they choose to do so. </w:t>
      </w:r>
      <w:r w:rsidR="00896483">
        <w:rPr>
          <w:rFonts w:ascii="Arial" w:hAnsi="Arial" w:cs="Arial"/>
          <w:sz w:val="22"/>
          <w:szCs w:val="22"/>
        </w:rPr>
        <w:t xml:space="preserve"> </w:t>
      </w:r>
      <w:r w:rsidR="0015258B">
        <w:rPr>
          <w:rFonts w:ascii="Arial" w:hAnsi="Arial" w:cs="Arial"/>
          <w:sz w:val="22"/>
          <w:szCs w:val="22"/>
        </w:rPr>
        <w:t xml:space="preserve">Open ended questions are limited to a maximum range of 150 to 1000 characters in length.  </w:t>
      </w:r>
      <w:r w:rsidR="00896483">
        <w:rPr>
          <w:rFonts w:ascii="Arial" w:hAnsi="Arial" w:cs="Arial"/>
          <w:sz w:val="22"/>
          <w:szCs w:val="22"/>
        </w:rPr>
        <w:t xml:space="preserve">As this is a two part survey, note, for the first part of the survey (regarding individual technical assistance needs) the </w:t>
      </w:r>
      <w:r w:rsidR="00316FB6">
        <w:rPr>
          <w:rFonts w:ascii="Arial" w:hAnsi="Arial" w:cs="Arial"/>
          <w:sz w:val="22"/>
          <w:szCs w:val="22"/>
        </w:rPr>
        <w:t xml:space="preserve">state for </w:t>
      </w:r>
      <w:r w:rsidR="0015258B">
        <w:rPr>
          <w:rFonts w:ascii="Arial" w:hAnsi="Arial" w:cs="Arial"/>
          <w:sz w:val="22"/>
          <w:szCs w:val="22"/>
        </w:rPr>
        <w:t>which</w:t>
      </w:r>
      <w:r w:rsidR="00316FB6">
        <w:rPr>
          <w:rFonts w:ascii="Arial" w:hAnsi="Arial" w:cs="Arial"/>
          <w:sz w:val="22"/>
          <w:szCs w:val="22"/>
        </w:rPr>
        <w:t xml:space="preserve"> the responder provides evaluation services</w:t>
      </w:r>
      <w:r w:rsidR="00896483">
        <w:rPr>
          <w:rFonts w:ascii="Arial" w:hAnsi="Arial" w:cs="Arial"/>
          <w:sz w:val="22"/>
          <w:szCs w:val="22"/>
        </w:rPr>
        <w:t xml:space="preserve"> will be identified, to permit a tailoring of one-on-one technical assistance from their individually assigned ETA.  The second part of the survey (regarding satisfaction with the technical assistance provided) will be anonymous.  This will be accomplished by utilizing </w:t>
      </w:r>
      <w:r w:rsidR="00316FB6">
        <w:rPr>
          <w:rFonts w:ascii="Arial" w:hAnsi="Arial" w:cs="Arial"/>
          <w:sz w:val="22"/>
          <w:szCs w:val="22"/>
        </w:rPr>
        <w:t>an on line survey</w:t>
      </w:r>
      <w:r w:rsidR="00896483">
        <w:rPr>
          <w:rFonts w:ascii="Arial" w:hAnsi="Arial" w:cs="Arial"/>
          <w:sz w:val="22"/>
          <w:szCs w:val="22"/>
        </w:rPr>
        <w:t xml:space="preserve"> </w:t>
      </w:r>
      <w:r w:rsidR="00FF3712">
        <w:rPr>
          <w:rFonts w:ascii="Arial" w:hAnsi="Arial" w:cs="Arial"/>
          <w:sz w:val="22"/>
          <w:szCs w:val="22"/>
        </w:rPr>
        <w:t xml:space="preserve">(Survey Monkey ®) </w:t>
      </w:r>
      <w:r w:rsidR="00896483">
        <w:rPr>
          <w:rFonts w:ascii="Arial" w:hAnsi="Arial" w:cs="Arial"/>
          <w:sz w:val="22"/>
          <w:szCs w:val="22"/>
        </w:rPr>
        <w:t>and two separate links will be sent to the responders.</w:t>
      </w:r>
    </w:p>
    <w:p w:rsidR="00A50EFC" w:rsidRPr="00A50EFC" w:rsidRDefault="00A50EFC" w:rsidP="00A50EFC">
      <w:pPr>
        <w:rPr>
          <w:rFonts w:ascii="Arial" w:hAnsi="Arial" w:cs="Arial"/>
          <w:sz w:val="22"/>
          <w:szCs w:val="22"/>
          <w:u w:val="single"/>
        </w:rPr>
      </w:pPr>
    </w:p>
    <w:p w:rsidR="00500300" w:rsidRPr="00A50EFC" w:rsidRDefault="00D80B3D" w:rsidP="00A50EFC">
      <w:pPr>
        <w:pStyle w:val="ListParagraph"/>
        <w:numPr>
          <w:ilvl w:val="0"/>
          <w:numId w:val="5"/>
        </w:numPr>
        <w:rPr>
          <w:rFonts w:ascii="Arial" w:hAnsi="Arial" w:cs="Arial"/>
          <w:sz w:val="22"/>
          <w:szCs w:val="22"/>
          <w:u w:val="single"/>
        </w:rPr>
      </w:pPr>
      <w:r w:rsidRPr="00A50EFC">
        <w:rPr>
          <w:rFonts w:ascii="Arial" w:hAnsi="Arial" w:cs="Arial"/>
          <w:sz w:val="22"/>
          <w:szCs w:val="22"/>
          <w:u w:val="single"/>
        </w:rPr>
        <w:t>Purpose and Use of Information Collection</w:t>
      </w:r>
    </w:p>
    <w:p w:rsidR="00500300" w:rsidRPr="003827F9" w:rsidRDefault="00500300">
      <w:pPr>
        <w:pStyle w:val="ListParagraph"/>
        <w:ind w:left="1080"/>
        <w:rPr>
          <w:rFonts w:ascii="Arial" w:hAnsi="Arial" w:cs="Arial"/>
          <w:sz w:val="22"/>
          <w:szCs w:val="22"/>
        </w:rPr>
      </w:pPr>
    </w:p>
    <w:p w:rsidR="0021102B" w:rsidRPr="003827F9" w:rsidRDefault="00D9409F" w:rsidP="00816182">
      <w:pPr>
        <w:ind w:left="720"/>
        <w:rPr>
          <w:rFonts w:ascii="Arial" w:hAnsi="Arial" w:cs="Arial"/>
          <w:sz w:val="22"/>
          <w:szCs w:val="22"/>
        </w:rPr>
      </w:pPr>
      <w:r>
        <w:rPr>
          <w:rFonts w:ascii="Arial" w:hAnsi="Arial" w:cs="Arial"/>
          <w:sz w:val="22"/>
          <w:szCs w:val="22"/>
        </w:rPr>
        <w:t>NACP evaluators</w:t>
      </w:r>
      <w:r w:rsidR="006A163B" w:rsidRPr="003827F9">
        <w:rPr>
          <w:rFonts w:ascii="Arial" w:hAnsi="Arial" w:cs="Arial"/>
          <w:sz w:val="22"/>
          <w:szCs w:val="22"/>
        </w:rPr>
        <w:t xml:space="preserve"> will conduct </w:t>
      </w:r>
      <w:r>
        <w:rPr>
          <w:rFonts w:ascii="Arial" w:hAnsi="Arial" w:cs="Arial"/>
          <w:sz w:val="22"/>
          <w:szCs w:val="22"/>
        </w:rPr>
        <w:t>a two part</w:t>
      </w:r>
      <w:r w:rsidR="006A163B" w:rsidRPr="003827F9">
        <w:rPr>
          <w:rFonts w:ascii="Arial" w:hAnsi="Arial" w:cs="Arial"/>
          <w:sz w:val="22"/>
          <w:szCs w:val="22"/>
        </w:rPr>
        <w:t xml:space="preserve"> surv</w:t>
      </w:r>
      <w:r w:rsidR="0021102B" w:rsidRPr="003827F9">
        <w:rPr>
          <w:rFonts w:ascii="Arial" w:hAnsi="Arial" w:cs="Arial"/>
          <w:sz w:val="22"/>
          <w:szCs w:val="22"/>
        </w:rPr>
        <w:t>e</w:t>
      </w:r>
      <w:r w:rsidR="006A163B" w:rsidRPr="003827F9">
        <w:rPr>
          <w:rFonts w:ascii="Arial" w:hAnsi="Arial" w:cs="Arial"/>
          <w:sz w:val="22"/>
          <w:szCs w:val="22"/>
        </w:rPr>
        <w:t xml:space="preserve">y, </w:t>
      </w:r>
      <w:r w:rsidR="003827F9">
        <w:rPr>
          <w:rFonts w:ascii="Arial" w:hAnsi="Arial" w:cs="Arial"/>
          <w:sz w:val="22"/>
          <w:szCs w:val="22"/>
        </w:rPr>
        <w:t xml:space="preserve">focusing on </w:t>
      </w:r>
      <w:r>
        <w:rPr>
          <w:rFonts w:ascii="Arial" w:hAnsi="Arial" w:cs="Arial"/>
          <w:sz w:val="22"/>
          <w:szCs w:val="22"/>
        </w:rPr>
        <w:t xml:space="preserve">technical assistance needs of state asthma program evaluators and also on the </w:t>
      </w:r>
      <w:r w:rsidR="003827F9">
        <w:rPr>
          <w:rFonts w:ascii="Arial" w:hAnsi="Arial" w:cs="Arial"/>
          <w:sz w:val="22"/>
          <w:szCs w:val="22"/>
        </w:rPr>
        <w:t>provision of evaluation technical assistance</w:t>
      </w:r>
      <w:r>
        <w:rPr>
          <w:rFonts w:ascii="Arial" w:hAnsi="Arial" w:cs="Arial"/>
          <w:sz w:val="22"/>
          <w:szCs w:val="22"/>
        </w:rPr>
        <w:t xml:space="preserve"> by ETAs.  This will be done</w:t>
      </w:r>
      <w:r w:rsidR="006A163B" w:rsidRPr="003827F9">
        <w:rPr>
          <w:rFonts w:ascii="Arial" w:hAnsi="Arial" w:cs="Arial"/>
          <w:sz w:val="22"/>
          <w:szCs w:val="22"/>
        </w:rPr>
        <w:t xml:space="preserve"> using </w:t>
      </w:r>
      <w:r>
        <w:rPr>
          <w:rFonts w:ascii="Arial" w:hAnsi="Arial" w:cs="Arial"/>
          <w:sz w:val="22"/>
          <w:szCs w:val="22"/>
        </w:rPr>
        <w:t xml:space="preserve">an online survey </w:t>
      </w:r>
      <w:r w:rsidR="006A163B" w:rsidRPr="003827F9">
        <w:rPr>
          <w:rFonts w:ascii="Arial" w:hAnsi="Arial" w:cs="Arial"/>
          <w:sz w:val="22"/>
          <w:szCs w:val="22"/>
        </w:rPr>
        <w:t xml:space="preserve">questionnaire.  </w:t>
      </w:r>
      <w:r>
        <w:rPr>
          <w:rFonts w:ascii="Arial" w:hAnsi="Arial" w:cs="Arial"/>
          <w:sz w:val="22"/>
          <w:szCs w:val="22"/>
        </w:rPr>
        <w:t>We are</w:t>
      </w:r>
      <w:r w:rsidR="006A163B" w:rsidRPr="003827F9">
        <w:rPr>
          <w:rFonts w:ascii="Arial" w:hAnsi="Arial" w:cs="Arial"/>
          <w:sz w:val="22"/>
          <w:szCs w:val="22"/>
        </w:rPr>
        <w:t xml:space="preserve"> r</w:t>
      </w:r>
      <w:r>
        <w:rPr>
          <w:rFonts w:ascii="Arial" w:hAnsi="Arial" w:cs="Arial"/>
          <w:sz w:val="22"/>
          <w:szCs w:val="22"/>
        </w:rPr>
        <w:t>equesting a</w:t>
      </w:r>
      <w:r w:rsidR="006A163B" w:rsidRPr="003827F9">
        <w:rPr>
          <w:rFonts w:ascii="Arial" w:hAnsi="Arial" w:cs="Arial"/>
          <w:sz w:val="22"/>
          <w:szCs w:val="22"/>
        </w:rPr>
        <w:t xml:space="preserve">pproval for clearance to assess </w:t>
      </w:r>
      <w:r>
        <w:rPr>
          <w:rFonts w:ascii="Arial" w:hAnsi="Arial" w:cs="Arial"/>
          <w:sz w:val="22"/>
          <w:szCs w:val="22"/>
        </w:rPr>
        <w:t>1)</w:t>
      </w:r>
      <w:r w:rsidR="003827F9">
        <w:rPr>
          <w:rFonts w:ascii="Arial" w:hAnsi="Arial" w:cs="Arial"/>
          <w:sz w:val="22"/>
          <w:szCs w:val="22"/>
        </w:rPr>
        <w:t xml:space="preserve"> the technical support needs of state </w:t>
      </w:r>
      <w:r w:rsidR="00316FB6">
        <w:rPr>
          <w:rFonts w:ascii="Arial" w:hAnsi="Arial" w:cs="Arial"/>
          <w:sz w:val="22"/>
          <w:szCs w:val="22"/>
        </w:rPr>
        <w:t xml:space="preserve">evaluation </w:t>
      </w:r>
      <w:r w:rsidR="003827F9">
        <w:rPr>
          <w:rFonts w:ascii="Arial" w:hAnsi="Arial" w:cs="Arial"/>
          <w:sz w:val="22"/>
          <w:szCs w:val="22"/>
        </w:rPr>
        <w:t>partners a</w:t>
      </w:r>
      <w:r w:rsidR="00BD5152">
        <w:rPr>
          <w:rFonts w:ascii="Arial" w:hAnsi="Arial" w:cs="Arial"/>
          <w:sz w:val="22"/>
          <w:szCs w:val="22"/>
        </w:rPr>
        <w:t xml:space="preserve">nd 2) </w:t>
      </w:r>
      <w:r w:rsidR="003827F9">
        <w:rPr>
          <w:rFonts w:ascii="Arial" w:hAnsi="Arial" w:cs="Arial"/>
          <w:sz w:val="22"/>
          <w:szCs w:val="22"/>
        </w:rPr>
        <w:t xml:space="preserve">the utility and value of the technical assistance our evaluation team provides to evaluators working in or with state health departments. </w:t>
      </w:r>
      <w:r w:rsidR="006A163B" w:rsidRPr="003827F9">
        <w:rPr>
          <w:rFonts w:ascii="Arial" w:hAnsi="Arial" w:cs="Arial"/>
          <w:sz w:val="22"/>
          <w:szCs w:val="22"/>
        </w:rPr>
        <w:t xml:space="preserve">  </w:t>
      </w:r>
    </w:p>
    <w:p w:rsidR="0021102B" w:rsidRPr="003827F9" w:rsidRDefault="0021102B" w:rsidP="00816182">
      <w:pPr>
        <w:ind w:left="720"/>
        <w:rPr>
          <w:rFonts w:ascii="Arial" w:hAnsi="Arial" w:cs="Arial"/>
          <w:sz w:val="22"/>
          <w:szCs w:val="22"/>
        </w:rPr>
      </w:pPr>
    </w:p>
    <w:p w:rsidR="00E94788" w:rsidRDefault="00E94788" w:rsidP="00E94788">
      <w:pPr>
        <w:ind w:left="720"/>
        <w:rPr>
          <w:rFonts w:ascii="Arial" w:hAnsi="Arial" w:cs="Arial"/>
          <w:sz w:val="22"/>
          <w:szCs w:val="22"/>
        </w:rPr>
      </w:pPr>
      <w:r w:rsidRPr="00E94788">
        <w:rPr>
          <w:rFonts w:ascii="Arial" w:hAnsi="Arial" w:cs="Arial"/>
          <w:sz w:val="22"/>
          <w:szCs w:val="22"/>
        </w:rPr>
        <w:t xml:space="preserve">Results of the evaluation will be used to strengthen relationships between the </w:t>
      </w:r>
      <w:r w:rsidR="00D9409F">
        <w:rPr>
          <w:rFonts w:ascii="Arial" w:hAnsi="Arial" w:cs="Arial"/>
          <w:sz w:val="22"/>
          <w:szCs w:val="22"/>
        </w:rPr>
        <w:t>Air Pollution and Respiratory Health Branch (APRHB) NACP</w:t>
      </w:r>
      <w:r w:rsidR="00BC578F">
        <w:rPr>
          <w:rFonts w:ascii="Arial" w:hAnsi="Arial" w:cs="Arial"/>
          <w:sz w:val="22"/>
          <w:szCs w:val="22"/>
        </w:rPr>
        <w:t xml:space="preserve"> </w:t>
      </w:r>
      <w:r w:rsidRPr="00E94788">
        <w:rPr>
          <w:rFonts w:ascii="Arial" w:hAnsi="Arial" w:cs="Arial"/>
          <w:sz w:val="22"/>
          <w:szCs w:val="22"/>
        </w:rPr>
        <w:t xml:space="preserve">and its </w:t>
      </w:r>
      <w:r w:rsidR="00BC578F">
        <w:rPr>
          <w:rFonts w:ascii="Arial" w:hAnsi="Arial" w:cs="Arial"/>
          <w:sz w:val="22"/>
          <w:szCs w:val="22"/>
        </w:rPr>
        <w:t xml:space="preserve">state </w:t>
      </w:r>
      <w:r w:rsidR="004D7A14">
        <w:rPr>
          <w:rFonts w:ascii="Arial" w:hAnsi="Arial" w:cs="Arial"/>
          <w:sz w:val="22"/>
          <w:szCs w:val="22"/>
        </w:rPr>
        <w:t xml:space="preserve">evaluation </w:t>
      </w:r>
      <w:r w:rsidRPr="00E94788">
        <w:rPr>
          <w:rFonts w:ascii="Arial" w:hAnsi="Arial" w:cs="Arial"/>
          <w:sz w:val="22"/>
          <w:szCs w:val="22"/>
        </w:rPr>
        <w:t xml:space="preserve">partners, enhance the impact and effectiveness of the </w:t>
      </w:r>
      <w:r w:rsidR="00D9409F">
        <w:rPr>
          <w:rFonts w:ascii="Arial" w:hAnsi="Arial" w:cs="Arial"/>
          <w:sz w:val="22"/>
          <w:szCs w:val="22"/>
        </w:rPr>
        <w:t>NACP</w:t>
      </w:r>
      <w:r w:rsidRPr="00E94788">
        <w:rPr>
          <w:rFonts w:ascii="Arial" w:hAnsi="Arial" w:cs="Arial"/>
          <w:sz w:val="22"/>
          <w:szCs w:val="22"/>
        </w:rPr>
        <w:t xml:space="preserve">’s activities and products, strengthen the organizational effectiveness of the </w:t>
      </w:r>
      <w:r w:rsidR="00D9409F">
        <w:rPr>
          <w:rFonts w:ascii="Arial" w:hAnsi="Arial" w:cs="Arial"/>
          <w:sz w:val="22"/>
          <w:szCs w:val="22"/>
        </w:rPr>
        <w:t>APRHB</w:t>
      </w:r>
      <w:r w:rsidRPr="00E94788">
        <w:rPr>
          <w:rFonts w:ascii="Arial" w:hAnsi="Arial" w:cs="Arial"/>
          <w:sz w:val="22"/>
          <w:szCs w:val="22"/>
        </w:rPr>
        <w:t xml:space="preserve">, and, ultimately, enhance its ability to affect the public health workforce so that the U.S. can become a Healthiest Nation. </w:t>
      </w:r>
    </w:p>
    <w:p w:rsidR="00BC578F" w:rsidRPr="00E94788" w:rsidRDefault="00BC578F" w:rsidP="00E94788">
      <w:pPr>
        <w:ind w:left="720"/>
        <w:rPr>
          <w:rFonts w:ascii="Arial" w:hAnsi="Arial" w:cs="Arial"/>
          <w:sz w:val="22"/>
          <w:szCs w:val="22"/>
        </w:rPr>
      </w:pPr>
    </w:p>
    <w:p w:rsidR="00E94788" w:rsidRDefault="00E94788" w:rsidP="00E94788">
      <w:pPr>
        <w:ind w:left="720"/>
        <w:rPr>
          <w:rFonts w:ascii="Arial" w:hAnsi="Arial" w:cs="Arial"/>
          <w:sz w:val="22"/>
          <w:szCs w:val="22"/>
        </w:rPr>
      </w:pPr>
      <w:r w:rsidRPr="00E94788">
        <w:rPr>
          <w:rFonts w:ascii="Arial" w:hAnsi="Arial" w:cs="Arial"/>
          <w:sz w:val="22"/>
          <w:szCs w:val="22"/>
        </w:rPr>
        <w:t xml:space="preserve">An effective program improvement process requires understanding the type and scope of products and services that can best meet the needs of </w:t>
      </w:r>
      <w:r w:rsidR="00BC578F">
        <w:rPr>
          <w:rFonts w:ascii="Arial" w:hAnsi="Arial" w:cs="Arial"/>
          <w:sz w:val="22"/>
          <w:szCs w:val="22"/>
        </w:rPr>
        <w:t xml:space="preserve">APRHB </w:t>
      </w:r>
      <w:r w:rsidRPr="00E94788">
        <w:rPr>
          <w:rFonts w:ascii="Arial" w:hAnsi="Arial" w:cs="Arial"/>
          <w:sz w:val="22"/>
          <w:szCs w:val="22"/>
        </w:rPr>
        <w:t xml:space="preserve">partners. By asking partners to identify their current needs, to describe how </w:t>
      </w:r>
      <w:r w:rsidR="00BC578F">
        <w:rPr>
          <w:rFonts w:ascii="Arial" w:hAnsi="Arial" w:cs="Arial"/>
          <w:sz w:val="22"/>
          <w:szCs w:val="22"/>
        </w:rPr>
        <w:t xml:space="preserve">APRHB </w:t>
      </w:r>
      <w:r w:rsidRPr="00E94788">
        <w:rPr>
          <w:rFonts w:ascii="Arial" w:hAnsi="Arial" w:cs="Arial"/>
          <w:sz w:val="22"/>
          <w:szCs w:val="22"/>
        </w:rPr>
        <w:t xml:space="preserve">activities address these needs, and to identify new activities that they would find helpful, </w:t>
      </w:r>
      <w:r w:rsidR="00BC578F">
        <w:rPr>
          <w:rFonts w:ascii="Arial" w:hAnsi="Arial" w:cs="Arial"/>
          <w:sz w:val="22"/>
          <w:szCs w:val="22"/>
        </w:rPr>
        <w:t xml:space="preserve">APRHB </w:t>
      </w:r>
      <w:r w:rsidRPr="00E94788">
        <w:rPr>
          <w:rFonts w:ascii="Arial" w:hAnsi="Arial" w:cs="Arial"/>
          <w:sz w:val="22"/>
          <w:szCs w:val="22"/>
        </w:rPr>
        <w:t>will be better able to improve existing activities as well as prioritize areas for additional or expanded services.</w:t>
      </w:r>
    </w:p>
    <w:p w:rsidR="00BC578F" w:rsidRPr="00E94788" w:rsidRDefault="00BC578F" w:rsidP="00E94788">
      <w:pPr>
        <w:ind w:left="720"/>
        <w:rPr>
          <w:rFonts w:ascii="Arial" w:hAnsi="Arial" w:cs="Arial"/>
          <w:sz w:val="22"/>
          <w:szCs w:val="22"/>
        </w:rPr>
      </w:pPr>
    </w:p>
    <w:p w:rsidR="0021102B" w:rsidRDefault="00E94788" w:rsidP="00BC578F">
      <w:pPr>
        <w:ind w:left="720"/>
        <w:rPr>
          <w:rFonts w:ascii="Arial" w:hAnsi="Arial" w:cs="Arial"/>
          <w:sz w:val="22"/>
          <w:szCs w:val="22"/>
        </w:rPr>
      </w:pPr>
      <w:r w:rsidRPr="00E94788">
        <w:rPr>
          <w:rFonts w:ascii="Arial" w:hAnsi="Arial" w:cs="Arial"/>
          <w:sz w:val="22"/>
          <w:szCs w:val="22"/>
        </w:rPr>
        <w:t xml:space="preserve">Furthermore, these assessments will enable </w:t>
      </w:r>
      <w:r w:rsidR="00BC578F">
        <w:rPr>
          <w:rFonts w:ascii="Arial" w:hAnsi="Arial" w:cs="Arial"/>
          <w:sz w:val="22"/>
          <w:szCs w:val="22"/>
        </w:rPr>
        <w:t xml:space="preserve">APRHB </w:t>
      </w:r>
      <w:r w:rsidRPr="00E94788">
        <w:rPr>
          <w:rFonts w:ascii="Arial" w:hAnsi="Arial" w:cs="Arial"/>
          <w:sz w:val="22"/>
          <w:szCs w:val="22"/>
        </w:rPr>
        <w:t xml:space="preserve">to </w:t>
      </w:r>
      <w:r w:rsidR="004D7A14">
        <w:rPr>
          <w:rFonts w:ascii="Arial" w:hAnsi="Arial" w:cs="Arial"/>
          <w:sz w:val="22"/>
          <w:szCs w:val="22"/>
        </w:rPr>
        <w:t>gauge</w:t>
      </w:r>
      <w:r w:rsidRPr="00E94788">
        <w:rPr>
          <w:rFonts w:ascii="Arial" w:hAnsi="Arial" w:cs="Arial"/>
          <w:sz w:val="22"/>
          <w:szCs w:val="22"/>
        </w:rPr>
        <w:t xml:space="preserve"> how effectively it is supporting partners and to </w:t>
      </w:r>
      <w:r w:rsidR="004D7A14">
        <w:rPr>
          <w:rFonts w:ascii="Arial" w:hAnsi="Arial" w:cs="Arial"/>
          <w:sz w:val="22"/>
          <w:szCs w:val="22"/>
        </w:rPr>
        <w:t>monitor</w:t>
      </w:r>
      <w:r w:rsidRPr="00E94788">
        <w:rPr>
          <w:rFonts w:ascii="Arial" w:hAnsi="Arial" w:cs="Arial"/>
          <w:sz w:val="22"/>
          <w:szCs w:val="22"/>
        </w:rPr>
        <w:t xml:space="preserve"> its progress in meeting </w:t>
      </w:r>
      <w:r w:rsidR="00BC578F">
        <w:rPr>
          <w:rFonts w:ascii="Arial" w:hAnsi="Arial" w:cs="Arial"/>
          <w:sz w:val="22"/>
          <w:szCs w:val="22"/>
        </w:rPr>
        <w:t xml:space="preserve">evaluation </w:t>
      </w:r>
      <w:r w:rsidRPr="00E94788">
        <w:rPr>
          <w:rFonts w:ascii="Arial" w:hAnsi="Arial" w:cs="Arial"/>
          <w:sz w:val="22"/>
          <w:szCs w:val="22"/>
        </w:rPr>
        <w:t xml:space="preserve">goals.  This will allow the </w:t>
      </w:r>
      <w:r w:rsidR="00BC578F">
        <w:rPr>
          <w:rFonts w:ascii="Arial" w:hAnsi="Arial" w:cs="Arial"/>
          <w:sz w:val="22"/>
          <w:szCs w:val="22"/>
        </w:rPr>
        <w:t xml:space="preserve">APRHB </w:t>
      </w:r>
      <w:r w:rsidRPr="00E94788">
        <w:rPr>
          <w:rFonts w:ascii="Arial" w:hAnsi="Arial" w:cs="Arial"/>
          <w:sz w:val="22"/>
          <w:szCs w:val="22"/>
        </w:rPr>
        <w:t xml:space="preserve">to prioritize service areas that need improvement and to identify successful activities that should be maintained, replicated, or expanded. The proposed data collection activities will result in a stronger </w:t>
      </w:r>
      <w:r w:rsidR="00BC578F">
        <w:rPr>
          <w:rFonts w:ascii="Arial" w:hAnsi="Arial" w:cs="Arial"/>
          <w:sz w:val="22"/>
          <w:szCs w:val="22"/>
        </w:rPr>
        <w:t>APRHB</w:t>
      </w:r>
      <w:r w:rsidRPr="00E94788">
        <w:rPr>
          <w:rFonts w:ascii="Arial" w:hAnsi="Arial" w:cs="Arial"/>
          <w:sz w:val="22"/>
          <w:szCs w:val="22"/>
        </w:rPr>
        <w:t xml:space="preserve">, and a stronger CDC, that is better able to meet the needs of its partners and, subsequently, demonstrate the results of its activities on public health.  </w:t>
      </w:r>
    </w:p>
    <w:p w:rsidR="00BC578F" w:rsidRPr="003827F9" w:rsidRDefault="00BC578F" w:rsidP="00BC578F">
      <w:pPr>
        <w:ind w:left="720"/>
        <w:rPr>
          <w:rFonts w:ascii="Arial" w:hAnsi="Arial" w:cs="Arial"/>
          <w:sz w:val="22"/>
          <w:szCs w:val="22"/>
        </w:rPr>
      </w:pPr>
    </w:p>
    <w:p w:rsidR="00991C45" w:rsidRDefault="00724E2B">
      <w:pPr>
        <w:pStyle w:val="CommentText"/>
        <w:ind w:left="720"/>
        <w:rPr>
          <w:rFonts w:ascii="Arial" w:hAnsi="Arial" w:cs="Arial"/>
          <w:sz w:val="22"/>
          <w:szCs w:val="22"/>
        </w:rPr>
      </w:pPr>
      <w:r w:rsidRPr="003827F9">
        <w:rPr>
          <w:rFonts w:ascii="Arial" w:hAnsi="Arial" w:cs="Arial"/>
          <w:sz w:val="22"/>
          <w:szCs w:val="22"/>
        </w:rPr>
        <w:t xml:space="preserve">The </w:t>
      </w:r>
      <w:r w:rsidR="00BE791D" w:rsidRPr="003827F9">
        <w:rPr>
          <w:rFonts w:ascii="Arial" w:hAnsi="Arial" w:cs="Arial"/>
          <w:sz w:val="22"/>
          <w:szCs w:val="22"/>
        </w:rPr>
        <w:t xml:space="preserve">scope of data collection </w:t>
      </w:r>
      <w:r w:rsidRPr="003827F9">
        <w:rPr>
          <w:rFonts w:ascii="Arial" w:hAnsi="Arial" w:cs="Arial"/>
          <w:sz w:val="22"/>
          <w:szCs w:val="22"/>
        </w:rPr>
        <w:t xml:space="preserve">is limited to </w:t>
      </w:r>
      <w:r w:rsidR="00BE791D" w:rsidRPr="003827F9">
        <w:rPr>
          <w:rFonts w:ascii="Arial" w:hAnsi="Arial" w:cs="Arial"/>
          <w:sz w:val="22"/>
          <w:szCs w:val="22"/>
        </w:rPr>
        <w:t>responsibilities</w:t>
      </w:r>
      <w:r w:rsidR="00BD5152">
        <w:rPr>
          <w:rFonts w:ascii="Arial" w:hAnsi="Arial" w:cs="Arial"/>
          <w:sz w:val="22"/>
          <w:szCs w:val="22"/>
        </w:rPr>
        <w:t xml:space="preserve"> </w:t>
      </w:r>
      <w:r w:rsidR="00BE791D" w:rsidRPr="003827F9">
        <w:rPr>
          <w:rFonts w:ascii="Arial" w:hAnsi="Arial" w:cs="Arial"/>
          <w:sz w:val="22"/>
          <w:szCs w:val="22"/>
        </w:rPr>
        <w:t xml:space="preserve">and duties of </w:t>
      </w:r>
      <w:r w:rsidRPr="003827F9">
        <w:rPr>
          <w:rFonts w:ascii="Arial" w:hAnsi="Arial" w:cs="Arial"/>
          <w:sz w:val="22"/>
          <w:szCs w:val="22"/>
        </w:rPr>
        <w:t>governmental employees acting in their official capacity</w:t>
      </w:r>
      <w:r w:rsidR="00BD5152">
        <w:rPr>
          <w:rFonts w:ascii="Arial" w:hAnsi="Arial" w:cs="Arial"/>
          <w:sz w:val="22"/>
          <w:szCs w:val="22"/>
        </w:rPr>
        <w:t xml:space="preserve">, as such this </w:t>
      </w:r>
      <w:r w:rsidRPr="003827F9">
        <w:rPr>
          <w:rFonts w:ascii="Arial" w:hAnsi="Arial" w:cs="Arial"/>
          <w:sz w:val="22"/>
          <w:szCs w:val="22"/>
        </w:rPr>
        <w:t>data collection</w:t>
      </w:r>
      <w:r w:rsidR="00BD5152">
        <w:rPr>
          <w:rFonts w:ascii="Arial" w:hAnsi="Arial" w:cs="Arial"/>
          <w:sz w:val="22"/>
          <w:szCs w:val="22"/>
        </w:rPr>
        <w:t xml:space="preserve"> will not</w:t>
      </w:r>
      <w:r w:rsidRPr="003827F9">
        <w:rPr>
          <w:rFonts w:ascii="Arial" w:hAnsi="Arial" w:cs="Arial"/>
          <w:sz w:val="22"/>
          <w:szCs w:val="22"/>
        </w:rPr>
        <w:t xml:space="preserve"> require IRB review</w:t>
      </w:r>
      <w:r w:rsidR="00BD5152">
        <w:rPr>
          <w:rFonts w:ascii="Arial" w:hAnsi="Arial" w:cs="Arial"/>
          <w:sz w:val="22"/>
          <w:szCs w:val="22"/>
        </w:rPr>
        <w:t xml:space="preserve">.   </w:t>
      </w:r>
    </w:p>
    <w:p w:rsidR="00964FD8" w:rsidRPr="003827F9" w:rsidRDefault="00E94788" w:rsidP="00E94788">
      <w:pPr>
        <w:spacing w:before="100" w:beforeAutospacing="1" w:after="100" w:afterAutospacing="1"/>
        <w:ind w:left="720"/>
        <w:rPr>
          <w:rFonts w:ascii="Arial" w:hAnsi="Arial" w:cs="Arial"/>
          <w:sz w:val="22"/>
          <w:szCs w:val="22"/>
        </w:rPr>
      </w:pPr>
      <w:r>
        <w:rPr>
          <w:rFonts w:ascii="Arial" w:hAnsi="Arial" w:cs="Arial"/>
          <w:sz w:val="22"/>
          <w:szCs w:val="22"/>
        </w:rPr>
        <w:lastRenderedPageBreak/>
        <w:t>C</w:t>
      </w:r>
      <w:r w:rsidR="00CA1E2D" w:rsidRPr="003827F9">
        <w:rPr>
          <w:rFonts w:ascii="Arial" w:hAnsi="Arial" w:cs="Arial"/>
          <w:sz w:val="22"/>
          <w:szCs w:val="22"/>
        </w:rPr>
        <w:t>ollection</w:t>
      </w:r>
      <w:r>
        <w:rPr>
          <w:rFonts w:ascii="Arial" w:hAnsi="Arial" w:cs="Arial"/>
          <w:sz w:val="22"/>
          <w:szCs w:val="22"/>
        </w:rPr>
        <w:t xml:space="preserve"> of these data will not </w:t>
      </w:r>
      <w:r w:rsidR="00CA1E2D" w:rsidRPr="003827F9">
        <w:rPr>
          <w:rFonts w:ascii="Arial" w:hAnsi="Arial" w:cs="Arial"/>
          <w:sz w:val="22"/>
          <w:szCs w:val="22"/>
        </w:rPr>
        <w:t>yield data that can be generalized</w:t>
      </w:r>
      <w:r>
        <w:rPr>
          <w:rFonts w:ascii="Arial" w:hAnsi="Arial" w:cs="Arial"/>
          <w:sz w:val="22"/>
          <w:szCs w:val="22"/>
        </w:rPr>
        <w:t xml:space="preserve">.  </w:t>
      </w:r>
      <w:r w:rsidR="00CA1E2D" w:rsidRPr="003827F9">
        <w:rPr>
          <w:rFonts w:ascii="Arial" w:hAnsi="Arial" w:cs="Arial"/>
          <w:sz w:val="22"/>
          <w:szCs w:val="22"/>
        </w:rPr>
        <w:t>CDC expects to use these findings to understand better the range of experiences among state, territorial governmental officials</w:t>
      </w:r>
      <w:r w:rsidR="00B73372" w:rsidRPr="003827F9">
        <w:rPr>
          <w:rFonts w:ascii="Arial" w:hAnsi="Arial" w:cs="Arial"/>
          <w:sz w:val="22"/>
          <w:szCs w:val="22"/>
        </w:rPr>
        <w:t>/employees</w:t>
      </w:r>
      <w:r w:rsidR="00CA1E2D" w:rsidRPr="003827F9">
        <w:rPr>
          <w:rFonts w:ascii="Arial" w:hAnsi="Arial" w:cs="Arial"/>
          <w:sz w:val="22"/>
          <w:szCs w:val="22"/>
        </w:rPr>
        <w:t xml:space="preserve"> and as one of many inputs into decision making and/or program management or evaluation.</w:t>
      </w:r>
    </w:p>
    <w:p w:rsidR="002848EC" w:rsidRPr="003827F9" w:rsidRDefault="003A1D01" w:rsidP="00052E6A">
      <w:pPr>
        <w:pStyle w:val="ListParagraph"/>
        <w:numPr>
          <w:ilvl w:val="0"/>
          <w:numId w:val="5"/>
        </w:numPr>
        <w:rPr>
          <w:rFonts w:ascii="Arial" w:hAnsi="Arial" w:cs="Arial"/>
          <w:sz w:val="22"/>
          <w:szCs w:val="22"/>
          <w:u w:val="single"/>
        </w:rPr>
      </w:pPr>
      <w:r w:rsidRPr="003827F9">
        <w:rPr>
          <w:rFonts w:ascii="Arial" w:hAnsi="Arial" w:cs="Arial"/>
          <w:sz w:val="22"/>
          <w:szCs w:val="22"/>
          <w:u w:val="single"/>
        </w:rPr>
        <w:t>Use of Improved Information Technology and Burden Reduction</w:t>
      </w:r>
    </w:p>
    <w:p w:rsidR="00052E6A" w:rsidRPr="003827F9" w:rsidRDefault="00052E6A" w:rsidP="00052E6A">
      <w:pPr>
        <w:pStyle w:val="ListParagraph"/>
        <w:rPr>
          <w:rFonts w:ascii="Arial" w:hAnsi="Arial" w:cs="Arial"/>
          <w:sz w:val="22"/>
          <w:szCs w:val="22"/>
        </w:rPr>
      </w:pPr>
    </w:p>
    <w:p w:rsidR="008F164F" w:rsidRDefault="00E94788" w:rsidP="008F164F">
      <w:pPr>
        <w:ind w:left="630"/>
        <w:rPr>
          <w:rFonts w:ascii="Arial" w:hAnsi="Arial" w:cs="Arial"/>
          <w:sz w:val="22"/>
          <w:szCs w:val="22"/>
        </w:rPr>
      </w:pPr>
      <w:r>
        <w:rPr>
          <w:rFonts w:ascii="Arial" w:hAnsi="Arial" w:cs="Arial"/>
          <w:sz w:val="22"/>
          <w:szCs w:val="22"/>
        </w:rPr>
        <w:t xml:space="preserve">These data will be collected using </w:t>
      </w:r>
      <w:r w:rsidR="006971ED">
        <w:rPr>
          <w:rFonts w:ascii="Arial" w:hAnsi="Arial" w:cs="Arial"/>
          <w:sz w:val="22"/>
          <w:szCs w:val="22"/>
        </w:rPr>
        <w:t xml:space="preserve">a </w:t>
      </w:r>
      <w:r w:rsidR="0015258B">
        <w:rPr>
          <w:rFonts w:ascii="Arial" w:hAnsi="Arial" w:cs="Arial"/>
          <w:sz w:val="22"/>
          <w:szCs w:val="22"/>
        </w:rPr>
        <w:t>web-based survey, using Survey Monkey ®</w:t>
      </w:r>
      <w:r w:rsidR="00BC578F">
        <w:rPr>
          <w:rFonts w:ascii="Arial" w:hAnsi="Arial" w:cs="Arial"/>
          <w:sz w:val="22"/>
          <w:szCs w:val="22"/>
        </w:rPr>
        <w:t xml:space="preserve">. </w:t>
      </w:r>
      <w:r>
        <w:rPr>
          <w:rFonts w:ascii="Arial" w:hAnsi="Arial" w:cs="Arial"/>
          <w:sz w:val="22"/>
          <w:szCs w:val="22"/>
        </w:rPr>
        <w:t xml:space="preserve"> </w:t>
      </w:r>
      <w:r w:rsidR="00BC578F" w:rsidRPr="00BC578F">
        <w:rPr>
          <w:rFonts w:ascii="Arial" w:hAnsi="Arial" w:cs="Arial"/>
          <w:sz w:val="22"/>
          <w:szCs w:val="22"/>
        </w:rPr>
        <w:t xml:space="preserve">Web surveys reduce respondent burden by enabling them to easily access the survey and complete it at a convenient time and location.  </w:t>
      </w:r>
      <w:r w:rsidR="006971ED">
        <w:rPr>
          <w:rFonts w:ascii="Arial" w:hAnsi="Arial" w:cs="Arial"/>
          <w:sz w:val="22"/>
          <w:szCs w:val="22"/>
        </w:rPr>
        <w:t>The web survey</w:t>
      </w:r>
      <w:r w:rsidR="00BC578F" w:rsidRPr="00BC578F">
        <w:rPr>
          <w:rFonts w:ascii="Arial" w:hAnsi="Arial" w:cs="Arial"/>
          <w:sz w:val="22"/>
          <w:szCs w:val="22"/>
        </w:rPr>
        <w:t xml:space="preserve"> will use easy-to-read response scales or text boxes that are embedded in </w:t>
      </w:r>
      <w:r w:rsidR="00F375B4">
        <w:rPr>
          <w:rFonts w:ascii="Arial" w:hAnsi="Arial" w:cs="Arial"/>
          <w:sz w:val="22"/>
          <w:szCs w:val="22"/>
        </w:rPr>
        <w:t xml:space="preserve">the </w:t>
      </w:r>
      <w:r w:rsidR="00BC578F" w:rsidRPr="00BC578F">
        <w:rPr>
          <w:rFonts w:ascii="Arial" w:hAnsi="Arial" w:cs="Arial"/>
          <w:sz w:val="22"/>
          <w:szCs w:val="22"/>
        </w:rPr>
        <w:t>online survey</w:t>
      </w:r>
      <w:r w:rsidR="00316FB6">
        <w:rPr>
          <w:rFonts w:ascii="Arial" w:hAnsi="Arial" w:cs="Arial"/>
          <w:sz w:val="22"/>
          <w:szCs w:val="22"/>
        </w:rPr>
        <w:t>.</w:t>
      </w:r>
      <w:r w:rsidR="00BC578F" w:rsidRPr="00BC578F">
        <w:rPr>
          <w:rFonts w:ascii="Arial" w:hAnsi="Arial" w:cs="Arial"/>
          <w:sz w:val="22"/>
          <w:szCs w:val="22"/>
        </w:rPr>
        <w:t xml:space="preserve"> Any skip patterns included in the survey (that is, questions that are only appropriate for a proportion of respondents) </w:t>
      </w:r>
      <w:r w:rsidR="008F164F">
        <w:rPr>
          <w:rFonts w:ascii="Arial" w:hAnsi="Arial" w:cs="Arial"/>
          <w:sz w:val="22"/>
          <w:szCs w:val="22"/>
        </w:rPr>
        <w:t>have been</w:t>
      </w:r>
      <w:r w:rsidR="00BC578F" w:rsidRPr="00BC578F">
        <w:rPr>
          <w:rFonts w:ascii="Arial" w:hAnsi="Arial" w:cs="Arial"/>
          <w:sz w:val="22"/>
          <w:szCs w:val="22"/>
        </w:rPr>
        <w:t xml:space="preserve"> programmed into the </w:t>
      </w:r>
      <w:r w:rsidR="00F375B4">
        <w:rPr>
          <w:rFonts w:ascii="Arial" w:hAnsi="Arial" w:cs="Arial"/>
          <w:sz w:val="22"/>
          <w:szCs w:val="22"/>
        </w:rPr>
        <w:t>w</w:t>
      </w:r>
      <w:r w:rsidR="00BC578F" w:rsidRPr="00BC578F">
        <w:rPr>
          <w:rFonts w:ascii="Arial" w:hAnsi="Arial" w:cs="Arial"/>
          <w:sz w:val="22"/>
          <w:szCs w:val="22"/>
        </w:rPr>
        <w:t>eb-based form.</w:t>
      </w:r>
      <w:r w:rsidR="00BC578F">
        <w:rPr>
          <w:rFonts w:ascii="Arial" w:hAnsi="Arial" w:cs="Arial"/>
          <w:sz w:val="22"/>
          <w:szCs w:val="22"/>
        </w:rPr>
        <w:t xml:space="preserve"> </w:t>
      </w:r>
      <w:r w:rsidR="00435EA2">
        <w:rPr>
          <w:rFonts w:ascii="Arial" w:hAnsi="Arial" w:cs="Arial"/>
          <w:sz w:val="22"/>
          <w:szCs w:val="22"/>
        </w:rPr>
        <w:t xml:space="preserve"> </w:t>
      </w:r>
      <w:r w:rsidR="008F164F" w:rsidRPr="00316FB6">
        <w:rPr>
          <w:rFonts w:ascii="Arial" w:hAnsi="Arial" w:cs="Arial"/>
          <w:b/>
          <w:sz w:val="22"/>
          <w:szCs w:val="22"/>
        </w:rPr>
        <w:t>Attachment B</w:t>
      </w:r>
      <w:r w:rsidR="00435EA2">
        <w:rPr>
          <w:rFonts w:ascii="Arial" w:hAnsi="Arial" w:cs="Arial"/>
          <w:sz w:val="22"/>
          <w:szCs w:val="22"/>
        </w:rPr>
        <w:t xml:space="preserve"> consists of screen shots of the data collection instrument. </w:t>
      </w:r>
      <w:r w:rsidR="00963ADB" w:rsidRPr="00316FB6">
        <w:rPr>
          <w:rFonts w:ascii="Arial" w:hAnsi="Arial" w:cs="Arial"/>
          <w:b/>
          <w:sz w:val="22"/>
          <w:szCs w:val="22"/>
        </w:rPr>
        <w:t>Attachment C</w:t>
      </w:r>
      <w:r w:rsidR="00963ADB">
        <w:rPr>
          <w:rFonts w:ascii="Arial" w:hAnsi="Arial" w:cs="Arial"/>
          <w:sz w:val="22"/>
          <w:szCs w:val="22"/>
        </w:rPr>
        <w:t xml:space="preserve"> consists of the data collection</w:t>
      </w:r>
      <w:r w:rsidR="00316FB6">
        <w:rPr>
          <w:rFonts w:ascii="Arial" w:hAnsi="Arial" w:cs="Arial"/>
          <w:sz w:val="22"/>
          <w:szCs w:val="22"/>
        </w:rPr>
        <w:t xml:space="preserve"> instrument</w:t>
      </w:r>
      <w:r w:rsidR="00963ADB">
        <w:rPr>
          <w:rFonts w:ascii="Arial" w:hAnsi="Arial" w:cs="Arial"/>
          <w:sz w:val="22"/>
          <w:szCs w:val="22"/>
        </w:rPr>
        <w:t xml:space="preserve"> in a Word document.</w:t>
      </w:r>
      <w:r w:rsidR="00435EA2">
        <w:rPr>
          <w:rFonts w:ascii="Arial" w:hAnsi="Arial" w:cs="Arial"/>
          <w:sz w:val="22"/>
          <w:szCs w:val="22"/>
        </w:rPr>
        <w:t xml:space="preserve"> </w:t>
      </w:r>
    </w:p>
    <w:p w:rsidR="00F375B4" w:rsidRDefault="00F375B4" w:rsidP="008F164F">
      <w:pPr>
        <w:ind w:left="630"/>
        <w:rPr>
          <w:rFonts w:ascii="Arial" w:hAnsi="Arial" w:cs="Arial"/>
          <w:sz w:val="22"/>
          <w:szCs w:val="22"/>
        </w:rPr>
      </w:pPr>
    </w:p>
    <w:p w:rsidR="008F164F" w:rsidRPr="003827F9" w:rsidRDefault="00B7100E" w:rsidP="008F164F">
      <w:pPr>
        <w:ind w:left="630"/>
        <w:rPr>
          <w:rFonts w:ascii="Arial" w:hAnsi="Arial" w:cs="Arial"/>
          <w:sz w:val="22"/>
          <w:szCs w:val="22"/>
        </w:rPr>
      </w:pPr>
      <w:r>
        <w:rPr>
          <w:rFonts w:ascii="Arial" w:hAnsi="Arial" w:cs="Arial"/>
          <w:sz w:val="22"/>
          <w:szCs w:val="22"/>
        </w:rPr>
        <w:t>Survey Monkey ®</w:t>
      </w:r>
      <w:r w:rsidR="00316FB6">
        <w:rPr>
          <w:rFonts w:ascii="Arial" w:hAnsi="Arial" w:cs="Arial"/>
          <w:sz w:val="22"/>
          <w:szCs w:val="22"/>
        </w:rPr>
        <w:t xml:space="preserve"> </w:t>
      </w:r>
      <w:r w:rsidR="00905426">
        <w:rPr>
          <w:rFonts w:ascii="Arial" w:hAnsi="Arial" w:cs="Arial"/>
          <w:sz w:val="22"/>
          <w:szCs w:val="22"/>
        </w:rPr>
        <w:t>has a data center which is located in a SAS70 Type II certified facility, which is staffed and surveilled 24/7.  Their servers are kept in a locked cage, with digital surveillance equipment monitoring at the data center.  Secure Sockets Layer (SSL) technology protects user information using both server authentication and data encryption, ensuring that data is safe, secure and available only to authorized persons in a password protected system.</w:t>
      </w:r>
      <w:r w:rsidR="00316FB6">
        <w:rPr>
          <w:rFonts w:ascii="Arial" w:hAnsi="Arial" w:cs="Arial"/>
          <w:sz w:val="22"/>
          <w:szCs w:val="22"/>
        </w:rPr>
        <w:t xml:space="preserve">  In addition, personally identified information will not be collected.</w:t>
      </w:r>
    </w:p>
    <w:p w:rsidR="001F055A" w:rsidRPr="003827F9" w:rsidRDefault="001F055A" w:rsidP="001F055A">
      <w:pPr>
        <w:ind w:left="360"/>
        <w:rPr>
          <w:rFonts w:ascii="Arial" w:hAnsi="Arial" w:cs="Arial"/>
          <w:sz w:val="22"/>
          <w:szCs w:val="22"/>
        </w:rPr>
      </w:pPr>
    </w:p>
    <w:p w:rsidR="00052E6A" w:rsidRPr="003827F9" w:rsidRDefault="003A1D01" w:rsidP="00052E6A">
      <w:pPr>
        <w:pStyle w:val="ListParagraph"/>
        <w:numPr>
          <w:ilvl w:val="0"/>
          <w:numId w:val="5"/>
        </w:numPr>
        <w:rPr>
          <w:rFonts w:ascii="Arial" w:hAnsi="Arial" w:cs="Arial"/>
          <w:sz w:val="22"/>
          <w:szCs w:val="22"/>
          <w:u w:val="single"/>
        </w:rPr>
      </w:pPr>
      <w:r w:rsidRPr="003827F9">
        <w:rPr>
          <w:rFonts w:ascii="Arial" w:hAnsi="Arial" w:cs="Arial"/>
          <w:sz w:val="22"/>
          <w:szCs w:val="22"/>
          <w:u w:val="single"/>
        </w:rPr>
        <w:t>Efforts to Identify Duplication and Use of Similar Information</w:t>
      </w:r>
      <w:r w:rsidR="006A163B" w:rsidRPr="003827F9">
        <w:rPr>
          <w:rFonts w:ascii="Arial" w:hAnsi="Arial" w:cs="Arial"/>
          <w:sz w:val="22"/>
          <w:szCs w:val="22"/>
          <w:u w:val="single"/>
        </w:rPr>
        <w:t xml:space="preserve"> </w:t>
      </w:r>
    </w:p>
    <w:p w:rsidR="006A163B" w:rsidRPr="003827F9" w:rsidRDefault="006A163B" w:rsidP="001F055A">
      <w:pPr>
        <w:ind w:left="720"/>
        <w:rPr>
          <w:rFonts w:ascii="Arial" w:hAnsi="Arial" w:cs="Arial"/>
          <w:color w:val="FF0000"/>
          <w:sz w:val="22"/>
          <w:szCs w:val="22"/>
          <w:u w:val="single"/>
        </w:rPr>
      </w:pPr>
    </w:p>
    <w:p w:rsidR="006A163B" w:rsidRPr="003827F9" w:rsidRDefault="00E94788" w:rsidP="00E94788">
      <w:pPr>
        <w:pStyle w:val="CommentText"/>
        <w:ind w:left="720"/>
        <w:rPr>
          <w:sz w:val="22"/>
          <w:szCs w:val="22"/>
        </w:rPr>
      </w:pPr>
      <w:r w:rsidRPr="00E94788">
        <w:rPr>
          <w:rFonts w:ascii="Arial" w:hAnsi="Arial" w:cs="Arial"/>
          <w:sz w:val="22"/>
          <w:szCs w:val="22"/>
        </w:rPr>
        <w:t xml:space="preserve">These data are unique to the implementation of </w:t>
      </w:r>
      <w:r>
        <w:rPr>
          <w:rFonts w:ascii="Arial" w:hAnsi="Arial" w:cs="Arial"/>
          <w:sz w:val="22"/>
          <w:szCs w:val="22"/>
        </w:rPr>
        <w:t xml:space="preserve">the evaluation provisions related to </w:t>
      </w:r>
      <w:r w:rsidRPr="00E94788">
        <w:rPr>
          <w:rFonts w:ascii="Arial" w:hAnsi="Arial" w:cs="Arial"/>
          <w:sz w:val="22"/>
          <w:szCs w:val="22"/>
        </w:rPr>
        <w:t>Program Announcement CDC-RFA-EH09-901</w:t>
      </w:r>
      <w:r>
        <w:rPr>
          <w:rFonts w:ascii="Arial" w:hAnsi="Arial" w:cs="Arial"/>
          <w:sz w:val="22"/>
          <w:szCs w:val="22"/>
        </w:rPr>
        <w:t>, and are therefore n</w:t>
      </w:r>
      <w:r w:rsidR="0057570B" w:rsidRPr="00E94788">
        <w:rPr>
          <w:rFonts w:ascii="Arial" w:hAnsi="Arial" w:cs="Arial"/>
          <w:sz w:val="22"/>
          <w:szCs w:val="22"/>
        </w:rPr>
        <w:t>ot duplicative of other efforts</w:t>
      </w:r>
      <w:r w:rsidR="00103F1E" w:rsidRPr="00E94788">
        <w:rPr>
          <w:rFonts w:ascii="Arial" w:hAnsi="Arial" w:cs="Arial"/>
          <w:sz w:val="22"/>
          <w:szCs w:val="22"/>
        </w:rPr>
        <w:t>.</w:t>
      </w:r>
      <w:r w:rsidR="00103F1E" w:rsidRPr="00E94788">
        <w:rPr>
          <w:rFonts w:ascii="Arial" w:hAnsi="Arial" w:cs="Arial"/>
          <w:color w:val="000000"/>
          <w:sz w:val="22"/>
          <w:szCs w:val="22"/>
        </w:rPr>
        <w:t xml:space="preserve"> </w:t>
      </w:r>
      <w:r w:rsidR="00816182" w:rsidRPr="00E94788">
        <w:rPr>
          <w:rFonts w:ascii="Arial" w:hAnsi="Arial" w:cs="Arial"/>
          <w:color w:val="000000"/>
          <w:sz w:val="22"/>
          <w:szCs w:val="22"/>
        </w:rPr>
        <w:t xml:space="preserve"> </w:t>
      </w:r>
      <w:r w:rsidR="00BC578F">
        <w:rPr>
          <w:rFonts w:ascii="Arial" w:hAnsi="Arial" w:cs="Arial"/>
          <w:color w:val="000000"/>
          <w:sz w:val="22"/>
          <w:szCs w:val="22"/>
        </w:rPr>
        <w:t xml:space="preserve">  </w:t>
      </w:r>
      <w:r w:rsidR="00BC578F" w:rsidRPr="00BC578F">
        <w:rPr>
          <w:rFonts w:ascii="Arial" w:hAnsi="Arial" w:cs="Arial"/>
          <w:color w:val="000000"/>
          <w:sz w:val="22"/>
          <w:szCs w:val="22"/>
        </w:rPr>
        <w:t xml:space="preserve">Currently, State Health Departments funded under </w:t>
      </w:r>
      <w:r w:rsidR="00BC578F">
        <w:rPr>
          <w:rFonts w:ascii="Arial" w:hAnsi="Arial" w:cs="Arial"/>
          <w:color w:val="000000"/>
          <w:sz w:val="22"/>
          <w:szCs w:val="22"/>
        </w:rPr>
        <w:t>APRHB</w:t>
      </w:r>
      <w:r w:rsidR="00BC578F" w:rsidRPr="00BC578F">
        <w:rPr>
          <w:rFonts w:ascii="Arial" w:hAnsi="Arial" w:cs="Arial"/>
          <w:color w:val="000000"/>
          <w:sz w:val="22"/>
          <w:szCs w:val="22"/>
        </w:rPr>
        <w:t xml:space="preserve">’s National </w:t>
      </w:r>
      <w:r w:rsidR="00BC578F">
        <w:rPr>
          <w:rFonts w:ascii="Arial" w:hAnsi="Arial" w:cs="Arial"/>
          <w:color w:val="000000"/>
          <w:sz w:val="22"/>
          <w:szCs w:val="22"/>
        </w:rPr>
        <w:t xml:space="preserve">Asthma Control Program </w:t>
      </w:r>
      <w:r w:rsidR="00BC578F" w:rsidRPr="00BC578F">
        <w:rPr>
          <w:rFonts w:ascii="Arial" w:hAnsi="Arial" w:cs="Arial"/>
          <w:color w:val="000000"/>
          <w:sz w:val="22"/>
          <w:szCs w:val="22"/>
        </w:rPr>
        <w:t xml:space="preserve">report semi-annually using a Management Information System (MIS) </w:t>
      </w:r>
      <w:r w:rsidR="00F375B4">
        <w:rPr>
          <w:rFonts w:ascii="Arial" w:hAnsi="Arial" w:cs="Arial"/>
          <w:color w:val="000000"/>
          <w:sz w:val="22"/>
          <w:szCs w:val="22"/>
        </w:rPr>
        <w:t xml:space="preserve">called the Asthma Information and Reporting System </w:t>
      </w:r>
      <w:r w:rsidR="00BC578F" w:rsidRPr="00BC578F">
        <w:rPr>
          <w:rFonts w:ascii="Arial" w:hAnsi="Arial" w:cs="Arial"/>
          <w:color w:val="000000"/>
          <w:sz w:val="22"/>
          <w:szCs w:val="22"/>
        </w:rPr>
        <w:t xml:space="preserve">(OMB No. </w:t>
      </w:r>
      <w:r w:rsidR="00BC578F" w:rsidRPr="00524C22">
        <w:rPr>
          <w:rFonts w:ascii="Arial" w:hAnsi="Arial" w:cs="Arial"/>
          <w:color w:val="000000"/>
          <w:sz w:val="22"/>
          <w:szCs w:val="22"/>
        </w:rPr>
        <w:t>0920-0</w:t>
      </w:r>
      <w:r w:rsidR="005F2890">
        <w:rPr>
          <w:rFonts w:ascii="Arial" w:hAnsi="Arial" w:cs="Arial"/>
          <w:color w:val="000000"/>
          <w:sz w:val="22"/>
          <w:szCs w:val="22"/>
        </w:rPr>
        <w:t>853</w:t>
      </w:r>
      <w:r w:rsidR="00BC578F" w:rsidRPr="00524C22">
        <w:rPr>
          <w:rFonts w:ascii="Arial" w:hAnsi="Arial" w:cs="Arial"/>
          <w:color w:val="000000"/>
          <w:sz w:val="22"/>
          <w:szCs w:val="22"/>
        </w:rPr>
        <w:t xml:space="preserve">, exp. </w:t>
      </w:r>
      <w:r w:rsidR="00316FB6">
        <w:rPr>
          <w:rFonts w:ascii="Arial" w:hAnsi="Arial" w:cs="Arial"/>
          <w:color w:val="000000"/>
          <w:sz w:val="22"/>
          <w:szCs w:val="22"/>
        </w:rPr>
        <w:t>06/30/2013</w:t>
      </w:r>
      <w:r w:rsidR="00BC578F" w:rsidRPr="00BC578F">
        <w:rPr>
          <w:rFonts w:ascii="Arial" w:hAnsi="Arial" w:cs="Arial"/>
          <w:color w:val="000000"/>
          <w:sz w:val="22"/>
          <w:szCs w:val="22"/>
        </w:rPr>
        <w:t xml:space="preserve">). State health departments are responsible for recording programmatic information in the MIS including a list of staff, a description of interventions, a delineation of program objectives, a progress report on performance measures, and a listing of accomplishments. While information collected through the MIS describes state activities, it does not provide any evaluation information specific to CDC’s products or services, or elicit recommendations and comments from users of </w:t>
      </w:r>
      <w:r w:rsidR="00726D58">
        <w:rPr>
          <w:rFonts w:ascii="Arial" w:hAnsi="Arial" w:cs="Arial"/>
          <w:color w:val="000000"/>
          <w:sz w:val="22"/>
          <w:szCs w:val="22"/>
        </w:rPr>
        <w:t>APRHB</w:t>
      </w:r>
      <w:r w:rsidR="00BC578F" w:rsidRPr="00BC578F">
        <w:rPr>
          <w:rFonts w:ascii="Arial" w:hAnsi="Arial" w:cs="Arial"/>
          <w:color w:val="000000"/>
          <w:sz w:val="22"/>
          <w:szCs w:val="22"/>
        </w:rPr>
        <w:t xml:space="preserve">’s </w:t>
      </w:r>
      <w:r w:rsidR="00F375B4">
        <w:rPr>
          <w:rFonts w:ascii="Arial" w:hAnsi="Arial" w:cs="Arial"/>
          <w:color w:val="000000"/>
          <w:sz w:val="22"/>
          <w:szCs w:val="22"/>
        </w:rPr>
        <w:t xml:space="preserve">evaluation </w:t>
      </w:r>
      <w:r w:rsidR="00BC578F" w:rsidRPr="00BC578F">
        <w:rPr>
          <w:rFonts w:ascii="Arial" w:hAnsi="Arial" w:cs="Arial"/>
          <w:color w:val="000000"/>
          <w:sz w:val="22"/>
          <w:szCs w:val="22"/>
        </w:rPr>
        <w:t>products and services.  Thus, this new information collection will fill a gap in allowing CDC to evaluate its products and services intended for state health department support.</w:t>
      </w:r>
    </w:p>
    <w:p w:rsidR="001F055A" w:rsidRPr="003827F9" w:rsidRDefault="001F055A" w:rsidP="001F055A">
      <w:pPr>
        <w:ind w:left="360"/>
        <w:rPr>
          <w:rFonts w:ascii="Arial" w:hAnsi="Arial" w:cs="Arial"/>
          <w:sz w:val="22"/>
          <w:szCs w:val="22"/>
        </w:rPr>
      </w:pPr>
    </w:p>
    <w:p w:rsidR="00052E6A" w:rsidRPr="003827F9" w:rsidRDefault="003A1D01" w:rsidP="00052E6A">
      <w:pPr>
        <w:pStyle w:val="ListParagraph"/>
        <w:numPr>
          <w:ilvl w:val="0"/>
          <w:numId w:val="5"/>
        </w:numPr>
        <w:rPr>
          <w:rFonts w:ascii="Arial" w:hAnsi="Arial" w:cs="Arial"/>
          <w:sz w:val="22"/>
          <w:szCs w:val="22"/>
          <w:u w:val="single"/>
        </w:rPr>
      </w:pPr>
      <w:r w:rsidRPr="003827F9">
        <w:rPr>
          <w:rFonts w:ascii="Arial" w:hAnsi="Arial" w:cs="Arial"/>
          <w:sz w:val="22"/>
          <w:szCs w:val="22"/>
          <w:u w:val="single"/>
        </w:rPr>
        <w:t>Impact on Small Businesses or Other Small Entities</w:t>
      </w:r>
    </w:p>
    <w:p w:rsidR="00052E6A" w:rsidRPr="003827F9" w:rsidRDefault="00052E6A" w:rsidP="00052E6A">
      <w:pPr>
        <w:pStyle w:val="ListParagraph"/>
        <w:rPr>
          <w:rFonts w:ascii="Arial" w:hAnsi="Arial" w:cs="Arial"/>
          <w:sz w:val="22"/>
          <w:szCs w:val="22"/>
        </w:rPr>
      </w:pPr>
    </w:p>
    <w:p w:rsidR="00052E6A" w:rsidRPr="003827F9" w:rsidRDefault="003A1D01" w:rsidP="00E52789">
      <w:pPr>
        <w:pStyle w:val="ListParagraph"/>
        <w:outlineLvl w:val="0"/>
        <w:rPr>
          <w:rFonts w:ascii="Arial" w:hAnsi="Arial" w:cs="Arial"/>
          <w:sz w:val="22"/>
          <w:szCs w:val="22"/>
        </w:rPr>
      </w:pPr>
      <w:r w:rsidRPr="003827F9">
        <w:rPr>
          <w:rFonts w:ascii="Arial" w:hAnsi="Arial" w:cs="Arial"/>
          <w:sz w:val="22"/>
          <w:szCs w:val="22"/>
        </w:rPr>
        <w:t>No small businesses will be involved in this data collection</w:t>
      </w:r>
    </w:p>
    <w:p w:rsidR="00052E6A" w:rsidRPr="003827F9" w:rsidRDefault="00052E6A" w:rsidP="00052E6A">
      <w:pPr>
        <w:pStyle w:val="ListParagraph"/>
        <w:rPr>
          <w:rFonts w:ascii="Arial" w:hAnsi="Arial" w:cs="Arial"/>
          <w:sz w:val="22"/>
          <w:szCs w:val="22"/>
        </w:rPr>
      </w:pPr>
    </w:p>
    <w:p w:rsidR="002848EC" w:rsidRPr="003827F9" w:rsidRDefault="003A1D01" w:rsidP="00052E6A">
      <w:pPr>
        <w:pStyle w:val="ListParagraph"/>
        <w:numPr>
          <w:ilvl w:val="0"/>
          <w:numId w:val="5"/>
        </w:numPr>
        <w:rPr>
          <w:rFonts w:ascii="Arial" w:hAnsi="Arial" w:cs="Arial"/>
          <w:sz w:val="22"/>
          <w:szCs w:val="22"/>
          <w:u w:val="single"/>
        </w:rPr>
      </w:pPr>
      <w:r w:rsidRPr="003827F9">
        <w:rPr>
          <w:rFonts w:ascii="Arial" w:hAnsi="Arial" w:cs="Arial"/>
          <w:sz w:val="22"/>
          <w:szCs w:val="22"/>
          <w:u w:val="single"/>
        </w:rPr>
        <w:t>Consequences of Collecting the Information Less Frequently</w:t>
      </w:r>
    </w:p>
    <w:p w:rsidR="00052E6A" w:rsidRPr="003827F9" w:rsidRDefault="00052E6A" w:rsidP="00052E6A">
      <w:pPr>
        <w:rPr>
          <w:rFonts w:ascii="Arial" w:hAnsi="Arial" w:cs="Arial"/>
          <w:sz w:val="22"/>
          <w:szCs w:val="22"/>
        </w:rPr>
      </w:pPr>
    </w:p>
    <w:p w:rsidR="00103F1E" w:rsidRPr="003827F9" w:rsidRDefault="00F550BC" w:rsidP="0057570B">
      <w:pPr>
        <w:pStyle w:val="CM89"/>
        <w:spacing w:after="240" w:line="228" w:lineRule="atLeast"/>
        <w:ind w:left="720" w:right="97"/>
        <w:rPr>
          <w:color w:val="000000"/>
          <w:sz w:val="22"/>
          <w:szCs w:val="22"/>
        </w:rPr>
      </w:pPr>
      <w:r w:rsidRPr="003827F9">
        <w:rPr>
          <w:bCs/>
          <w:sz w:val="22"/>
          <w:szCs w:val="22"/>
        </w:rPr>
        <w:t xml:space="preserve">The purpose </w:t>
      </w:r>
      <w:r w:rsidR="00846AC4" w:rsidRPr="003827F9">
        <w:rPr>
          <w:bCs/>
          <w:sz w:val="22"/>
          <w:szCs w:val="22"/>
        </w:rPr>
        <w:t xml:space="preserve">of </w:t>
      </w:r>
      <w:r w:rsidR="00726D58">
        <w:rPr>
          <w:bCs/>
          <w:sz w:val="22"/>
          <w:szCs w:val="22"/>
        </w:rPr>
        <w:t xml:space="preserve">this </w:t>
      </w:r>
      <w:r w:rsidRPr="003827F9">
        <w:rPr>
          <w:bCs/>
          <w:sz w:val="22"/>
          <w:szCs w:val="22"/>
        </w:rPr>
        <w:t xml:space="preserve">request is to ensure collection of data that is not otherwise available in </w:t>
      </w:r>
      <w:r w:rsidRPr="003827F9">
        <w:rPr>
          <w:sz w:val="22"/>
          <w:szCs w:val="22"/>
        </w:rPr>
        <w:t xml:space="preserve">current, time </w:t>
      </w:r>
      <w:r w:rsidR="006971ED" w:rsidRPr="003827F9">
        <w:rPr>
          <w:sz w:val="22"/>
          <w:szCs w:val="22"/>
        </w:rPr>
        <w:t>sensitive</w:t>
      </w:r>
      <w:r w:rsidRPr="003827F9">
        <w:rPr>
          <w:sz w:val="22"/>
          <w:szCs w:val="22"/>
        </w:rPr>
        <w:t xml:space="preserve"> or </w:t>
      </w:r>
      <w:r w:rsidR="0057570B" w:rsidRPr="003827F9">
        <w:rPr>
          <w:sz w:val="22"/>
          <w:szCs w:val="22"/>
        </w:rPr>
        <w:t xml:space="preserve">relevant </w:t>
      </w:r>
      <w:r w:rsidRPr="003827F9">
        <w:rPr>
          <w:sz w:val="22"/>
          <w:szCs w:val="22"/>
        </w:rPr>
        <w:t>format</w:t>
      </w:r>
      <w:r w:rsidR="0057570B" w:rsidRPr="003827F9">
        <w:rPr>
          <w:sz w:val="22"/>
          <w:szCs w:val="22"/>
        </w:rPr>
        <w:t>s</w:t>
      </w:r>
      <w:r w:rsidRPr="003827F9">
        <w:rPr>
          <w:sz w:val="22"/>
          <w:szCs w:val="22"/>
        </w:rPr>
        <w:t xml:space="preserve"> to specific </w:t>
      </w:r>
      <w:r w:rsidR="00C63CAB" w:rsidRPr="003827F9">
        <w:rPr>
          <w:sz w:val="22"/>
          <w:szCs w:val="22"/>
        </w:rPr>
        <w:t xml:space="preserve">or emergent </w:t>
      </w:r>
      <w:r w:rsidRPr="003827F9">
        <w:rPr>
          <w:sz w:val="22"/>
          <w:szCs w:val="22"/>
        </w:rPr>
        <w:t xml:space="preserve">priorities of HHS and CDC.  </w:t>
      </w:r>
      <w:r w:rsidR="00103F1E" w:rsidRPr="003827F9">
        <w:rPr>
          <w:color w:val="000000"/>
          <w:sz w:val="22"/>
          <w:szCs w:val="22"/>
        </w:rPr>
        <w:t xml:space="preserve">Specifically, without this data there would be: </w:t>
      </w:r>
    </w:p>
    <w:p w:rsidR="00103F1E" w:rsidRPr="003827F9" w:rsidRDefault="00103F1E" w:rsidP="0057570B">
      <w:pPr>
        <w:pStyle w:val="Default"/>
        <w:numPr>
          <w:ilvl w:val="0"/>
          <w:numId w:val="28"/>
        </w:numPr>
        <w:ind w:left="1080"/>
        <w:rPr>
          <w:sz w:val="22"/>
          <w:szCs w:val="22"/>
        </w:rPr>
      </w:pPr>
      <w:r w:rsidRPr="003827F9">
        <w:rPr>
          <w:sz w:val="22"/>
          <w:szCs w:val="22"/>
        </w:rPr>
        <w:t xml:space="preserve">No timely feedback regarding effectiveness of </w:t>
      </w:r>
      <w:r w:rsidR="00726D58">
        <w:rPr>
          <w:sz w:val="22"/>
          <w:szCs w:val="22"/>
        </w:rPr>
        <w:t>APRHB</w:t>
      </w:r>
      <w:r w:rsidRPr="003827F9">
        <w:rPr>
          <w:sz w:val="22"/>
          <w:szCs w:val="22"/>
        </w:rPr>
        <w:t>’s support and technical assistance to gove</w:t>
      </w:r>
      <w:r w:rsidR="002F78FA" w:rsidRPr="003827F9">
        <w:rPr>
          <w:sz w:val="22"/>
          <w:szCs w:val="22"/>
        </w:rPr>
        <w:t>rnmental public health agencies</w:t>
      </w:r>
      <w:r w:rsidRPr="003827F9">
        <w:rPr>
          <w:sz w:val="22"/>
          <w:szCs w:val="22"/>
        </w:rPr>
        <w:t xml:space="preserve">. </w:t>
      </w:r>
    </w:p>
    <w:p w:rsidR="00F874AF" w:rsidRPr="003827F9" w:rsidRDefault="00F874AF" w:rsidP="0057570B">
      <w:pPr>
        <w:pStyle w:val="Default"/>
        <w:ind w:left="1080"/>
        <w:rPr>
          <w:sz w:val="22"/>
          <w:szCs w:val="22"/>
        </w:rPr>
      </w:pPr>
    </w:p>
    <w:p w:rsidR="00726D58" w:rsidRDefault="00F550BC" w:rsidP="0057570B">
      <w:pPr>
        <w:pStyle w:val="CM89"/>
        <w:numPr>
          <w:ilvl w:val="0"/>
          <w:numId w:val="28"/>
        </w:numPr>
        <w:spacing w:after="240" w:line="228" w:lineRule="atLeast"/>
        <w:ind w:left="1080" w:right="97"/>
        <w:rPr>
          <w:sz w:val="22"/>
          <w:szCs w:val="22"/>
        </w:rPr>
      </w:pPr>
      <w:r w:rsidRPr="00726D58">
        <w:rPr>
          <w:sz w:val="22"/>
          <w:szCs w:val="22"/>
        </w:rPr>
        <w:lastRenderedPageBreak/>
        <w:t>Less effective intervention</w:t>
      </w:r>
      <w:r w:rsidR="00C63CAB" w:rsidRPr="00726D58">
        <w:rPr>
          <w:sz w:val="22"/>
          <w:szCs w:val="22"/>
        </w:rPr>
        <w:t>s</w:t>
      </w:r>
      <w:r w:rsidRPr="00726D58">
        <w:rPr>
          <w:sz w:val="22"/>
          <w:szCs w:val="22"/>
        </w:rPr>
        <w:t xml:space="preserve"> and data</w:t>
      </w:r>
      <w:r w:rsidR="00C63CAB" w:rsidRPr="00726D58">
        <w:rPr>
          <w:sz w:val="22"/>
          <w:szCs w:val="22"/>
        </w:rPr>
        <w:t>-</w:t>
      </w:r>
      <w:r w:rsidRPr="00726D58">
        <w:rPr>
          <w:sz w:val="22"/>
          <w:szCs w:val="22"/>
        </w:rPr>
        <w:t>driven decision</w:t>
      </w:r>
      <w:r w:rsidR="00C63CAB" w:rsidRPr="00726D58">
        <w:rPr>
          <w:sz w:val="22"/>
          <w:szCs w:val="22"/>
        </w:rPr>
        <w:t>s</w:t>
      </w:r>
      <w:r w:rsidRPr="00726D58">
        <w:rPr>
          <w:sz w:val="22"/>
          <w:szCs w:val="22"/>
        </w:rPr>
        <w:t xml:space="preserve"> </w:t>
      </w:r>
      <w:r w:rsidR="00103F1E" w:rsidRPr="00726D58">
        <w:rPr>
          <w:sz w:val="22"/>
          <w:szCs w:val="22"/>
        </w:rPr>
        <w:t xml:space="preserve">that need to be </w:t>
      </w:r>
      <w:r w:rsidRPr="00726D58">
        <w:rPr>
          <w:sz w:val="22"/>
          <w:szCs w:val="22"/>
        </w:rPr>
        <w:t xml:space="preserve">often made between CDC and state, </w:t>
      </w:r>
      <w:r w:rsidR="00C63CAB" w:rsidRPr="00726D58">
        <w:rPr>
          <w:sz w:val="22"/>
          <w:szCs w:val="22"/>
        </w:rPr>
        <w:t>tribal</w:t>
      </w:r>
      <w:r w:rsidRPr="00726D58">
        <w:rPr>
          <w:sz w:val="22"/>
          <w:szCs w:val="22"/>
        </w:rPr>
        <w:t>, local, and territorial governmental health agencies</w:t>
      </w:r>
      <w:r w:rsidR="00726D58" w:rsidRPr="00726D58">
        <w:rPr>
          <w:sz w:val="22"/>
          <w:szCs w:val="22"/>
        </w:rPr>
        <w:t>.</w:t>
      </w:r>
    </w:p>
    <w:p w:rsidR="0032733C" w:rsidRPr="003827F9" w:rsidRDefault="002F78FA" w:rsidP="0032733C">
      <w:pPr>
        <w:pStyle w:val="CM89"/>
        <w:numPr>
          <w:ilvl w:val="0"/>
          <w:numId w:val="28"/>
        </w:numPr>
        <w:spacing w:after="240" w:line="228" w:lineRule="atLeast"/>
        <w:ind w:left="1080" w:right="97"/>
        <w:rPr>
          <w:sz w:val="22"/>
          <w:szCs w:val="22"/>
        </w:rPr>
      </w:pPr>
      <w:r w:rsidRPr="003827F9">
        <w:rPr>
          <w:sz w:val="22"/>
          <w:szCs w:val="22"/>
        </w:rPr>
        <w:t>Limitations to effective and timely assessment of capacities of governmental agencies to fulfill their public health mission</w:t>
      </w:r>
      <w:r w:rsidR="00C51A00" w:rsidRPr="003827F9">
        <w:rPr>
          <w:sz w:val="22"/>
          <w:szCs w:val="22"/>
        </w:rPr>
        <w:t>.</w:t>
      </w:r>
    </w:p>
    <w:p w:rsidR="0032733C" w:rsidRPr="003827F9" w:rsidRDefault="00AC3837" w:rsidP="00CC6F74">
      <w:pPr>
        <w:pStyle w:val="Default"/>
        <w:ind w:left="540"/>
        <w:rPr>
          <w:sz w:val="22"/>
          <w:szCs w:val="22"/>
        </w:rPr>
      </w:pPr>
      <w:r w:rsidRPr="003827F9">
        <w:rPr>
          <w:sz w:val="22"/>
          <w:szCs w:val="22"/>
        </w:rPr>
        <w:t>There are no legal obstacles to reduce the burden</w:t>
      </w:r>
      <w:r w:rsidR="00203849" w:rsidRPr="003827F9">
        <w:rPr>
          <w:sz w:val="22"/>
          <w:szCs w:val="22"/>
        </w:rPr>
        <w:t>.</w:t>
      </w:r>
    </w:p>
    <w:p w:rsidR="00052E6A" w:rsidRPr="003827F9" w:rsidRDefault="00052E6A" w:rsidP="00052E6A">
      <w:pPr>
        <w:rPr>
          <w:rFonts w:ascii="Arial" w:hAnsi="Arial" w:cs="Arial"/>
          <w:sz w:val="22"/>
          <w:szCs w:val="22"/>
        </w:rPr>
      </w:pPr>
    </w:p>
    <w:p w:rsidR="00052E6A" w:rsidRPr="003827F9" w:rsidRDefault="003A1D01" w:rsidP="00052E6A">
      <w:pPr>
        <w:pStyle w:val="ListParagraph"/>
        <w:numPr>
          <w:ilvl w:val="0"/>
          <w:numId w:val="5"/>
        </w:numPr>
        <w:rPr>
          <w:rFonts w:ascii="Arial" w:hAnsi="Arial" w:cs="Arial"/>
          <w:sz w:val="22"/>
          <w:szCs w:val="22"/>
          <w:u w:val="single"/>
        </w:rPr>
      </w:pPr>
      <w:r w:rsidRPr="003827F9">
        <w:rPr>
          <w:rFonts w:ascii="Arial" w:hAnsi="Arial" w:cs="Arial"/>
          <w:sz w:val="22"/>
          <w:szCs w:val="22"/>
          <w:u w:val="single"/>
        </w:rPr>
        <w:t>Special Circumstances Relating to the Guidelines of 5 CFR 1320.5</w:t>
      </w:r>
    </w:p>
    <w:p w:rsidR="00052E6A" w:rsidRPr="003827F9" w:rsidRDefault="00052E6A" w:rsidP="00052E6A">
      <w:pPr>
        <w:rPr>
          <w:rFonts w:ascii="Arial" w:hAnsi="Arial" w:cs="Arial"/>
          <w:sz w:val="22"/>
          <w:szCs w:val="22"/>
        </w:rPr>
      </w:pPr>
    </w:p>
    <w:p w:rsidR="00495E83" w:rsidRPr="003827F9" w:rsidRDefault="003A1D01" w:rsidP="00495E83">
      <w:pPr>
        <w:tabs>
          <w:tab w:val="left" w:pos="-1440"/>
          <w:tab w:val="left" w:pos="-720"/>
        </w:tabs>
        <w:autoSpaceDE w:val="0"/>
        <w:autoSpaceDN w:val="0"/>
        <w:adjustRightInd w:val="0"/>
        <w:ind w:left="720" w:right="720"/>
        <w:rPr>
          <w:rFonts w:ascii="Arial" w:hAnsi="Arial" w:cs="Arial"/>
          <w:sz w:val="22"/>
          <w:szCs w:val="22"/>
        </w:rPr>
      </w:pPr>
      <w:r w:rsidRPr="003827F9">
        <w:rPr>
          <w:rFonts w:ascii="Arial" w:hAnsi="Arial" w:cs="Arial"/>
          <w:sz w:val="22"/>
          <w:szCs w:val="22"/>
        </w:rPr>
        <w:t>There are no special circumstances with this information collection package.  This request fully complies with the guidelines of 5 CFR 1320.5.</w:t>
      </w:r>
    </w:p>
    <w:p w:rsidR="001F055A" w:rsidRPr="003827F9" w:rsidRDefault="001F055A" w:rsidP="000F63DA">
      <w:pPr>
        <w:tabs>
          <w:tab w:val="left" w:pos="-1440"/>
          <w:tab w:val="left" w:pos="-720"/>
        </w:tabs>
        <w:autoSpaceDE w:val="0"/>
        <w:autoSpaceDN w:val="0"/>
        <w:adjustRightInd w:val="0"/>
        <w:ind w:right="720"/>
        <w:rPr>
          <w:rFonts w:ascii="Arial" w:hAnsi="Arial" w:cs="Arial"/>
          <w:sz w:val="22"/>
          <w:szCs w:val="22"/>
        </w:rPr>
      </w:pPr>
    </w:p>
    <w:p w:rsidR="000F63DA" w:rsidRDefault="003A1D01" w:rsidP="000F63DA">
      <w:pPr>
        <w:pStyle w:val="ListParagraph"/>
        <w:numPr>
          <w:ilvl w:val="0"/>
          <w:numId w:val="5"/>
        </w:numPr>
        <w:tabs>
          <w:tab w:val="left" w:pos="-1440"/>
          <w:tab w:val="left" w:pos="-720"/>
        </w:tabs>
        <w:autoSpaceDE w:val="0"/>
        <w:autoSpaceDN w:val="0"/>
        <w:adjustRightInd w:val="0"/>
        <w:ind w:right="720"/>
        <w:rPr>
          <w:rFonts w:ascii="Arial" w:hAnsi="Arial" w:cs="Arial"/>
          <w:sz w:val="22"/>
          <w:szCs w:val="22"/>
          <w:u w:val="single"/>
        </w:rPr>
      </w:pPr>
      <w:r w:rsidRPr="00524C22">
        <w:rPr>
          <w:rFonts w:ascii="Arial" w:hAnsi="Arial" w:cs="Arial"/>
          <w:sz w:val="22"/>
          <w:szCs w:val="22"/>
          <w:u w:val="single"/>
        </w:rPr>
        <w:t xml:space="preserve">Comments in Response to the Federal Register Notice and Efforts to Consult Outside the Agency </w:t>
      </w:r>
    </w:p>
    <w:p w:rsidR="00905426" w:rsidRDefault="00905426" w:rsidP="00905426">
      <w:pPr>
        <w:pStyle w:val="ListParagraph"/>
        <w:tabs>
          <w:tab w:val="left" w:pos="-1440"/>
          <w:tab w:val="left" w:pos="-720"/>
        </w:tabs>
        <w:autoSpaceDE w:val="0"/>
        <w:autoSpaceDN w:val="0"/>
        <w:adjustRightInd w:val="0"/>
        <w:ind w:left="630" w:right="720"/>
        <w:rPr>
          <w:rFonts w:ascii="Arial" w:hAnsi="Arial" w:cs="Arial"/>
          <w:sz w:val="22"/>
          <w:szCs w:val="22"/>
          <w:u w:val="single"/>
        </w:rPr>
      </w:pPr>
    </w:p>
    <w:p w:rsidR="00905426" w:rsidRDefault="00B83A5F" w:rsidP="00905426">
      <w:pPr>
        <w:pStyle w:val="ListParagraph"/>
        <w:tabs>
          <w:tab w:val="left" w:pos="-1440"/>
          <w:tab w:val="left" w:pos="-720"/>
        </w:tabs>
        <w:autoSpaceDE w:val="0"/>
        <w:autoSpaceDN w:val="0"/>
        <w:adjustRightInd w:val="0"/>
        <w:ind w:left="630" w:right="720"/>
        <w:rPr>
          <w:rFonts w:ascii="Arial" w:hAnsi="Arial" w:cs="Arial"/>
          <w:sz w:val="22"/>
          <w:szCs w:val="22"/>
        </w:rPr>
      </w:pPr>
      <w:r w:rsidRPr="00B83A5F">
        <w:rPr>
          <w:rFonts w:ascii="Arial" w:hAnsi="Arial" w:cs="Arial"/>
          <w:sz w:val="22"/>
          <w:szCs w:val="22"/>
        </w:rPr>
        <w:t>This data collection</w:t>
      </w:r>
      <w:r>
        <w:rPr>
          <w:rFonts w:ascii="Arial" w:hAnsi="Arial" w:cs="Arial"/>
          <w:sz w:val="22"/>
          <w:szCs w:val="22"/>
        </w:rPr>
        <w:t xml:space="preserve"> is being conducted using the Generic Information Collection mechanism of the OSTLTS Survey Center (OSC) – OMB No. 0920-0879.  A 60-day Federal Register Notice was published in the Federal Register on October 22, 2010, Vol. 75, No. 204; pp.65353-54.  Two comments were received from the Association of State and Territorial Health Officials (ASTHO) and the National Association of County and City Health Officials (NACCHO).</w:t>
      </w:r>
    </w:p>
    <w:p w:rsidR="00B83A5F" w:rsidRDefault="00B83A5F" w:rsidP="00905426">
      <w:pPr>
        <w:pStyle w:val="ListParagraph"/>
        <w:tabs>
          <w:tab w:val="left" w:pos="-1440"/>
          <w:tab w:val="left" w:pos="-720"/>
        </w:tabs>
        <w:autoSpaceDE w:val="0"/>
        <w:autoSpaceDN w:val="0"/>
        <w:adjustRightInd w:val="0"/>
        <w:ind w:left="630" w:right="720"/>
        <w:rPr>
          <w:rFonts w:ascii="Arial" w:hAnsi="Arial" w:cs="Arial"/>
          <w:sz w:val="22"/>
          <w:szCs w:val="22"/>
        </w:rPr>
      </w:pPr>
    </w:p>
    <w:p w:rsidR="00B83A5F" w:rsidRPr="00B83A5F" w:rsidRDefault="00B83A5F" w:rsidP="00905426">
      <w:pPr>
        <w:pStyle w:val="ListParagraph"/>
        <w:tabs>
          <w:tab w:val="left" w:pos="-1440"/>
          <w:tab w:val="left" w:pos="-720"/>
        </w:tabs>
        <w:autoSpaceDE w:val="0"/>
        <w:autoSpaceDN w:val="0"/>
        <w:adjustRightInd w:val="0"/>
        <w:ind w:left="630" w:right="720"/>
        <w:rPr>
          <w:rFonts w:ascii="Arial" w:hAnsi="Arial" w:cs="Arial"/>
          <w:sz w:val="22"/>
          <w:szCs w:val="22"/>
        </w:rPr>
      </w:pPr>
      <w:r>
        <w:rPr>
          <w:rFonts w:ascii="Arial" w:hAnsi="Arial" w:cs="Arial"/>
          <w:sz w:val="22"/>
          <w:szCs w:val="22"/>
        </w:rPr>
        <w:t>CDC partners with professional STLT organizations, such as the ASTHO, the NACCHO, and the National Association of Local Boards of Health (NALBOH) along with the National Center for Health Statistics (NCHS) to ensure that the collection requests under the individual ICs are not in conflict with collections they have or will have in the field within the same timeframe.</w:t>
      </w:r>
    </w:p>
    <w:p w:rsidR="008F647D" w:rsidRPr="003827F9" w:rsidRDefault="008F647D" w:rsidP="008F647D">
      <w:pPr>
        <w:pStyle w:val="ListParagraph"/>
        <w:tabs>
          <w:tab w:val="left" w:pos="-1440"/>
          <w:tab w:val="left" w:pos="-720"/>
        </w:tabs>
        <w:autoSpaceDE w:val="0"/>
        <w:autoSpaceDN w:val="0"/>
        <w:adjustRightInd w:val="0"/>
        <w:ind w:right="720"/>
        <w:rPr>
          <w:rFonts w:ascii="Arial" w:hAnsi="Arial" w:cs="Arial"/>
          <w:sz w:val="22"/>
          <w:szCs w:val="22"/>
          <w:u w:val="single"/>
        </w:rPr>
      </w:pPr>
    </w:p>
    <w:p w:rsidR="000F63DA" w:rsidRPr="003827F9" w:rsidRDefault="003A1D01" w:rsidP="000F63DA">
      <w:pPr>
        <w:pStyle w:val="ListParagraph"/>
        <w:numPr>
          <w:ilvl w:val="0"/>
          <w:numId w:val="5"/>
        </w:numPr>
        <w:tabs>
          <w:tab w:val="left" w:pos="-1440"/>
          <w:tab w:val="left" w:pos="-720"/>
        </w:tabs>
        <w:autoSpaceDE w:val="0"/>
        <w:autoSpaceDN w:val="0"/>
        <w:adjustRightInd w:val="0"/>
        <w:ind w:right="720"/>
        <w:rPr>
          <w:rFonts w:ascii="Arial" w:hAnsi="Arial" w:cs="Arial"/>
          <w:sz w:val="22"/>
          <w:szCs w:val="22"/>
          <w:u w:val="single"/>
        </w:rPr>
      </w:pPr>
      <w:r w:rsidRPr="003827F9">
        <w:rPr>
          <w:rFonts w:ascii="Arial" w:hAnsi="Arial" w:cs="Arial"/>
          <w:sz w:val="22"/>
          <w:szCs w:val="22"/>
          <w:u w:val="single"/>
        </w:rPr>
        <w:t>Explanation of Any Payment or Gift to Respondents</w:t>
      </w:r>
    </w:p>
    <w:p w:rsidR="006A3BA1" w:rsidRPr="003827F9" w:rsidRDefault="006A3BA1" w:rsidP="006A3BA1">
      <w:pPr>
        <w:pStyle w:val="ListParagraph"/>
        <w:tabs>
          <w:tab w:val="left" w:pos="-1440"/>
          <w:tab w:val="left" w:pos="-720"/>
        </w:tabs>
        <w:autoSpaceDE w:val="0"/>
        <w:autoSpaceDN w:val="0"/>
        <w:adjustRightInd w:val="0"/>
        <w:ind w:right="720"/>
        <w:rPr>
          <w:rFonts w:ascii="Arial" w:hAnsi="Arial" w:cs="Arial"/>
          <w:sz w:val="22"/>
          <w:szCs w:val="22"/>
        </w:rPr>
      </w:pPr>
    </w:p>
    <w:p w:rsidR="006A3BA1" w:rsidRPr="003827F9" w:rsidRDefault="003A1D01" w:rsidP="00E52789">
      <w:pPr>
        <w:pStyle w:val="ListParagraph"/>
        <w:tabs>
          <w:tab w:val="left" w:pos="-1440"/>
          <w:tab w:val="left" w:pos="-720"/>
        </w:tabs>
        <w:autoSpaceDE w:val="0"/>
        <w:autoSpaceDN w:val="0"/>
        <w:adjustRightInd w:val="0"/>
        <w:ind w:right="720"/>
        <w:outlineLvl w:val="0"/>
        <w:rPr>
          <w:rFonts w:ascii="Arial" w:hAnsi="Arial" w:cs="Arial"/>
          <w:sz w:val="22"/>
          <w:szCs w:val="22"/>
        </w:rPr>
      </w:pPr>
      <w:r w:rsidRPr="003827F9">
        <w:rPr>
          <w:rFonts w:ascii="Arial" w:hAnsi="Arial" w:cs="Arial"/>
          <w:sz w:val="22"/>
          <w:szCs w:val="22"/>
        </w:rPr>
        <w:t>CDC will not provide payments or gifts to respondents.</w:t>
      </w:r>
    </w:p>
    <w:p w:rsidR="006A3BA1" w:rsidRPr="003827F9" w:rsidRDefault="006A3BA1" w:rsidP="006A3BA1">
      <w:pPr>
        <w:pStyle w:val="ListParagraph"/>
        <w:tabs>
          <w:tab w:val="left" w:pos="-1440"/>
          <w:tab w:val="left" w:pos="-720"/>
        </w:tabs>
        <w:autoSpaceDE w:val="0"/>
        <w:autoSpaceDN w:val="0"/>
        <w:adjustRightInd w:val="0"/>
        <w:ind w:right="720"/>
        <w:rPr>
          <w:rFonts w:ascii="Arial" w:hAnsi="Arial" w:cs="Arial"/>
          <w:sz w:val="22"/>
          <w:szCs w:val="22"/>
        </w:rPr>
      </w:pPr>
    </w:p>
    <w:p w:rsidR="000F63DA" w:rsidRPr="003827F9" w:rsidRDefault="003A1D01" w:rsidP="000F63DA">
      <w:pPr>
        <w:pStyle w:val="ListParagraph"/>
        <w:numPr>
          <w:ilvl w:val="0"/>
          <w:numId w:val="5"/>
        </w:numPr>
        <w:tabs>
          <w:tab w:val="left" w:pos="-1440"/>
          <w:tab w:val="left" w:pos="-720"/>
        </w:tabs>
        <w:autoSpaceDE w:val="0"/>
        <w:autoSpaceDN w:val="0"/>
        <w:adjustRightInd w:val="0"/>
        <w:ind w:right="720"/>
        <w:rPr>
          <w:rFonts w:ascii="Arial" w:hAnsi="Arial" w:cs="Arial"/>
          <w:sz w:val="22"/>
          <w:szCs w:val="22"/>
          <w:u w:val="single"/>
        </w:rPr>
      </w:pPr>
      <w:r w:rsidRPr="003827F9">
        <w:rPr>
          <w:rFonts w:ascii="Arial" w:hAnsi="Arial" w:cs="Arial"/>
          <w:sz w:val="22"/>
          <w:szCs w:val="22"/>
          <w:u w:val="single"/>
        </w:rPr>
        <w:t>Assurance of Confidentiality Provided to Respondents</w:t>
      </w:r>
    </w:p>
    <w:p w:rsidR="00D3434D" w:rsidRPr="003827F9" w:rsidRDefault="00D3434D" w:rsidP="00D3434D">
      <w:pPr>
        <w:pStyle w:val="ListParagraph"/>
        <w:tabs>
          <w:tab w:val="left" w:pos="-1440"/>
          <w:tab w:val="left" w:pos="-720"/>
        </w:tabs>
        <w:autoSpaceDE w:val="0"/>
        <w:autoSpaceDN w:val="0"/>
        <w:adjustRightInd w:val="0"/>
        <w:ind w:right="720"/>
        <w:rPr>
          <w:rFonts w:ascii="Arial" w:hAnsi="Arial" w:cs="Arial"/>
          <w:sz w:val="22"/>
          <w:szCs w:val="22"/>
        </w:rPr>
      </w:pPr>
    </w:p>
    <w:p w:rsidR="00D3434D" w:rsidRPr="003827F9" w:rsidRDefault="003A1D01" w:rsidP="00D3434D">
      <w:pPr>
        <w:pStyle w:val="ListParagraph"/>
        <w:tabs>
          <w:tab w:val="left" w:pos="-1440"/>
          <w:tab w:val="left" w:pos="-720"/>
        </w:tabs>
        <w:autoSpaceDE w:val="0"/>
        <w:autoSpaceDN w:val="0"/>
        <w:adjustRightInd w:val="0"/>
        <w:ind w:right="720"/>
        <w:rPr>
          <w:rFonts w:ascii="Arial" w:hAnsi="Arial" w:cs="Arial"/>
          <w:sz w:val="22"/>
          <w:szCs w:val="22"/>
        </w:rPr>
      </w:pPr>
      <w:r w:rsidRPr="003827F9">
        <w:rPr>
          <w:rFonts w:ascii="Arial" w:hAnsi="Arial" w:cs="Arial"/>
          <w:sz w:val="22"/>
          <w:szCs w:val="22"/>
        </w:rPr>
        <w:t>The Privacy Act does not apply to this data</w:t>
      </w:r>
      <w:r w:rsidR="00C81543" w:rsidRPr="003827F9">
        <w:rPr>
          <w:rFonts w:ascii="Arial" w:hAnsi="Arial" w:cs="Arial"/>
          <w:sz w:val="22"/>
          <w:szCs w:val="22"/>
        </w:rPr>
        <w:t xml:space="preserve"> collection.  Employees of s</w:t>
      </w:r>
      <w:r w:rsidRPr="003827F9">
        <w:rPr>
          <w:rFonts w:ascii="Arial" w:hAnsi="Arial" w:cs="Arial"/>
          <w:sz w:val="22"/>
          <w:szCs w:val="22"/>
        </w:rPr>
        <w:t>tate</w:t>
      </w:r>
      <w:r w:rsidR="00C81543" w:rsidRPr="003827F9">
        <w:rPr>
          <w:rFonts w:ascii="Arial" w:hAnsi="Arial" w:cs="Arial"/>
          <w:sz w:val="22"/>
          <w:szCs w:val="22"/>
        </w:rPr>
        <w:t>, tribal</w:t>
      </w:r>
      <w:r w:rsidR="007F6424" w:rsidRPr="003827F9">
        <w:rPr>
          <w:rFonts w:ascii="Arial" w:hAnsi="Arial" w:cs="Arial"/>
          <w:sz w:val="22"/>
          <w:szCs w:val="22"/>
        </w:rPr>
        <w:t>, local</w:t>
      </w:r>
      <w:r w:rsidR="00C81543" w:rsidRPr="003827F9">
        <w:rPr>
          <w:rFonts w:ascii="Arial" w:hAnsi="Arial" w:cs="Arial"/>
          <w:sz w:val="22"/>
          <w:szCs w:val="22"/>
        </w:rPr>
        <w:t>, and territorial public health agencies</w:t>
      </w:r>
      <w:r w:rsidRPr="003827F9">
        <w:rPr>
          <w:rFonts w:ascii="Arial" w:hAnsi="Arial" w:cs="Arial"/>
          <w:sz w:val="22"/>
          <w:szCs w:val="22"/>
        </w:rPr>
        <w:t xml:space="preserve"> will be speaking from their </w:t>
      </w:r>
      <w:r w:rsidR="00C81543" w:rsidRPr="003827F9">
        <w:rPr>
          <w:rFonts w:ascii="Arial" w:hAnsi="Arial" w:cs="Arial"/>
          <w:sz w:val="22"/>
          <w:szCs w:val="22"/>
        </w:rPr>
        <w:t xml:space="preserve">official </w:t>
      </w:r>
      <w:r w:rsidRPr="003827F9">
        <w:rPr>
          <w:rFonts w:ascii="Arial" w:hAnsi="Arial" w:cs="Arial"/>
          <w:sz w:val="22"/>
          <w:szCs w:val="22"/>
        </w:rPr>
        <w:t>roles and will not be asked, nor will they pr</w:t>
      </w:r>
      <w:r w:rsidR="00C81543" w:rsidRPr="003827F9">
        <w:rPr>
          <w:rFonts w:ascii="Arial" w:hAnsi="Arial" w:cs="Arial"/>
          <w:sz w:val="22"/>
          <w:szCs w:val="22"/>
        </w:rPr>
        <w:t>ovide individually identifiable in</w:t>
      </w:r>
      <w:r w:rsidRPr="003827F9">
        <w:rPr>
          <w:rFonts w:ascii="Arial" w:hAnsi="Arial" w:cs="Arial"/>
          <w:sz w:val="22"/>
          <w:szCs w:val="22"/>
        </w:rPr>
        <w:t xml:space="preserve">formation.  </w:t>
      </w:r>
    </w:p>
    <w:p w:rsidR="008F647D" w:rsidRPr="003827F9" w:rsidRDefault="008F647D" w:rsidP="00D3434D">
      <w:pPr>
        <w:pStyle w:val="ListParagraph"/>
        <w:tabs>
          <w:tab w:val="left" w:pos="-1440"/>
          <w:tab w:val="left" w:pos="-720"/>
        </w:tabs>
        <w:autoSpaceDE w:val="0"/>
        <w:autoSpaceDN w:val="0"/>
        <w:adjustRightInd w:val="0"/>
        <w:ind w:right="720"/>
        <w:rPr>
          <w:rFonts w:ascii="Arial" w:hAnsi="Arial" w:cs="Arial"/>
          <w:sz w:val="22"/>
          <w:szCs w:val="22"/>
        </w:rPr>
      </w:pPr>
    </w:p>
    <w:p w:rsidR="008F647D" w:rsidRPr="003827F9" w:rsidRDefault="003A1D01" w:rsidP="00E52789">
      <w:pPr>
        <w:pStyle w:val="ListParagraph"/>
        <w:tabs>
          <w:tab w:val="left" w:pos="-1440"/>
          <w:tab w:val="left" w:pos="-720"/>
        </w:tabs>
        <w:autoSpaceDE w:val="0"/>
        <w:autoSpaceDN w:val="0"/>
        <w:adjustRightInd w:val="0"/>
        <w:ind w:right="720"/>
        <w:outlineLvl w:val="0"/>
        <w:rPr>
          <w:rFonts w:ascii="Arial" w:hAnsi="Arial" w:cs="Arial"/>
          <w:sz w:val="22"/>
          <w:szCs w:val="22"/>
        </w:rPr>
      </w:pPr>
      <w:r w:rsidRPr="003827F9">
        <w:rPr>
          <w:rFonts w:ascii="Arial" w:hAnsi="Arial" w:cs="Arial"/>
          <w:sz w:val="22"/>
          <w:szCs w:val="22"/>
        </w:rPr>
        <w:t>This data collection is not research involving human subjects</w:t>
      </w:r>
    </w:p>
    <w:p w:rsidR="000F63DA" w:rsidRPr="003827F9" w:rsidRDefault="000F63DA" w:rsidP="000F63DA">
      <w:pPr>
        <w:tabs>
          <w:tab w:val="left" w:pos="-1440"/>
          <w:tab w:val="left" w:pos="-720"/>
        </w:tabs>
        <w:autoSpaceDE w:val="0"/>
        <w:autoSpaceDN w:val="0"/>
        <w:adjustRightInd w:val="0"/>
        <w:ind w:right="720"/>
        <w:rPr>
          <w:rFonts w:ascii="Arial" w:hAnsi="Arial" w:cs="Arial"/>
          <w:sz w:val="22"/>
          <w:szCs w:val="22"/>
        </w:rPr>
      </w:pPr>
    </w:p>
    <w:p w:rsidR="000F63DA" w:rsidRPr="003827F9" w:rsidRDefault="003A1D01" w:rsidP="000F63DA">
      <w:pPr>
        <w:pStyle w:val="ListParagraph"/>
        <w:numPr>
          <w:ilvl w:val="0"/>
          <w:numId w:val="5"/>
        </w:numPr>
        <w:tabs>
          <w:tab w:val="left" w:pos="-1440"/>
          <w:tab w:val="left" w:pos="-720"/>
        </w:tabs>
        <w:autoSpaceDE w:val="0"/>
        <w:autoSpaceDN w:val="0"/>
        <w:adjustRightInd w:val="0"/>
        <w:ind w:right="720"/>
        <w:rPr>
          <w:rFonts w:ascii="Arial" w:hAnsi="Arial" w:cs="Arial"/>
          <w:sz w:val="22"/>
          <w:szCs w:val="22"/>
          <w:u w:val="single"/>
        </w:rPr>
      </w:pPr>
      <w:r w:rsidRPr="003827F9">
        <w:rPr>
          <w:rFonts w:ascii="Arial" w:hAnsi="Arial" w:cs="Arial"/>
          <w:sz w:val="22"/>
          <w:szCs w:val="22"/>
          <w:u w:val="single"/>
        </w:rPr>
        <w:t>Justification for Sensitive Questions</w:t>
      </w:r>
    </w:p>
    <w:p w:rsidR="000F63DA" w:rsidRPr="003827F9" w:rsidRDefault="000F63DA" w:rsidP="000F63DA">
      <w:pPr>
        <w:pStyle w:val="ListParagraph"/>
        <w:tabs>
          <w:tab w:val="left" w:pos="-1440"/>
          <w:tab w:val="left" w:pos="-720"/>
        </w:tabs>
        <w:autoSpaceDE w:val="0"/>
        <w:autoSpaceDN w:val="0"/>
        <w:adjustRightInd w:val="0"/>
        <w:ind w:right="720"/>
        <w:rPr>
          <w:rFonts w:ascii="Arial" w:hAnsi="Arial" w:cs="Arial"/>
          <w:sz w:val="22"/>
          <w:szCs w:val="22"/>
        </w:rPr>
      </w:pPr>
    </w:p>
    <w:p w:rsidR="000F63DA" w:rsidRPr="003827F9" w:rsidRDefault="003A1D01" w:rsidP="00E52789">
      <w:pPr>
        <w:pStyle w:val="ListParagraph"/>
        <w:tabs>
          <w:tab w:val="left" w:pos="-1440"/>
          <w:tab w:val="left" w:pos="-720"/>
        </w:tabs>
        <w:autoSpaceDE w:val="0"/>
        <w:autoSpaceDN w:val="0"/>
        <w:adjustRightInd w:val="0"/>
        <w:ind w:right="720"/>
        <w:outlineLvl w:val="0"/>
        <w:rPr>
          <w:rFonts w:ascii="Arial" w:hAnsi="Arial" w:cs="Arial"/>
          <w:sz w:val="22"/>
          <w:szCs w:val="22"/>
        </w:rPr>
      </w:pPr>
      <w:r w:rsidRPr="003827F9">
        <w:rPr>
          <w:rFonts w:ascii="Arial" w:hAnsi="Arial" w:cs="Arial"/>
          <w:sz w:val="22"/>
          <w:szCs w:val="22"/>
        </w:rPr>
        <w:t>No sensitive information will be collected.</w:t>
      </w:r>
    </w:p>
    <w:p w:rsidR="000F63DA" w:rsidRDefault="000F63DA" w:rsidP="000F63DA">
      <w:pPr>
        <w:tabs>
          <w:tab w:val="left" w:pos="-1440"/>
          <w:tab w:val="left" w:pos="-720"/>
        </w:tabs>
        <w:autoSpaceDE w:val="0"/>
        <w:autoSpaceDN w:val="0"/>
        <w:adjustRightInd w:val="0"/>
        <w:ind w:right="720"/>
        <w:rPr>
          <w:rFonts w:ascii="Arial" w:hAnsi="Arial" w:cs="Arial"/>
          <w:sz w:val="22"/>
          <w:szCs w:val="22"/>
        </w:rPr>
      </w:pPr>
    </w:p>
    <w:p w:rsidR="00302B8C" w:rsidRDefault="00302B8C" w:rsidP="000F63DA">
      <w:pPr>
        <w:tabs>
          <w:tab w:val="left" w:pos="-1440"/>
          <w:tab w:val="left" w:pos="-720"/>
        </w:tabs>
        <w:autoSpaceDE w:val="0"/>
        <w:autoSpaceDN w:val="0"/>
        <w:adjustRightInd w:val="0"/>
        <w:ind w:right="720"/>
        <w:rPr>
          <w:rFonts w:ascii="Arial" w:hAnsi="Arial" w:cs="Arial"/>
          <w:sz w:val="22"/>
          <w:szCs w:val="22"/>
        </w:rPr>
      </w:pPr>
    </w:p>
    <w:p w:rsidR="00302B8C" w:rsidRDefault="00302B8C" w:rsidP="000F63DA">
      <w:pPr>
        <w:tabs>
          <w:tab w:val="left" w:pos="-1440"/>
          <w:tab w:val="left" w:pos="-720"/>
        </w:tabs>
        <w:autoSpaceDE w:val="0"/>
        <w:autoSpaceDN w:val="0"/>
        <w:adjustRightInd w:val="0"/>
        <w:ind w:right="720"/>
        <w:rPr>
          <w:rFonts w:ascii="Arial" w:hAnsi="Arial" w:cs="Arial"/>
          <w:sz w:val="22"/>
          <w:szCs w:val="22"/>
        </w:rPr>
      </w:pPr>
    </w:p>
    <w:p w:rsidR="00302B8C" w:rsidRDefault="00302B8C" w:rsidP="000F63DA">
      <w:pPr>
        <w:tabs>
          <w:tab w:val="left" w:pos="-1440"/>
          <w:tab w:val="left" w:pos="-720"/>
        </w:tabs>
        <w:autoSpaceDE w:val="0"/>
        <w:autoSpaceDN w:val="0"/>
        <w:adjustRightInd w:val="0"/>
        <w:ind w:right="720"/>
        <w:rPr>
          <w:rFonts w:ascii="Arial" w:hAnsi="Arial" w:cs="Arial"/>
          <w:sz w:val="22"/>
          <w:szCs w:val="22"/>
        </w:rPr>
      </w:pPr>
    </w:p>
    <w:p w:rsidR="00302B8C" w:rsidRDefault="00302B8C" w:rsidP="000F63DA">
      <w:pPr>
        <w:tabs>
          <w:tab w:val="left" w:pos="-1440"/>
          <w:tab w:val="left" w:pos="-720"/>
        </w:tabs>
        <w:autoSpaceDE w:val="0"/>
        <w:autoSpaceDN w:val="0"/>
        <w:adjustRightInd w:val="0"/>
        <w:ind w:right="720"/>
        <w:rPr>
          <w:rFonts w:ascii="Arial" w:hAnsi="Arial" w:cs="Arial"/>
          <w:sz w:val="22"/>
          <w:szCs w:val="22"/>
        </w:rPr>
      </w:pPr>
    </w:p>
    <w:p w:rsidR="00302B8C" w:rsidRPr="003827F9" w:rsidRDefault="00302B8C" w:rsidP="000F63DA">
      <w:pPr>
        <w:tabs>
          <w:tab w:val="left" w:pos="-1440"/>
          <w:tab w:val="left" w:pos="-720"/>
        </w:tabs>
        <w:autoSpaceDE w:val="0"/>
        <w:autoSpaceDN w:val="0"/>
        <w:adjustRightInd w:val="0"/>
        <w:ind w:right="720"/>
        <w:rPr>
          <w:rFonts w:ascii="Arial" w:hAnsi="Arial" w:cs="Arial"/>
          <w:sz w:val="22"/>
          <w:szCs w:val="22"/>
        </w:rPr>
      </w:pPr>
    </w:p>
    <w:p w:rsidR="000F63DA" w:rsidRPr="003827F9" w:rsidRDefault="000F63DA" w:rsidP="000F63DA">
      <w:pPr>
        <w:tabs>
          <w:tab w:val="left" w:pos="-1440"/>
          <w:tab w:val="left" w:pos="-720"/>
        </w:tabs>
        <w:autoSpaceDE w:val="0"/>
        <w:autoSpaceDN w:val="0"/>
        <w:adjustRightInd w:val="0"/>
        <w:ind w:right="720"/>
        <w:rPr>
          <w:rFonts w:ascii="Arial" w:hAnsi="Arial" w:cs="Arial"/>
          <w:sz w:val="22"/>
          <w:szCs w:val="22"/>
        </w:rPr>
      </w:pPr>
    </w:p>
    <w:p w:rsidR="003E7609" w:rsidRDefault="003A1D01" w:rsidP="003E7609">
      <w:pPr>
        <w:pStyle w:val="ListParagraph"/>
        <w:numPr>
          <w:ilvl w:val="0"/>
          <w:numId w:val="5"/>
        </w:numPr>
        <w:tabs>
          <w:tab w:val="left" w:pos="-1440"/>
          <w:tab w:val="left" w:pos="-720"/>
        </w:tabs>
        <w:autoSpaceDE w:val="0"/>
        <w:autoSpaceDN w:val="0"/>
        <w:adjustRightInd w:val="0"/>
        <w:ind w:right="720"/>
        <w:rPr>
          <w:rFonts w:ascii="Arial" w:hAnsi="Arial" w:cs="Arial"/>
          <w:sz w:val="22"/>
          <w:szCs w:val="22"/>
          <w:u w:val="single"/>
        </w:rPr>
      </w:pPr>
      <w:r w:rsidRPr="003827F9">
        <w:rPr>
          <w:rFonts w:ascii="Arial" w:hAnsi="Arial" w:cs="Arial"/>
          <w:sz w:val="22"/>
          <w:szCs w:val="22"/>
          <w:u w:val="single"/>
        </w:rPr>
        <w:lastRenderedPageBreak/>
        <w:t>Estimates of A</w:t>
      </w:r>
      <w:r w:rsidR="0037644A" w:rsidRPr="003827F9">
        <w:rPr>
          <w:rFonts w:ascii="Arial" w:hAnsi="Arial" w:cs="Arial"/>
          <w:sz w:val="22"/>
          <w:szCs w:val="22"/>
          <w:u w:val="single"/>
        </w:rPr>
        <w:t>nnualized Burden Hours</w:t>
      </w:r>
      <w:r w:rsidR="003E7609">
        <w:rPr>
          <w:rFonts w:ascii="Arial" w:hAnsi="Arial" w:cs="Arial"/>
          <w:sz w:val="22"/>
          <w:szCs w:val="22"/>
          <w:u w:val="single"/>
        </w:rPr>
        <w:t xml:space="preserve"> and Costs</w:t>
      </w:r>
      <w:r w:rsidR="0037644A" w:rsidRPr="003827F9">
        <w:rPr>
          <w:rFonts w:ascii="Arial" w:hAnsi="Arial" w:cs="Arial"/>
          <w:sz w:val="22"/>
          <w:szCs w:val="22"/>
          <w:u w:val="single"/>
        </w:rPr>
        <w:t xml:space="preserve"> </w:t>
      </w:r>
    </w:p>
    <w:p w:rsidR="003E7609" w:rsidRPr="003E7609" w:rsidRDefault="003E7609" w:rsidP="003E7609">
      <w:pPr>
        <w:pStyle w:val="ListParagraph"/>
        <w:tabs>
          <w:tab w:val="left" w:pos="-1440"/>
          <w:tab w:val="left" w:pos="-720"/>
        </w:tabs>
        <w:autoSpaceDE w:val="0"/>
        <w:autoSpaceDN w:val="0"/>
        <w:adjustRightInd w:val="0"/>
        <w:ind w:left="630" w:right="720"/>
        <w:rPr>
          <w:rFonts w:ascii="Arial" w:hAnsi="Arial" w:cs="Arial"/>
          <w:sz w:val="22"/>
          <w:szCs w:val="22"/>
        </w:rPr>
      </w:pPr>
    </w:p>
    <w:p w:rsidR="006A3BA1" w:rsidRDefault="003E7609" w:rsidP="006A3BA1">
      <w:pPr>
        <w:pStyle w:val="ListParagraph"/>
        <w:tabs>
          <w:tab w:val="left" w:pos="-1440"/>
          <w:tab w:val="left" w:pos="-720"/>
        </w:tabs>
        <w:autoSpaceDE w:val="0"/>
        <w:autoSpaceDN w:val="0"/>
        <w:adjustRightInd w:val="0"/>
        <w:ind w:right="720"/>
        <w:rPr>
          <w:rFonts w:ascii="Arial" w:hAnsi="Arial" w:cs="Arial"/>
          <w:sz w:val="22"/>
          <w:szCs w:val="22"/>
        </w:rPr>
      </w:pPr>
      <w:r w:rsidRPr="003E7609">
        <w:rPr>
          <w:rFonts w:ascii="Arial" w:hAnsi="Arial" w:cs="Arial"/>
          <w:sz w:val="22"/>
          <w:szCs w:val="22"/>
        </w:rPr>
        <w:t xml:space="preserve">The estimate for burden hours is based on a pilot test of </w:t>
      </w:r>
      <w:r w:rsidR="00963ADB">
        <w:rPr>
          <w:rFonts w:ascii="Arial" w:hAnsi="Arial" w:cs="Arial"/>
          <w:sz w:val="22"/>
          <w:szCs w:val="22"/>
        </w:rPr>
        <w:t xml:space="preserve">Parts A and B of </w:t>
      </w:r>
      <w:r w:rsidRPr="003E7609">
        <w:rPr>
          <w:rFonts w:ascii="Arial" w:hAnsi="Arial" w:cs="Arial"/>
          <w:sz w:val="22"/>
          <w:szCs w:val="22"/>
        </w:rPr>
        <w:t xml:space="preserve">the survey </w:t>
      </w:r>
      <w:r>
        <w:rPr>
          <w:rFonts w:ascii="Arial" w:hAnsi="Arial" w:cs="Arial"/>
          <w:sz w:val="22"/>
          <w:szCs w:val="22"/>
        </w:rPr>
        <w:t xml:space="preserve">by three CDC public health professionals.  In the pilot test, the average time to complete </w:t>
      </w:r>
      <w:r w:rsidR="00963ADB">
        <w:rPr>
          <w:rFonts w:ascii="Arial" w:hAnsi="Arial" w:cs="Arial"/>
          <w:sz w:val="22"/>
          <w:szCs w:val="22"/>
        </w:rPr>
        <w:t>both parts of the</w:t>
      </w:r>
      <w:r>
        <w:rPr>
          <w:rFonts w:ascii="Arial" w:hAnsi="Arial" w:cs="Arial"/>
          <w:sz w:val="22"/>
          <w:szCs w:val="22"/>
        </w:rPr>
        <w:t xml:space="preserve"> survey, including time for reviewing instructions, gathering needed information and completing </w:t>
      </w:r>
      <w:r w:rsidR="00F375B4">
        <w:rPr>
          <w:rFonts w:ascii="Arial" w:hAnsi="Arial" w:cs="Arial"/>
          <w:sz w:val="22"/>
          <w:szCs w:val="22"/>
        </w:rPr>
        <w:t>the survey, was approximately 20</w:t>
      </w:r>
      <w:r>
        <w:rPr>
          <w:rFonts w:ascii="Arial" w:hAnsi="Arial" w:cs="Arial"/>
          <w:sz w:val="22"/>
          <w:szCs w:val="22"/>
        </w:rPr>
        <w:t xml:space="preserve"> minutes</w:t>
      </w:r>
      <w:r w:rsidR="00F93F1C">
        <w:rPr>
          <w:rFonts w:ascii="Arial" w:hAnsi="Arial" w:cs="Arial"/>
          <w:sz w:val="22"/>
          <w:szCs w:val="22"/>
        </w:rPr>
        <w:t xml:space="preserve">.  </w:t>
      </w:r>
      <w:r w:rsidR="00963ADB">
        <w:rPr>
          <w:rFonts w:ascii="Arial" w:hAnsi="Arial" w:cs="Arial"/>
          <w:sz w:val="22"/>
          <w:szCs w:val="22"/>
        </w:rPr>
        <w:t>Part A to</w:t>
      </w:r>
      <w:r w:rsidR="00E35A32">
        <w:rPr>
          <w:rFonts w:ascii="Arial" w:hAnsi="Arial" w:cs="Arial"/>
          <w:sz w:val="22"/>
          <w:szCs w:val="22"/>
        </w:rPr>
        <w:t>ok an average of 16 minutes, and Part B took 4</w:t>
      </w:r>
      <w:r w:rsidR="00963ADB">
        <w:rPr>
          <w:rFonts w:ascii="Arial" w:hAnsi="Arial" w:cs="Arial"/>
          <w:sz w:val="22"/>
          <w:szCs w:val="22"/>
        </w:rPr>
        <w:t xml:space="preserve"> minutes.  </w:t>
      </w:r>
      <w:r w:rsidR="00F93F1C">
        <w:rPr>
          <w:rFonts w:ascii="Arial" w:hAnsi="Arial" w:cs="Arial"/>
          <w:sz w:val="22"/>
          <w:szCs w:val="22"/>
        </w:rPr>
        <w:t>This was rounded up to 30 minutes for the purposes of our estimated burden hours</w:t>
      </w:r>
      <w:r>
        <w:rPr>
          <w:rFonts w:ascii="Arial" w:hAnsi="Arial" w:cs="Arial"/>
          <w:sz w:val="22"/>
          <w:szCs w:val="22"/>
        </w:rPr>
        <w:t>.</w:t>
      </w:r>
    </w:p>
    <w:p w:rsidR="00F93F1C" w:rsidRPr="004411A5" w:rsidRDefault="00F93F1C" w:rsidP="006A3BA1">
      <w:pPr>
        <w:pStyle w:val="ListParagraph"/>
        <w:tabs>
          <w:tab w:val="left" w:pos="-1440"/>
          <w:tab w:val="left" w:pos="-720"/>
        </w:tabs>
        <w:autoSpaceDE w:val="0"/>
        <w:autoSpaceDN w:val="0"/>
        <w:adjustRightInd w:val="0"/>
        <w:ind w:right="720"/>
        <w:rPr>
          <w:rFonts w:ascii="Arial" w:hAnsi="Arial" w:cs="Arial"/>
          <w:b/>
          <w:sz w:val="22"/>
          <w:szCs w:val="22"/>
          <w:u w:val="single"/>
        </w:rPr>
      </w:pPr>
    </w:p>
    <w:p w:rsidR="00671677" w:rsidRDefault="00671677" w:rsidP="00F93F1C">
      <w:pPr>
        <w:ind w:left="720"/>
        <w:rPr>
          <w:rFonts w:ascii="Arial" w:hAnsi="Arial" w:cs="Arial"/>
          <w:sz w:val="22"/>
          <w:szCs w:val="22"/>
        </w:rPr>
      </w:pPr>
      <w:r>
        <w:rPr>
          <w:rFonts w:ascii="Arial" w:hAnsi="Arial" w:cs="Arial"/>
          <w:sz w:val="22"/>
          <w:szCs w:val="22"/>
        </w:rPr>
        <w:t>Estimates for the average hourly wage for respondents are based on the Department of Labor (DOL) National Compensation Survey estimate for management occupations – medical and health services managers in state government (</w:t>
      </w:r>
      <w:hyperlink r:id="rId9" w:history="1">
        <w:r w:rsidRPr="007837FC">
          <w:rPr>
            <w:rStyle w:val="Hyperlink"/>
            <w:rFonts w:ascii="Arial" w:hAnsi="Arial" w:cs="Arial"/>
            <w:sz w:val="22"/>
            <w:szCs w:val="22"/>
          </w:rPr>
          <w:t>http://www.bls.gov/ncs/ocs/sp/nctb1349.pdf</w:t>
        </w:r>
      </w:hyperlink>
      <w:r>
        <w:rPr>
          <w:rFonts w:ascii="Arial" w:hAnsi="Arial" w:cs="Arial"/>
          <w:sz w:val="22"/>
          <w:szCs w:val="22"/>
        </w:rPr>
        <w:t>).  Based on DOL data, an average hourly wage of $57.11 is estimated for all 36 respondents.  Table A-12 shows estimated burden and cost information.</w:t>
      </w:r>
    </w:p>
    <w:p w:rsidR="00671677" w:rsidRDefault="00671677" w:rsidP="00DD0ACF">
      <w:pPr>
        <w:ind w:left="360"/>
        <w:rPr>
          <w:rFonts w:ascii="Arial" w:hAnsi="Arial" w:cs="Arial"/>
          <w:sz w:val="22"/>
          <w:szCs w:val="22"/>
        </w:rPr>
      </w:pPr>
    </w:p>
    <w:p w:rsidR="00B7107A" w:rsidRDefault="00B7107A">
      <w:pPr>
        <w:rPr>
          <w:rFonts w:ascii="Arial" w:hAnsi="Arial" w:cs="Arial"/>
          <w:b/>
          <w:sz w:val="22"/>
          <w:szCs w:val="22"/>
          <w:u w:val="single"/>
        </w:rPr>
      </w:pPr>
    </w:p>
    <w:p w:rsidR="00671677" w:rsidRPr="00DD0ACF" w:rsidRDefault="00671677" w:rsidP="00671677">
      <w:pPr>
        <w:ind w:left="360"/>
        <w:rPr>
          <w:rFonts w:ascii="Arial" w:hAnsi="Arial" w:cs="Arial"/>
          <w:sz w:val="22"/>
          <w:szCs w:val="22"/>
        </w:rPr>
      </w:pPr>
      <w:r>
        <w:rPr>
          <w:rFonts w:ascii="Arial" w:hAnsi="Arial" w:cs="Arial"/>
          <w:b/>
          <w:sz w:val="22"/>
          <w:szCs w:val="22"/>
          <w:u w:val="single"/>
        </w:rPr>
        <w:t>Table A-12</w:t>
      </w:r>
      <w:r>
        <w:rPr>
          <w:rFonts w:ascii="Arial" w:hAnsi="Arial" w:cs="Arial"/>
          <w:b/>
          <w:sz w:val="22"/>
          <w:szCs w:val="22"/>
        </w:rPr>
        <w:t>:</w:t>
      </w:r>
      <w:r>
        <w:rPr>
          <w:rFonts w:ascii="Arial" w:hAnsi="Arial" w:cs="Arial"/>
          <w:sz w:val="22"/>
          <w:szCs w:val="22"/>
        </w:rPr>
        <w:t xml:space="preserve"> Estimated Annualized Burden Hours and Costs to Respondents – ETA Survey</w:t>
      </w:r>
    </w:p>
    <w:p w:rsidR="00DD0ACF" w:rsidRPr="00DD0ACF" w:rsidRDefault="00DD0ACF" w:rsidP="00DD0ACF">
      <w:pPr>
        <w:ind w:left="360"/>
        <w:rPr>
          <w:rFonts w:ascii="Arial" w:hAnsi="Arial" w:cs="Arial"/>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3"/>
        <w:gridCol w:w="1513"/>
        <w:gridCol w:w="1631"/>
        <w:gridCol w:w="1207"/>
        <w:gridCol w:w="926"/>
        <w:gridCol w:w="1135"/>
        <w:gridCol w:w="1403"/>
      </w:tblGrid>
      <w:tr w:rsidR="00671677" w:rsidRPr="00DD0ACF" w:rsidTr="00671677">
        <w:tc>
          <w:tcPr>
            <w:tcW w:w="1513" w:type="dxa"/>
          </w:tcPr>
          <w:p w:rsidR="00671677" w:rsidRPr="00DD0ACF" w:rsidRDefault="00671677" w:rsidP="00671677">
            <w:pPr>
              <w:jc w:val="center"/>
              <w:rPr>
                <w:rFonts w:ascii="Arial" w:hAnsi="Arial" w:cs="Arial"/>
                <w:sz w:val="22"/>
                <w:szCs w:val="22"/>
              </w:rPr>
            </w:pPr>
            <w:r w:rsidRPr="00DD0ACF">
              <w:rPr>
                <w:rFonts w:ascii="Arial" w:hAnsi="Arial" w:cs="Arial"/>
                <w:sz w:val="22"/>
                <w:szCs w:val="22"/>
              </w:rPr>
              <w:t>Type of Respondents</w:t>
            </w:r>
          </w:p>
        </w:tc>
        <w:tc>
          <w:tcPr>
            <w:tcW w:w="1513" w:type="dxa"/>
          </w:tcPr>
          <w:p w:rsidR="00671677" w:rsidRPr="00DD0ACF" w:rsidRDefault="00671677" w:rsidP="00671677">
            <w:pPr>
              <w:jc w:val="center"/>
              <w:rPr>
                <w:rFonts w:ascii="Arial" w:hAnsi="Arial" w:cs="Arial"/>
                <w:sz w:val="22"/>
                <w:szCs w:val="22"/>
              </w:rPr>
            </w:pPr>
            <w:r w:rsidRPr="00DD0ACF">
              <w:rPr>
                <w:rFonts w:ascii="Arial" w:hAnsi="Arial" w:cs="Arial"/>
                <w:sz w:val="22"/>
                <w:szCs w:val="22"/>
              </w:rPr>
              <w:t>Number of Respondents</w:t>
            </w:r>
          </w:p>
        </w:tc>
        <w:tc>
          <w:tcPr>
            <w:tcW w:w="1631" w:type="dxa"/>
          </w:tcPr>
          <w:p w:rsidR="00671677" w:rsidRPr="00DD0ACF" w:rsidRDefault="00671677" w:rsidP="00671677">
            <w:pPr>
              <w:jc w:val="center"/>
              <w:rPr>
                <w:rFonts w:ascii="Arial" w:hAnsi="Arial" w:cs="Arial"/>
                <w:sz w:val="22"/>
                <w:szCs w:val="22"/>
              </w:rPr>
            </w:pPr>
            <w:r w:rsidRPr="00DD0ACF">
              <w:rPr>
                <w:rFonts w:ascii="Arial" w:hAnsi="Arial" w:cs="Arial"/>
                <w:sz w:val="22"/>
                <w:szCs w:val="22"/>
              </w:rPr>
              <w:t>No. Responses per Respondent</w:t>
            </w:r>
          </w:p>
        </w:tc>
        <w:tc>
          <w:tcPr>
            <w:tcW w:w="1207" w:type="dxa"/>
          </w:tcPr>
          <w:p w:rsidR="00671677" w:rsidRPr="00DD0ACF" w:rsidRDefault="00671677" w:rsidP="00671677">
            <w:pPr>
              <w:jc w:val="center"/>
              <w:rPr>
                <w:rFonts w:ascii="Arial" w:hAnsi="Arial" w:cs="Arial"/>
                <w:sz w:val="22"/>
                <w:szCs w:val="22"/>
              </w:rPr>
            </w:pPr>
            <w:r w:rsidRPr="00DD0ACF">
              <w:rPr>
                <w:rFonts w:ascii="Arial" w:hAnsi="Arial" w:cs="Arial"/>
                <w:sz w:val="22"/>
                <w:szCs w:val="22"/>
              </w:rPr>
              <w:t>Hours per Response</w:t>
            </w:r>
          </w:p>
        </w:tc>
        <w:tc>
          <w:tcPr>
            <w:tcW w:w="814" w:type="dxa"/>
          </w:tcPr>
          <w:p w:rsidR="00671677" w:rsidRPr="00DD0ACF" w:rsidRDefault="00671677" w:rsidP="00671677">
            <w:pPr>
              <w:jc w:val="center"/>
              <w:rPr>
                <w:rFonts w:ascii="Arial" w:hAnsi="Arial" w:cs="Arial"/>
                <w:sz w:val="22"/>
                <w:szCs w:val="22"/>
              </w:rPr>
            </w:pPr>
            <w:r>
              <w:rPr>
                <w:rFonts w:ascii="Arial" w:hAnsi="Arial" w:cs="Arial"/>
                <w:sz w:val="22"/>
                <w:szCs w:val="22"/>
              </w:rPr>
              <w:t>Total Burden Hours</w:t>
            </w:r>
          </w:p>
        </w:tc>
        <w:tc>
          <w:tcPr>
            <w:tcW w:w="1135" w:type="dxa"/>
          </w:tcPr>
          <w:p w:rsidR="00671677" w:rsidRPr="00DD0ACF" w:rsidRDefault="00671677" w:rsidP="00671677">
            <w:pPr>
              <w:jc w:val="center"/>
              <w:rPr>
                <w:rFonts w:ascii="Arial" w:hAnsi="Arial" w:cs="Arial"/>
                <w:sz w:val="22"/>
                <w:szCs w:val="22"/>
              </w:rPr>
            </w:pPr>
            <w:r w:rsidRPr="00DD0ACF">
              <w:rPr>
                <w:rFonts w:ascii="Arial" w:hAnsi="Arial" w:cs="Arial"/>
                <w:sz w:val="22"/>
                <w:szCs w:val="22"/>
              </w:rPr>
              <w:t>Hourly Wage</w:t>
            </w:r>
            <w:r>
              <w:rPr>
                <w:rFonts w:ascii="Arial" w:hAnsi="Arial" w:cs="Arial"/>
                <w:sz w:val="22"/>
                <w:szCs w:val="22"/>
              </w:rPr>
              <w:t xml:space="preserve"> Rate</w:t>
            </w:r>
          </w:p>
        </w:tc>
        <w:tc>
          <w:tcPr>
            <w:tcW w:w="1403" w:type="dxa"/>
          </w:tcPr>
          <w:p w:rsidR="00671677" w:rsidRPr="00DD0ACF" w:rsidRDefault="00671677" w:rsidP="00671677">
            <w:pPr>
              <w:jc w:val="center"/>
              <w:rPr>
                <w:rFonts w:ascii="Arial" w:hAnsi="Arial" w:cs="Arial"/>
                <w:sz w:val="22"/>
                <w:szCs w:val="22"/>
              </w:rPr>
            </w:pPr>
            <w:r>
              <w:rPr>
                <w:rFonts w:ascii="Arial" w:hAnsi="Arial" w:cs="Arial"/>
                <w:sz w:val="22"/>
                <w:szCs w:val="22"/>
              </w:rPr>
              <w:t xml:space="preserve">Total </w:t>
            </w:r>
            <w:r w:rsidRPr="00DD0ACF">
              <w:rPr>
                <w:rFonts w:ascii="Arial" w:hAnsi="Arial" w:cs="Arial"/>
                <w:sz w:val="22"/>
                <w:szCs w:val="22"/>
              </w:rPr>
              <w:t>Respondent Cost</w:t>
            </w:r>
          </w:p>
        </w:tc>
      </w:tr>
      <w:tr w:rsidR="00671677" w:rsidRPr="00DD0ACF" w:rsidTr="00671677">
        <w:tc>
          <w:tcPr>
            <w:tcW w:w="1513" w:type="dxa"/>
          </w:tcPr>
          <w:p w:rsidR="00671677" w:rsidRPr="00DD0ACF" w:rsidRDefault="00671677" w:rsidP="00671677">
            <w:pPr>
              <w:jc w:val="center"/>
              <w:rPr>
                <w:rFonts w:ascii="Arial" w:hAnsi="Arial" w:cs="Arial"/>
                <w:sz w:val="22"/>
                <w:szCs w:val="22"/>
              </w:rPr>
            </w:pPr>
            <w:r>
              <w:rPr>
                <w:rFonts w:ascii="Arial" w:hAnsi="Arial" w:cs="Arial"/>
                <w:sz w:val="22"/>
                <w:szCs w:val="22"/>
              </w:rPr>
              <w:t xml:space="preserve">State </w:t>
            </w:r>
            <w:r w:rsidR="00397F14">
              <w:rPr>
                <w:rFonts w:ascii="Arial" w:hAnsi="Arial" w:cs="Arial"/>
                <w:sz w:val="22"/>
                <w:szCs w:val="22"/>
              </w:rPr>
              <w:t xml:space="preserve">Asthma </w:t>
            </w:r>
            <w:r>
              <w:rPr>
                <w:rFonts w:ascii="Arial" w:hAnsi="Arial" w:cs="Arial"/>
                <w:sz w:val="22"/>
                <w:szCs w:val="22"/>
              </w:rPr>
              <w:t>Program Evaluator</w:t>
            </w:r>
            <w:r w:rsidRPr="00DD0ACF">
              <w:rPr>
                <w:rFonts w:ascii="Arial" w:hAnsi="Arial" w:cs="Arial"/>
                <w:sz w:val="22"/>
                <w:szCs w:val="22"/>
              </w:rPr>
              <w:t>s</w:t>
            </w:r>
          </w:p>
        </w:tc>
        <w:tc>
          <w:tcPr>
            <w:tcW w:w="1513" w:type="dxa"/>
          </w:tcPr>
          <w:p w:rsidR="00671677" w:rsidRPr="00DD0ACF" w:rsidRDefault="00671677" w:rsidP="00671677">
            <w:pPr>
              <w:jc w:val="center"/>
              <w:rPr>
                <w:rFonts w:ascii="Arial" w:hAnsi="Arial" w:cs="Arial"/>
                <w:sz w:val="22"/>
                <w:szCs w:val="22"/>
              </w:rPr>
            </w:pPr>
            <w:r w:rsidRPr="00DD0ACF">
              <w:rPr>
                <w:rFonts w:ascii="Arial" w:hAnsi="Arial" w:cs="Arial"/>
                <w:sz w:val="22"/>
                <w:szCs w:val="22"/>
              </w:rPr>
              <w:t>36</w:t>
            </w:r>
          </w:p>
        </w:tc>
        <w:tc>
          <w:tcPr>
            <w:tcW w:w="1631" w:type="dxa"/>
          </w:tcPr>
          <w:p w:rsidR="00671677" w:rsidRPr="00DD0ACF" w:rsidRDefault="00671677" w:rsidP="00671677">
            <w:pPr>
              <w:jc w:val="center"/>
              <w:rPr>
                <w:rFonts w:ascii="Arial" w:hAnsi="Arial" w:cs="Arial"/>
                <w:sz w:val="22"/>
                <w:szCs w:val="22"/>
              </w:rPr>
            </w:pPr>
            <w:r w:rsidRPr="00DD0ACF">
              <w:rPr>
                <w:rFonts w:ascii="Arial" w:hAnsi="Arial" w:cs="Arial"/>
                <w:sz w:val="22"/>
                <w:szCs w:val="22"/>
              </w:rPr>
              <w:t>1</w:t>
            </w:r>
          </w:p>
        </w:tc>
        <w:tc>
          <w:tcPr>
            <w:tcW w:w="1207" w:type="dxa"/>
          </w:tcPr>
          <w:p w:rsidR="00671677" w:rsidRPr="00DD0ACF" w:rsidRDefault="00671677" w:rsidP="00671677">
            <w:pPr>
              <w:jc w:val="center"/>
              <w:rPr>
                <w:rFonts w:ascii="Arial" w:hAnsi="Arial" w:cs="Arial"/>
                <w:sz w:val="22"/>
                <w:szCs w:val="22"/>
              </w:rPr>
            </w:pPr>
            <w:r>
              <w:rPr>
                <w:rFonts w:ascii="Arial" w:hAnsi="Arial" w:cs="Arial"/>
                <w:sz w:val="22"/>
                <w:szCs w:val="22"/>
              </w:rPr>
              <w:t>30/60</w:t>
            </w:r>
          </w:p>
        </w:tc>
        <w:tc>
          <w:tcPr>
            <w:tcW w:w="814" w:type="dxa"/>
          </w:tcPr>
          <w:p w:rsidR="00671677" w:rsidRDefault="00671677" w:rsidP="00671677">
            <w:pPr>
              <w:jc w:val="center"/>
              <w:rPr>
                <w:rFonts w:ascii="Arial" w:hAnsi="Arial" w:cs="Arial"/>
                <w:sz w:val="22"/>
                <w:szCs w:val="22"/>
              </w:rPr>
            </w:pPr>
            <w:r>
              <w:rPr>
                <w:rFonts w:ascii="Arial" w:hAnsi="Arial" w:cs="Arial"/>
                <w:sz w:val="22"/>
                <w:szCs w:val="22"/>
              </w:rPr>
              <w:t>18</w:t>
            </w:r>
          </w:p>
        </w:tc>
        <w:tc>
          <w:tcPr>
            <w:tcW w:w="1135" w:type="dxa"/>
          </w:tcPr>
          <w:p w:rsidR="00671677" w:rsidRPr="00DD0ACF" w:rsidRDefault="00671677" w:rsidP="00671677">
            <w:pPr>
              <w:jc w:val="center"/>
              <w:rPr>
                <w:rFonts w:ascii="Arial" w:hAnsi="Arial" w:cs="Arial"/>
                <w:sz w:val="22"/>
                <w:szCs w:val="22"/>
              </w:rPr>
            </w:pPr>
            <w:r>
              <w:rPr>
                <w:rFonts w:ascii="Arial" w:hAnsi="Arial" w:cs="Arial"/>
                <w:sz w:val="22"/>
                <w:szCs w:val="22"/>
              </w:rPr>
              <w:t>$57.11</w:t>
            </w:r>
          </w:p>
        </w:tc>
        <w:tc>
          <w:tcPr>
            <w:tcW w:w="1403" w:type="dxa"/>
          </w:tcPr>
          <w:p w:rsidR="00671677" w:rsidRPr="00DD0ACF" w:rsidRDefault="00671677" w:rsidP="00671677">
            <w:pPr>
              <w:jc w:val="center"/>
              <w:rPr>
                <w:rFonts w:ascii="Arial" w:hAnsi="Arial" w:cs="Arial"/>
                <w:sz w:val="22"/>
                <w:szCs w:val="22"/>
              </w:rPr>
            </w:pPr>
            <w:r>
              <w:rPr>
                <w:rFonts w:ascii="Arial" w:hAnsi="Arial" w:cs="Arial"/>
                <w:sz w:val="22"/>
                <w:szCs w:val="22"/>
              </w:rPr>
              <w:t>$456.88</w:t>
            </w:r>
          </w:p>
        </w:tc>
      </w:tr>
      <w:tr w:rsidR="00671677" w:rsidRPr="00DD0ACF" w:rsidTr="00AD5614">
        <w:tc>
          <w:tcPr>
            <w:tcW w:w="1513" w:type="dxa"/>
          </w:tcPr>
          <w:p w:rsidR="00671677" w:rsidRPr="00671677" w:rsidRDefault="00671677" w:rsidP="00671677">
            <w:pPr>
              <w:jc w:val="right"/>
              <w:rPr>
                <w:rFonts w:ascii="Arial" w:hAnsi="Arial" w:cs="Arial"/>
                <w:b/>
                <w:sz w:val="22"/>
                <w:szCs w:val="22"/>
              </w:rPr>
            </w:pPr>
            <w:r>
              <w:rPr>
                <w:rFonts w:ascii="Arial" w:hAnsi="Arial" w:cs="Arial"/>
                <w:b/>
                <w:sz w:val="22"/>
                <w:szCs w:val="22"/>
              </w:rPr>
              <w:t>TOTALS</w:t>
            </w:r>
          </w:p>
        </w:tc>
        <w:tc>
          <w:tcPr>
            <w:tcW w:w="1513" w:type="dxa"/>
          </w:tcPr>
          <w:p w:rsidR="00671677" w:rsidRPr="00671677" w:rsidRDefault="00671677" w:rsidP="00671677">
            <w:pPr>
              <w:jc w:val="center"/>
              <w:rPr>
                <w:rFonts w:ascii="Arial" w:hAnsi="Arial" w:cs="Arial"/>
                <w:b/>
                <w:sz w:val="22"/>
                <w:szCs w:val="22"/>
              </w:rPr>
            </w:pPr>
            <w:r w:rsidRPr="00671677">
              <w:rPr>
                <w:rFonts w:ascii="Arial" w:hAnsi="Arial" w:cs="Arial"/>
                <w:b/>
                <w:sz w:val="22"/>
                <w:szCs w:val="22"/>
              </w:rPr>
              <w:t>36</w:t>
            </w:r>
          </w:p>
        </w:tc>
        <w:tc>
          <w:tcPr>
            <w:tcW w:w="1631" w:type="dxa"/>
          </w:tcPr>
          <w:p w:rsidR="00671677" w:rsidRPr="00671677" w:rsidRDefault="00671677" w:rsidP="00671677">
            <w:pPr>
              <w:jc w:val="center"/>
              <w:rPr>
                <w:rFonts w:ascii="Arial" w:hAnsi="Arial" w:cs="Arial"/>
                <w:b/>
                <w:sz w:val="22"/>
                <w:szCs w:val="22"/>
              </w:rPr>
            </w:pPr>
            <w:r w:rsidRPr="00671677">
              <w:rPr>
                <w:rFonts w:ascii="Arial" w:hAnsi="Arial" w:cs="Arial"/>
                <w:b/>
                <w:sz w:val="22"/>
                <w:szCs w:val="22"/>
              </w:rPr>
              <w:t>1</w:t>
            </w:r>
          </w:p>
        </w:tc>
        <w:tc>
          <w:tcPr>
            <w:tcW w:w="1207" w:type="dxa"/>
            <w:shd w:val="clear" w:color="auto" w:fill="D9D9D9" w:themeFill="background1" w:themeFillShade="D9"/>
          </w:tcPr>
          <w:p w:rsidR="00671677" w:rsidRPr="00671677" w:rsidRDefault="00671677" w:rsidP="00671677">
            <w:pPr>
              <w:jc w:val="center"/>
              <w:rPr>
                <w:rFonts w:ascii="Arial" w:hAnsi="Arial" w:cs="Arial"/>
                <w:b/>
                <w:sz w:val="22"/>
                <w:szCs w:val="22"/>
              </w:rPr>
            </w:pPr>
          </w:p>
        </w:tc>
        <w:tc>
          <w:tcPr>
            <w:tcW w:w="814" w:type="dxa"/>
          </w:tcPr>
          <w:p w:rsidR="00671677" w:rsidRPr="00671677" w:rsidRDefault="00671677" w:rsidP="00671677">
            <w:pPr>
              <w:jc w:val="center"/>
              <w:rPr>
                <w:rFonts w:ascii="Arial" w:hAnsi="Arial" w:cs="Arial"/>
                <w:b/>
                <w:sz w:val="22"/>
                <w:szCs w:val="22"/>
              </w:rPr>
            </w:pPr>
            <w:r w:rsidRPr="00671677">
              <w:rPr>
                <w:rFonts w:ascii="Arial" w:hAnsi="Arial" w:cs="Arial"/>
                <w:b/>
                <w:sz w:val="22"/>
                <w:szCs w:val="22"/>
              </w:rPr>
              <w:t>18</w:t>
            </w:r>
          </w:p>
        </w:tc>
        <w:tc>
          <w:tcPr>
            <w:tcW w:w="1135" w:type="dxa"/>
            <w:shd w:val="clear" w:color="auto" w:fill="D9D9D9" w:themeFill="background1" w:themeFillShade="D9"/>
          </w:tcPr>
          <w:p w:rsidR="00671677" w:rsidRPr="00671677" w:rsidRDefault="00671677" w:rsidP="00671677">
            <w:pPr>
              <w:jc w:val="center"/>
              <w:rPr>
                <w:rFonts w:ascii="Arial" w:hAnsi="Arial" w:cs="Arial"/>
                <w:b/>
                <w:sz w:val="22"/>
                <w:szCs w:val="22"/>
              </w:rPr>
            </w:pPr>
          </w:p>
        </w:tc>
        <w:tc>
          <w:tcPr>
            <w:tcW w:w="1403" w:type="dxa"/>
          </w:tcPr>
          <w:p w:rsidR="00671677" w:rsidRPr="00671677" w:rsidRDefault="00671677" w:rsidP="00671677">
            <w:pPr>
              <w:jc w:val="center"/>
              <w:rPr>
                <w:rFonts w:ascii="Arial" w:hAnsi="Arial" w:cs="Arial"/>
                <w:b/>
                <w:sz w:val="22"/>
                <w:szCs w:val="22"/>
              </w:rPr>
            </w:pPr>
            <w:r w:rsidRPr="00671677">
              <w:rPr>
                <w:rFonts w:ascii="Arial" w:hAnsi="Arial" w:cs="Arial"/>
                <w:b/>
                <w:sz w:val="22"/>
                <w:szCs w:val="22"/>
              </w:rPr>
              <w:t>$456.88</w:t>
            </w:r>
          </w:p>
        </w:tc>
      </w:tr>
    </w:tbl>
    <w:p w:rsidR="00DD0ACF" w:rsidRPr="003827F9" w:rsidRDefault="00DD0ACF" w:rsidP="006A3BA1">
      <w:pPr>
        <w:pStyle w:val="ListParagraph"/>
        <w:tabs>
          <w:tab w:val="left" w:pos="-1440"/>
          <w:tab w:val="left" w:pos="-720"/>
        </w:tabs>
        <w:autoSpaceDE w:val="0"/>
        <w:autoSpaceDN w:val="0"/>
        <w:adjustRightInd w:val="0"/>
        <w:ind w:right="720"/>
        <w:rPr>
          <w:rFonts w:ascii="Arial" w:hAnsi="Arial" w:cs="Arial"/>
          <w:sz w:val="22"/>
          <w:szCs w:val="22"/>
          <w:u w:val="single"/>
        </w:rPr>
      </w:pPr>
    </w:p>
    <w:p w:rsidR="0061300F" w:rsidRPr="003827F9" w:rsidRDefault="0061300F" w:rsidP="0061300F">
      <w:pPr>
        <w:pStyle w:val="ListParagraph"/>
        <w:tabs>
          <w:tab w:val="left" w:pos="-1440"/>
          <w:tab w:val="left" w:pos="-720"/>
        </w:tabs>
        <w:autoSpaceDE w:val="0"/>
        <w:autoSpaceDN w:val="0"/>
        <w:adjustRightInd w:val="0"/>
        <w:ind w:right="720"/>
        <w:rPr>
          <w:rFonts w:ascii="Arial" w:hAnsi="Arial" w:cs="Arial"/>
          <w:sz w:val="22"/>
          <w:szCs w:val="22"/>
          <w:u w:val="single"/>
        </w:rPr>
      </w:pPr>
    </w:p>
    <w:p w:rsidR="000F63DA" w:rsidRDefault="003A1D01" w:rsidP="000F63DA">
      <w:pPr>
        <w:pStyle w:val="ListParagraph"/>
        <w:numPr>
          <w:ilvl w:val="0"/>
          <w:numId w:val="5"/>
        </w:numPr>
        <w:tabs>
          <w:tab w:val="left" w:pos="-1440"/>
          <w:tab w:val="left" w:pos="-720"/>
        </w:tabs>
        <w:autoSpaceDE w:val="0"/>
        <w:autoSpaceDN w:val="0"/>
        <w:adjustRightInd w:val="0"/>
        <w:ind w:right="720"/>
        <w:rPr>
          <w:rFonts w:ascii="Arial" w:hAnsi="Arial" w:cs="Arial"/>
          <w:sz w:val="22"/>
          <w:szCs w:val="22"/>
          <w:u w:val="single"/>
        </w:rPr>
      </w:pPr>
      <w:r w:rsidRPr="003827F9">
        <w:rPr>
          <w:rFonts w:ascii="Arial" w:hAnsi="Arial" w:cs="Arial"/>
          <w:sz w:val="22"/>
          <w:szCs w:val="22"/>
          <w:u w:val="single"/>
        </w:rPr>
        <w:t xml:space="preserve">Estimate of  </w:t>
      </w:r>
      <w:r w:rsidR="00446132" w:rsidRPr="003827F9">
        <w:rPr>
          <w:rFonts w:ascii="Arial" w:hAnsi="Arial" w:cs="Arial"/>
          <w:sz w:val="22"/>
          <w:szCs w:val="22"/>
          <w:u w:val="single"/>
        </w:rPr>
        <w:t xml:space="preserve">Other </w:t>
      </w:r>
      <w:r w:rsidRPr="003827F9">
        <w:rPr>
          <w:rFonts w:ascii="Arial" w:hAnsi="Arial" w:cs="Arial"/>
          <w:sz w:val="22"/>
          <w:szCs w:val="22"/>
          <w:u w:val="single"/>
        </w:rPr>
        <w:t>Total Annual Cost Burden to Respondents or Record Keepers</w:t>
      </w:r>
    </w:p>
    <w:p w:rsidR="00EB41F5" w:rsidRDefault="00EB41F5" w:rsidP="00EB41F5">
      <w:pPr>
        <w:pStyle w:val="ListParagraph"/>
        <w:tabs>
          <w:tab w:val="left" w:pos="-1440"/>
          <w:tab w:val="left" w:pos="-720"/>
        </w:tabs>
        <w:autoSpaceDE w:val="0"/>
        <w:autoSpaceDN w:val="0"/>
        <w:adjustRightInd w:val="0"/>
        <w:ind w:left="630" w:right="720"/>
        <w:rPr>
          <w:rFonts w:ascii="Arial" w:hAnsi="Arial" w:cs="Arial"/>
          <w:sz w:val="22"/>
          <w:szCs w:val="22"/>
        </w:rPr>
      </w:pPr>
    </w:p>
    <w:p w:rsidR="00EB41F5" w:rsidRPr="00EB41F5" w:rsidRDefault="00EB41F5" w:rsidP="00EB41F5">
      <w:pPr>
        <w:pStyle w:val="ListParagraph"/>
        <w:tabs>
          <w:tab w:val="left" w:pos="-1440"/>
          <w:tab w:val="left" w:pos="-720"/>
        </w:tabs>
        <w:autoSpaceDE w:val="0"/>
        <w:autoSpaceDN w:val="0"/>
        <w:adjustRightInd w:val="0"/>
        <w:ind w:left="630" w:right="720"/>
        <w:rPr>
          <w:rFonts w:ascii="Arial" w:hAnsi="Arial" w:cs="Arial"/>
          <w:sz w:val="22"/>
          <w:szCs w:val="22"/>
        </w:rPr>
      </w:pPr>
      <w:r>
        <w:rPr>
          <w:rFonts w:ascii="Arial" w:hAnsi="Arial" w:cs="Arial"/>
          <w:sz w:val="22"/>
          <w:szCs w:val="22"/>
        </w:rPr>
        <w:t xml:space="preserve">There </w:t>
      </w:r>
      <w:r w:rsidR="00D13209">
        <w:rPr>
          <w:rFonts w:ascii="Arial" w:hAnsi="Arial" w:cs="Arial"/>
          <w:sz w:val="22"/>
          <w:szCs w:val="22"/>
        </w:rPr>
        <w:t xml:space="preserve">will be no direct </w:t>
      </w:r>
      <w:r>
        <w:rPr>
          <w:rFonts w:ascii="Arial" w:hAnsi="Arial" w:cs="Arial"/>
          <w:sz w:val="22"/>
          <w:szCs w:val="22"/>
        </w:rPr>
        <w:t>costs</w:t>
      </w:r>
      <w:r w:rsidR="00D13209">
        <w:rPr>
          <w:rFonts w:ascii="Arial" w:hAnsi="Arial" w:cs="Arial"/>
          <w:sz w:val="22"/>
          <w:szCs w:val="22"/>
        </w:rPr>
        <w:t xml:space="preserve"> to the respondents other than their time to participate in the survey</w:t>
      </w:r>
      <w:r>
        <w:rPr>
          <w:rFonts w:ascii="Arial" w:hAnsi="Arial" w:cs="Arial"/>
          <w:sz w:val="22"/>
          <w:szCs w:val="22"/>
        </w:rPr>
        <w:t>.</w:t>
      </w:r>
    </w:p>
    <w:p w:rsidR="007C4B95" w:rsidRPr="003827F9" w:rsidRDefault="007C4B95" w:rsidP="007C4B95">
      <w:pPr>
        <w:pStyle w:val="ListParagraph"/>
        <w:tabs>
          <w:tab w:val="left" w:pos="-1440"/>
          <w:tab w:val="left" w:pos="-720"/>
        </w:tabs>
        <w:autoSpaceDE w:val="0"/>
        <w:autoSpaceDN w:val="0"/>
        <w:adjustRightInd w:val="0"/>
        <w:ind w:right="720"/>
        <w:rPr>
          <w:rFonts w:ascii="Arial" w:hAnsi="Arial" w:cs="Arial"/>
          <w:sz w:val="22"/>
          <w:szCs w:val="22"/>
        </w:rPr>
      </w:pPr>
    </w:p>
    <w:p w:rsidR="000F63DA" w:rsidRPr="003827F9" w:rsidRDefault="003A1D01" w:rsidP="000F63DA">
      <w:pPr>
        <w:pStyle w:val="ListParagraph"/>
        <w:numPr>
          <w:ilvl w:val="0"/>
          <w:numId w:val="5"/>
        </w:numPr>
        <w:tabs>
          <w:tab w:val="left" w:pos="-1440"/>
          <w:tab w:val="left" w:pos="-720"/>
        </w:tabs>
        <w:autoSpaceDE w:val="0"/>
        <w:autoSpaceDN w:val="0"/>
        <w:adjustRightInd w:val="0"/>
        <w:ind w:right="720"/>
        <w:rPr>
          <w:rFonts w:ascii="Arial" w:hAnsi="Arial" w:cs="Arial"/>
          <w:sz w:val="22"/>
          <w:szCs w:val="22"/>
        </w:rPr>
      </w:pPr>
      <w:r w:rsidRPr="003827F9">
        <w:rPr>
          <w:rFonts w:ascii="Arial" w:hAnsi="Arial" w:cs="Arial"/>
          <w:sz w:val="22"/>
          <w:szCs w:val="22"/>
          <w:u w:val="single"/>
        </w:rPr>
        <w:t>Annualized Cost to the Government</w:t>
      </w:r>
    </w:p>
    <w:p w:rsidR="00F874AF" w:rsidRPr="003827F9" w:rsidRDefault="00F874AF" w:rsidP="00F874AF">
      <w:pPr>
        <w:tabs>
          <w:tab w:val="left" w:pos="-1440"/>
          <w:tab w:val="left" w:pos="-720"/>
        </w:tabs>
        <w:autoSpaceDE w:val="0"/>
        <w:autoSpaceDN w:val="0"/>
        <w:adjustRightInd w:val="0"/>
        <w:ind w:right="720"/>
        <w:rPr>
          <w:rFonts w:ascii="Arial" w:hAnsi="Arial" w:cs="Arial"/>
          <w:sz w:val="22"/>
          <w:szCs w:val="22"/>
        </w:rPr>
      </w:pPr>
    </w:p>
    <w:p w:rsidR="008F647D" w:rsidRPr="003827F9" w:rsidRDefault="003A1D01" w:rsidP="00576161">
      <w:pPr>
        <w:tabs>
          <w:tab w:val="left" w:pos="-1440"/>
          <w:tab w:val="left" w:pos="-720"/>
        </w:tabs>
        <w:autoSpaceDE w:val="0"/>
        <w:autoSpaceDN w:val="0"/>
        <w:adjustRightInd w:val="0"/>
        <w:ind w:left="540" w:right="720"/>
        <w:rPr>
          <w:rFonts w:ascii="Arial" w:hAnsi="Arial" w:cs="Arial"/>
          <w:sz w:val="22"/>
          <w:szCs w:val="22"/>
        </w:rPr>
      </w:pPr>
      <w:r w:rsidRPr="003827F9">
        <w:rPr>
          <w:rFonts w:ascii="Arial" w:hAnsi="Arial" w:cs="Arial"/>
          <w:sz w:val="22"/>
          <w:szCs w:val="22"/>
        </w:rPr>
        <w:t xml:space="preserve">There are no equipment or overhead costs.  The only cost to the federal government would be the salary of CDC staff supporting the data collection activities and associated tasks. </w:t>
      </w:r>
    </w:p>
    <w:p w:rsidR="0021758C" w:rsidRDefault="00DC78EE" w:rsidP="00B7107A">
      <w:pPr>
        <w:spacing w:before="100" w:beforeAutospacing="1" w:after="100" w:afterAutospacing="1"/>
        <w:ind w:left="540"/>
        <w:rPr>
          <w:rFonts w:ascii="Arial" w:hAnsi="Arial" w:cs="Arial"/>
          <w:sz w:val="22"/>
          <w:szCs w:val="22"/>
        </w:rPr>
      </w:pPr>
      <w:r w:rsidRPr="003827F9">
        <w:rPr>
          <w:rFonts w:ascii="Arial" w:hAnsi="Arial" w:cs="Arial"/>
          <w:color w:val="000000"/>
          <w:sz w:val="22"/>
          <w:szCs w:val="22"/>
        </w:rPr>
        <w:t>Surveys will be prepared by CDC staff (FTE).</w:t>
      </w:r>
      <w:r w:rsidR="006971ED">
        <w:rPr>
          <w:rFonts w:ascii="Arial" w:hAnsi="Arial" w:cs="Arial"/>
          <w:color w:val="000000"/>
          <w:sz w:val="22"/>
          <w:szCs w:val="22"/>
        </w:rPr>
        <w:t xml:space="preserve">  </w:t>
      </w:r>
      <w:r w:rsidRPr="003827F9">
        <w:rPr>
          <w:rFonts w:ascii="Arial" w:hAnsi="Arial" w:cs="Arial"/>
          <w:color w:val="000000"/>
          <w:sz w:val="22"/>
          <w:szCs w:val="22"/>
        </w:rPr>
        <w:t>An FTE manager will review all surveys.</w:t>
      </w:r>
      <w:r w:rsidR="0054091B">
        <w:rPr>
          <w:rFonts w:ascii="Arial" w:hAnsi="Arial" w:cs="Arial"/>
          <w:color w:val="000000"/>
          <w:sz w:val="22"/>
          <w:szCs w:val="22"/>
        </w:rPr>
        <w:t xml:space="preserve"> A</w:t>
      </w:r>
      <w:r w:rsidRPr="003827F9">
        <w:rPr>
          <w:rFonts w:ascii="Arial" w:hAnsi="Arial" w:cs="Arial"/>
          <w:color w:val="000000"/>
          <w:sz w:val="22"/>
          <w:szCs w:val="22"/>
        </w:rPr>
        <w:t xml:space="preserve"> senior level FTE will review and approve the activities.</w:t>
      </w:r>
      <w:r w:rsidR="0054091B">
        <w:rPr>
          <w:rFonts w:ascii="Arial" w:hAnsi="Arial" w:cs="Arial"/>
          <w:color w:val="000000"/>
          <w:sz w:val="22"/>
          <w:szCs w:val="22"/>
        </w:rPr>
        <w:t xml:space="preserve"> </w:t>
      </w:r>
      <w:r w:rsidRPr="003827F9">
        <w:rPr>
          <w:rFonts w:ascii="Arial" w:hAnsi="Arial" w:cs="Arial"/>
          <w:color w:val="000000"/>
          <w:sz w:val="22"/>
          <w:szCs w:val="22"/>
        </w:rPr>
        <w:t xml:space="preserve"> </w:t>
      </w:r>
      <w:r w:rsidR="003A1D01" w:rsidRPr="003827F9">
        <w:rPr>
          <w:rFonts w:ascii="Arial" w:hAnsi="Arial" w:cs="Arial"/>
          <w:sz w:val="22"/>
          <w:szCs w:val="22"/>
        </w:rPr>
        <w:t xml:space="preserve">The estimated cost to the federal government is </w:t>
      </w:r>
      <w:r w:rsidR="00F3141D" w:rsidRPr="003827F9">
        <w:rPr>
          <w:rFonts w:ascii="Arial" w:hAnsi="Arial" w:cs="Arial"/>
          <w:sz w:val="22"/>
          <w:szCs w:val="22"/>
        </w:rPr>
        <w:t>$</w:t>
      </w:r>
      <w:r w:rsidR="00F93F1C">
        <w:rPr>
          <w:rFonts w:ascii="Arial" w:hAnsi="Arial" w:cs="Arial"/>
          <w:sz w:val="22"/>
          <w:szCs w:val="22"/>
        </w:rPr>
        <w:t>15,106.20</w:t>
      </w:r>
      <w:r w:rsidR="002517F6">
        <w:rPr>
          <w:rFonts w:ascii="Arial" w:hAnsi="Arial" w:cs="Arial"/>
          <w:sz w:val="22"/>
          <w:szCs w:val="22"/>
        </w:rPr>
        <w:t xml:space="preserve"> </w:t>
      </w:r>
      <w:r w:rsidR="000C4383" w:rsidRPr="003827F9">
        <w:rPr>
          <w:rFonts w:ascii="Arial" w:hAnsi="Arial" w:cs="Arial"/>
          <w:sz w:val="22"/>
          <w:szCs w:val="22"/>
        </w:rPr>
        <w:t xml:space="preserve">.  </w:t>
      </w:r>
      <w:r w:rsidR="003A1D01" w:rsidRPr="003827F9">
        <w:rPr>
          <w:rFonts w:ascii="Arial" w:hAnsi="Arial" w:cs="Arial"/>
          <w:sz w:val="22"/>
          <w:szCs w:val="22"/>
        </w:rPr>
        <w:t>Table A-14.1 describes how this cost estimate was calculated.</w:t>
      </w:r>
    </w:p>
    <w:p w:rsidR="00302B8C" w:rsidRDefault="00302B8C" w:rsidP="00B7107A">
      <w:pPr>
        <w:spacing w:before="100" w:beforeAutospacing="1" w:after="100" w:afterAutospacing="1"/>
        <w:ind w:left="540"/>
        <w:rPr>
          <w:rFonts w:ascii="Arial" w:hAnsi="Arial" w:cs="Arial"/>
          <w:sz w:val="22"/>
          <w:szCs w:val="22"/>
        </w:rPr>
      </w:pPr>
    </w:p>
    <w:p w:rsidR="00302B8C" w:rsidRDefault="00302B8C" w:rsidP="00B7107A">
      <w:pPr>
        <w:spacing w:before="100" w:beforeAutospacing="1" w:after="100" w:afterAutospacing="1"/>
        <w:ind w:left="540"/>
        <w:rPr>
          <w:rFonts w:ascii="Arial" w:hAnsi="Arial" w:cs="Arial"/>
          <w:sz w:val="22"/>
          <w:szCs w:val="22"/>
        </w:rPr>
      </w:pPr>
    </w:p>
    <w:p w:rsidR="00302B8C" w:rsidRDefault="00302B8C" w:rsidP="00B7107A">
      <w:pPr>
        <w:spacing w:before="100" w:beforeAutospacing="1" w:after="100" w:afterAutospacing="1"/>
        <w:ind w:left="540"/>
        <w:rPr>
          <w:rFonts w:ascii="Arial" w:hAnsi="Arial" w:cs="Arial"/>
          <w:sz w:val="22"/>
          <w:szCs w:val="22"/>
        </w:rPr>
      </w:pPr>
    </w:p>
    <w:p w:rsidR="00302B8C" w:rsidRPr="003827F9" w:rsidRDefault="00302B8C" w:rsidP="00B7107A">
      <w:pPr>
        <w:spacing w:before="100" w:beforeAutospacing="1" w:after="100" w:afterAutospacing="1"/>
        <w:ind w:left="540"/>
        <w:rPr>
          <w:rFonts w:ascii="Arial" w:hAnsi="Arial" w:cs="Arial"/>
          <w:sz w:val="22"/>
          <w:szCs w:val="22"/>
        </w:rPr>
      </w:pPr>
    </w:p>
    <w:tbl>
      <w:tblPr>
        <w:tblpPr w:leftFromText="180" w:rightFromText="180" w:vertAnchor="text" w:horzAnchor="margin" w:tblpX="108" w:tblpY="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1800"/>
        <w:gridCol w:w="1620"/>
        <w:gridCol w:w="1728"/>
      </w:tblGrid>
      <w:tr w:rsidR="0021758C" w:rsidRPr="003827F9" w:rsidTr="00826273">
        <w:tc>
          <w:tcPr>
            <w:tcW w:w="9468" w:type="dxa"/>
            <w:gridSpan w:val="4"/>
            <w:tcBorders>
              <w:top w:val="nil"/>
              <w:left w:val="nil"/>
              <w:bottom w:val="single" w:sz="4" w:space="0" w:color="auto"/>
            </w:tcBorders>
          </w:tcPr>
          <w:p w:rsidR="0021758C" w:rsidRPr="003827F9" w:rsidRDefault="003A1D01" w:rsidP="00B7107A">
            <w:pPr>
              <w:spacing w:before="100" w:beforeAutospacing="1"/>
              <w:rPr>
                <w:rFonts w:ascii="Arial" w:hAnsi="Arial" w:cs="Arial"/>
                <w:sz w:val="22"/>
                <w:szCs w:val="22"/>
              </w:rPr>
            </w:pPr>
            <w:r w:rsidRPr="003827F9">
              <w:rPr>
                <w:rFonts w:ascii="Arial" w:hAnsi="Arial" w:cs="Arial"/>
                <w:sz w:val="22"/>
                <w:szCs w:val="22"/>
              </w:rPr>
              <w:lastRenderedPageBreak/>
              <w:t>Table A-14.1: Estimated Annualized Cost to the Federal Government</w:t>
            </w:r>
          </w:p>
        </w:tc>
      </w:tr>
      <w:tr w:rsidR="0021758C" w:rsidRPr="003827F9" w:rsidTr="00826273">
        <w:tc>
          <w:tcPr>
            <w:tcW w:w="4320" w:type="dxa"/>
            <w:tcBorders>
              <w:bottom w:val="single" w:sz="4" w:space="0" w:color="auto"/>
            </w:tcBorders>
            <w:shd w:val="clear" w:color="auto" w:fill="E6E6E6"/>
          </w:tcPr>
          <w:p w:rsidR="0021758C" w:rsidRPr="003827F9" w:rsidRDefault="003A1D01" w:rsidP="00826273">
            <w:pPr>
              <w:spacing w:before="100" w:beforeAutospacing="1"/>
              <w:jc w:val="center"/>
              <w:rPr>
                <w:rFonts w:ascii="Arial" w:hAnsi="Arial" w:cs="Arial"/>
                <w:b/>
                <w:sz w:val="22"/>
                <w:szCs w:val="22"/>
              </w:rPr>
            </w:pPr>
            <w:bookmarkStart w:id="0" w:name="OLE_LINK3"/>
            <w:bookmarkStart w:id="1" w:name="OLE_LINK4"/>
            <w:r w:rsidRPr="003827F9">
              <w:rPr>
                <w:rFonts w:ascii="Arial" w:hAnsi="Arial" w:cs="Arial"/>
                <w:b/>
                <w:sz w:val="22"/>
                <w:szCs w:val="22"/>
              </w:rPr>
              <w:t>Staff or Contractor</w:t>
            </w:r>
          </w:p>
        </w:tc>
        <w:tc>
          <w:tcPr>
            <w:tcW w:w="1800" w:type="dxa"/>
            <w:tcBorders>
              <w:bottom w:val="single" w:sz="4" w:space="0" w:color="auto"/>
            </w:tcBorders>
            <w:shd w:val="clear" w:color="auto" w:fill="E6E6E6"/>
          </w:tcPr>
          <w:p w:rsidR="0021758C" w:rsidRPr="003827F9" w:rsidRDefault="003A1D01" w:rsidP="0054091B">
            <w:pPr>
              <w:spacing w:before="100" w:beforeAutospacing="1"/>
              <w:jc w:val="center"/>
              <w:rPr>
                <w:rFonts w:ascii="Arial" w:hAnsi="Arial" w:cs="Arial"/>
                <w:b/>
                <w:sz w:val="22"/>
                <w:szCs w:val="22"/>
              </w:rPr>
            </w:pPr>
            <w:r w:rsidRPr="003827F9">
              <w:rPr>
                <w:rFonts w:ascii="Arial" w:hAnsi="Arial" w:cs="Arial"/>
                <w:b/>
                <w:sz w:val="22"/>
                <w:szCs w:val="22"/>
              </w:rPr>
              <w:t xml:space="preserve">Hours </w:t>
            </w:r>
          </w:p>
        </w:tc>
        <w:tc>
          <w:tcPr>
            <w:tcW w:w="1620" w:type="dxa"/>
            <w:tcBorders>
              <w:bottom w:val="single" w:sz="4" w:space="0" w:color="auto"/>
            </w:tcBorders>
            <w:shd w:val="clear" w:color="auto" w:fill="E6E6E6"/>
          </w:tcPr>
          <w:p w:rsidR="0021758C" w:rsidRPr="003827F9" w:rsidRDefault="003A1D01" w:rsidP="00826273">
            <w:pPr>
              <w:spacing w:before="100" w:beforeAutospacing="1"/>
              <w:jc w:val="center"/>
              <w:rPr>
                <w:rFonts w:ascii="Arial" w:hAnsi="Arial" w:cs="Arial"/>
                <w:b/>
                <w:sz w:val="22"/>
                <w:szCs w:val="22"/>
              </w:rPr>
            </w:pPr>
            <w:r w:rsidRPr="003827F9">
              <w:rPr>
                <w:rFonts w:ascii="Arial" w:hAnsi="Arial" w:cs="Arial"/>
                <w:b/>
                <w:sz w:val="22"/>
                <w:szCs w:val="22"/>
              </w:rPr>
              <w:t>Average Hourly Rate</w:t>
            </w:r>
          </w:p>
        </w:tc>
        <w:tc>
          <w:tcPr>
            <w:tcW w:w="1728" w:type="dxa"/>
            <w:tcBorders>
              <w:bottom w:val="single" w:sz="4" w:space="0" w:color="auto"/>
            </w:tcBorders>
            <w:shd w:val="clear" w:color="auto" w:fill="E6E6E6"/>
          </w:tcPr>
          <w:p w:rsidR="0021758C" w:rsidRPr="003827F9" w:rsidRDefault="003A1D01" w:rsidP="00826273">
            <w:pPr>
              <w:spacing w:before="100" w:beforeAutospacing="1"/>
              <w:jc w:val="center"/>
              <w:rPr>
                <w:rFonts w:ascii="Arial" w:hAnsi="Arial" w:cs="Arial"/>
                <w:b/>
                <w:sz w:val="22"/>
                <w:szCs w:val="22"/>
              </w:rPr>
            </w:pPr>
            <w:r w:rsidRPr="003827F9">
              <w:rPr>
                <w:rFonts w:ascii="Arial" w:hAnsi="Arial" w:cs="Arial"/>
                <w:b/>
                <w:sz w:val="22"/>
                <w:szCs w:val="22"/>
              </w:rPr>
              <w:t>Average Cost</w:t>
            </w:r>
          </w:p>
        </w:tc>
      </w:tr>
      <w:tr w:rsidR="00224EAB" w:rsidRPr="003827F9" w:rsidTr="00826273">
        <w:tc>
          <w:tcPr>
            <w:tcW w:w="4320" w:type="dxa"/>
          </w:tcPr>
          <w:p w:rsidR="00224EAB" w:rsidRPr="00224EAB" w:rsidRDefault="00224EAB" w:rsidP="00224EAB">
            <w:pPr>
              <w:spacing w:before="100" w:beforeAutospacing="1"/>
              <w:rPr>
                <w:rFonts w:ascii="Arial" w:hAnsi="Arial" w:cs="Arial"/>
                <w:sz w:val="22"/>
                <w:szCs w:val="22"/>
              </w:rPr>
            </w:pPr>
            <w:r>
              <w:rPr>
                <w:rFonts w:ascii="Arial" w:hAnsi="Arial" w:cs="Arial"/>
                <w:b/>
                <w:sz w:val="22"/>
                <w:szCs w:val="22"/>
              </w:rPr>
              <w:t xml:space="preserve">Health Scientist (GS-14)            </w:t>
            </w:r>
            <w:r>
              <w:rPr>
                <w:rFonts w:ascii="Arial" w:hAnsi="Arial" w:cs="Arial"/>
                <w:sz w:val="22"/>
                <w:szCs w:val="22"/>
              </w:rPr>
              <w:t xml:space="preserve">       Lead on development of instrument, pilot testing, review and oversee OMB package preparation, data collection, data coding and entry,  quality control, data analysis, report preparation</w:t>
            </w:r>
          </w:p>
        </w:tc>
        <w:tc>
          <w:tcPr>
            <w:tcW w:w="1800" w:type="dxa"/>
          </w:tcPr>
          <w:p w:rsidR="00224EAB" w:rsidRPr="003827F9" w:rsidRDefault="00224EAB" w:rsidP="0054091B">
            <w:pPr>
              <w:spacing w:before="100" w:beforeAutospacing="1"/>
              <w:jc w:val="center"/>
              <w:rPr>
                <w:rFonts w:ascii="Arial" w:hAnsi="Arial" w:cs="Arial"/>
                <w:sz w:val="22"/>
                <w:szCs w:val="22"/>
              </w:rPr>
            </w:pPr>
            <w:r>
              <w:rPr>
                <w:rFonts w:ascii="Arial" w:hAnsi="Arial" w:cs="Arial"/>
                <w:sz w:val="22"/>
                <w:szCs w:val="22"/>
              </w:rPr>
              <w:t>20</w:t>
            </w:r>
          </w:p>
        </w:tc>
        <w:tc>
          <w:tcPr>
            <w:tcW w:w="1620" w:type="dxa"/>
          </w:tcPr>
          <w:p w:rsidR="00224EAB" w:rsidRPr="003827F9" w:rsidRDefault="00224EAB" w:rsidP="00826273">
            <w:pPr>
              <w:spacing w:before="100" w:beforeAutospacing="1"/>
              <w:jc w:val="center"/>
              <w:rPr>
                <w:rFonts w:ascii="Arial" w:hAnsi="Arial" w:cs="Arial"/>
                <w:sz w:val="22"/>
                <w:szCs w:val="22"/>
              </w:rPr>
            </w:pPr>
            <w:r>
              <w:rPr>
                <w:rFonts w:ascii="Arial" w:hAnsi="Arial" w:cs="Arial"/>
                <w:sz w:val="22"/>
                <w:szCs w:val="22"/>
              </w:rPr>
              <w:t>$62.93</w:t>
            </w:r>
          </w:p>
        </w:tc>
        <w:tc>
          <w:tcPr>
            <w:tcW w:w="1728" w:type="dxa"/>
          </w:tcPr>
          <w:p w:rsidR="00224EAB" w:rsidRPr="003827F9" w:rsidRDefault="00224EAB" w:rsidP="0054091B">
            <w:pPr>
              <w:spacing w:before="100" w:beforeAutospacing="1"/>
              <w:jc w:val="center"/>
              <w:rPr>
                <w:rFonts w:ascii="Arial" w:hAnsi="Arial" w:cs="Arial"/>
                <w:sz w:val="22"/>
                <w:szCs w:val="22"/>
              </w:rPr>
            </w:pPr>
            <w:r>
              <w:rPr>
                <w:rFonts w:ascii="Arial" w:hAnsi="Arial" w:cs="Arial"/>
                <w:sz w:val="22"/>
                <w:szCs w:val="22"/>
              </w:rPr>
              <w:t>$1,258.60</w:t>
            </w:r>
          </w:p>
        </w:tc>
      </w:tr>
      <w:tr w:rsidR="0021758C" w:rsidRPr="003827F9" w:rsidTr="00826273">
        <w:tc>
          <w:tcPr>
            <w:tcW w:w="4320" w:type="dxa"/>
          </w:tcPr>
          <w:p w:rsidR="00D13209" w:rsidRPr="003827F9" w:rsidRDefault="00224EAB" w:rsidP="00224EAB">
            <w:pPr>
              <w:spacing w:before="100" w:beforeAutospacing="1"/>
              <w:rPr>
                <w:rFonts w:ascii="Arial" w:hAnsi="Arial" w:cs="Arial"/>
                <w:sz w:val="22"/>
                <w:szCs w:val="22"/>
              </w:rPr>
            </w:pPr>
            <w:r>
              <w:rPr>
                <w:rFonts w:ascii="Arial" w:hAnsi="Arial" w:cs="Arial"/>
                <w:b/>
                <w:sz w:val="22"/>
                <w:szCs w:val="22"/>
              </w:rPr>
              <w:t>Public Health Advisor</w:t>
            </w:r>
            <w:r w:rsidR="00D13209">
              <w:rPr>
                <w:rFonts w:ascii="Arial" w:hAnsi="Arial" w:cs="Arial"/>
                <w:b/>
                <w:sz w:val="22"/>
                <w:szCs w:val="22"/>
              </w:rPr>
              <w:t xml:space="preserve"> (GS-13</w:t>
            </w:r>
            <w:r w:rsidR="003A1D01" w:rsidRPr="00D13209">
              <w:rPr>
                <w:rFonts w:ascii="Arial" w:hAnsi="Arial" w:cs="Arial"/>
                <w:b/>
                <w:sz w:val="22"/>
                <w:szCs w:val="22"/>
              </w:rPr>
              <w:t>)</w:t>
            </w:r>
            <w:r w:rsidR="00D13209">
              <w:rPr>
                <w:rFonts w:ascii="Arial" w:hAnsi="Arial" w:cs="Arial"/>
                <w:sz w:val="22"/>
                <w:szCs w:val="22"/>
              </w:rPr>
              <w:t xml:space="preserve">    Instrument development, pilot testing, OMB package preparation, data collection, report preparation</w:t>
            </w:r>
          </w:p>
        </w:tc>
        <w:tc>
          <w:tcPr>
            <w:tcW w:w="1800" w:type="dxa"/>
          </w:tcPr>
          <w:p w:rsidR="0021758C" w:rsidRPr="003827F9" w:rsidRDefault="00224EAB" w:rsidP="0054091B">
            <w:pPr>
              <w:spacing w:before="100" w:beforeAutospacing="1"/>
              <w:jc w:val="center"/>
              <w:rPr>
                <w:rFonts w:ascii="Arial" w:hAnsi="Arial" w:cs="Arial"/>
                <w:sz w:val="22"/>
                <w:szCs w:val="22"/>
              </w:rPr>
            </w:pPr>
            <w:r>
              <w:rPr>
                <w:rFonts w:ascii="Arial" w:hAnsi="Arial" w:cs="Arial"/>
                <w:sz w:val="22"/>
                <w:szCs w:val="22"/>
              </w:rPr>
              <w:t>200</w:t>
            </w:r>
          </w:p>
        </w:tc>
        <w:tc>
          <w:tcPr>
            <w:tcW w:w="1620" w:type="dxa"/>
          </w:tcPr>
          <w:p w:rsidR="0021758C" w:rsidRPr="003827F9" w:rsidRDefault="003A1D01" w:rsidP="00224EAB">
            <w:pPr>
              <w:spacing w:before="100" w:beforeAutospacing="1"/>
              <w:jc w:val="center"/>
              <w:rPr>
                <w:rFonts w:ascii="Arial" w:hAnsi="Arial" w:cs="Arial"/>
                <w:sz w:val="22"/>
                <w:szCs w:val="22"/>
              </w:rPr>
            </w:pPr>
            <w:r w:rsidRPr="003827F9">
              <w:rPr>
                <w:rFonts w:ascii="Arial" w:hAnsi="Arial" w:cs="Arial"/>
                <w:sz w:val="22"/>
                <w:szCs w:val="22"/>
              </w:rPr>
              <w:t>$</w:t>
            </w:r>
            <w:r w:rsidR="00224EAB">
              <w:rPr>
                <w:rFonts w:ascii="Arial" w:hAnsi="Arial" w:cs="Arial"/>
                <w:sz w:val="22"/>
                <w:szCs w:val="22"/>
              </w:rPr>
              <w:t>53.26</w:t>
            </w:r>
          </w:p>
        </w:tc>
        <w:tc>
          <w:tcPr>
            <w:tcW w:w="1728" w:type="dxa"/>
          </w:tcPr>
          <w:p w:rsidR="0021758C" w:rsidRPr="003827F9" w:rsidRDefault="003A1D01" w:rsidP="00224EAB">
            <w:pPr>
              <w:spacing w:before="100" w:beforeAutospacing="1"/>
              <w:jc w:val="center"/>
              <w:rPr>
                <w:rFonts w:ascii="Arial" w:hAnsi="Arial" w:cs="Arial"/>
                <w:sz w:val="22"/>
                <w:szCs w:val="22"/>
              </w:rPr>
            </w:pPr>
            <w:r w:rsidRPr="003827F9">
              <w:rPr>
                <w:rFonts w:ascii="Arial" w:hAnsi="Arial" w:cs="Arial"/>
                <w:sz w:val="22"/>
                <w:szCs w:val="22"/>
              </w:rPr>
              <w:t>$</w:t>
            </w:r>
            <w:r w:rsidR="00224EAB">
              <w:rPr>
                <w:rFonts w:ascii="Arial" w:hAnsi="Arial" w:cs="Arial"/>
                <w:sz w:val="22"/>
                <w:szCs w:val="22"/>
              </w:rPr>
              <w:t>10,652</w:t>
            </w:r>
            <w:r w:rsidR="00301936">
              <w:rPr>
                <w:rFonts w:ascii="Arial" w:hAnsi="Arial" w:cs="Arial"/>
                <w:sz w:val="22"/>
                <w:szCs w:val="22"/>
              </w:rPr>
              <w:t>.00</w:t>
            </w:r>
          </w:p>
        </w:tc>
      </w:tr>
      <w:tr w:rsidR="0021758C" w:rsidRPr="003827F9" w:rsidTr="00826273">
        <w:tc>
          <w:tcPr>
            <w:tcW w:w="4320" w:type="dxa"/>
          </w:tcPr>
          <w:p w:rsidR="0021758C" w:rsidRPr="003827F9" w:rsidRDefault="00676A9A" w:rsidP="00224EAB">
            <w:pPr>
              <w:spacing w:before="100" w:beforeAutospacing="1"/>
              <w:rPr>
                <w:rFonts w:ascii="Arial" w:hAnsi="Arial" w:cs="Arial"/>
                <w:sz w:val="22"/>
                <w:szCs w:val="22"/>
              </w:rPr>
            </w:pPr>
            <w:r>
              <w:rPr>
                <w:rFonts w:ascii="Arial" w:hAnsi="Arial" w:cs="Arial"/>
                <w:b/>
                <w:sz w:val="22"/>
                <w:szCs w:val="22"/>
              </w:rPr>
              <w:t>3</w:t>
            </w:r>
            <w:r w:rsidR="00224EAB" w:rsidRPr="00224EAB">
              <w:rPr>
                <w:rFonts w:ascii="Arial" w:hAnsi="Arial" w:cs="Arial"/>
                <w:b/>
                <w:sz w:val="22"/>
                <w:szCs w:val="22"/>
              </w:rPr>
              <w:t xml:space="preserve"> </w:t>
            </w:r>
            <w:r w:rsidR="00D13209" w:rsidRPr="00224EAB">
              <w:rPr>
                <w:rFonts w:ascii="Arial" w:hAnsi="Arial" w:cs="Arial"/>
                <w:b/>
                <w:sz w:val="22"/>
                <w:szCs w:val="22"/>
              </w:rPr>
              <w:t xml:space="preserve">Health </w:t>
            </w:r>
            <w:r w:rsidR="00224EAB" w:rsidRPr="00224EAB">
              <w:rPr>
                <w:rFonts w:ascii="Arial" w:hAnsi="Arial" w:cs="Arial"/>
                <w:b/>
                <w:sz w:val="22"/>
                <w:szCs w:val="22"/>
              </w:rPr>
              <w:t>Scientists</w:t>
            </w:r>
            <w:r w:rsidR="00D13209" w:rsidRPr="00224EAB">
              <w:rPr>
                <w:rFonts w:ascii="Arial" w:hAnsi="Arial" w:cs="Arial"/>
                <w:b/>
                <w:sz w:val="22"/>
                <w:szCs w:val="22"/>
              </w:rPr>
              <w:t xml:space="preserve"> (GS-13)</w:t>
            </w:r>
            <w:r w:rsidR="00D13209">
              <w:rPr>
                <w:rFonts w:ascii="Arial" w:hAnsi="Arial" w:cs="Arial"/>
                <w:sz w:val="22"/>
                <w:szCs w:val="22"/>
              </w:rPr>
              <w:t xml:space="preserve">  Consultation with staff lead on OMB package prepa</w:t>
            </w:r>
            <w:r w:rsidR="00224EAB">
              <w:rPr>
                <w:rFonts w:ascii="Arial" w:hAnsi="Arial" w:cs="Arial"/>
                <w:sz w:val="22"/>
                <w:szCs w:val="22"/>
              </w:rPr>
              <w:t xml:space="preserve">ration, </w:t>
            </w:r>
            <w:r w:rsidR="003A1D01" w:rsidRPr="003827F9">
              <w:rPr>
                <w:rFonts w:ascii="Arial" w:hAnsi="Arial" w:cs="Arial"/>
                <w:sz w:val="22"/>
                <w:szCs w:val="22"/>
              </w:rPr>
              <w:t>instrument</w:t>
            </w:r>
            <w:r w:rsidR="00224EAB">
              <w:rPr>
                <w:rFonts w:ascii="Arial" w:hAnsi="Arial" w:cs="Arial"/>
                <w:sz w:val="22"/>
                <w:szCs w:val="22"/>
              </w:rPr>
              <w:t xml:space="preserve"> development, data collection, data coding and entry, quality control, data analysis, report preparation</w:t>
            </w:r>
          </w:p>
        </w:tc>
        <w:tc>
          <w:tcPr>
            <w:tcW w:w="1800" w:type="dxa"/>
          </w:tcPr>
          <w:p w:rsidR="0021758C" w:rsidRPr="003827F9" w:rsidRDefault="00676A9A" w:rsidP="0054091B">
            <w:pPr>
              <w:spacing w:before="100" w:beforeAutospacing="1"/>
              <w:jc w:val="center"/>
              <w:rPr>
                <w:rFonts w:ascii="Arial" w:hAnsi="Arial" w:cs="Arial"/>
                <w:sz w:val="22"/>
                <w:szCs w:val="22"/>
              </w:rPr>
            </w:pPr>
            <w:r>
              <w:rPr>
                <w:rFonts w:ascii="Arial" w:hAnsi="Arial" w:cs="Arial"/>
                <w:sz w:val="22"/>
                <w:szCs w:val="22"/>
              </w:rPr>
              <w:t>6</w:t>
            </w:r>
            <w:r w:rsidR="003A1D01" w:rsidRPr="003827F9">
              <w:rPr>
                <w:rFonts w:ascii="Arial" w:hAnsi="Arial" w:cs="Arial"/>
                <w:sz w:val="22"/>
                <w:szCs w:val="22"/>
              </w:rPr>
              <w:t xml:space="preserve">0 </w:t>
            </w:r>
          </w:p>
        </w:tc>
        <w:tc>
          <w:tcPr>
            <w:tcW w:w="1620" w:type="dxa"/>
          </w:tcPr>
          <w:p w:rsidR="0021758C" w:rsidRPr="003827F9" w:rsidRDefault="003A1D01" w:rsidP="00224EAB">
            <w:pPr>
              <w:spacing w:before="100" w:beforeAutospacing="1"/>
              <w:jc w:val="center"/>
              <w:rPr>
                <w:rFonts w:ascii="Arial" w:hAnsi="Arial" w:cs="Arial"/>
                <w:sz w:val="22"/>
                <w:szCs w:val="22"/>
              </w:rPr>
            </w:pPr>
            <w:r w:rsidRPr="003827F9">
              <w:rPr>
                <w:rFonts w:ascii="Arial" w:hAnsi="Arial" w:cs="Arial"/>
                <w:sz w:val="22"/>
                <w:szCs w:val="22"/>
              </w:rPr>
              <w:t>$</w:t>
            </w:r>
            <w:r w:rsidR="00224EAB">
              <w:rPr>
                <w:rFonts w:ascii="Arial" w:hAnsi="Arial" w:cs="Arial"/>
                <w:sz w:val="22"/>
                <w:szCs w:val="22"/>
              </w:rPr>
              <w:t>53.26</w:t>
            </w:r>
          </w:p>
        </w:tc>
        <w:tc>
          <w:tcPr>
            <w:tcW w:w="1728" w:type="dxa"/>
          </w:tcPr>
          <w:p w:rsidR="0021758C" w:rsidRPr="003827F9" w:rsidRDefault="003A1D01" w:rsidP="00676A9A">
            <w:pPr>
              <w:spacing w:before="100" w:beforeAutospacing="1"/>
              <w:jc w:val="center"/>
              <w:rPr>
                <w:rFonts w:ascii="Arial" w:hAnsi="Arial" w:cs="Arial"/>
                <w:sz w:val="22"/>
                <w:szCs w:val="22"/>
              </w:rPr>
            </w:pPr>
            <w:r w:rsidRPr="003827F9">
              <w:rPr>
                <w:rFonts w:ascii="Arial" w:hAnsi="Arial" w:cs="Arial"/>
                <w:sz w:val="22"/>
                <w:szCs w:val="22"/>
              </w:rPr>
              <w:t>$</w:t>
            </w:r>
            <w:r w:rsidR="00676A9A">
              <w:rPr>
                <w:rFonts w:ascii="Arial" w:hAnsi="Arial" w:cs="Arial"/>
                <w:sz w:val="22"/>
                <w:szCs w:val="22"/>
              </w:rPr>
              <w:t>3,195.6</w:t>
            </w:r>
            <w:r w:rsidR="00224EAB">
              <w:rPr>
                <w:rFonts w:ascii="Arial" w:hAnsi="Arial" w:cs="Arial"/>
                <w:sz w:val="22"/>
                <w:szCs w:val="22"/>
              </w:rPr>
              <w:t>0</w:t>
            </w:r>
          </w:p>
        </w:tc>
      </w:tr>
      <w:tr w:rsidR="00301936" w:rsidRPr="003827F9" w:rsidTr="00843602">
        <w:tc>
          <w:tcPr>
            <w:tcW w:w="7740" w:type="dxa"/>
            <w:gridSpan w:val="3"/>
          </w:tcPr>
          <w:p w:rsidR="00301936" w:rsidRPr="00301936" w:rsidRDefault="00301936" w:rsidP="00B7107A">
            <w:pPr>
              <w:spacing w:before="100" w:beforeAutospacing="1" w:after="100" w:afterAutospacing="1"/>
              <w:jc w:val="right"/>
              <w:rPr>
                <w:rFonts w:ascii="Arial" w:hAnsi="Arial" w:cs="Arial"/>
                <w:b/>
                <w:sz w:val="22"/>
                <w:szCs w:val="22"/>
              </w:rPr>
            </w:pPr>
            <w:r w:rsidRPr="00301936">
              <w:rPr>
                <w:rFonts w:ascii="Arial" w:hAnsi="Arial" w:cs="Arial"/>
                <w:b/>
                <w:sz w:val="22"/>
                <w:szCs w:val="22"/>
              </w:rPr>
              <w:t xml:space="preserve">Estimated Total Cost of Information Collection </w:t>
            </w:r>
          </w:p>
        </w:tc>
        <w:tc>
          <w:tcPr>
            <w:tcW w:w="1728" w:type="dxa"/>
          </w:tcPr>
          <w:p w:rsidR="00301936" w:rsidRPr="003827F9" w:rsidRDefault="00301936" w:rsidP="00826273">
            <w:pPr>
              <w:spacing w:before="100" w:beforeAutospacing="1" w:after="100" w:afterAutospacing="1"/>
              <w:jc w:val="center"/>
              <w:rPr>
                <w:rFonts w:ascii="Arial" w:hAnsi="Arial" w:cs="Arial"/>
                <w:sz w:val="22"/>
                <w:szCs w:val="22"/>
              </w:rPr>
            </w:pPr>
            <w:r w:rsidRPr="003827F9">
              <w:rPr>
                <w:rFonts w:ascii="Arial" w:hAnsi="Arial" w:cs="Arial"/>
                <w:sz w:val="22"/>
                <w:szCs w:val="22"/>
              </w:rPr>
              <w:t>$</w:t>
            </w:r>
            <w:r w:rsidR="00676A9A">
              <w:rPr>
                <w:rFonts w:ascii="Arial" w:hAnsi="Arial" w:cs="Arial"/>
                <w:sz w:val="22"/>
                <w:szCs w:val="22"/>
              </w:rPr>
              <w:t>15,106.20</w:t>
            </w:r>
          </w:p>
        </w:tc>
      </w:tr>
      <w:bookmarkEnd w:id="0"/>
      <w:bookmarkEnd w:id="1"/>
    </w:tbl>
    <w:p w:rsidR="00564892" w:rsidRPr="003827F9" w:rsidRDefault="00564892" w:rsidP="008F647D">
      <w:pPr>
        <w:tabs>
          <w:tab w:val="left" w:pos="-1440"/>
          <w:tab w:val="left" w:pos="-720"/>
        </w:tabs>
        <w:autoSpaceDE w:val="0"/>
        <w:autoSpaceDN w:val="0"/>
        <w:adjustRightInd w:val="0"/>
        <w:ind w:right="720"/>
        <w:rPr>
          <w:rFonts w:ascii="Arial" w:hAnsi="Arial" w:cs="Arial"/>
          <w:sz w:val="22"/>
          <w:szCs w:val="22"/>
        </w:rPr>
      </w:pPr>
    </w:p>
    <w:p w:rsidR="00564892" w:rsidRPr="003827F9" w:rsidRDefault="00564892" w:rsidP="008F647D">
      <w:pPr>
        <w:tabs>
          <w:tab w:val="left" w:pos="-1440"/>
          <w:tab w:val="left" w:pos="-720"/>
        </w:tabs>
        <w:autoSpaceDE w:val="0"/>
        <w:autoSpaceDN w:val="0"/>
        <w:adjustRightInd w:val="0"/>
        <w:ind w:right="720"/>
        <w:rPr>
          <w:rFonts w:ascii="Arial" w:hAnsi="Arial" w:cs="Arial"/>
          <w:sz w:val="22"/>
          <w:szCs w:val="22"/>
        </w:rPr>
      </w:pPr>
    </w:p>
    <w:p w:rsidR="00B7107A" w:rsidRDefault="00B7107A" w:rsidP="00B7107A">
      <w:pPr>
        <w:tabs>
          <w:tab w:val="left" w:pos="-1440"/>
          <w:tab w:val="left" w:pos="-720"/>
        </w:tabs>
        <w:autoSpaceDE w:val="0"/>
        <w:autoSpaceDN w:val="0"/>
        <w:adjustRightInd w:val="0"/>
        <w:ind w:left="270" w:right="720"/>
        <w:rPr>
          <w:rFonts w:ascii="Arial" w:hAnsi="Arial" w:cs="Arial"/>
          <w:sz w:val="22"/>
          <w:szCs w:val="22"/>
          <w:u w:val="single"/>
        </w:rPr>
      </w:pPr>
    </w:p>
    <w:p w:rsidR="00B7107A" w:rsidRDefault="00B7107A" w:rsidP="00B7107A">
      <w:pPr>
        <w:tabs>
          <w:tab w:val="left" w:pos="-1440"/>
          <w:tab w:val="left" w:pos="-720"/>
        </w:tabs>
        <w:autoSpaceDE w:val="0"/>
        <w:autoSpaceDN w:val="0"/>
        <w:adjustRightInd w:val="0"/>
        <w:ind w:left="270" w:right="720"/>
        <w:rPr>
          <w:rFonts w:ascii="Arial" w:hAnsi="Arial" w:cs="Arial"/>
          <w:sz w:val="22"/>
          <w:szCs w:val="22"/>
          <w:u w:val="single"/>
        </w:rPr>
      </w:pPr>
    </w:p>
    <w:p w:rsidR="00B7107A" w:rsidRDefault="00B7107A" w:rsidP="00B7107A">
      <w:pPr>
        <w:tabs>
          <w:tab w:val="left" w:pos="-1440"/>
          <w:tab w:val="left" w:pos="-720"/>
        </w:tabs>
        <w:autoSpaceDE w:val="0"/>
        <w:autoSpaceDN w:val="0"/>
        <w:adjustRightInd w:val="0"/>
        <w:ind w:left="270" w:right="720"/>
        <w:rPr>
          <w:rFonts w:ascii="Arial" w:hAnsi="Arial" w:cs="Arial"/>
          <w:sz w:val="22"/>
          <w:szCs w:val="22"/>
          <w:u w:val="single"/>
        </w:rPr>
      </w:pPr>
    </w:p>
    <w:p w:rsidR="00B7107A" w:rsidRDefault="00B7107A" w:rsidP="00B7107A">
      <w:pPr>
        <w:tabs>
          <w:tab w:val="left" w:pos="-1440"/>
          <w:tab w:val="left" w:pos="-720"/>
        </w:tabs>
        <w:autoSpaceDE w:val="0"/>
        <w:autoSpaceDN w:val="0"/>
        <w:adjustRightInd w:val="0"/>
        <w:ind w:left="270" w:right="720"/>
        <w:rPr>
          <w:rFonts w:ascii="Arial" w:hAnsi="Arial" w:cs="Arial"/>
          <w:sz w:val="22"/>
          <w:szCs w:val="22"/>
          <w:u w:val="single"/>
        </w:rPr>
      </w:pPr>
    </w:p>
    <w:p w:rsidR="00B7107A" w:rsidRDefault="00B7107A" w:rsidP="00B7107A">
      <w:pPr>
        <w:tabs>
          <w:tab w:val="left" w:pos="-1440"/>
          <w:tab w:val="left" w:pos="-720"/>
        </w:tabs>
        <w:autoSpaceDE w:val="0"/>
        <w:autoSpaceDN w:val="0"/>
        <w:adjustRightInd w:val="0"/>
        <w:ind w:left="270" w:right="720"/>
        <w:rPr>
          <w:rFonts w:ascii="Arial" w:hAnsi="Arial" w:cs="Arial"/>
          <w:sz w:val="22"/>
          <w:szCs w:val="22"/>
          <w:u w:val="single"/>
        </w:rPr>
      </w:pPr>
    </w:p>
    <w:p w:rsidR="00BA4ECA" w:rsidRDefault="00BA4ECA" w:rsidP="00BA4ECA">
      <w:pPr>
        <w:tabs>
          <w:tab w:val="left" w:pos="-1440"/>
          <w:tab w:val="left" w:pos="-720"/>
        </w:tabs>
        <w:autoSpaceDE w:val="0"/>
        <w:autoSpaceDN w:val="0"/>
        <w:adjustRightInd w:val="0"/>
        <w:ind w:left="270" w:right="720"/>
        <w:rPr>
          <w:rFonts w:ascii="Arial" w:hAnsi="Arial" w:cs="Arial"/>
          <w:sz w:val="22"/>
          <w:szCs w:val="22"/>
          <w:u w:val="single"/>
        </w:rPr>
      </w:pPr>
    </w:p>
    <w:p w:rsidR="00BA4ECA" w:rsidRDefault="00BA4ECA" w:rsidP="00BA4ECA">
      <w:pPr>
        <w:tabs>
          <w:tab w:val="left" w:pos="-1440"/>
          <w:tab w:val="left" w:pos="-720"/>
        </w:tabs>
        <w:autoSpaceDE w:val="0"/>
        <w:autoSpaceDN w:val="0"/>
        <w:adjustRightInd w:val="0"/>
        <w:ind w:left="270" w:right="720"/>
        <w:rPr>
          <w:rFonts w:ascii="Arial" w:hAnsi="Arial" w:cs="Arial"/>
          <w:sz w:val="22"/>
          <w:szCs w:val="22"/>
          <w:u w:val="single"/>
        </w:rPr>
      </w:pPr>
    </w:p>
    <w:p w:rsidR="00BA4ECA" w:rsidRDefault="00BA4ECA" w:rsidP="00BA4ECA">
      <w:pPr>
        <w:tabs>
          <w:tab w:val="left" w:pos="-1440"/>
          <w:tab w:val="left" w:pos="-720"/>
        </w:tabs>
        <w:autoSpaceDE w:val="0"/>
        <w:autoSpaceDN w:val="0"/>
        <w:adjustRightInd w:val="0"/>
        <w:ind w:left="270" w:right="720"/>
        <w:rPr>
          <w:rFonts w:ascii="Arial" w:hAnsi="Arial" w:cs="Arial"/>
          <w:sz w:val="22"/>
          <w:szCs w:val="22"/>
          <w:u w:val="single"/>
        </w:rPr>
      </w:pPr>
    </w:p>
    <w:p w:rsidR="00BA4ECA" w:rsidRDefault="00BA4ECA" w:rsidP="00BA4ECA">
      <w:pPr>
        <w:tabs>
          <w:tab w:val="left" w:pos="-1440"/>
          <w:tab w:val="left" w:pos="-720"/>
        </w:tabs>
        <w:autoSpaceDE w:val="0"/>
        <w:autoSpaceDN w:val="0"/>
        <w:adjustRightInd w:val="0"/>
        <w:ind w:left="270" w:right="720"/>
        <w:rPr>
          <w:rFonts w:ascii="Arial" w:hAnsi="Arial" w:cs="Arial"/>
          <w:sz w:val="22"/>
          <w:szCs w:val="22"/>
          <w:u w:val="single"/>
        </w:rPr>
      </w:pPr>
    </w:p>
    <w:p w:rsidR="00BA4ECA" w:rsidRDefault="00BA4ECA" w:rsidP="00BA4ECA">
      <w:pPr>
        <w:tabs>
          <w:tab w:val="left" w:pos="-1440"/>
          <w:tab w:val="left" w:pos="-720"/>
        </w:tabs>
        <w:autoSpaceDE w:val="0"/>
        <w:autoSpaceDN w:val="0"/>
        <w:adjustRightInd w:val="0"/>
        <w:ind w:left="270" w:right="720"/>
        <w:rPr>
          <w:rFonts w:ascii="Arial" w:hAnsi="Arial" w:cs="Arial"/>
          <w:sz w:val="22"/>
          <w:szCs w:val="22"/>
          <w:u w:val="single"/>
        </w:rPr>
      </w:pPr>
    </w:p>
    <w:p w:rsidR="00BA4ECA" w:rsidRDefault="00BA4ECA" w:rsidP="00BA4ECA">
      <w:pPr>
        <w:tabs>
          <w:tab w:val="left" w:pos="-1440"/>
          <w:tab w:val="left" w:pos="-720"/>
        </w:tabs>
        <w:autoSpaceDE w:val="0"/>
        <w:autoSpaceDN w:val="0"/>
        <w:adjustRightInd w:val="0"/>
        <w:ind w:left="270" w:right="720"/>
        <w:rPr>
          <w:rFonts w:ascii="Arial" w:hAnsi="Arial" w:cs="Arial"/>
          <w:sz w:val="22"/>
          <w:szCs w:val="22"/>
          <w:u w:val="single"/>
        </w:rPr>
      </w:pPr>
    </w:p>
    <w:p w:rsidR="00BA4ECA" w:rsidRDefault="00BA4ECA" w:rsidP="00BA4ECA">
      <w:pPr>
        <w:tabs>
          <w:tab w:val="left" w:pos="-1440"/>
          <w:tab w:val="left" w:pos="-720"/>
        </w:tabs>
        <w:autoSpaceDE w:val="0"/>
        <w:autoSpaceDN w:val="0"/>
        <w:adjustRightInd w:val="0"/>
        <w:ind w:left="270" w:right="720"/>
        <w:rPr>
          <w:rFonts w:ascii="Arial" w:hAnsi="Arial" w:cs="Arial"/>
          <w:sz w:val="22"/>
          <w:szCs w:val="22"/>
          <w:u w:val="single"/>
        </w:rPr>
      </w:pPr>
    </w:p>
    <w:p w:rsidR="00BA4ECA" w:rsidRDefault="00BA4ECA" w:rsidP="00BA4ECA">
      <w:pPr>
        <w:tabs>
          <w:tab w:val="left" w:pos="-1440"/>
          <w:tab w:val="left" w:pos="-720"/>
        </w:tabs>
        <w:autoSpaceDE w:val="0"/>
        <w:autoSpaceDN w:val="0"/>
        <w:adjustRightInd w:val="0"/>
        <w:ind w:left="270" w:right="720"/>
        <w:rPr>
          <w:rFonts w:ascii="Arial" w:hAnsi="Arial" w:cs="Arial"/>
          <w:sz w:val="22"/>
          <w:szCs w:val="22"/>
          <w:u w:val="single"/>
        </w:rPr>
      </w:pPr>
    </w:p>
    <w:p w:rsidR="00BA4ECA" w:rsidRDefault="00BA4ECA" w:rsidP="00BA4ECA">
      <w:pPr>
        <w:tabs>
          <w:tab w:val="left" w:pos="-1440"/>
          <w:tab w:val="left" w:pos="-720"/>
        </w:tabs>
        <w:autoSpaceDE w:val="0"/>
        <w:autoSpaceDN w:val="0"/>
        <w:adjustRightInd w:val="0"/>
        <w:ind w:left="270" w:right="720"/>
        <w:rPr>
          <w:rFonts w:ascii="Arial" w:hAnsi="Arial" w:cs="Arial"/>
          <w:sz w:val="22"/>
          <w:szCs w:val="22"/>
          <w:u w:val="single"/>
        </w:rPr>
      </w:pPr>
    </w:p>
    <w:p w:rsidR="00BA4ECA" w:rsidRDefault="00BA4ECA" w:rsidP="00BA4ECA">
      <w:pPr>
        <w:tabs>
          <w:tab w:val="left" w:pos="-1440"/>
          <w:tab w:val="left" w:pos="-720"/>
        </w:tabs>
        <w:autoSpaceDE w:val="0"/>
        <w:autoSpaceDN w:val="0"/>
        <w:adjustRightInd w:val="0"/>
        <w:ind w:left="270" w:right="720"/>
        <w:rPr>
          <w:rFonts w:ascii="Arial" w:hAnsi="Arial" w:cs="Arial"/>
          <w:sz w:val="22"/>
          <w:szCs w:val="22"/>
          <w:u w:val="single"/>
        </w:rPr>
      </w:pPr>
    </w:p>
    <w:p w:rsidR="00BA4ECA" w:rsidRDefault="00BA4ECA" w:rsidP="00BA4ECA">
      <w:pPr>
        <w:tabs>
          <w:tab w:val="left" w:pos="-1440"/>
          <w:tab w:val="left" w:pos="-720"/>
        </w:tabs>
        <w:autoSpaceDE w:val="0"/>
        <w:autoSpaceDN w:val="0"/>
        <w:adjustRightInd w:val="0"/>
        <w:ind w:left="270" w:right="720"/>
        <w:rPr>
          <w:rFonts w:ascii="Arial" w:hAnsi="Arial" w:cs="Arial"/>
          <w:sz w:val="22"/>
          <w:szCs w:val="22"/>
          <w:u w:val="single"/>
        </w:rPr>
      </w:pPr>
    </w:p>
    <w:p w:rsidR="00BA4ECA" w:rsidRDefault="00BA4ECA" w:rsidP="00BA4ECA">
      <w:pPr>
        <w:tabs>
          <w:tab w:val="left" w:pos="-1440"/>
          <w:tab w:val="left" w:pos="-720"/>
        </w:tabs>
        <w:autoSpaceDE w:val="0"/>
        <w:autoSpaceDN w:val="0"/>
        <w:adjustRightInd w:val="0"/>
        <w:ind w:left="270" w:right="720"/>
        <w:rPr>
          <w:rFonts w:ascii="Arial" w:hAnsi="Arial" w:cs="Arial"/>
          <w:sz w:val="22"/>
          <w:szCs w:val="22"/>
          <w:u w:val="single"/>
        </w:rPr>
      </w:pPr>
    </w:p>
    <w:p w:rsidR="00BA4ECA" w:rsidRDefault="00BA4ECA" w:rsidP="00BA4ECA">
      <w:pPr>
        <w:tabs>
          <w:tab w:val="left" w:pos="-1440"/>
          <w:tab w:val="left" w:pos="-720"/>
        </w:tabs>
        <w:autoSpaceDE w:val="0"/>
        <w:autoSpaceDN w:val="0"/>
        <w:adjustRightInd w:val="0"/>
        <w:ind w:left="270" w:right="720"/>
        <w:rPr>
          <w:rFonts w:ascii="Arial" w:hAnsi="Arial" w:cs="Arial"/>
          <w:sz w:val="22"/>
          <w:szCs w:val="22"/>
          <w:u w:val="single"/>
        </w:rPr>
      </w:pPr>
    </w:p>
    <w:p w:rsidR="00BA4ECA" w:rsidRDefault="00BA4ECA" w:rsidP="00BA4ECA">
      <w:pPr>
        <w:tabs>
          <w:tab w:val="left" w:pos="-1440"/>
          <w:tab w:val="left" w:pos="-720"/>
        </w:tabs>
        <w:autoSpaceDE w:val="0"/>
        <w:autoSpaceDN w:val="0"/>
        <w:adjustRightInd w:val="0"/>
        <w:ind w:left="270" w:right="720"/>
        <w:rPr>
          <w:rFonts w:ascii="Arial" w:hAnsi="Arial" w:cs="Arial"/>
          <w:sz w:val="22"/>
          <w:szCs w:val="22"/>
          <w:u w:val="single"/>
        </w:rPr>
      </w:pPr>
    </w:p>
    <w:p w:rsidR="00BA4ECA" w:rsidRDefault="00BA4ECA" w:rsidP="00BA4ECA">
      <w:pPr>
        <w:tabs>
          <w:tab w:val="left" w:pos="-1440"/>
          <w:tab w:val="left" w:pos="-720"/>
        </w:tabs>
        <w:autoSpaceDE w:val="0"/>
        <w:autoSpaceDN w:val="0"/>
        <w:adjustRightInd w:val="0"/>
        <w:ind w:left="270" w:right="720"/>
        <w:rPr>
          <w:rFonts w:ascii="Arial" w:hAnsi="Arial" w:cs="Arial"/>
          <w:sz w:val="22"/>
          <w:szCs w:val="22"/>
          <w:u w:val="single"/>
        </w:rPr>
      </w:pPr>
    </w:p>
    <w:p w:rsidR="000F63DA" w:rsidRPr="00BA4ECA" w:rsidRDefault="003A1D01" w:rsidP="00BA4ECA">
      <w:pPr>
        <w:pStyle w:val="ListParagraph"/>
        <w:numPr>
          <w:ilvl w:val="0"/>
          <w:numId w:val="5"/>
        </w:numPr>
        <w:tabs>
          <w:tab w:val="left" w:pos="-1440"/>
          <w:tab w:val="left" w:pos="-720"/>
        </w:tabs>
        <w:autoSpaceDE w:val="0"/>
        <w:autoSpaceDN w:val="0"/>
        <w:adjustRightInd w:val="0"/>
        <w:ind w:right="720"/>
        <w:rPr>
          <w:rFonts w:ascii="Arial" w:hAnsi="Arial" w:cs="Arial"/>
          <w:sz w:val="22"/>
          <w:szCs w:val="22"/>
        </w:rPr>
      </w:pPr>
      <w:r w:rsidRPr="00BA4ECA">
        <w:rPr>
          <w:rFonts w:ascii="Arial" w:hAnsi="Arial" w:cs="Arial"/>
          <w:sz w:val="22"/>
          <w:szCs w:val="22"/>
          <w:u w:val="single"/>
        </w:rPr>
        <w:t>Explanation for Program Changes or Adjustments</w:t>
      </w:r>
    </w:p>
    <w:p w:rsidR="004F0248" w:rsidRPr="003827F9" w:rsidRDefault="004F0248" w:rsidP="004F0248">
      <w:pPr>
        <w:pStyle w:val="ListParagraph"/>
        <w:tabs>
          <w:tab w:val="left" w:pos="-1440"/>
          <w:tab w:val="left" w:pos="-720"/>
        </w:tabs>
        <w:autoSpaceDE w:val="0"/>
        <w:autoSpaceDN w:val="0"/>
        <w:adjustRightInd w:val="0"/>
        <w:ind w:right="720"/>
        <w:rPr>
          <w:rFonts w:ascii="Arial" w:hAnsi="Arial" w:cs="Arial"/>
          <w:sz w:val="22"/>
          <w:szCs w:val="22"/>
        </w:rPr>
      </w:pPr>
    </w:p>
    <w:p w:rsidR="004F0248" w:rsidRPr="003827F9" w:rsidRDefault="003A1D01" w:rsidP="00E52789">
      <w:pPr>
        <w:pStyle w:val="ListParagraph"/>
        <w:tabs>
          <w:tab w:val="left" w:pos="-1440"/>
          <w:tab w:val="left" w:pos="-720"/>
        </w:tabs>
        <w:autoSpaceDE w:val="0"/>
        <w:autoSpaceDN w:val="0"/>
        <w:adjustRightInd w:val="0"/>
        <w:ind w:right="720"/>
        <w:outlineLvl w:val="0"/>
        <w:rPr>
          <w:rFonts w:ascii="Arial" w:hAnsi="Arial" w:cs="Arial"/>
          <w:sz w:val="22"/>
          <w:szCs w:val="22"/>
        </w:rPr>
      </w:pPr>
      <w:r w:rsidRPr="003827F9">
        <w:rPr>
          <w:rFonts w:ascii="Arial" w:hAnsi="Arial" w:cs="Arial"/>
          <w:sz w:val="22"/>
          <w:szCs w:val="22"/>
        </w:rPr>
        <w:t>This is a new data collection.</w:t>
      </w:r>
    </w:p>
    <w:p w:rsidR="004F0248" w:rsidRPr="003827F9" w:rsidRDefault="004F0248" w:rsidP="004F0248">
      <w:pPr>
        <w:tabs>
          <w:tab w:val="left" w:pos="-1440"/>
          <w:tab w:val="left" w:pos="-720"/>
        </w:tabs>
        <w:autoSpaceDE w:val="0"/>
        <w:autoSpaceDN w:val="0"/>
        <w:adjustRightInd w:val="0"/>
        <w:ind w:right="720"/>
        <w:rPr>
          <w:rFonts w:ascii="Arial" w:hAnsi="Arial" w:cs="Arial"/>
          <w:sz w:val="22"/>
          <w:szCs w:val="22"/>
        </w:rPr>
      </w:pPr>
    </w:p>
    <w:p w:rsidR="004F0248" w:rsidRPr="00BA4ECA" w:rsidRDefault="003A1D01" w:rsidP="00BA4ECA">
      <w:pPr>
        <w:pStyle w:val="ListParagraph"/>
        <w:numPr>
          <w:ilvl w:val="0"/>
          <w:numId w:val="47"/>
        </w:numPr>
        <w:tabs>
          <w:tab w:val="left" w:pos="-1440"/>
          <w:tab w:val="left" w:pos="-720"/>
        </w:tabs>
        <w:autoSpaceDE w:val="0"/>
        <w:autoSpaceDN w:val="0"/>
        <w:adjustRightInd w:val="0"/>
        <w:ind w:right="720"/>
        <w:rPr>
          <w:rFonts w:ascii="Arial" w:hAnsi="Arial" w:cs="Arial"/>
          <w:sz w:val="22"/>
          <w:szCs w:val="22"/>
          <w:u w:val="single"/>
        </w:rPr>
      </w:pPr>
      <w:r w:rsidRPr="00BA4ECA">
        <w:rPr>
          <w:rFonts w:ascii="Arial" w:hAnsi="Arial" w:cs="Arial"/>
          <w:sz w:val="22"/>
          <w:szCs w:val="22"/>
          <w:u w:val="single"/>
        </w:rPr>
        <w:t>Plans for Tabulation and Publication and Project Time Schedule (TBD)</w:t>
      </w:r>
    </w:p>
    <w:p w:rsidR="006971ED" w:rsidRPr="003827F9" w:rsidRDefault="006971ED" w:rsidP="006971ED">
      <w:pPr>
        <w:pStyle w:val="ListParagraph"/>
        <w:tabs>
          <w:tab w:val="left" w:pos="-1440"/>
          <w:tab w:val="left" w:pos="-720"/>
        </w:tabs>
        <w:autoSpaceDE w:val="0"/>
        <w:autoSpaceDN w:val="0"/>
        <w:adjustRightInd w:val="0"/>
        <w:ind w:left="630" w:right="720"/>
        <w:rPr>
          <w:rFonts w:ascii="Arial" w:hAnsi="Arial" w:cs="Arial"/>
          <w:sz w:val="22"/>
          <w:szCs w:val="22"/>
          <w:u w:val="single"/>
        </w:rPr>
      </w:pPr>
    </w:p>
    <w:p w:rsidR="00B7107A" w:rsidRDefault="00B7107A" w:rsidP="00440577">
      <w:pPr>
        <w:pStyle w:val="ListParagraph"/>
        <w:tabs>
          <w:tab w:val="left" w:pos="-1440"/>
          <w:tab w:val="left" w:pos="-720"/>
        </w:tabs>
        <w:autoSpaceDE w:val="0"/>
        <w:autoSpaceDN w:val="0"/>
        <w:adjustRightInd w:val="0"/>
        <w:spacing w:before="240"/>
        <w:ind w:right="720"/>
        <w:rPr>
          <w:rFonts w:ascii="Arial" w:hAnsi="Arial" w:cs="Arial"/>
          <w:sz w:val="22"/>
          <w:szCs w:val="22"/>
        </w:rPr>
      </w:pPr>
      <w:r>
        <w:rPr>
          <w:rFonts w:ascii="Arial" w:hAnsi="Arial" w:cs="Arial"/>
          <w:sz w:val="22"/>
          <w:szCs w:val="22"/>
        </w:rPr>
        <w:t xml:space="preserve">There are no plans to publish the results of this data collection.  The results will be used to support </w:t>
      </w:r>
      <w:r w:rsidR="00F375B4">
        <w:rPr>
          <w:rFonts w:ascii="Arial" w:hAnsi="Arial" w:cs="Arial"/>
          <w:sz w:val="22"/>
          <w:szCs w:val="22"/>
        </w:rPr>
        <w:t xml:space="preserve">individual </w:t>
      </w:r>
      <w:r>
        <w:rPr>
          <w:rFonts w:ascii="Arial" w:hAnsi="Arial" w:cs="Arial"/>
          <w:sz w:val="22"/>
          <w:szCs w:val="22"/>
        </w:rPr>
        <w:t xml:space="preserve">evaluators in the state health departments and to improve the content and delivery of evaluation technical assistance to </w:t>
      </w:r>
      <w:r w:rsidR="00F375B4">
        <w:rPr>
          <w:rFonts w:ascii="Arial" w:hAnsi="Arial" w:cs="Arial"/>
          <w:sz w:val="22"/>
          <w:szCs w:val="22"/>
        </w:rPr>
        <w:t>all</w:t>
      </w:r>
      <w:r>
        <w:rPr>
          <w:rFonts w:ascii="Arial" w:hAnsi="Arial" w:cs="Arial"/>
          <w:sz w:val="22"/>
          <w:szCs w:val="22"/>
        </w:rPr>
        <w:t xml:space="preserve"> state</w:t>
      </w:r>
      <w:r w:rsidR="00F375B4">
        <w:rPr>
          <w:rFonts w:ascii="Arial" w:hAnsi="Arial" w:cs="Arial"/>
          <w:sz w:val="22"/>
          <w:szCs w:val="22"/>
        </w:rPr>
        <w:t xml:space="preserve"> evaluators</w:t>
      </w:r>
      <w:r>
        <w:rPr>
          <w:rFonts w:ascii="Arial" w:hAnsi="Arial" w:cs="Arial"/>
          <w:sz w:val="22"/>
          <w:szCs w:val="22"/>
        </w:rPr>
        <w:t xml:space="preserve">.  </w:t>
      </w:r>
      <w:r w:rsidR="006971ED">
        <w:rPr>
          <w:rFonts w:ascii="Arial" w:hAnsi="Arial" w:cs="Arial"/>
          <w:sz w:val="22"/>
          <w:szCs w:val="22"/>
        </w:rPr>
        <w:t xml:space="preserve">Thirty days following OMB approval, data collection will commence via e-mail communication </w:t>
      </w:r>
      <w:r w:rsidR="00F375B4">
        <w:rPr>
          <w:rFonts w:ascii="Arial" w:hAnsi="Arial" w:cs="Arial"/>
          <w:sz w:val="22"/>
          <w:szCs w:val="22"/>
        </w:rPr>
        <w:t>(</w:t>
      </w:r>
      <w:r w:rsidR="00963ADB">
        <w:rPr>
          <w:rFonts w:ascii="Arial" w:hAnsi="Arial" w:cs="Arial"/>
          <w:b/>
          <w:sz w:val="22"/>
          <w:szCs w:val="22"/>
        </w:rPr>
        <w:t>see Attachment D</w:t>
      </w:r>
      <w:r w:rsidR="00F375B4">
        <w:rPr>
          <w:rFonts w:ascii="Arial" w:hAnsi="Arial" w:cs="Arial"/>
          <w:b/>
          <w:sz w:val="22"/>
          <w:szCs w:val="22"/>
        </w:rPr>
        <w:t xml:space="preserve"> – Introductory Email) </w:t>
      </w:r>
      <w:r w:rsidR="006971ED">
        <w:rPr>
          <w:rFonts w:ascii="Arial" w:hAnsi="Arial" w:cs="Arial"/>
          <w:sz w:val="22"/>
          <w:szCs w:val="22"/>
        </w:rPr>
        <w:t xml:space="preserve">to all NACP evaluators, seeking response within a period of </w:t>
      </w:r>
      <w:r w:rsidR="00264353">
        <w:rPr>
          <w:rFonts w:ascii="Arial" w:hAnsi="Arial" w:cs="Arial"/>
          <w:sz w:val="22"/>
          <w:szCs w:val="22"/>
        </w:rPr>
        <w:t>20 business</w:t>
      </w:r>
      <w:r w:rsidR="006971ED">
        <w:rPr>
          <w:rFonts w:ascii="Arial" w:hAnsi="Arial" w:cs="Arial"/>
          <w:sz w:val="22"/>
          <w:szCs w:val="22"/>
        </w:rPr>
        <w:t xml:space="preserve"> days</w:t>
      </w:r>
      <w:r w:rsidR="00264353">
        <w:rPr>
          <w:rFonts w:ascii="Arial" w:hAnsi="Arial" w:cs="Arial"/>
          <w:sz w:val="22"/>
          <w:szCs w:val="22"/>
        </w:rPr>
        <w:t xml:space="preserve"> (28 calendar days)</w:t>
      </w:r>
      <w:r w:rsidR="006971ED">
        <w:rPr>
          <w:rFonts w:ascii="Arial" w:hAnsi="Arial" w:cs="Arial"/>
          <w:sz w:val="22"/>
          <w:szCs w:val="22"/>
        </w:rPr>
        <w:t xml:space="preserve">.   </w:t>
      </w:r>
      <w:r w:rsidR="00264353">
        <w:rPr>
          <w:rFonts w:ascii="Arial" w:hAnsi="Arial" w:cs="Arial"/>
          <w:sz w:val="22"/>
          <w:szCs w:val="22"/>
        </w:rPr>
        <w:t xml:space="preserve">Every five business </w:t>
      </w:r>
      <w:r w:rsidR="006971ED">
        <w:rPr>
          <w:rFonts w:ascii="Arial" w:hAnsi="Arial" w:cs="Arial"/>
          <w:sz w:val="22"/>
          <w:szCs w:val="22"/>
        </w:rPr>
        <w:t>days</w:t>
      </w:r>
      <w:r w:rsidR="00264353">
        <w:rPr>
          <w:rFonts w:ascii="Arial" w:hAnsi="Arial" w:cs="Arial"/>
          <w:sz w:val="22"/>
          <w:szCs w:val="22"/>
        </w:rPr>
        <w:t xml:space="preserve"> (seven calendar days)</w:t>
      </w:r>
      <w:r w:rsidR="006971ED">
        <w:rPr>
          <w:rFonts w:ascii="Arial" w:hAnsi="Arial" w:cs="Arial"/>
          <w:sz w:val="22"/>
          <w:szCs w:val="22"/>
        </w:rPr>
        <w:t xml:space="preserve"> following the initial e-mail</w:t>
      </w:r>
      <w:r w:rsidR="00F375B4">
        <w:rPr>
          <w:rFonts w:ascii="Arial" w:hAnsi="Arial" w:cs="Arial"/>
          <w:sz w:val="22"/>
          <w:szCs w:val="22"/>
        </w:rPr>
        <w:t>,</w:t>
      </w:r>
      <w:r w:rsidR="006971ED">
        <w:rPr>
          <w:rFonts w:ascii="Arial" w:hAnsi="Arial" w:cs="Arial"/>
          <w:sz w:val="22"/>
          <w:szCs w:val="22"/>
        </w:rPr>
        <w:t xml:space="preserve"> </w:t>
      </w:r>
      <w:r w:rsidR="00264353">
        <w:rPr>
          <w:rFonts w:ascii="Arial" w:hAnsi="Arial" w:cs="Arial"/>
          <w:sz w:val="22"/>
          <w:szCs w:val="22"/>
        </w:rPr>
        <w:t>a reminder will be sent</w:t>
      </w:r>
      <w:r w:rsidR="00F375B4">
        <w:rPr>
          <w:rFonts w:ascii="Arial" w:hAnsi="Arial" w:cs="Arial"/>
          <w:sz w:val="22"/>
          <w:szCs w:val="22"/>
        </w:rPr>
        <w:t xml:space="preserve"> to non-responders to part 1 of the survey (</w:t>
      </w:r>
      <w:r w:rsidR="00963ADB">
        <w:rPr>
          <w:rFonts w:ascii="Arial" w:hAnsi="Arial" w:cs="Arial"/>
          <w:b/>
          <w:sz w:val="22"/>
          <w:szCs w:val="22"/>
        </w:rPr>
        <w:t>see Attachment E</w:t>
      </w:r>
      <w:r w:rsidR="00F375B4">
        <w:rPr>
          <w:rFonts w:ascii="Arial" w:hAnsi="Arial" w:cs="Arial"/>
          <w:b/>
          <w:sz w:val="22"/>
          <w:szCs w:val="22"/>
        </w:rPr>
        <w:t xml:space="preserve"> – Reminders, Email Reminder</w:t>
      </w:r>
      <w:r w:rsidR="00F375B4" w:rsidRPr="00440577">
        <w:rPr>
          <w:rFonts w:ascii="Arial" w:hAnsi="Arial" w:cs="Arial"/>
          <w:sz w:val="22"/>
          <w:szCs w:val="22"/>
        </w:rPr>
        <w:t>)</w:t>
      </w:r>
      <w:r w:rsidR="00264353">
        <w:rPr>
          <w:rFonts w:ascii="Arial" w:hAnsi="Arial" w:cs="Arial"/>
          <w:sz w:val="22"/>
          <w:szCs w:val="22"/>
        </w:rPr>
        <w:t xml:space="preserve">, </w:t>
      </w:r>
      <w:r w:rsidR="006971ED">
        <w:rPr>
          <w:rFonts w:ascii="Arial" w:hAnsi="Arial" w:cs="Arial"/>
          <w:sz w:val="22"/>
          <w:szCs w:val="22"/>
        </w:rPr>
        <w:t xml:space="preserve">and </w:t>
      </w:r>
      <w:r w:rsidR="00F375B4">
        <w:rPr>
          <w:rFonts w:ascii="Arial" w:hAnsi="Arial" w:cs="Arial"/>
          <w:sz w:val="22"/>
          <w:szCs w:val="22"/>
        </w:rPr>
        <w:t xml:space="preserve">just prior to the </w:t>
      </w:r>
      <w:r w:rsidR="00264353">
        <w:rPr>
          <w:rFonts w:ascii="Arial" w:hAnsi="Arial" w:cs="Arial"/>
          <w:sz w:val="22"/>
          <w:szCs w:val="22"/>
        </w:rPr>
        <w:t>2</w:t>
      </w:r>
      <w:r w:rsidR="005F5744">
        <w:rPr>
          <w:rFonts w:ascii="Arial" w:hAnsi="Arial" w:cs="Arial"/>
          <w:sz w:val="22"/>
          <w:szCs w:val="22"/>
        </w:rPr>
        <w:t>0</w:t>
      </w:r>
      <w:r w:rsidR="00264353" w:rsidRPr="00264353">
        <w:rPr>
          <w:rFonts w:ascii="Arial" w:hAnsi="Arial" w:cs="Arial"/>
          <w:sz w:val="22"/>
          <w:szCs w:val="22"/>
          <w:vertAlign w:val="superscript"/>
        </w:rPr>
        <w:t>th</w:t>
      </w:r>
      <w:r w:rsidR="00264353">
        <w:rPr>
          <w:rFonts w:ascii="Arial" w:hAnsi="Arial" w:cs="Arial"/>
          <w:sz w:val="22"/>
          <w:szCs w:val="22"/>
        </w:rPr>
        <w:t xml:space="preserve"> </w:t>
      </w:r>
      <w:r w:rsidR="005F5744">
        <w:rPr>
          <w:rFonts w:ascii="Arial" w:hAnsi="Arial" w:cs="Arial"/>
          <w:sz w:val="22"/>
          <w:szCs w:val="22"/>
        </w:rPr>
        <w:t xml:space="preserve">business </w:t>
      </w:r>
      <w:r w:rsidR="00264353">
        <w:rPr>
          <w:rFonts w:ascii="Arial" w:hAnsi="Arial" w:cs="Arial"/>
          <w:sz w:val="22"/>
          <w:szCs w:val="22"/>
        </w:rPr>
        <w:t>day (</w:t>
      </w:r>
      <w:r w:rsidR="005F5744">
        <w:rPr>
          <w:rFonts w:ascii="Arial" w:hAnsi="Arial" w:cs="Arial"/>
          <w:sz w:val="22"/>
          <w:szCs w:val="22"/>
        </w:rPr>
        <w:t>18th</w:t>
      </w:r>
      <w:r w:rsidR="00264353">
        <w:rPr>
          <w:rFonts w:ascii="Arial" w:hAnsi="Arial" w:cs="Arial"/>
          <w:sz w:val="22"/>
          <w:szCs w:val="22"/>
        </w:rPr>
        <w:t xml:space="preserve"> business day</w:t>
      </w:r>
      <w:r w:rsidR="005F5744">
        <w:rPr>
          <w:rFonts w:ascii="Arial" w:hAnsi="Arial" w:cs="Arial"/>
          <w:sz w:val="22"/>
          <w:szCs w:val="22"/>
        </w:rPr>
        <w:t>/26</w:t>
      </w:r>
      <w:r w:rsidR="005F5744" w:rsidRPr="005F5744">
        <w:rPr>
          <w:rFonts w:ascii="Arial" w:hAnsi="Arial" w:cs="Arial"/>
          <w:sz w:val="22"/>
          <w:szCs w:val="22"/>
          <w:vertAlign w:val="superscript"/>
        </w:rPr>
        <w:t>th</w:t>
      </w:r>
      <w:r w:rsidR="005F5744">
        <w:rPr>
          <w:rFonts w:ascii="Arial" w:hAnsi="Arial" w:cs="Arial"/>
          <w:sz w:val="22"/>
          <w:szCs w:val="22"/>
        </w:rPr>
        <w:t xml:space="preserve"> calendar day</w:t>
      </w:r>
      <w:r w:rsidR="00264353">
        <w:rPr>
          <w:rFonts w:ascii="Arial" w:hAnsi="Arial" w:cs="Arial"/>
          <w:sz w:val="22"/>
          <w:szCs w:val="22"/>
        </w:rPr>
        <w:t>)</w:t>
      </w:r>
      <w:r w:rsidR="006971ED">
        <w:rPr>
          <w:rFonts w:ascii="Arial" w:hAnsi="Arial" w:cs="Arial"/>
          <w:sz w:val="22"/>
          <w:szCs w:val="22"/>
        </w:rPr>
        <w:t xml:space="preserve">, </w:t>
      </w:r>
      <w:r w:rsidR="00F375B4">
        <w:rPr>
          <w:rFonts w:ascii="Arial" w:hAnsi="Arial" w:cs="Arial"/>
          <w:sz w:val="22"/>
          <w:szCs w:val="22"/>
        </w:rPr>
        <w:t>reminder phone calls will be made to non-responders to Part 1 (</w:t>
      </w:r>
      <w:r w:rsidR="00963ADB">
        <w:rPr>
          <w:rFonts w:ascii="Arial" w:hAnsi="Arial" w:cs="Arial"/>
          <w:b/>
          <w:sz w:val="22"/>
          <w:szCs w:val="22"/>
        </w:rPr>
        <w:t>see Attachment E</w:t>
      </w:r>
      <w:r w:rsidR="00F375B4">
        <w:rPr>
          <w:rFonts w:ascii="Arial" w:hAnsi="Arial" w:cs="Arial"/>
          <w:b/>
          <w:sz w:val="22"/>
          <w:szCs w:val="22"/>
        </w:rPr>
        <w:t xml:space="preserve"> – </w:t>
      </w:r>
      <w:r w:rsidR="00F375B4" w:rsidRPr="00F375B4">
        <w:rPr>
          <w:rFonts w:ascii="Arial" w:hAnsi="Arial" w:cs="Arial"/>
          <w:b/>
          <w:sz w:val="22"/>
          <w:szCs w:val="22"/>
        </w:rPr>
        <w:t>Reminders</w:t>
      </w:r>
      <w:r w:rsidR="00F375B4">
        <w:rPr>
          <w:rFonts w:ascii="Arial" w:hAnsi="Arial" w:cs="Arial"/>
          <w:b/>
          <w:sz w:val="22"/>
          <w:szCs w:val="22"/>
        </w:rPr>
        <w:t>, Telephone Reminder</w:t>
      </w:r>
      <w:r w:rsidR="00F375B4">
        <w:rPr>
          <w:rFonts w:ascii="Arial" w:hAnsi="Arial" w:cs="Arial"/>
          <w:sz w:val="22"/>
          <w:szCs w:val="22"/>
        </w:rPr>
        <w:t>)</w:t>
      </w:r>
      <w:r w:rsidR="006971ED">
        <w:rPr>
          <w:rFonts w:ascii="Arial" w:hAnsi="Arial" w:cs="Arial"/>
          <w:sz w:val="22"/>
          <w:szCs w:val="22"/>
        </w:rPr>
        <w:t>, asking those who have not yet submitted a response to do so.</w:t>
      </w:r>
      <w:r w:rsidR="00D92DA1">
        <w:rPr>
          <w:rFonts w:ascii="Arial" w:hAnsi="Arial" w:cs="Arial"/>
          <w:sz w:val="22"/>
          <w:szCs w:val="22"/>
        </w:rPr>
        <w:t xml:space="preserve">  </w:t>
      </w:r>
      <w:r w:rsidR="00440577">
        <w:rPr>
          <w:rFonts w:ascii="Arial" w:hAnsi="Arial" w:cs="Arial"/>
          <w:sz w:val="22"/>
          <w:szCs w:val="22"/>
        </w:rPr>
        <w:t>At the close of the data collection period, a follow up email will be sent, thanking those respondents to Part 1 of the survey (</w:t>
      </w:r>
      <w:r w:rsidR="00963ADB">
        <w:rPr>
          <w:rFonts w:ascii="Arial" w:hAnsi="Arial" w:cs="Arial"/>
          <w:b/>
          <w:sz w:val="22"/>
          <w:szCs w:val="22"/>
        </w:rPr>
        <w:t>see Attachment F</w:t>
      </w:r>
      <w:r w:rsidR="00440577">
        <w:rPr>
          <w:rFonts w:ascii="Arial" w:hAnsi="Arial" w:cs="Arial"/>
          <w:b/>
          <w:sz w:val="22"/>
          <w:szCs w:val="22"/>
        </w:rPr>
        <w:t xml:space="preserve"> – Follow-up </w:t>
      </w:r>
      <w:r w:rsidR="00440577" w:rsidRPr="00440577">
        <w:rPr>
          <w:rFonts w:ascii="Arial" w:hAnsi="Arial" w:cs="Arial"/>
          <w:b/>
          <w:sz w:val="22"/>
          <w:szCs w:val="22"/>
        </w:rPr>
        <w:t>Email</w:t>
      </w:r>
      <w:r w:rsidR="00440577">
        <w:rPr>
          <w:rFonts w:ascii="Arial" w:hAnsi="Arial" w:cs="Arial"/>
          <w:sz w:val="22"/>
          <w:szCs w:val="22"/>
        </w:rPr>
        <w:t xml:space="preserve">).  </w:t>
      </w:r>
      <w:r w:rsidR="00264353" w:rsidRPr="00440577">
        <w:rPr>
          <w:rFonts w:ascii="Arial" w:hAnsi="Arial" w:cs="Arial"/>
          <w:sz w:val="22"/>
          <w:szCs w:val="22"/>
        </w:rPr>
        <w:t>Within</w:t>
      </w:r>
      <w:r w:rsidR="00264353">
        <w:rPr>
          <w:rFonts w:ascii="Arial" w:hAnsi="Arial" w:cs="Arial"/>
          <w:sz w:val="22"/>
          <w:szCs w:val="22"/>
        </w:rPr>
        <w:t xml:space="preserve"> 12</w:t>
      </w:r>
      <w:r w:rsidR="006971ED">
        <w:rPr>
          <w:rFonts w:ascii="Arial" w:hAnsi="Arial" w:cs="Arial"/>
          <w:sz w:val="22"/>
          <w:szCs w:val="22"/>
        </w:rPr>
        <w:t xml:space="preserve">0 days following OMB approval, </w:t>
      </w:r>
      <w:r w:rsidR="00435EA2">
        <w:rPr>
          <w:rFonts w:ascii="Arial" w:hAnsi="Arial" w:cs="Arial"/>
          <w:sz w:val="22"/>
          <w:szCs w:val="22"/>
        </w:rPr>
        <w:t>respondents will receive a summary of their</w:t>
      </w:r>
      <w:r w:rsidR="00440577">
        <w:rPr>
          <w:rFonts w:ascii="Arial" w:hAnsi="Arial" w:cs="Arial"/>
          <w:sz w:val="22"/>
          <w:szCs w:val="22"/>
        </w:rPr>
        <w:t xml:space="preserve"> individual</w:t>
      </w:r>
      <w:r w:rsidR="00435EA2">
        <w:rPr>
          <w:rFonts w:ascii="Arial" w:hAnsi="Arial" w:cs="Arial"/>
          <w:sz w:val="22"/>
          <w:szCs w:val="22"/>
        </w:rPr>
        <w:t xml:space="preserve"> technical assistance needs as identified in </w:t>
      </w:r>
      <w:r w:rsidR="00440577">
        <w:rPr>
          <w:rFonts w:ascii="Arial" w:hAnsi="Arial" w:cs="Arial"/>
          <w:sz w:val="22"/>
          <w:szCs w:val="22"/>
        </w:rPr>
        <w:t xml:space="preserve">part one </w:t>
      </w:r>
      <w:r w:rsidR="00435EA2">
        <w:rPr>
          <w:rFonts w:ascii="Arial" w:hAnsi="Arial" w:cs="Arial"/>
          <w:sz w:val="22"/>
          <w:szCs w:val="22"/>
        </w:rPr>
        <w:t xml:space="preserve">of the survey </w:t>
      </w:r>
      <w:r w:rsidR="006971ED">
        <w:rPr>
          <w:rFonts w:ascii="Arial" w:hAnsi="Arial" w:cs="Arial"/>
          <w:sz w:val="22"/>
          <w:szCs w:val="22"/>
        </w:rPr>
        <w:t>using data submitted</w:t>
      </w:r>
      <w:r w:rsidR="00440577">
        <w:rPr>
          <w:rFonts w:ascii="Arial" w:hAnsi="Arial" w:cs="Arial"/>
          <w:sz w:val="22"/>
          <w:szCs w:val="22"/>
        </w:rPr>
        <w:t xml:space="preserve"> (</w:t>
      </w:r>
      <w:r w:rsidR="00963ADB">
        <w:rPr>
          <w:rFonts w:ascii="Arial" w:hAnsi="Arial" w:cs="Arial"/>
          <w:b/>
          <w:sz w:val="22"/>
          <w:szCs w:val="22"/>
        </w:rPr>
        <w:t>see Attachment G</w:t>
      </w:r>
      <w:r w:rsidR="00440577">
        <w:rPr>
          <w:rFonts w:ascii="Arial" w:hAnsi="Arial" w:cs="Arial"/>
          <w:b/>
          <w:sz w:val="22"/>
          <w:szCs w:val="22"/>
        </w:rPr>
        <w:t xml:space="preserve"> – Evaluator Self-Assessment Follow-up</w:t>
      </w:r>
      <w:r w:rsidR="00440577" w:rsidRPr="00440577">
        <w:rPr>
          <w:rFonts w:ascii="Arial" w:hAnsi="Arial" w:cs="Arial"/>
          <w:sz w:val="22"/>
          <w:szCs w:val="22"/>
        </w:rPr>
        <w:t>)</w:t>
      </w:r>
      <w:r w:rsidR="00435EA2">
        <w:rPr>
          <w:rFonts w:ascii="Arial" w:hAnsi="Arial" w:cs="Arial"/>
          <w:sz w:val="22"/>
          <w:szCs w:val="22"/>
        </w:rPr>
        <w:t xml:space="preserve">. </w:t>
      </w:r>
      <w:r w:rsidR="00D92DA1">
        <w:rPr>
          <w:rFonts w:ascii="Arial" w:hAnsi="Arial" w:cs="Arial"/>
          <w:sz w:val="22"/>
          <w:szCs w:val="22"/>
        </w:rPr>
        <w:t xml:space="preserve"> </w:t>
      </w:r>
      <w:r w:rsidR="00435EA2">
        <w:rPr>
          <w:rFonts w:ascii="Arial" w:hAnsi="Arial" w:cs="Arial"/>
          <w:sz w:val="22"/>
          <w:szCs w:val="22"/>
        </w:rPr>
        <w:t xml:space="preserve"> Reports which will be generated for internal CDC use to improve technical assistance are includ</w:t>
      </w:r>
      <w:r w:rsidR="00440577">
        <w:rPr>
          <w:rFonts w:ascii="Arial" w:hAnsi="Arial" w:cs="Arial"/>
          <w:sz w:val="22"/>
          <w:szCs w:val="22"/>
        </w:rPr>
        <w:t>ed (</w:t>
      </w:r>
      <w:r w:rsidR="00963ADB">
        <w:rPr>
          <w:rFonts w:ascii="Arial" w:hAnsi="Arial" w:cs="Arial"/>
          <w:b/>
          <w:sz w:val="22"/>
          <w:szCs w:val="22"/>
        </w:rPr>
        <w:t>see Attachment H</w:t>
      </w:r>
      <w:r w:rsidR="00440577">
        <w:rPr>
          <w:rFonts w:ascii="Arial" w:hAnsi="Arial" w:cs="Arial"/>
          <w:b/>
          <w:sz w:val="22"/>
          <w:szCs w:val="22"/>
        </w:rPr>
        <w:t xml:space="preserve"> – Sample </w:t>
      </w:r>
      <w:r w:rsidR="00440577" w:rsidRPr="00440577">
        <w:rPr>
          <w:rFonts w:ascii="Arial" w:hAnsi="Arial" w:cs="Arial"/>
          <w:b/>
          <w:sz w:val="22"/>
          <w:szCs w:val="22"/>
        </w:rPr>
        <w:t>Reports</w:t>
      </w:r>
      <w:r w:rsidR="00440577">
        <w:rPr>
          <w:rFonts w:ascii="Arial" w:hAnsi="Arial" w:cs="Arial"/>
          <w:sz w:val="22"/>
          <w:szCs w:val="22"/>
        </w:rPr>
        <w:t xml:space="preserve">) </w:t>
      </w:r>
      <w:r w:rsidR="00264353" w:rsidRPr="00440577">
        <w:rPr>
          <w:rFonts w:ascii="Arial" w:hAnsi="Arial" w:cs="Arial"/>
          <w:sz w:val="22"/>
          <w:szCs w:val="22"/>
        </w:rPr>
        <w:t>and</w:t>
      </w:r>
      <w:r w:rsidR="00264353">
        <w:rPr>
          <w:rFonts w:ascii="Arial" w:hAnsi="Arial" w:cs="Arial"/>
          <w:sz w:val="22"/>
          <w:szCs w:val="22"/>
        </w:rPr>
        <w:t xml:space="preserve"> will be completed within 12</w:t>
      </w:r>
      <w:r w:rsidR="00435EA2">
        <w:rPr>
          <w:rFonts w:ascii="Arial" w:hAnsi="Arial" w:cs="Arial"/>
          <w:sz w:val="22"/>
          <w:szCs w:val="22"/>
        </w:rPr>
        <w:t xml:space="preserve">0 days following OMB approval.  </w:t>
      </w:r>
      <w:r w:rsidR="00340EB3">
        <w:rPr>
          <w:rFonts w:ascii="Arial" w:hAnsi="Arial" w:cs="Arial"/>
          <w:sz w:val="22"/>
          <w:szCs w:val="22"/>
        </w:rPr>
        <w:t>A summary of this timeline is provided below:</w:t>
      </w:r>
    </w:p>
    <w:p w:rsidR="00B7107A" w:rsidRDefault="00B7107A">
      <w:pPr>
        <w:rPr>
          <w:rFonts w:ascii="Arial" w:hAnsi="Arial" w:cs="Arial"/>
          <w:sz w:val="22"/>
          <w:szCs w:val="22"/>
        </w:rPr>
      </w:pPr>
    </w:p>
    <w:p w:rsidR="008E44D7" w:rsidRDefault="008E44D7" w:rsidP="006A3BA1">
      <w:pPr>
        <w:pStyle w:val="ListParagraph"/>
        <w:tabs>
          <w:tab w:val="left" w:pos="-1440"/>
          <w:tab w:val="left" w:pos="-720"/>
        </w:tabs>
        <w:autoSpaceDE w:val="0"/>
        <w:autoSpaceDN w:val="0"/>
        <w:adjustRightInd w:val="0"/>
        <w:ind w:right="720"/>
        <w:rPr>
          <w:rFonts w:ascii="Arial" w:hAnsi="Arial" w:cs="Arial"/>
          <w:sz w:val="22"/>
          <w:szCs w:val="22"/>
        </w:rPr>
      </w:pPr>
    </w:p>
    <w:p w:rsidR="00302B8C" w:rsidRDefault="00302B8C" w:rsidP="006A3BA1">
      <w:pPr>
        <w:pStyle w:val="ListParagraph"/>
        <w:tabs>
          <w:tab w:val="left" w:pos="-1440"/>
          <w:tab w:val="left" w:pos="-720"/>
        </w:tabs>
        <w:autoSpaceDE w:val="0"/>
        <w:autoSpaceDN w:val="0"/>
        <w:adjustRightInd w:val="0"/>
        <w:ind w:right="720"/>
        <w:rPr>
          <w:rFonts w:ascii="Arial" w:hAnsi="Arial" w:cs="Arial"/>
          <w:sz w:val="22"/>
          <w:szCs w:val="22"/>
        </w:rPr>
      </w:pPr>
    </w:p>
    <w:p w:rsidR="00340EB3" w:rsidRDefault="00340EB3" w:rsidP="006A3BA1">
      <w:pPr>
        <w:pStyle w:val="ListParagraph"/>
        <w:tabs>
          <w:tab w:val="left" w:pos="-1440"/>
          <w:tab w:val="left" w:pos="-720"/>
        </w:tabs>
        <w:autoSpaceDE w:val="0"/>
        <w:autoSpaceDN w:val="0"/>
        <w:adjustRightInd w:val="0"/>
        <w:ind w:right="720"/>
        <w:rPr>
          <w:rFonts w:ascii="Arial" w:hAnsi="Arial" w:cs="Arial"/>
          <w:sz w:val="22"/>
          <w:szCs w:val="22"/>
        </w:rPr>
      </w:pPr>
    </w:p>
    <w:tbl>
      <w:tblPr>
        <w:tblStyle w:val="TableGrid"/>
        <w:tblW w:w="0" w:type="auto"/>
        <w:tblInd w:w="720" w:type="dxa"/>
        <w:tblLook w:val="04A0"/>
      </w:tblPr>
      <w:tblGrid>
        <w:gridCol w:w="2898"/>
        <w:gridCol w:w="6390"/>
      </w:tblGrid>
      <w:tr w:rsidR="00340EB3" w:rsidTr="00264353">
        <w:tc>
          <w:tcPr>
            <w:tcW w:w="2898" w:type="dxa"/>
            <w:shd w:val="clear" w:color="auto" w:fill="D9D9D9" w:themeFill="background1" w:themeFillShade="D9"/>
          </w:tcPr>
          <w:p w:rsidR="00340EB3" w:rsidRPr="00C27C10" w:rsidRDefault="00340EB3" w:rsidP="00340EB3">
            <w:pPr>
              <w:pStyle w:val="ListParagraph"/>
              <w:tabs>
                <w:tab w:val="left" w:pos="-1440"/>
                <w:tab w:val="left" w:pos="-720"/>
              </w:tabs>
              <w:autoSpaceDE w:val="0"/>
              <w:autoSpaceDN w:val="0"/>
              <w:adjustRightInd w:val="0"/>
              <w:ind w:left="0" w:right="720"/>
              <w:rPr>
                <w:rFonts w:ascii="Arial" w:hAnsi="Arial" w:cs="Arial"/>
                <w:sz w:val="22"/>
                <w:szCs w:val="22"/>
              </w:rPr>
            </w:pPr>
            <w:r w:rsidRPr="00C27C10">
              <w:rPr>
                <w:rFonts w:ascii="Arial" w:hAnsi="Arial" w:cs="Arial"/>
                <w:sz w:val="22"/>
                <w:szCs w:val="22"/>
              </w:rPr>
              <w:lastRenderedPageBreak/>
              <w:t>Days following OMB approval</w:t>
            </w:r>
          </w:p>
        </w:tc>
        <w:tc>
          <w:tcPr>
            <w:tcW w:w="6390" w:type="dxa"/>
            <w:shd w:val="clear" w:color="auto" w:fill="D9D9D9" w:themeFill="background1" w:themeFillShade="D9"/>
          </w:tcPr>
          <w:p w:rsidR="00340EB3" w:rsidRPr="00C27C10" w:rsidRDefault="00340EB3" w:rsidP="006A3BA1">
            <w:pPr>
              <w:pStyle w:val="ListParagraph"/>
              <w:tabs>
                <w:tab w:val="left" w:pos="-1440"/>
                <w:tab w:val="left" w:pos="-720"/>
              </w:tabs>
              <w:autoSpaceDE w:val="0"/>
              <w:autoSpaceDN w:val="0"/>
              <w:adjustRightInd w:val="0"/>
              <w:ind w:left="0" w:right="720"/>
              <w:rPr>
                <w:rFonts w:ascii="Arial" w:hAnsi="Arial" w:cs="Arial"/>
                <w:sz w:val="22"/>
                <w:szCs w:val="22"/>
              </w:rPr>
            </w:pPr>
            <w:r w:rsidRPr="00C27C10">
              <w:rPr>
                <w:rFonts w:ascii="Arial" w:hAnsi="Arial" w:cs="Arial"/>
                <w:sz w:val="22"/>
                <w:szCs w:val="22"/>
              </w:rPr>
              <w:t>Activity</w:t>
            </w:r>
          </w:p>
        </w:tc>
      </w:tr>
      <w:tr w:rsidR="00340EB3" w:rsidTr="00264353">
        <w:tc>
          <w:tcPr>
            <w:tcW w:w="2898" w:type="dxa"/>
          </w:tcPr>
          <w:p w:rsidR="00340EB3" w:rsidRDefault="00340EB3" w:rsidP="00340EB3">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 xml:space="preserve">30 days </w:t>
            </w:r>
          </w:p>
        </w:tc>
        <w:tc>
          <w:tcPr>
            <w:tcW w:w="6390" w:type="dxa"/>
          </w:tcPr>
          <w:p w:rsidR="00340EB3" w:rsidRDefault="00264353" w:rsidP="00264353">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Email announcing survey; c</w:t>
            </w:r>
            <w:r w:rsidR="00340EB3">
              <w:rPr>
                <w:rFonts w:ascii="Arial" w:hAnsi="Arial" w:cs="Arial"/>
                <w:sz w:val="22"/>
                <w:szCs w:val="22"/>
              </w:rPr>
              <w:t>ommence</w:t>
            </w:r>
            <w:r>
              <w:rPr>
                <w:rFonts w:ascii="Arial" w:hAnsi="Arial" w:cs="Arial"/>
                <w:sz w:val="22"/>
                <w:szCs w:val="22"/>
              </w:rPr>
              <w:t xml:space="preserve"> data collection</w:t>
            </w:r>
          </w:p>
        </w:tc>
      </w:tr>
      <w:tr w:rsidR="00340EB3" w:rsidTr="00264353">
        <w:tc>
          <w:tcPr>
            <w:tcW w:w="2898" w:type="dxa"/>
          </w:tcPr>
          <w:p w:rsidR="00340EB3" w:rsidRDefault="00340EB3" w:rsidP="00340EB3">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 xml:space="preserve">37 days </w:t>
            </w:r>
          </w:p>
        </w:tc>
        <w:tc>
          <w:tcPr>
            <w:tcW w:w="6390" w:type="dxa"/>
          </w:tcPr>
          <w:p w:rsidR="00340EB3" w:rsidRDefault="00340EB3" w:rsidP="006A3BA1">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Rem</w:t>
            </w:r>
            <w:r w:rsidR="00264353">
              <w:rPr>
                <w:rFonts w:ascii="Arial" w:hAnsi="Arial" w:cs="Arial"/>
                <w:sz w:val="22"/>
                <w:szCs w:val="22"/>
              </w:rPr>
              <w:t xml:space="preserve">inder e-mail sent </w:t>
            </w:r>
          </w:p>
        </w:tc>
      </w:tr>
      <w:tr w:rsidR="00340EB3" w:rsidTr="00264353">
        <w:tc>
          <w:tcPr>
            <w:tcW w:w="2898" w:type="dxa"/>
          </w:tcPr>
          <w:p w:rsidR="00340EB3" w:rsidRDefault="00340EB3" w:rsidP="00340EB3">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 xml:space="preserve">44 days </w:t>
            </w:r>
          </w:p>
        </w:tc>
        <w:tc>
          <w:tcPr>
            <w:tcW w:w="6390" w:type="dxa"/>
          </w:tcPr>
          <w:p w:rsidR="00340EB3" w:rsidRDefault="00264353" w:rsidP="006A3BA1">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 xml:space="preserve">Reminder e-mail sent </w:t>
            </w:r>
          </w:p>
        </w:tc>
      </w:tr>
      <w:tr w:rsidR="00264353" w:rsidTr="00264353">
        <w:tc>
          <w:tcPr>
            <w:tcW w:w="2898" w:type="dxa"/>
          </w:tcPr>
          <w:p w:rsidR="00264353" w:rsidRDefault="00264353" w:rsidP="00340EB3">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51 days</w:t>
            </w:r>
          </w:p>
        </w:tc>
        <w:tc>
          <w:tcPr>
            <w:tcW w:w="6390" w:type="dxa"/>
          </w:tcPr>
          <w:p w:rsidR="00264353" w:rsidRDefault="00264353" w:rsidP="006A3BA1">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 xml:space="preserve">Reminder e-mail sent </w:t>
            </w:r>
          </w:p>
        </w:tc>
      </w:tr>
      <w:tr w:rsidR="00440577" w:rsidTr="00264353">
        <w:tc>
          <w:tcPr>
            <w:tcW w:w="2898" w:type="dxa"/>
          </w:tcPr>
          <w:p w:rsidR="00440577" w:rsidRDefault="00440577" w:rsidP="00340EB3">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56 days</w:t>
            </w:r>
          </w:p>
        </w:tc>
        <w:tc>
          <w:tcPr>
            <w:tcW w:w="6390" w:type="dxa"/>
          </w:tcPr>
          <w:p w:rsidR="00440577" w:rsidRDefault="00440577" w:rsidP="006A3BA1">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Telephone reminder calls made</w:t>
            </w:r>
          </w:p>
        </w:tc>
      </w:tr>
      <w:tr w:rsidR="00264353" w:rsidTr="00264353">
        <w:tc>
          <w:tcPr>
            <w:tcW w:w="2898" w:type="dxa"/>
          </w:tcPr>
          <w:p w:rsidR="00264353" w:rsidRDefault="00264353" w:rsidP="00340EB3">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58 days</w:t>
            </w:r>
          </w:p>
        </w:tc>
        <w:tc>
          <w:tcPr>
            <w:tcW w:w="6390" w:type="dxa"/>
          </w:tcPr>
          <w:p w:rsidR="00264353" w:rsidRDefault="00440577" w:rsidP="006A3BA1">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Last day of data collection; follow-up email sent</w:t>
            </w:r>
          </w:p>
        </w:tc>
      </w:tr>
      <w:tr w:rsidR="00340EB3" w:rsidTr="00264353">
        <w:tc>
          <w:tcPr>
            <w:tcW w:w="2898" w:type="dxa"/>
          </w:tcPr>
          <w:p w:rsidR="00340EB3" w:rsidRDefault="00264353" w:rsidP="00340EB3">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12</w:t>
            </w:r>
            <w:r w:rsidR="00340EB3">
              <w:rPr>
                <w:rFonts w:ascii="Arial" w:hAnsi="Arial" w:cs="Arial"/>
                <w:sz w:val="22"/>
                <w:szCs w:val="22"/>
              </w:rPr>
              <w:t xml:space="preserve">0 days </w:t>
            </w:r>
          </w:p>
        </w:tc>
        <w:tc>
          <w:tcPr>
            <w:tcW w:w="6390" w:type="dxa"/>
          </w:tcPr>
          <w:p w:rsidR="00340EB3" w:rsidRDefault="00340EB3" w:rsidP="006A3BA1">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Respondent summary provided</w:t>
            </w:r>
          </w:p>
        </w:tc>
      </w:tr>
      <w:tr w:rsidR="00340EB3" w:rsidTr="00264353">
        <w:tc>
          <w:tcPr>
            <w:tcW w:w="2898" w:type="dxa"/>
          </w:tcPr>
          <w:p w:rsidR="00340EB3" w:rsidRDefault="00264353" w:rsidP="00340EB3">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12</w:t>
            </w:r>
            <w:r w:rsidR="00340EB3">
              <w:rPr>
                <w:rFonts w:ascii="Arial" w:hAnsi="Arial" w:cs="Arial"/>
                <w:sz w:val="22"/>
                <w:szCs w:val="22"/>
              </w:rPr>
              <w:t>0 days</w:t>
            </w:r>
          </w:p>
        </w:tc>
        <w:tc>
          <w:tcPr>
            <w:tcW w:w="6390" w:type="dxa"/>
          </w:tcPr>
          <w:p w:rsidR="00340EB3" w:rsidRDefault="00340EB3" w:rsidP="006A3BA1">
            <w:pPr>
              <w:pStyle w:val="ListParagraph"/>
              <w:tabs>
                <w:tab w:val="left" w:pos="-1440"/>
                <w:tab w:val="left" w:pos="-720"/>
              </w:tabs>
              <w:autoSpaceDE w:val="0"/>
              <w:autoSpaceDN w:val="0"/>
              <w:adjustRightInd w:val="0"/>
              <w:ind w:left="0" w:right="720"/>
              <w:rPr>
                <w:rFonts w:ascii="Arial" w:hAnsi="Arial" w:cs="Arial"/>
                <w:sz w:val="22"/>
                <w:szCs w:val="22"/>
              </w:rPr>
            </w:pPr>
            <w:r>
              <w:rPr>
                <w:rFonts w:ascii="Arial" w:hAnsi="Arial" w:cs="Arial"/>
                <w:sz w:val="22"/>
                <w:szCs w:val="22"/>
              </w:rPr>
              <w:t>CDC reports generated on respondent satisfaction with technical assistance</w:t>
            </w:r>
          </w:p>
        </w:tc>
      </w:tr>
    </w:tbl>
    <w:p w:rsidR="00340EB3" w:rsidRDefault="00340EB3" w:rsidP="006A3BA1">
      <w:pPr>
        <w:pStyle w:val="ListParagraph"/>
        <w:tabs>
          <w:tab w:val="left" w:pos="-1440"/>
          <w:tab w:val="left" w:pos="-720"/>
        </w:tabs>
        <w:autoSpaceDE w:val="0"/>
        <w:autoSpaceDN w:val="0"/>
        <w:adjustRightInd w:val="0"/>
        <w:ind w:right="720"/>
        <w:rPr>
          <w:rFonts w:ascii="Arial" w:hAnsi="Arial" w:cs="Arial"/>
          <w:sz w:val="22"/>
          <w:szCs w:val="22"/>
        </w:rPr>
      </w:pPr>
    </w:p>
    <w:p w:rsidR="006971ED" w:rsidRPr="006971ED" w:rsidRDefault="006971ED" w:rsidP="006A3BA1">
      <w:pPr>
        <w:pStyle w:val="ListParagraph"/>
        <w:tabs>
          <w:tab w:val="left" w:pos="-1440"/>
          <w:tab w:val="left" w:pos="-720"/>
        </w:tabs>
        <w:autoSpaceDE w:val="0"/>
        <w:autoSpaceDN w:val="0"/>
        <w:adjustRightInd w:val="0"/>
        <w:ind w:right="720"/>
        <w:rPr>
          <w:rFonts w:ascii="Arial" w:hAnsi="Arial" w:cs="Arial"/>
          <w:sz w:val="22"/>
          <w:szCs w:val="22"/>
        </w:rPr>
      </w:pPr>
    </w:p>
    <w:p w:rsidR="004F0248" w:rsidRPr="003827F9" w:rsidRDefault="003A1D01" w:rsidP="00BA4ECA">
      <w:pPr>
        <w:pStyle w:val="ListParagraph"/>
        <w:numPr>
          <w:ilvl w:val="0"/>
          <w:numId w:val="47"/>
        </w:numPr>
        <w:tabs>
          <w:tab w:val="left" w:pos="-1440"/>
          <w:tab w:val="left" w:pos="-720"/>
        </w:tabs>
        <w:autoSpaceDE w:val="0"/>
        <w:autoSpaceDN w:val="0"/>
        <w:adjustRightInd w:val="0"/>
        <w:ind w:right="720"/>
        <w:rPr>
          <w:rFonts w:ascii="Arial" w:hAnsi="Arial" w:cs="Arial"/>
          <w:sz w:val="22"/>
          <w:szCs w:val="22"/>
          <w:u w:val="single"/>
        </w:rPr>
      </w:pPr>
      <w:r w:rsidRPr="003827F9">
        <w:rPr>
          <w:rFonts w:ascii="Arial" w:hAnsi="Arial" w:cs="Arial"/>
          <w:sz w:val="22"/>
          <w:szCs w:val="22"/>
          <w:u w:val="single"/>
        </w:rPr>
        <w:t>Reason(s) Display of OMB Expiration Date is Inappropriate</w:t>
      </w:r>
    </w:p>
    <w:p w:rsidR="007C4B95" w:rsidRPr="003827F9" w:rsidRDefault="007C4B95" w:rsidP="007C4B95">
      <w:pPr>
        <w:pStyle w:val="ListParagraph"/>
        <w:tabs>
          <w:tab w:val="left" w:pos="-1440"/>
          <w:tab w:val="left" w:pos="-720"/>
        </w:tabs>
        <w:autoSpaceDE w:val="0"/>
        <w:autoSpaceDN w:val="0"/>
        <w:adjustRightInd w:val="0"/>
        <w:ind w:right="720"/>
        <w:rPr>
          <w:rFonts w:ascii="Arial" w:hAnsi="Arial" w:cs="Arial"/>
          <w:sz w:val="22"/>
          <w:szCs w:val="22"/>
        </w:rPr>
      </w:pPr>
    </w:p>
    <w:p w:rsidR="007C4B95" w:rsidRPr="003827F9" w:rsidRDefault="003A1D01" w:rsidP="00E52789">
      <w:pPr>
        <w:ind w:left="720"/>
        <w:outlineLvl w:val="0"/>
        <w:rPr>
          <w:rFonts w:ascii="Arial" w:hAnsi="Arial" w:cs="Arial"/>
          <w:sz w:val="22"/>
          <w:szCs w:val="22"/>
        </w:rPr>
      </w:pPr>
      <w:r w:rsidRPr="003827F9">
        <w:rPr>
          <w:rFonts w:ascii="Arial" w:hAnsi="Arial" w:cs="Arial"/>
          <w:sz w:val="22"/>
          <w:szCs w:val="22"/>
        </w:rPr>
        <w:t>CDC does not request exemption from display of the OMB expiration date.</w:t>
      </w:r>
    </w:p>
    <w:p w:rsidR="001F055A" w:rsidRDefault="001F055A" w:rsidP="001F055A">
      <w:pPr>
        <w:ind w:left="720"/>
        <w:rPr>
          <w:rFonts w:ascii="Arial" w:hAnsi="Arial" w:cs="Arial"/>
          <w:sz w:val="22"/>
          <w:szCs w:val="22"/>
        </w:rPr>
      </w:pPr>
    </w:p>
    <w:p w:rsidR="00B7107A" w:rsidRPr="00B7107A" w:rsidRDefault="003A1D01" w:rsidP="00BA4ECA">
      <w:pPr>
        <w:pStyle w:val="ListParagraph"/>
        <w:numPr>
          <w:ilvl w:val="0"/>
          <w:numId w:val="47"/>
        </w:numPr>
        <w:rPr>
          <w:rFonts w:ascii="Arial" w:hAnsi="Arial" w:cs="Arial"/>
          <w:sz w:val="22"/>
          <w:szCs w:val="22"/>
          <w:u w:val="single"/>
        </w:rPr>
      </w:pPr>
      <w:r w:rsidRPr="003827F9">
        <w:rPr>
          <w:rFonts w:ascii="Arial" w:hAnsi="Arial" w:cs="Arial"/>
          <w:sz w:val="22"/>
          <w:szCs w:val="22"/>
          <w:u w:val="single"/>
        </w:rPr>
        <w:t>Exceptions to Certification for Paperwork Reduction Act Submissions</w:t>
      </w:r>
    </w:p>
    <w:p w:rsidR="007C4B95" w:rsidRPr="003827F9" w:rsidRDefault="007C4B95" w:rsidP="007C4B95">
      <w:pPr>
        <w:rPr>
          <w:rFonts w:ascii="Arial" w:hAnsi="Arial" w:cs="Arial"/>
          <w:sz w:val="22"/>
          <w:szCs w:val="22"/>
        </w:rPr>
      </w:pPr>
    </w:p>
    <w:p w:rsidR="00D7018B" w:rsidRDefault="003A1D01" w:rsidP="00E52789">
      <w:pPr>
        <w:ind w:left="360" w:firstLine="360"/>
        <w:outlineLvl w:val="0"/>
        <w:rPr>
          <w:rFonts w:ascii="Arial" w:hAnsi="Arial" w:cs="Arial"/>
          <w:sz w:val="22"/>
          <w:szCs w:val="22"/>
        </w:rPr>
      </w:pPr>
      <w:r w:rsidRPr="003827F9">
        <w:rPr>
          <w:rFonts w:ascii="Arial" w:hAnsi="Arial" w:cs="Arial"/>
          <w:sz w:val="22"/>
          <w:szCs w:val="22"/>
        </w:rPr>
        <w:t>There are no exceptions to the certification.</w:t>
      </w:r>
    </w:p>
    <w:p w:rsidR="00D7018B" w:rsidRDefault="00D7018B">
      <w:pPr>
        <w:rPr>
          <w:rFonts w:ascii="Arial" w:hAnsi="Arial" w:cs="Arial"/>
          <w:sz w:val="22"/>
          <w:szCs w:val="22"/>
        </w:rPr>
      </w:pPr>
      <w:r>
        <w:rPr>
          <w:rFonts w:ascii="Arial" w:hAnsi="Arial" w:cs="Arial"/>
          <w:sz w:val="22"/>
          <w:szCs w:val="22"/>
        </w:rPr>
        <w:br w:type="page"/>
      </w:r>
    </w:p>
    <w:p w:rsidR="007C4B95" w:rsidRDefault="00D7018B" w:rsidP="00E52789">
      <w:pPr>
        <w:ind w:left="360" w:firstLine="360"/>
        <w:outlineLvl w:val="0"/>
        <w:rPr>
          <w:rFonts w:ascii="Arial" w:hAnsi="Arial" w:cs="Arial"/>
          <w:b/>
          <w:sz w:val="22"/>
          <w:szCs w:val="22"/>
        </w:rPr>
      </w:pPr>
      <w:r>
        <w:rPr>
          <w:rFonts w:ascii="Arial" w:hAnsi="Arial" w:cs="Arial"/>
          <w:b/>
          <w:sz w:val="22"/>
          <w:szCs w:val="22"/>
        </w:rPr>
        <w:lastRenderedPageBreak/>
        <w:t>LIST OF ATTACHMENTS – Section A</w:t>
      </w:r>
    </w:p>
    <w:p w:rsidR="00D7018B" w:rsidRDefault="00D7018B" w:rsidP="00D7018B">
      <w:pPr>
        <w:ind w:left="360" w:firstLine="360"/>
        <w:jc w:val="both"/>
        <w:outlineLvl w:val="0"/>
        <w:rPr>
          <w:rFonts w:ascii="Arial" w:hAnsi="Arial" w:cs="Arial"/>
          <w:sz w:val="22"/>
          <w:szCs w:val="22"/>
        </w:rPr>
      </w:pPr>
      <w:r>
        <w:rPr>
          <w:rFonts w:ascii="Arial" w:hAnsi="Arial" w:cs="Arial"/>
          <w:sz w:val="22"/>
          <w:szCs w:val="22"/>
        </w:rPr>
        <w:t>Note: Attachments are included as separate files, as instructed</w:t>
      </w:r>
    </w:p>
    <w:p w:rsidR="00D7018B" w:rsidRDefault="00D7018B" w:rsidP="00D7018B">
      <w:pPr>
        <w:ind w:left="360" w:firstLine="360"/>
        <w:jc w:val="both"/>
        <w:outlineLvl w:val="0"/>
        <w:rPr>
          <w:rFonts w:ascii="Arial" w:hAnsi="Arial" w:cs="Arial"/>
          <w:sz w:val="22"/>
          <w:szCs w:val="22"/>
        </w:rPr>
      </w:pPr>
    </w:p>
    <w:p w:rsidR="00D7018B" w:rsidRPr="00E65580" w:rsidRDefault="00D7018B" w:rsidP="00E65580">
      <w:pPr>
        <w:pStyle w:val="ListParagraph"/>
        <w:numPr>
          <w:ilvl w:val="0"/>
          <w:numId w:val="46"/>
        </w:numPr>
        <w:jc w:val="both"/>
        <w:outlineLvl w:val="0"/>
        <w:rPr>
          <w:rFonts w:ascii="Arial" w:hAnsi="Arial" w:cs="Arial"/>
          <w:b/>
          <w:sz w:val="22"/>
          <w:szCs w:val="22"/>
        </w:rPr>
      </w:pPr>
      <w:r w:rsidRPr="00E65580">
        <w:rPr>
          <w:rFonts w:ascii="Arial" w:hAnsi="Arial" w:cs="Arial"/>
          <w:b/>
          <w:sz w:val="22"/>
          <w:szCs w:val="22"/>
        </w:rPr>
        <w:t>Authorizing Law</w:t>
      </w:r>
    </w:p>
    <w:p w:rsidR="00D7018B" w:rsidRPr="00D7018B" w:rsidRDefault="00D7018B" w:rsidP="00D7018B">
      <w:pPr>
        <w:rPr>
          <w:rFonts w:ascii="Arial" w:hAnsi="Arial" w:cs="Arial"/>
          <w:b/>
          <w:sz w:val="22"/>
          <w:szCs w:val="22"/>
        </w:rPr>
      </w:pPr>
    </w:p>
    <w:p w:rsidR="00963ADB" w:rsidRDefault="00D7018B" w:rsidP="00E65580">
      <w:pPr>
        <w:pStyle w:val="ListParagraph"/>
        <w:numPr>
          <w:ilvl w:val="0"/>
          <w:numId w:val="46"/>
        </w:numPr>
        <w:rPr>
          <w:rFonts w:ascii="Arial" w:hAnsi="Arial" w:cs="Arial"/>
          <w:b/>
          <w:sz w:val="22"/>
          <w:szCs w:val="22"/>
        </w:rPr>
      </w:pPr>
      <w:r w:rsidRPr="00D7018B">
        <w:rPr>
          <w:rFonts w:ascii="Arial" w:hAnsi="Arial" w:cs="Arial"/>
          <w:b/>
          <w:sz w:val="22"/>
          <w:szCs w:val="22"/>
        </w:rPr>
        <w:t>Data Collection Instrument</w:t>
      </w:r>
      <w:r w:rsidR="00963ADB">
        <w:rPr>
          <w:rFonts w:ascii="Arial" w:hAnsi="Arial" w:cs="Arial"/>
          <w:b/>
          <w:sz w:val="22"/>
          <w:szCs w:val="22"/>
        </w:rPr>
        <w:t xml:space="preserve"> – Web version</w:t>
      </w:r>
    </w:p>
    <w:p w:rsidR="00963ADB" w:rsidRPr="00963ADB" w:rsidRDefault="00963ADB" w:rsidP="00963ADB">
      <w:pPr>
        <w:pStyle w:val="ListParagraph"/>
        <w:rPr>
          <w:rFonts w:ascii="Arial" w:hAnsi="Arial" w:cs="Arial"/>
          <w:b/>
          <w:sz w:val="22"/>
          <w:szCs w:val="22"/>
        </w:rPr>
      </w:pPr>
    </w:p>
    <w:p w:rsidR="00D7018B" w:rsidRPr="00D7018B" w:rsidRDefault="00963ADB" w:rsidP="00E65580">
      <w:pPr>
        <w:pStyle w:val="ListParagraph"/>
        <w:numPr>
          <w:ilvl w:val="0"/>
          <w:numId w:val="46"/>
        </w:numPr>
        <w:rPr>
          <w:rFonts w:ascii="Arial" w:hAnsi="Arial" w:cs="Arial"/>
          <w:b/>
          <w:sz w:val="22"/>
          <w:szCs w:val="22"/>
        </w:rPr>
      </w:pPr>
      <w:r>
        <w:rPr>
          <w:rFonts w:ascii="Arial" w:hAnsi="Arial" w:cs="Arial"/>
          <w:b/>
          <w:sz w:val="22"/>
          <w:szCs w:val="22"/>
        </w:rPr>
        <w:t>Data Collection Instrument – Word version</w:t>
      </w:r>
      <w:r w:rsidR="00D7018B" w:rsidRPr="00D7018B">
        <w:rPr>
          <w:rFonts w:ascii="Arial" w:hAnsi="Arial" w:cs="Arial"/>
          <w:b/>
          <w:sz w:val="22"/>
          <w:szCs w:val="22"/>
        </w:rPr>
        <w:t xml:space="preserve"> </w:t>
      </w:r>
    </w:p>
    <w:p w:rsidR="00D7018B" w:rsidRPr="00D7018B" w:rsidRDefault="00D7018B" w:rsidP="00D7018B">
      <w:pPr>
        <w:rPr>
          <w:rFonts w:ascii="Arial" w:hAnsi="Arial" w:cs="Arial"/>
          <w:b/>
          <w:sz w:val="22"/>
          <w:szCs w:val="22"/>
        </w:rPr>
      </w:pPr>
    </w:p>
    <w:p w:rsidR="00B7107A" w:rsidRDefault="00D7018B" w:rsidP="00E65580">
      <w:pPr>
        <w:pStyle w:val="ListParagraph"/>
        <w:numPr>
          <w:ilvl w:val="0"/>
          <w:numId w:val="46"/>
        </w:numPr>
        <w:rPr>
          <w:rFonts w:ascii="Arial" w:hAnsi="Arial" w:cs="Arial"/>
          <w:b/>
          <w:sz w:val="22"/>
          <w:szCs w:val="22"/>
        </w:rPr>
      </w:pPr>
      <w:r w:rsidRPr="00D7018B">
        <w:rPr>
          <w:rFonts w:ascii="Arial" w:hAnsi="Arial" w:cs="Arial"/>
          <w:b/>
          <w:sz w:val="22"/>
          <w:szCs w:val="22"/>
        </w:rPr>
        <w:t>Introductory e-mail</w:t>
      </w:r>
    </w:p>
    <w:p w:rsidR="00B7107A" w:rsidRPr="00B7107A" w:rsidRDefault="00B7107A" w:rsidP="00B7107A">
      <w:pPr>
        <w:pStyle w:val="ListParagraph"/>
        <w:rPr>
          <w:rFonts w:ascii="Arial" w:hAnsi="Arial" w:cs="Arial"/>
          <w:b/>
          <w:sz w:val="22"/>
          <w:szCs w:val="22"/>
        </w:rPr>
      </w:pPr>
    </w:p>
    <w:p w:rsidR="00B7107A" w:rsidRDefault="00B7107A" w:rsidP="00B7107A">
      <w:pPr>
        <w:pStyle w:val="ListParagraph"/>
        <w:numPr>
          <w:ilvl w:val="0"/>
          <w:numId w:val="46"/>
        </w:numPr>
        <w:rPr>
          <w:rFonts w:ascii="Arial" w:hAnsi="Arial" w:cs="Arial"/>
          <w:b/>
          <w:sz w:val="22"/>
          <w:szCs w:val="22"/>
        </w:rPr>
      </w:pPr>
      <w:r w:rsidRPr="00170DD3">
        <w:rPr>
          <w:rFonts w:ascii="Arial" w:hAnsi="Arial" w:cs="Arial"/>
          <w:b/>
          <w:sz w:val="22"/>
          <w:szCs w:val="22"/>
        </w:rPr>
        <w:t>R</w:t>
      </w:r>
      <w:r w:rsidR="00D7018B" w:rsidRPr="00170DD3">
        <w:rPr>
          <w:rFonts w:ascii="Arial" w:hAnsi="Arial" w:cs="Arial"/>
          <w:b/>
          <w:sz w:val="22"/>
          <w:szCs w:val="22"/>
        </w:rPr>
        <w:t>eminder</w:t>
      </w:r>
      <w:r w:rsidR="00170DD3" w:rsidRPr="00170DD3">
        <w:rPr>
          <w:rFonts w:ascii="Arial" w:hAnsi="Arial" w:cs="Arial"/>
          <w:b/>
          <w:sz w:val="22"/>
          <w:szCs w:val="22"/>
        </w:rPr>
        <w:t>s</w:t>
      </w:r>
      <w:r w:rsidR="00170DD3">
        <w:rPr>
          <w:rFonts w:ascii="Arial" w:hAnsi="Arial" w:cs="Arial"/>
          <w:b/>
          <w:sz w:val="22"/>
          <w:szCs w:val="22"/>
        </w:rPr>
        <w:t xml:space="preserve"> </w:t>
      </w:r>
    </w:p>
    <w:p w:rsidR="00170DD3" w:rsidRPr="00170DD3" w:rsidRDefault="00170DD3" w:rsidP="00170DD3">
      <w:pPr>
        <w:pStyle w:val="ListParagraph"/>
        <w:rPr>
          <w:rFonts w:ascii="Arial" w:hAnsi="Arial" w:cs="Arial"/>
          <w:b/>
          <w:sz w:val="22"/>
          <w:szCs w:val="22"/>
        </w:rPr>
      </w:pPr>
    </w:p>
    <w:p w:rsidR="00D7018B" w:rsidRPr="00D7018B" w:rsidRDefault="00B7107A" w:rsidP="00E65580">
      <w:pPr>
        <w:pStyle w:val="ListParagraph"/>
        <w:numPr>
          <w:ilvl w:val="0"/>
          <w:numId w:val="46"/>
        </w:numPr>
        <w:rPr>
          <w:rFonts w:ascii="Arial" w:hAnsi="Arial" w:cs="Arial"/>
          <w:b/>
          <w:sz w:val="22"/>
          <w:szCs w:val="22"/>
        </w:rPr>
      </w:pPr>
      <w:r>
        <w:rPr>
          <w:rFonts w:ascii="Arial" w:hAnsi="Arial" w:cs="Arial"/>
          <w:b/>
          <w:sz w:val="22"/>
          <w:szCs w:val="22"/>
        </w:rPr>
        <w:t>F</w:t>
      </w:r>
      <w:r w:rsidR="00D7018B" w:rsidRPr="00D7018B">
        <w:rPr>
          <w:rFonts w:ascii="Arial" w:hAnsi="Arial" w:cs="Arial"/>
          <w:b/>
          <w:sz w:val="22"/>
          <w:szCs w:val="22"/>
        </w:rPr>
        <w:t>ollow-up e-mail</w:t>
      </w:r>
    </w:p>
    <w:p w:rsidR="00D7018B" w:rsidRPr="00D7018B" w:rsidRDefault="00D7018B" w:rsidP="00D7018B">
      <w:pPr>
        <w:pStyle w:val="ListParagraph"/>
        <w:rPr>
          <w:rFonts w:ascii="Arial" w:hAnsi="Arial" w:cs="Arial"/>
          <w:b/>
          <w:sz w:val="22"/>
          <w:szCs w:val="22"/>
        </w:rPr>
      </w:pPr>
    </w:p>
    <w:p w:rsidR="00D7018B" w:rsidRPr="00D7018B" w:rsidRDefault="00440577" w:rsidP="00E65580">
      <w:pPr>
        <w:pStyle w:val="ListParagraph"/>
        <w:numPr>
          <w:ilvl w:val="0"/>
          <w:numId w:val="46"/>
        </w:numPr>
        <w:rPr>
          <w:rFonts w:ascii="Arial" w:hAnsi="Arial" w:cs="Arial"/>
          <w:b/>
          <w:sz w:val="22"/>
          <w:szCs w:val="22"/>
        </w:rPr>
      </w:pPr>
      <w:r>
        <w:rPr>
          <w:rFonts w:ascii="Arial" w:hAnsi="Arial" w:cs="Arial"/>
          <w:b/>
          <w:sz w:val="22"/>
          <w:szCs w:val="22"/>
        </w:rPr>
        <w:t>Evaluator Self-Assessment Follow-up</w:t>
      </w:r>
    </w:p>
    <w:p w:rsidR="00D7018B" w:rsidRPr="00D7018B" w:rsidRDefault="00D7018B" w:rsidP="00D7018B">
      <w:pPr>
        <w:pStyle w:val="ListParagraph"/>
        <w:rPr>
          <w:rFonts w:ascii="Arial" w:hAnsi="Arial" w:cs="Arial"/>
          <w:b/>
          <w:sz w:val="22"/>
          <w:szCs w:val="22"/>
        </w:rPr>
      </w:pPr>
    </w:p>
    <w:p w:rsidR="00D7018B" w:rsidRPr="00D7018B" w:rsidRDefault="00D7018B" w:rsidP="00E65580">
      <w:pPr>
        <w:pStyle w:val="ListParagraph"/>
        <w:numPr>
          <w:ilvl w:val="0"/>
          <w:numId w:val="46"/>
        </w:numPr>
        <w:rPr>
          <w:rFonts w:ascii="Arial" w:hAnsi="Arial" w:cs="Arial"/>
          <w:b/>
          <w:sz w:val="22"/>
          <w:szCs w:val="22"/>
        </w:rPr>
      </w:pPr>
      <w:r w:rsidRPr="00D7018B">
        <w:rPr>
          <w:rFonts w:ascii="Arial" w:hAnsi="Arial" w:cs="Arial"/>
          <w:b/>
          <w:sz w:val="22"/>
          <w:szCs w:val="22"/>
        </w:rPr>
        <w:t>Sample Reports</w:t>
      </w:r>
    </w:p>
    <w:p w:rsidR="00D7018B" w:rsidRPr="003827F9" w:rsidRDefault="00D7018B" w:rsidP="00D7018B">
      <w:pPr>
        <w:jc w:val="center"/>
        <w:outlineLvl w:val="0"/>
        <w:rPr>
          <w:rFonts w:ascii="Arial" w:hAnsi="Arial" w:cs="Arial"/>
          <w:sz w:val="22"/>
          <w:szCs w:val="22"/>
        </w:rPr>
      </w:pPr>
    </w:p>
    <w:p w:rsidR="00D7018B" w:rsidRPr="003827F9" w:rsidRDefault="00D7018B" w:rsidP="00D7018B">
      <w:pPr>
        <w:jc w:val="center"/>
        <w:outlineLvl w:val="0"/>
        <w:rPr>
          <w:rFonts w:ascii="Arial" w:hAnsi="Arial" w:cs="Arial"/>
          <w:sz w:val="22"/>
          <w:szCs w:val="22"/>
        </w:rPr>
      </w:pPr>
    </w:p>
    <w:p w:rsidR="00D7018B" w:rsidRPr="003827F9" w:rsidRDefault="00D7018B" w:rsidP="00D7018B">
      <w:pPr>
        <w:jc w:val="center"/>
        <w:outlineLvl w:val="0"/>
        <w:rPr>
          <w:rFonts w:ascii="Arial" w:hAnsi="Arial" w:cs="Arial"/>
          <w:sz w:val="22"/>
          <w:szCs w:val="22"/>
        </w:rPr>
      </w:pPr>
    </w:p>
    <w:p w:rsidR="00D7018B" w:rsidRPr="003827F9" w:rsidRDefault="00D7018B" w:rsidP="00D7018B">
      <w:pPr>
        <w:jc w:val="center"/>
        <w:outlineLvl w:val="0"/>
        <w:rPr>
          <w:rFonts w:ascii="Arial" w:hAnsi="Arial" w:cs="Arial"/>
          <w:sz w:val="22"/>
          <w:szCs w:val="22"/>
        </w:rPr>
      </w:pPr>
    </w:p>
    <w:p w:rsidR="00D7018B" w:rsidRPr="003827F9" w:rsidRDefault="00D7018B" w:rsidP="00D7018B">
      <w:pPr>
        <w:jc w:val="center"/>
        <w:outlineLvl w:val="0"/>
        <w:rPr>
          <w:rFonts w:ascii="Arial" w:hAnsi="Arial" w:cs="Arial"/>
          <w:sz w:val="22"/>
          <w:szCs w:val="22"/>
        </w:rPr>
      </w:pPr>
    </w:p>
    <w:p w:rsidR="00D7018B" w:rsidRPr="003827F9" w:rsidRDefault="00D7018B" w:rsidP="00D7018B">
      <w:pPr>
        <w:jc w:val="center"/>
        <w:outlineLvl w:val="0"/>
        <w:rPr>
          <w:rFonts w:ascii="Arial" w:hAnsi="Arial" w:cs="Arial"/>
          <w:sz w:val="22"/>
          <w:szCs w:val="22"/>
        </w:rPr>
      </w:pPr>
    </w:p>
    <w:p w:rsidR="00D7018B" w:rsidRPr="003827F9" w:rsidRDefault="00D7018B" w:rsidP="00D7018B">
      <w:pPr>
        <w:jc w:val="center"/>
        <w:outlineLvl w:val="0"/>
        <w:rPr>
          <w:rFonts w:ascii="Arial" w:hAnsi="Arial" w:cs="Arial"/>
          <w:sz w:val="22"/>
          <w:szCs w:val="22"/>
        </w:rPr>
      </w:pPr>
    </w:p>
    <w:p w:rsidR="00D7018B" w:rsidRPr="003827F9" w:rsidRDefault="00D7018B" w:rsidP="00D7018B">
      <w:pPr>
        <w:jc w:val="center"/>
        <w:outlineLvl w:val="0"/>
        <w:rPr>
          <w:rFonts w:ascii="Arial" w:hAnsi="Arial" w:cs="Arial"/>
          <w:sz w:val="22"/>
          <w:szCs w:val="22"/>
        </w:rPr>
      </w:pPr>
    </w:p>
    <w:p w:rsidR="00D7018B" w:rsidRPr="003827F9" w:rsidRDefault="00D7018B" w:rsidP="00D7018B">
      <w:pPr>
        <w:jc w:val="center"/>
        <w:outlineLvl w:val="0"/>
        <w:rPr>
          <w:rFonts w:ascii="Arial" w:hAnsi="Arial" w:cs="Arial"/>
          <w:sz w:val="22"/>
          <w:szCs w:val="22"/>
        </w:rPr>
      </w:pPr>
    </w:p>
    <w:p w:rsidR="00D7018B" w:rsidRPr="003827F9" w:rsidRDefault="00D7018B" w:rsidP="00D7018B">
      <w:pPr>
        <w:rPr>
          <w:rFonts w:ascii="Arial" w:hAnsi="Arial" w:cs="Arial"/>
          <w:b/>
          <w:sz w:val="22"/>
          <w:szCs w:val="22"/>
        </w:rPr>
      </w:pPr>
      <w:r w:rsidRPr="003827F9">
        <w:rPr>
          <w:rFonts w:ascii="Arial" w:hAnsi="Arial" w:cs="Arial"/>
          <w:b/>
          <w:sz w:val="22"/>
          <w:szCs w:val="22"/>
        </w:rPr>
        <w:t xml:space="preserve">  </w:t>
      </w:r>
    </w:p>
    <w:p w:rsidR="00D7018B" w:rsidRPr="00440577" w:rsidRDefault="00D7018B" w:rsidP="00440577">
      <w:pPr>
        <w:rPr>
          <w:rFonts w:ascii="Arial" w:hAnsi="Arial" w:cs="Arial"/>
          <w:b/>
          <w:sz w:val="22"/>
          <w:szCs w:val="22"/>
        </w:rPr>
      </w:pPr>
    </w:p>
    <w:sectPr w:rsidR="00D7018B" w:rsidRPr="00440577" w:rsidSect="005F2890">
      <w:footerReference w:type="default" r:id="rId10"/>
      <w:pgSz w:w="12240" w:h="15840"/>
      <w:pgMar w:top="1440" w:right="1080" w:bottom="126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A73" w:rsidRDefault="00CA4A73" w:rsidP="00B47D2B">
      <w:r>
        <w:separator/>
      </w:r>
    </w:p>
  </w:endnote>
  <w:endnote w:type="continuationSeparator" w:id="0">
    <w:p w:rsidR="00CA4A73" w:rsidRDefault="00CA4A73" w:rsidP="00B47D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10cpi">
    <w:panose1 w:val="00000000000000000000"/>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13250"/>
      <w:docPartObj>
        <w:docPartGallery w:val="Page Numbers (Bottom of Page)"/>
        <w:docPartUnique/>
      </w:docPartObj>
    </w:sdtPr>
    <w:sdtContent>
      <w:p w:rsidR="00317C59" w:rsidRDefault="00DC6D84">
        <w:pPr>
          <w:pStyle w:val="Footer"/>
          <w:jc w:val="right"/>
        </w:pPr>
        <w:fldSimple w:instr=" PAGE   \* MERGEFORMAT ">
          <w:r w:rsidR="00BA4ECA">
            <w:rPr>
              <w:noProof/>
            </w:rPr>
            <w:t>7</w:t>
          </w:r>
        </w:fldSimple>
      </w:p>
    </w:sdtContent>
  </w:sdt>
  <w:p w:rsidR="00317C59" w:rsidRDefault="00317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A73" w:rsidRDefault="00CA4A73" w:rsidP="00B47D2B">
      <w:r>
        <w:separator/>
      </w:r>
    </w:p>
  </w:footnote>
  <w:footnote w:type="continuationSeparator" w:id="0">
    <w:p w:rsidR="00CA4A73" w:rsidRDefault="00CA4A73" w:rsidP="00B47D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4F8819"/>
    <w:multiLevelType w:val="hybridMultilevel"/>
    <w:tmpl w:val="8FBAED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05350C"/>
    <w:multiLevelType w:val="hybridMultilevel"/>
    <w:tmpl w:val="92D69E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B27C8"/>
    <w:multiLevelType w:val="hybridMultilevel"/>
    <w:tmpl w:val="CB18E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AA5618"/>
    <w:multiLevelType w:val="hybridMultilevel"/>
    <w:tmpl w:val="46D4C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C4C7327"/>
    <w:multiLevelType w:val="hybridMultilevel"/>
    <w:tmpl w:val="CC7E9504"/>
    <w:lvl w:ilvl="0" w:tplc="D9BC9B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E26FE"/>
    <w:multiLevelType w:val="hybridMultilevel"/>
    <w:tmpl w:val="3B767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E2E91"/>
    <w:multiLevelType w:val="hybridMultilevel"/>
    <w:tmpl w:val="D0D064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779B8"/>
    <w:multiLevelType w:val="hybridMultilevel"/>
    <w:tmpl w:val="16EE2B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A151A"/>
    <w:multiLevelType w:val="hybridMultilevel"/>
    <w:tmpl w:val="733644B6"/>
    <w:lvl w:ilvl="0" w:tplc="2BD6342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912079"/>
    <w:multiLevelType w:val="hybridMultilevel"/>
    <w:tmpl w:val="EBC2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D30936"/>
    <w:multiLevelType w:val="hybridMultilevel"/>
    <w:tmpl w:val="0DA48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E624BC4"/>
    <w:multiLevelType w:val="hybridMultilevel"/>
    <w:tmpl w:val="2D6E31DC"/>
    <w:lvl w:ilvl="0" w:tplc="D9BC9B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D3401F"/>
    <w:multiLevelType w:val="hybridMultilevel"/>
    <w:tmpl w:val="2D34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D54F3D"/>
    <w:multiLevelType w:val="hybridMultilevel"/>
    <w:tmpl w:val="4BB0166A"/>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3B31B9"/>
    <w:multiLevelType w:val="hybridMultilevel"/>
    <w:tmpl w:val="9AE248CE"/>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5469B4"/>
    <w:multiLevelType w:val="hybridMultilevel"/>
    <w:tmpl w:val="BB482E4C"/>
    <w:lvl w:ilvl="0" w:tplc="D9BC9B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1C6568"/>
    <w:multiLevelType w:val="hybridMultilevel"/>
    <w:tmpl w:val="B9D488FC"/>
    <w:lvl w:ilvl="0" w:tplc="10389A8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793D42"/>
    <w:multiLevelType w:val="hybridMultilevel"/>
    <w:tmpl w:val="E452CB9E"/>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8">
    <w:nsid w:val="32E36C1D"/>
    <w:multiLevelType w:val="hybridMultilevel"/>
    <w:tmpl w:val="D4B6DC84"/>
    <w:lvl w:ilvl="0" w:tplc="D9BC9B6C">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A947B13"/>
    <w:multiLevelType w:val="hybridMultilevel"/>
    <w:tmpl w:val="CE58A7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1D29A4"/>
    <w:multiLevelType w:val="hybridMultilevel"/>
    <w:tmpl w:val="0560ABE8"/>
    <w:lvl w:ilvl="0" w:tplc="D9BC9B6C">
      <w:numFmt w:val="bullet"/>
      <w:lvlText w:val="•"/>
      <w:lvlJc w:val="left"/>
      <w:pPr>
        <w:ind w:left="765" w:hanging="360"/>
      </w:pPr>
      <w:rPr>
        <w:rFonts w:ascii="Arial" w:eastAsia="Calibri" w:hAnsi="Arial" w:cs="Aria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nsid w:val="40291481"/>
    <w:multiLevelType w:val="hybridMultilevel"/>
    <w:tmpl w:val="B4CEB998"/>
    <w:lvl w:ilvl="0" w:tplc="D9BC9B6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935644"/>
    <w:multiLevelType w:val="hybridMultilevel"/>
    <w:tmpl w:val="4D703812"/>
    <w:lvl w:ilvl="0" w:tplc="36782120">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19F311C"/>
    <w:multiLevelType w:val="hybridMultilevel"/>
    <w:tmpl w:val="5E44CF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450F06F3"/>
    <w:multiLevelType w:val="hybridMultilevel"/>
    <w:tmpl w:val="95CACB28"/>
    <w:lvl w:ilvl="0" w:tplc="D9BC9B6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5D77D1"/>
    <w:multiLevelType w:val="hybridMultilevel"/>
    <w:tmpl w:val="55DAE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93F32B8"/>
    <w:multiLevelType w:val="hybridMultilevel"/>
    <w:tmpl w:val="CFA4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D627C2"/>
    <w:multiLevelType w:val="hybridMultilevel"/>
    <w:tmpl w:val="D0C6C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D045BB3"/>
    <w:multiLevelType w:val="hybridMultilevel"/>
    <w:tmpl w:val="49E0655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9">
    <w:nsid w:val="4E8B5D2C"/>
    <w:multiLevelType w:val="hybridMultilevel"/>
    <w:tmpl w:val="40C427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212B70"/>
    <w:multiLevelType w:val="hybridMultilevel"/>
    <w:tmpl w:val="5D6E9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71647D"/>
    <w:multiLevelType w:val="hybridMultilevel"/>
    <w:tmpl w:val="FE50F2EE"/>
    <w:lvl w:ilvl="0" w:tplc="11BA72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EA64732"/>
    <w:multiLevelType w:val="hybridMultilevel"/>
    <w:tmpl w:val="9B16485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2B75C65"/>
    <w:multiLevelType w:val="hybridMultilevel"/>
    <w:tmpl w:val="5DF88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A73FFD"/>
    <w:multiLevelType w:val="hybridMultilevel"/>
    <w:tmpl w:val="23C6CBE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0D511E"/>
    <w:multiLevelType w:val="hybridMultilevel"/>
    <w:tmpl w:val="2AF44484"/>
    <w:lvl w:ilvl="0" w:tplc="2A2AFE3E">
      <w:start w:val="1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AF623B1"/>
    <w:multiLevelType w:val="hybridMultilevel"/>
    <w:tmpl w:val="F3827E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B80147"/>
    <w:multiLevelType w:val="hybridMultilevel"/>
    <w:tmpl w:val="32BE0B2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1B4BC8"/>
    <w:multiLevelType w:val="hybridMultilevel"/>
    <w:tmpl w:val="816A1E28"/>
    <w:lvl w:ilvl="0" w:tplc="773217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FBE0BB8"/>
    <w:multiLevelType w:val="hybridMultilevel"/>
    <w:tmpl w:val="84563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0C53CA"/>
    <w:multiLevelType w:val="hybridMultilevel"/>
    <w:tmpl w:val="4F444C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2F1671"/>
    <w:multiLevelType w:val="hybridMultilevel"/>
    <w:tmpl w:val="4846F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8650346"/>
    <w:multiLevelType w:val="hybridMultilevel"/>
    <w:tmpl w:val="87D43580"/>
    <w:lvl w:ilvl="0" w:tplc="FA9E062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A961AFF"/>
    <w:multiLevelType w:val="hybridMultilevel"/>
    <w:tmpl w:val="972CF1F4"/>
    <w:lvl w:ilvl="0" w:tplc="87543B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D25450B"/>
    <w:multiLevelType w:val="hybridMultilevel"/>
    <w:tmpl w:val="D9681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853835"/>
    <w:multiLevelType w:val="hybridMultilevel"/>
    <w:tmpl w:val="35741A04"/>
    <w:lvl w:ilvl="0" w:tplc="D9BC9B6C">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E862CE0"/>
    <w:multiLevelType w:val="hybridMultilevel"/>
    <w:tmpl w:val="901E56A0"/>
    <w:lvl w:ilvl="0" w:tplc="D9BC9B6C">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33"/>
  </w:num>
  <w:num w:numId="4">
    <w:abstractNumId w:val="29"/>
  </w:num>
  <w:num w:numId="5">
    <w:abstractNumId w:val="37"/>
  </w:num>
  <w:num w:numId="6">
    <w:abstractNumId w:val="31"/>
  </w:num>
  <w:num w:numId="7">
    <w:abstractNumId w:val="3"/>
  </w:num>
  <w:num w:numId="8">
    <w:abstractNumId w:val="22"/>
  </w:num>
  <w:num w:numId="9">
    <w:abstractNumId w:val="8"/>
  </w:num>
  <w:num w:numId="10">
    <w:abstractNumId w:val="42"/>
  </w:num>
  <w:num w:numId="11">
    <w:abstractNumId w:val="27"/>
  </w:num>
  <w:num w:numId="12">
    <w:abstractNumId w:val="32"/>
  </w:num>
  <w:num w:numId="13">
    <w:abstractNumId w:val="41"/>
  </w:num>
  <w:num w:numId="14">
    <w:abstractNumId w:val="10"/>
  </w:num>
  <w:num w:numId="15">
    <w:abstractNumId w:val="25"/>
  </w:num>
  <w:num w:numId="16">
    <w:abstractNumId w:val="24"/>
  </w:num>
  <w:num w:numId="17">
    <w:abstractNumId w:val="45"/>
  </w:num>
  <w:num w:numId="18">
    <w:abstractNumId w:val="4"/>
  </w:num>
  <w:num w:numId="19">
    <w:abstractNumId w:val="21"/>
  </w:num>
  <w:num w:numId="20">
    <w:abstractNumId w:val="13"/>
  </w:num>
  <w:num w:numId="21">
    <w:abstractNumId w:val="14"/>
  </w:num>
  <w:num w:numId="22">
    <w:abstractNumId w:val="15"/>
  </w:num>
  <w:num w:numId="23">
    <w:abstractNumId w:val="11"/>
  </w:num>
  <w:num w:numId="24">
    <w:abstractNumId w:val="20"/>
  </w:num>
  <w:num w:numId="25">
    <w:abstractNumId w:val="46"/>
  </w:num>
  <w:num w:numId="26">
    <w:abstractNumId w:val="18"/>
  </w:num>
  <w:num w:numId="27">
    <w:abstractNumId w:val="0"/>
  </w:num>
  <w:num w:numId="28">
    <w:abstractNumId w:val="9"/>
  </w:num>
  <w:num w:numId="29">
    <w:abstractNumId w:val="5"/>
  </w:num>
  <w:num w:numId="30">
    <w:abstractNumId w:val="44"/>
  </w:num>
  <w:num w:numId="31">
    <w:abstractNumId w:val="23"/>
  </w:num>
  <w:num w:numId="32">
    <w:abstractNumId w:val="30"/>
  </w:num>
  <w:num w:numId="33">
    <w:abstractNumId w:val="12"/>
  </w:num>
  <w:num w:numId="34">
    <w:abstractNumId w:val="28"/>
  </w:num>
  <w:num w:numId="35">
    <w:abstractNumId w:val="26"/>
  </w:num>
  <w:num w:numId="36">
    <w:abstractNumId w:val="2"/>
  </w:num>
  <w:num w:numId="37">
    <w:abstractNumId w:val="39"/>
  </w:num>
  <w:num w:numId="38">
    <w:abstractNumId w:val="38"/>
  </w:num>
  <w:num w:numId="39">
    <w:abstractNumId w:val="17"/>
  </w:num>
  <w:num w:numId="40">
    <w:abstractNumId w:val="40"/>
  </w:num>
  <w:num w:numId="41">
    <w:abstractNumId w:val="34"/>
  </w:num>
  <w:num w:numId="42">
    <w:abstractNumId w:val="19"/>
  </w:num>
  <w:num w:numId="43">
    <w:abstractNumId w:val="1"/>
  </w:num>
  <w:num w:numId="44">
    <w:abstractNumId w:val="43"/>
  </w:num>
  <w:num w:numId="45">
    <w:abstractNumId w:val="16"/>
  </w:num>
  <w:num w:numId="46">
    <w:abstractNumId w:val="36"/>
  </w:num>
  <w:num w:numId="4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64424A"/>
    <w:rsid w:val="00002392"/>
    <w:rsid w:val="000127B4"/>
    <w:rsid w:val="00013E4D"/>
    <w:rsid w:val="000225CB"/>
    <w:rsid w:val="00030C89"/>
    <w:rsid w:val="0003114E"/>
    <w:rsid w:val="00035B3A"/>
    <w:rsid w:val="00037046"/>
    <w:rsid w:val="000423A4"/>
    <w:rsid w:val="00042485"/>
    <w:rsid w:val="00043667"/>
    <w:rsid w:val="00046A62"/>
    <w:rsid w:val="00052B6E"/>
    <w:rsid w:val="00052E6A"/>
    <w:rsid w:val="000601AE"/>
    <w:rsid w:val="00061668"/>
    <w:rsid w:val="00062A2C"/>
    <w:rsid w:val="00063608"/>
    <w:rsid w:val="00067F48"/>
    <w:rsid w:val="00080B67"/>
    <w:rsid w:val="000814E5"/>
    <w:rsid w:val="00081CFB"/>
    <w:rsid w:val="0009229D"/>
    <w:rsid w:val="0009259B"/>
    <w:rsid w:val="00096D97"/>
    <w:rsid w:val="000A78FF"/>
    <w:rsid w:val="000B3C12"/>
    <w:rsid w:val="000B447E"/>
    <w:rsid w:val="000C4383"/>
    <w:rsid w:val="000C4E87"/>
    <w:rsid w:val="000D616D"/>
    <w:rsid w:val="000D7C84"/>
    <w:rsid w:val="000E60D8"/>
    <w:rsid w:val="000E6127"/>
    <w:rsid w:val="000E6280"/>
    <w:rsid w:val="000F63DA"/>
    <w:rsid w:val="000F67DC"/>
    <w:rsid w:val="000F7F3A"/>
    <w:rsid w:val="00102A20"/>
    <w:rsid w:val="00103F1E"/>
    <w:rsid w:val="00116566"/>
    <w:rsid w:val="00116A61"/>
    <w:rsid w:val="001247E2"/>
    <w:rsid w:val="00136484"/>
    <w:rsid w:val="001413C1"/>
    <w:rsid w:val="00141E03"/>
    <w:rsid w:val="0015258B"/>
    <w:rsid w:val="00154800"/>
    <w:rsid w:val="001616CA"/>
    <w:rsid w:val="0016194E"/>
    <w:rsid w:val="00161A94"/>
    <w:rsid w:val="00163200"/>
    <w:rsid w:val="00170DD3"/>
    <w:rsid w:val="00182A64"/>
    <w:rsid w:val="00187399"/>
    <w:rsid w:val="00187A7F"/>
    <w:rsid w:val="001A4634"/>
    <w:rsid w:val="001B0815"/>
    <w:rsid w:val="001B2F4E"/>
    <w:rsid w:val="001B7AFB"/>
    <w:rsid w:val="001C492B"/>
    <w:rsid w:val="001E105D"/>
    <w:rsid w:val="001E7F0E"/>
    <w:rsid w:val="001F055A"/>
    <w:rsid w:val="001F353E"/>
    <w:rsid w:val="00202243"/>
    <w:rsid w:val="00202464"/>
    <w:rsid w:val="00203849"/>
    <w:rsid w:val="00205C0C"/>
    <w:rsid w:val="00210DEC"/>
    <w:rsid w:val="0021102B"/>
    <w:rsid w:val="0021328A"/>
    <w:rsid w:val="0021758C"/>
    <w:rsid w:val="00220230"/>
    <w:rsid w:val="002205C8"/>
    <w:rsid w:val="00221C9C"/>
    <w:rsid w:val="00224EAB"/>
    <w:rsid w:val="002259B7"/>
    <w:rsid w:val="00233ABA"/>
    <w:rsid w:val="00243C7F"/>
    <w:rsid w:val="002517F6"/>
    <w:rsid w:val="00257973"/>
    <w:rsid w:val="00264353"/>
    <w:rsid w:val="00267F38"/>
    <w:rsid w:val="0027351B"/>
    <w:rsid w:val="00284486"/>
    <w:rsid w:val="002848EC"/>
    <w:rsid w:val="0028786F"/>
    <w:rsid w:val="00291518"/>
    <w:rsid w:val="00295779"/>
    <w:rsid w:val="002A0AE8"/>
    <w:rsid w:val="002A0B32"/>
    <w:rsid w:val="002A5BEA"/>
    <w:rsid w:val="002A7642"/>
    <w:rsid w:val="002B1C86"/>
    <w:rsid w:val="002B4AB7"/>
    <w:rsid w:val="002B4E78"/>
    <w:rsid w:val="002B6C45"/>
    <w:rsid w:val="002C19D6"/>
    <w:rsid w:val="002C2801"/>
    <w:rsid w:val="002C403E"/>
    <w:rsid w:val="002D1EDB"/>
    <w:rsid w:val="002D4BF0"/>
    <w:rsid w:val="002D679D"/>
    <w:rsid w:val="002E0193"/>
    <w:rsid w:val="002E4C6B"/>
    <w:rsid w:val="002F3C58"/>
    <w:rsid w:val="002F78FA"/>
    <w:rsid w:val="00301936"/>
    <w:rsid w:val="00302B8C"/>
    <w:rsid w:val="00310D20"/>
    <w:rsid w:val="00313ECF"/>
    <w:rsid w:val="00313FB4"/>
    <w:rsid w:val="00316FB6"/>
    <w:rsid w:val="00317C59"/>
    <w:rsid w:val="00323021"/>
    <w:rsid w:val="00323C72"/>
    <w:rsid w:val="0032733C"/>
    <w:rsid w:val="00336357"/>
    <w:rsid w:val="00340EB3"/>
    <w:rsid w:val="00344734"/>
    <w:rsid w:val="00347BE6"/>
    <w:rsid w:val="0036347D"/>
    <w:rsid w:val="00363892"/>
    <w:rsid w:val="00365AB1"/>
    <w:rsid w:val="00365ECF"/>
    <w:rsid w:val="00372BE6"/>
    <w:rsid w:val="0037475C"/>
    <w:rsid w:val="0037644A"/>
    <w:rsid w:val="0038024A"/>
    <w:rsid w:val="00381AE3"/>
    <w:rsid w:val="003827F9"/>
    <w:rsid w:val="00383B94"/>
    <w:rsid w:val="00384ABE"/>
    <w:rsid w:val="00395320"/>
    <w:rsid w:val="00397F14"/>
    <w:rsid w:val="003A1D01"/>
    <w:rsid w:val="003A7D16"/>
    <w:rsid w:val="003B095F"/>
    <w:rsid w:val="003B1743"/>
    <w:rsid w:val="003B4674"/>
    <w:rsid w:val="003B6B43"/>
    <w:rsid w:val="003D4C42"/>
    <w:rsid w:val="003E640C"/>
    <w:rsid w:val="003E7609"/>
    <w:rsid w:val="003E7ACD"/>
    <w:rsid w:val="003F2648"/>
    <w:rsid w:val="003F74A5"/>
    <w:rsid w:val="00420603"/>
    <w:rsid w:val="004315B2"/>
    <w:rsid w:val="0043375E"/>
    <w:rsid w:val="00433E9F"/>
    <w:rsid w:val="00434CC2"/>
    <w:rsid w:val="00435EA2"/>
    <w:rsid w:val="00436F27"/>
    <w:rsid w:val="00440577"/>
    <w:rsid w:val="004405BA"/>
    <w:rsid w:val="004411A5"/>
    <w:rsid w:val="00446132"/>
    <w:rsid w:val="00452AFD"/>
    <w:rsid w:val="00455AC4"/>
    <w:rsid w:val="00457262"/>
    <w:rsid w:val="00463720"/>
    <w:rsid w:val="00474378"/>
    <w:rsid w:val="00477AF4"/>
    <w:rsid w:val="004863C7"/>
    <w:rsid w:val="00490EE4"/>
    <w:rsid w:val="004916ED"/>
    <w:rsid w:val="00492F15"/>
    <w:rsid w:val="00493E71"/>
    <w:rsid w:val="00495E83"/>
    <w:rsid w:val="004A15DE"/>
    <w:rsid w:val="004A7FBE"/>
    <w:rsid w:val="004C648C"/>
    <w:rsid w:val="004D048D"/>
    <w:rsid w:val="004D075F"/>
    <w:rsid w:val="004D2659"/>
    <w:rsid w:val="004D7A14"/>
    <w:rsid w:val="004E1046"/>
    <w:rsid w:val="004E735D"/>
    <w:rsid w:val="004F0248"/>
    <w:rsid w:val="004F2D9C"/>
    <w:rsid w:val="004F7280"/>
    <w:rsid w:val="00500300"/>
    <w:rsid w:val="0050087C"/>
    <w:rsid w:val="005013AD"/>
    <w:rsid w:val="00501FDD"/>
    <w:rsid w:val="005029E9"/>
    <w:rsid w:val="00503CCB"/>
    <w:rsid w:val="00506D73"/>
    <w:rsid w:val="00507D36"/>
    <w:rsid w:val="005125D0"/>
    <w:rsid w:val="00514B27"/>
    <w:rsid w:val="005162A8"/>
    <w:rsid w:val="0051688C"/>
    <w:rsid w:val="0051691A"/>
    <w:rsid w:val="00524C22"/>
    <w:rsid w:val="0054091B"/>
    <w:rsid w:val="00550BFE"/>
    <w:rsid w:val="00556FCD"/>
    <w:rsid w:val="00557430"/>
    <w:rsid w:val="0056101E"/>
    <w:rsid w:val="00564892"/>
    <w:rsid w:val="005664E4"/>
    <w:rsid w:val="0057040A"/>
    <w:rsid w:val="0057570B"/>
    <w:rsid w:val="00576161"/>
    <w:rsid w:val="005863AF"/>
    <w:rsid w:val="005B157C"/>
    <w:rsid w:val="005B551A"/>
    <w:rsid w:val="005B6F45"/>
    <w:rsid w:val="005C1303"/>
    <w:rsid w:val="005C1840"/>
    <w:rsid w:val="005C1AB3"/>
    <w:rsid w:val="005C3656"/>
    <w:rsid w:val="005C48A9"/>
    <w:rsid w:val="005C52BB"/>
    <w:rsid w:val="005D3B30"/>
    <w:rsid w:val="005E702C"/>
    <w:rsid w:val="005F0AF5"/>
    <w:rsid w:val="005F1361"/>
    <w:rsid w:val="005F2890"/>
    <w:rsid w:val="005F2FF8"/>
    <w:rsid w:val="005F5744"/>
    <w:rsid w:val="00601783"/>
    <w:rsid w:val="00605D3D"/>
    <w:rsid w:val="00610AED"/>
    <w:rsid w:val="0061300F"/>
    <w:rsid w:val="00637A85"/>
    <w:rsid w:val="00640B61"/>
    <w:rsid w:val="00643F0A"/>
    <w:rsid w:val="0064424A"/>
    <w:rsid w:val="00647895"/>
    <w:rsid w:val="00650060"/>
    <w:rsid w:val="006537AB"/>
    <w:rsid w:val="0066443E"/>
    <w:rsid w:val="006715C3"/>
    <w:rsid w:val="00671677"/>
    <w:rsid w:val="00671A1D"/>
    <w:rsid w:val="00673522"/>
    <w:rsid w:val="00676A9A"/>
    <w:rsid w:val="00686B88"/>
    <w:rsid w:val="00686BF1"/>
    <w:rsid w:val="006971ED"/>
    <w:rsid w:val="006A163B"/>
    <w:rsid w:val="006A3BA1"/>
    <w:rsid w:val="006A4BC1"/>
    <w:rsid w:val="006B37FB"/>
    <w:rsid w:val="006B50C1"/>
    <w:rsid w:val="006C6B19"/>
    <w:rsid w:val="006D1EA1"/>
    <w:rsid w:val="006D2DBA"/>
    <w:rsid w:val="006F00D5"/>
    <w:rsid w:val="006F0DCF"/>
    <w:rsid w:val="006F2680"/>
    <w:rsid w:val="006F3826"/>
    <w:rsid w:val="00707B8C"/>
    <w:rsid w:val="00712590"/>
    <w:rsid w:val="00712663"/>
    <w:rsid w:val="007156F2"/>
    <w:rsid w:val="007176A9"/>
    <w:rsid w:val="00721656"/>
    <w:rsid w:val="00724C3A"/>
    <w:rsid w:val="00724E2B"/>
    <w:rsid w:val="00726D58"/>
    <w:rsid w:val="00741384"/>
    <w:rsid w:val="00743E75"/>
    <w:rsid w:val="00743F63"/>
    <w:rsid w:val="007469C1"/>
    <w:rsid w:val="007472B3"/>
    <w:rsid w:val="00751D69"/>
    <w:rsid w:val="00755E95"/>
    <w:rsid w:val="00755F43"/>
    <w:rsid w:val="00760706"/>
    <w:rsid w:val="00761340"/>
    <w:rsid w:val="00761D9D"/>
    <w:rsid w:val="00781E95"/>
    <w:rsid w:val="00784D75"/>
    <w:rsid w:val="00785308"/>
    <w:rsid w:val="00792E6D"/>
    <w:rsid w:val="007961AF"/>
    <w:rsid w:val="007B09D0"/>
    <w:rsid w:val="007B4D0F"/>
    <w:rsid w:val="007B59E8"/>
    <w:rsid w:val="007B6BCA"/>
    <w:rsid w:val="007C027E"/>
    <w:rsid w:val="007C4B95"/>
    <w:rsid w:val="007E48D6"/>
    <w:rsid w:val="007F0E85"/>
    <w:rsid w:val="007F4B38"/>
    <w:rsid w:val="007F6424"/>
    <w:rsid w:val="007F7BF8"/>
    <w:rsid w:val="00814B57"/>
    <w:rsid w:val="00816182"/>
    <w:rsid w:val="00822A57"/>
    <w:rsid w:val="00826273"/>
    <w:rsid w:val="008279ED"/>
    <w:rsid w:val="008356B1"/>
    <w:rsid w:val="008420D1"/>
    <w:rsid w:val="00843602"/>
    <w:rsid w:val="008438FA"/>
    <w:rsid w:val="00845F51"/>
    <w:rsid w:val="00846AC4"/>
    <w:rsid w:val="00852912"/>
    <w:rsid w:val="00856168"/>
    <w:rsid w:val="00862B31"/>
    <w:rsid w:val="00864322"/>
    <w:rsid w:val="00876A2B"/>
    <w:rsid w:val="008871BB"/>
    <w:rsid w:val="00895D2C"/>
    <w:rsid w:val="00896483"/>
    <w:rsid w:val="0089745B"/>
    <w:rsid w:val="008A32A9"/>
    <w:rsid w:val="008A3E52"/>
    <w:rsid w:val="008B001A"/>
    <w:rsid w:val="008B75CC"/>
    <w:rsid w:val="008E0F03"/>
    <w:rsid w:val="008E44D7"/>
    <w:rsid w:val="008E59B3"/>
    <w:rsid w:val="008F164F"/>
    <w:rsid w:val="008F1DE0"/>
    <w:rsid w:val="008F29D4"/>
    <w:rsid w:val="008F37FE"/>
    <w:rsid w:val="008F4259"/>
    <w:rsid w:val="008F5C72"/>
    <w:rsid w:val="008F647D"/>
    <w:rsid w:val="008F668F"/>
    <w:rsid w:val="008F722F"/>
    <w:rsid w:val="00905426"/>
    <w:rsid w:val="00915570"/>
    <w:rsid w:val="0093043C"/>
    <w:rsid w:val="00930E42"/>
    <w:rsid w:val="0093127E"/>
    <w:rsid w:val="009411DB"/>
    <w:rsid w:val="00946988"/>
    <w:rsid w:val="00961AF8"/>
    <w:rsid w:val="00963ADB"/>
    <w:rsid w:val="009648D2"/>
    <w:rsid w:val="00964CDC"/>
    <w:rsid w:val="00964FD8"/>
    <w:rsid w:val="0096586E"/>
    <w:rsid w:val="009712BC"/>
    <w:rsid w:val="0098102F"/>
    <w:rsid w:val="00981888"/>
    <w:rsid w:val="00982130"/>
    <w:rsid w:val="00985944"/>
    <w:rsid w:val="0098641E"/>
    <w:rsid w:val="00991C45"/>
    <w:rsid w:val="009934EA"/>
    <w:rsid w:val="009944F0"/>
    <w:rsid w:val="00994DD4"/>
    <w:rsid w:val="00996A3A"/>
    <w:rsid w:val="009A2DEE"/>
    <w:rsid w:val="009A2FCB"/>
    <w:rsid w:val="009A46F4"/>
    <w:rsid w:val="009A4951"/>
    <w:rsid w:val="009A6D3B"/>
    <w:rsid w:val="009B1914"/>
    <w:rsid w:val="009B6B78"/>
    <w:rsid w:val="009F1757"/>
    <w:rsid w:val="009F2487"/>
    <w:rsid w:val="009F2943"/>
    <w:rsid w:val="009F3626"/>
    <w:rsid w:val="009F5320"/>
    <w:rsid w:val="00A05B68"/>
    <w:rsid w:val="00A11B79"/>
    <w:rsid w:val="00A12AF7"/>
    <w:rsid w:val="00A132A6"/>
    <w:rsid w:val="00A14784"/>
    <w:rsid w:val="00A148BB"/>
    <w:rsid w:val="00A227F6"/>
    <w:rsid w:val="00A42463"/>
    <w:rsid w:val="00A4405A"/>
    <w:rsid w:val="00A46552"/>
    <w:rsid w:val="00A50EFC"/>
    <w:rsid w:val="00A542E0"/>
    <w:rsid w:val="00A55270"/>
    <w:rsid w:val="00A57091"/>
    <w:rsid w:val="00A61B5C"/>
    <w:rsid w:val="00A63F5A"/>
    <w:rsid w:val="00A8339A"/>
    <w:rsid w:val="00A93C95"/>
    <w:rsid w:val="00AA0962"/>
    <w:rsid w:val="00AA19C1"/>
    <w:rsid w:val="00AA300E"/>
    <w:rsid w:val="00AB6131"/>
    <w:rsid w:val="00AB65D6"/>
    <w:rsid w:val="00AB74FF"/>
    <w:rsid w:val="00AC0149"/>
    <w:rsid w:val="00AC0889"/>
    <w:rsid w:val="00AC1ED0"/>
    <w:rsid w:val="00AC3837"/>
    <w:rsid w:val="00AC770B"/>
    <w:rsid w:val="00AD1353"/>
    <w:rsid w:val="00AD5614"/>
    <w:rsid w:val="00AE265A"/>
    <w:rsid w:val="00AE5F85"/>
    <w:rsid w:val="00AF3083"/>
    <w:rsid w:val="00AF32ED"/>
    <w:rsid w:val="00AF4270"/>
    <w:rsid w:val="00AF47F4"/>
    <w:rsid w:val="00AF5CF5"/>
    <w:rsid w:val="00B00130"/>
    <w:rsid w:val="00B01BDB"/>
    <w:rsid w:val="00B1244F"/>
    <w:rsid w:val="00B12AD0"/>
    <w:rsid w:val="00B14822"/>
    <w:rsid w:val="00B22D43"/>
    <w:rsid w:val="00B359A0"/>
    <w:rsid w:val="00B369E7"/>
    <w:rsid w:val="00B47D2B"/>
    <w:rsid w:val="00B542C3"/>
    <w:rsid w:val="00B5632F"/>
    <w:rsid w:val="00B57938"/>
    <w:rsid w:val="00B7100E"/>
    <w:rsid w:val="00B7107A"/>
    <w:rsid w:val="00B73372"/>
    <w:rsid w:val="00B8120A"/>
    <w:rsid w:val="00B83A5F"/>
    <w:rsid w:val="00B90298"/>
    <w:rsid w:val="00BA3283"/>
    <w:rsid w:val="00BA4ECA"/>
    <w:rsid w:val="00BA5696"/>
    <w:rsid w:val="00BC578F"/>
    <w:rsid w:val="00BD5152"/>
    <w:rsid w:val="00BE45D7"/>
    <w:rsid w:val="00BE791D"/>
    <w:rsid w:val="00BF4E6B"/>
    <w:rsid w:val="00BF54E4"/>
    <w:rsid w:val="00C0601C"/>
    <w:rsid w:val="00C060F5"/>
    <w:rsid w:val="00C06601"/>
    <w:rsid w:val="00C0745B"/>
    <w:rsid w:val="00C143CD"/>
    <w:rsid w:val="00C14BE7"/>
    <w:rsid w:val="00C26741"/>
    <w:rsid w:val="00C27C10"/>
    <w:rsid w:val="00C43ECB"/>
    <w:rsid w:val="00C47B74"/>
    <w:rsid w:val="00C51A00"/>
    <w:rsid w:val="00C63CAB"/>
    <w:rsid w:val="00C656BD"/>
    <w:rsid w:val="00C72D05"/>
    <w:rsid w:val="00C73803"/>
    <w:rsid w:val="00C81543"/>
    <w:rsid w:val="00C841CF"/>
    <w:rsid w:val="00C94334"/>
    <w:rsid w:val="00C94758"/>
    <w:rsid w:val="00C97894"/>
    <w:rsid w:val="00CA1E2D"/>
    <w:rsid w:val="00CA4A73"/>
    <w:rsid w:val="00CA6100"/>
    <w:rsid w:val="00CA7216"/>
    <w:rsid w:val="00CB3293"/>
    <w:rsid w:val="00CC3026"/>
    <w:rsid w:val="00CC6F74"/>
    <w:rsid w:val="00CD4BFC"/>
    <w:rsid w:val="00CD5966"/>
    <w:rsid w:val="00CD6BD4"/>
    <w:rsid w:val="00CE6BFD"/>
    <w:rsid w:val="00D02A0A"/>
    <w:rsid w:val="00D04C0B"/>
    <w:rsid w:val="00D04E46"/>
    <w:rsid w:val="00D11377"/>
    <w:rsid w:val="00D13209"/>
    <w:rsid w:val="00D2385A"/>
    <w:rsid w:val="00D31C36"/>
    <w:rsid w:val="00D329D2"/>
    <w:rsid w:val="00D3434D"/>
    <w:rsid w:val="00D44AFC"/>
    <w:rsid w:val="00D54492"/>
    <w:rsid w:val="00D60637"/>
    <w:rsid w:val="00D67806"/>
    <w:rsid w:val="00D7018B"/>
    <w:rsid w:val="00D80B3D"/>
    <w:rsid w:val="00D84708"/>
    <w:rsid w:val="00D84DF6"/>
    <w:rsid w:val="00D87070"/>
    <w:rsid w:val="00D91652"/>
    <w:rsid w:val="00D92DA1"/>
    <w:rsid w:val="00D9409F"/>
    <w:rsid w:val="00DC2170"/>
    <w:rsid w:val="00DC6D84"/>
    <w:rsid w:val="00DC77C0"/>
    <w:rsid w:val="00DC78EE"/>
    <w:rsid w:val="00DD0ACF"/>
    <w:rsid w:val="00DF0B61"/>
    <w:rsid w:val="00DF20B5"/>
    <w:rsid w:val="00DF42D4"/>
    <w:rsid w:val="00DF52D3"/>
    <w:rsid w:val="00E00A71"/>
    <w:rsid w:val="00E074BD"/>
    <w:rsid w:val="00E213D2"/>
    <w:rsid w:val="00E266C7"/>
    <w:rsid w:val="00E35A32"/>
    <w:rsid w:val="00E42B29"/>
    <w:rsid w:val="00E47C06"/>
    <w:rsid w:val="00E505FE"/>
    <w:rsid w:val="00E52789"/>
    <w:rsid w:val="00E6310F"/>
    <w:rsid w:val="00E636A4"/>
    <w:rsid w:val="00E65580"/>
    <w:rsid w:val="00E66888"/>
    <w:rsid w:val="00E70C2B"/>
    <w:rsid w:val="00E70DFE"/>
    <w:rsid w:val="00E7650B"/>
    <w:rsid w:val="00E77CD1"/>
    <w:rsid w:val="00E85CF1"/>
    <w:rsid w:val="00E94788"/>
    <w:rsid w:val="00E9501D"/>
    <w:rsid w:val="00E9604F"/>
    <w:rsid w:val="00EA44DC"/>
    <w:rsid w:val="00EB41F5"/>
    <w:rsid w:val="00EB47D5"/>
    <w:rsid w:val="00EC1251"/>
    <w:rsid w:val="00EC167B"/>
    <w:rsid w:val="00EC2D2F"/>
    <w:rsid w:val="00EC4B68"/>
    <w:rsid w:val="00EC6275"/>
    <w:rsid w:val="00ED4876"/>
    <w:rsid w:val="00EE1147"/>
    <w:rsid w:val="00EF00D9"/>
    <w:rsid w:val="00F00151"/>
    <w:rsid w:val="00F03F91"/>
    <w:rsid w:val="00F10CC6"/>
    <w:rsid w:val="00F128E3"/>
    <w:rsid w:val="00F14CB0"/>
    <w:rsid w:val="00F255FF"/>
    <w:rsid w:val="00F27AF7"/>
    <w:rsid w:val="00F3141D"/>
    <w:rsid w:val="00F375B4"/>
    <w:rsid w:val="00F375C7"/>
    <w:rsid w:val="00F37D1D"/>
    <w:rsid w:val="00F402ED"/>
    <w:rsid w:val="00F4690F"/>
    <w:rsid w:val="00F503EB"/>
    <w:rsid w:val="00F51E93"/>
    <w:rsid w:val="00F53013"/>
    <w:rsid w:val="00F550BC"/>
    <w:rsid w:val="00F55110"/>
    <w:rsid w:val="00F607F0"/>
    <w:rsid w:val="00F60B36"/>
    <w:rsid w:val="00F629B4"/>
    <w:rsid w:val="00F800CD"/>
    <w:rsid w:val="00F82137"/>
    <w:rsid w:val="00F84962"/>
    <w:rsid w:val="00F85CFE"/>
    <w:rsid w:val="00F874AF"/>
    <w:rsid w:val="00F93F1C"/>
    <w:rsid w:val="00F9713B"/>
    <w:rsid w:val="00FA23C3"/>
    <w:rsid w:val="00FA4EFA"/>
    <w:rsid w:val="00FA5811"/>
    <w:rsid w:val="00FA6457"/>
    <w:rsid w:val="00FB453D"/>
    <w:rsid w:val="00FB65EC"/>
    <w:rsid w:val="00FC18DB"/>
    <w:rsid w:val="00FC2882"/>
    <w:rsid w:val="00FC35F9"/>
    <w:rsid w:val="00FC3705"/>
    <w:rsid w:val="00FC435F"/>
    <w:rsid w:val="00FC5DC2"/>
    <w:rsid w:val="00FC5E67"/>
    <w:rsid w:val="00FD0E8D"/>
    <w:rsid w:val="00FD5C07"/>
    <w:rsid w:val="00FE3130"/>
    <w:rsid w:val="00FE512F"/>
    <w:rsid w:val="00FE783E"/>
    <w:rsid w:val="00FF37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5D0"/>
    <w:rPr>
      <w:sz w:val="24"/>
      <w:szCs w:val="24"/>
    </w:rPr>
  </w:style>
  <w:style w:type="paragraph" w:styleId="Heading2">
    <w:name w:val="heading 2"/>
    <w:basedOn w:val="Normal"/>
    <w:link w:val="Heading2Char"/>
    <w:uiPriority w:val="9"/>
    <w:qFormat/>
    <w:rsid w:val="00EC2D2F"/>
    <w:pPr>
      <w:spacing w:before="225" w:after="150"/>
      <w:outlineLvl w:val="1"/>
    </w:pPr>
    <w:rPr>
      <w:b/>
      <w:bCs/>
      <w:color w:val="660000"/>
      <w:sz w:val="32"/>
      <w:szCs w:val="32"/>
    </w:rPr>
  </w:style>
  <w:style w:type="paragraph" w:styleId="Heading3">
    <w:name w:val="heading 3"/>
    <w:basedOn w:val="Normal"/>
    <w:next w:val="Normal"/>
    <w:link w:val="Heading3Char"/>
    <w:qFormat/>
    <w:rsid w:val="00E70DFE"/>
    <w:pPr>
      <w:keepNext/>
      <w:autoSpaceDE w:val="0"/>
      <w:autoSpaceDN w:val="0"/>
      <w:adjustRightInd w:val="0"/>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24A"/>
    <w:pPr>
      <w:ind w:left="720"/>
      <w:contextualSpacing/>
    </w:pPr>
  </w:style>
  <w:style w:type="paragraph" w:styleId="Footer">
    <w:name w:val="footer"/>
    <w:basedOn w:val="Normal"/>
    <w:link w:val="FooterChar"/>
    <w:uiPriority w:val="99"/>
    <w:rsid w:val="00052E6A"/>
    <w:pPr>
      <w:widowControl w:val="0"/>
      <w:tabs>
        <w:tab w:val="center" w:pos="4320"/>
        <w:tab w:val="right" w:pos="8640"/>
      </w:tabs>
      <w:autoSpaceDE w:val="0"/>
      <w:autoSpaceDN w:val="0"/>
      <w:adjustRightInd w:val="0"/>
    </w:pPr>
    <w:rPr>
      <w:rFonts w:ascii="Courier New" w:hAnsi="Courier New"/>
    </w:rPr>
  </w:style>
  <w:style w:type="character" w:customStyle="1" w:styleId="FooterChar">
    <w:name w:val="Footer Char"/>
    <w:basedOn w:val="DefaultParagraphFont"/>
    <w:link w:val="Footer"/>
    <w:uiPriority w:val="99"/>
    <w:rsid w:val="00052E6A"/>
    <w:rPr>
      <w:rFonts w:ascii="Courier New" w:hAnsi="Courier New"/>
      <w:sz w:val="24"/>
      <w:szCs w:val="24"/>
    </w:rPr>
  </w:style>
  <w:style w:type="paragraph" w:styleId="BalloonText">
    <w:name w:val="Balloon Text"/>
    <w:basedOn w:val="Normal"/>
    <w:link w:val="BalloonTextChar"/>
    <w:rsid w:val="00B47D2B"/>
    <w:rPr>
      <w:rFonts w:ascii="Tahoma" w:hAnsi="Tahoma" w:cs="Tahoma"/>
      <w:sz w:val="16"/>
      <w:szCs w:val="16"/>
    </w:rPr>
  </w:style>
  <w:style w:type="character" w:customStyle="1" w:styleId="BalloonTextChar">
    <w:name w:val="Balloon Text Char"/>
    <w:basedOn w:val="DefaultParagraphFont"/>
    <w:link w:val="BalloonText"/>
    <w:rsid w:val="00B47D2B"/>
    <w:rPr>
      <w:rFonts w:ascii="Tahoma" w:hAnsi="Tahoma" w:cs="Tahoma"/>
      <w:sz w:val="16"/>
      <w:szCs w:val="16"/>
    </w:rPr>
  </w:style>
  <w:style w:type="paragraph" w:styleId="Header">
    <w:name w:val="header"/>
    <w:basedOn w:val="Normal"/>
    <w:link w:val="HeaderChar"/>
    <w:rsid w:val="00B47D2B"/>
    <w:pPr>
      <w:tabs>
        <w:tab w:val="center" w:pos="4680"/>
        <w:tab w:val="right" w:pos="9360"/>
      </w:tabs>
    </w:pPr>
  </w:style>
  <w:style w:type="character" w:customStyle="1" w:styleId="HeaderChar">
    <w:name w:val="Header Char"/>
    <w:basedOn w:val="DefaultParagraphFont"/>
    <w:link w:val="Header"/>
    <w:rsid w:val="00B47D2B"/>
    <w:rPr>
      <w:sz w:val="24"/>
      <w:szCs w:val="24"/>
    </w:rPr>
  </w:style>
  <w:style w:type="character" w:styleId="CommentReference">
    <w:name w:val="annotation reference"/>
    <w:basedOn w:val="DefaultParagraphFont"/>
    <w:rsid w:val="00B369E7"/>
    <w:rPr>
      <w:sz w:val="16"/>
      <w:szCs w:val="16"/>
    </w:rPr>
  </w:style>
  <w:style w:type="paragraph" w:styleId="CommentText">
    <w:name w:val="annotation text"/>
    <w:basedOn w:val="Normal"/>
    <w:link w:val="CommentTextChar"/>
    <w:rsid w:val="00B369E7"/>
    <w:rPr>
      <w:sz w:val="20"/>
      <w:szCs w:val="20"/>
    </w:rPr>
  </w:style>
  <w:style w:type="character" w:customStyle="1" w:styleId="CommentTextChar">
    <w:name w:val="Comment Text Char"/>
    <w:basedOn w:val="DefaultParagraphFont"/>
    <w:link w:val="CommentText"/>
    <w:rsid w:val="00B369E7"/>
  </w:style>
  <w:style w:type="paragraph" w:styleId="CommentSubject">
    <w:name w:val="annotation subject"/>
    <w:basedOn w:val="CommentText"/>
    <w:next w:val="CommentText"/>
    <w:link w:val="CommentSubjectChar"/>
    <w:rsid w:val="00B369E7"/>
    <w:rPr>
      <w:b/>
      <w:bCs/>
    </w:rPr>
  </w:style>
  <w:style w:type="character" w:customStyle="1" w:styleId="CommentSubjectChar">
    <w:name w:val="Comment Subject Char"/>
    <w:basedOn w:val="CommentTextChar"/>
    <w:link w:val="CommentSubject"/>
    <w:rsid w:val="00B369E7"/>
    <w:rPr>
      <w:b/>
      <w:bCs/>
    </w:rPr>
  </w:style>
  <w:style w:type="table" w:styleId="TableGrid">
    <w:name w:val="Table Grid"/>
    <w:basedOn w:val="TableNormal"/>
    <w:rsid w:val="00707B8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C2D2F"/>
    <w:rPr>
      <w:b/>
      <w:bCs/>
      <w:color w:val="660000"/>
      <w:sz w:val="32"/>
      <w:szCs w:val="32"/>
    </w:rPr>
  </w:style>
  <w:style w:type="paragraph" w:customStyle="1" w:styleId="Default">
    <w:name w:val="Default"/>
    <w:rsid w:val="00103F1E"/>
    <w:pPr>
      <w:autoSpaceDE w:val="0"/>
      <w:autoSpaceDN w:val="0"/>
      <w:adjustRightInd w:val="0"/>
    </w:pPr>
    <w:rPr>
      <w:rFonts w:ascii="Arial" w:hAnsi="Arial" w:cs="Arial"/>
      <w:color w:val="000000"/>
      <w:sz w:val="24"/>
      <w:szCs w:val="24"/>
    </w:rPr>
  </w:style>
  <w:style w:type="paragraph" w:customStyle="1" w:styleId="CM89">
    <w:name w:val="CM89"/>
    <w:basedOn w:val="Default"/>
    <w:next w:val="Default"/>
    <w:uiPriority w:val="99"/>
    <w:rsid w:val="00103F1E"/>
    <w:rPr>
      <w:color w:val="auto"/>
    </w:rPr>
  </w:style>
  <w:style w:type="paragraph" w:styleId="Revision">
    <w:name w:val="Revision"/>
    <w:hidden/>
    <w:uiPriority w:val="99"/>
    <w:semiHidden/>
    <w:rsid w:val="00061668"/>
    <w:rPr>
      <w:sz w:val="24"/>
      <w:szCs w:val="24"/>
    </w:rPr>
  </w:style>
  <w:style w:type="character" w:styleId="Hyperlink">
    <w:name w:val="Hyperlink"/>
    <w:basedOn w:val="DefaultParagraphFont"/>
    <w:rsid w:val="00061668"/>
    <w:rPr>
      <w:color w:val="0000FF"/>
      <w:u w:val="single"/>
    </w:rPr>
  </w:style>
  <w:style w:type="paragraph" w:styleId="DocumentMap">
    <w:name w:val="Document Map"/>
    <w:basedOn w:val="Normal"/>
    <w:link w:val="DocumentMapChar"/>
    <w:rsid w:val="00E52789"/>
    <w:rPr>
      <w:rFonts w:ascii="Tahoma" w:hAnsi="Tahoma" w:cs="Tahoma"/>
      <w:sz w:val="16"/>
      <w:szCs w:val="16"/>
    </w:rPr>
  </w:style>
  <w:style w:type="character" w:customStyle="1" w:styleId="DocumentMapChar">
    <w:name w:val="Document Map Char"/>
    <w:basedOn w:val="DefaultParagraphFont"/>
    <w:link w:val="DocumentMap"/>
    <w:rsid w:val="00E52789"/>
    <w:rPr>
      <w:rFonts w:ascii="Tahoma" w:hAnsi="Tahoma" w:cs="Tahoma"/>
      <w:sz w:val="16"/>
      <w:szCs w:val="16"/>
    </w:rPr>
  </w:style>
  <w:style w:type="paragraph" w:styleId="TOC2">
    <w:name w:val="toc 2"/>
    <w:autoRedefine/>
    <w:rsid w:val="00557430"/>
    <w:pPr>
      <w:tabs>
        <w:tab w:val="left" w:pos="720"/>
        <w:tab w:val="right" w:leader="dot" w:pos="9494"/>
      </w:tabs>
      <w:spacing w:beforeLines="120" w:afterLines="120" w:line="240" w:lineRule="atLeast"/>
      <w:ind w:left="360"/>
    </w:pPr>
    <w:rPr>
      <w:b/>
      <w:smallCaps/>
      <w:sz w:val="24"/>
    </w:rPr>
  </w:style>
  <w:style w:type="character" w:customStyle="1" w:styleId="Heading3Char">
    <w:name w:val="Heading 3 Char"/>
    <w:basedOn w:val="DefaultParagraphFont"/>
    <w:link w:val="Heading3"/>
    <w:rsid w:val="00E70DFE"/>
    <w:rPr>
      <w:rFonts w:ascii="Cambria" w:hAnsi="Cambria"/>
      <w:b/>
      <w:bCs/>
      <w:sz w:val="26"/>
      <w:szCs w:val="26"/>
    </w:rPr>
  </w:style>
  <w:style w:type="paragraph" w:customStyle="1" w:styleId="H4">
    <w:name w:val="H4"/>
    <w:basedOn w:val="Normal"/>
    <w:rsid w:val="00E70DFE"/>
    <w:pPr>
      <w:widowControl w:val="0"/>
      <w:overflowPunct w:val="0"/>
      <w:autoSpaceDE w:val="0"/>
      <w:autoSpaceDN w:val="0"/>
      <w:adjustRightInd w:val="0"/>
      <w:textAlignment w:val="baseline"/>
    </w:pPr>
    <w:rPr>
      <w:b/>
      <w:szCs w:val="20"/>
    </w:rPr>
  </w:style>
  <w:style w:type="paragraph" w:customStyle="1" w:styleId="Level1">
    <w:name w:val="Level 1"/>
    <w:rsid w:val="006B50C1"/>
    <w:pPr>
      <w:autoSpaceDE w:val="0"/>
      <w:autoSpaceDN w:val="0"/>
      <w:adjustRightInd w:val="0"/>
      <w:ind w:left="720"/>
    </w:pPr>
    <w:rPr>
      <w:rFonts w:ascii="Courier 10cpi" w:hAnsi="Courier 10cpi"/>
      <w:sz w:val="24"/>
      <w:szCs w:val="24"/>
    </w:rPr>
  </w:style>
</w:styles>
</file>

<file path=word/webSettings.xml><?xml version="1.0" encoding="utf-8"?>
<w:webSettings xmlns:r="http://schemas.openxmlformats.org/officeDocument/2006/relationships" xmlns:w="http://schemas.openxmlformats.org/wordprocessingml/2006/main">
  <w:divs>
    <w:div w:id="457647147">
      <w:bodyDiv w:val="1"/>
      <w:marLeft w:val="0"/>
      <w:marRight w:val="0"/>
      <w:marTop w:val="0"/>
      <w:marBottom w:val="0"/>
      <w:divBdr>
        <w:top w:val="none" w:sz="0" w:space="0" w:color="auto"/>
        <w:left w:val="none" w:sz="0" w:space="0" w:color="auto"/>
        <w:bottom w:val="none" w:sz="0" w:space="0" w:color="auto"/>
        <w:right w:val="none" w:sz="0" w:space="0" w:color="auto"/>
      </w:divBdr>
    </w:div>
    <w:div w:id="1194657763">
      <w:bodyDiv w:val="1"/>
      <w:marLeft w:val="0"/>
      <w:marRight w:val="0"/>
      <w:marTop w:val="0"/>
      <w:marBottom w:val="0"/>
      <w:divBdr>
        <w:top w:val="none" w:sz="0" w:space="0" w:color="auto"/>
        <w:left w:val="none" w:sz="0" w:space="0" w:color="auto"/>
        <w:bottom w:val="none" w:sz="0" w:space="0" w:color="auto"/>
        <w:right w:val="none" w:sz="0" w:space="0" w:color="auto"/>
      </w:divBdr>
    </w:div>
    <w:div w:id="1351105312">
      <w:bodyDiv w:val="1"/>
      <w:marLeft w:val="0"/>
      <w:marRight w:val="0"/>
      <w:marTop w:val="0"/>
      <w:marBottom w:val="0"/>
      <w:divBdr>
        <w:top w:val="none" w:sz="0" w:space="0" w:color="auto"/>
        <w:left w:val="none" w:sz="0" w:space="0" w:color="auto"/>
        <w:bottom w:val="none" w:sz="0" w:space="0" w:color="auto"/>
        <w:right w:val="none" w:sz="0" w:space="0" w:color="auto"/>
      </w:divBdr>
      <w:divsChild>
        <w:div w:id="1654407658">
          <w:marLeft w:val="0"/>
          <w:marRight w:val="0"/>
          <w:marTop w:val="0"/>
          <w:marBottom w:val="0"/>
          <w:divBdr>
            <w:top w:val="none" w:sz="0" w:space="0" w:color="auto"/>
            <w:left w:val="none" w:sz="0" w:space="0" w:color="auto"/>
            <w:bottom w:val="none" w:sz="0" w:space="0" w:color="auto"/>
            <w:right w:val="none" w:sz="0" w:space="0" w:color="auto"/>
          </w:divBdr>
          <w:divsChild>
            <w:div w:id="1888685346">
              <w:marLeft w:val="0"/>
              <w:marRight w:val="0"/>
              <w:marTop w:val="0"/>
              <w:marBottom w:val="0"/>
              <w:divBdr>
                <w:top w:val="none" w:sz="0" w:space="0" w:color="auto"/>
                <w:left w:val="none" w:sz="0" w:space="0" w:color="auto"/>
                <w:bottom w:val="none" w:sz="0" w:space="0" w:color="auto"/>
                <w:right w:val="none" w:sz="0" w:space="0" w:color="auto"/>
              </w:divBdr>
              <w:divsChild>
                <w:div w:id="2054845478">
                  <w:marLeft w:val="0"/>
                  <w:marRight w:val="0"/>
                  <w:marTop w:val="0"/>
                  <w:marBottom w:val="0"/>
                  <w:divBdr>
                    <w:top w:val="none" w:sz="0" w:space="0" w:color="auto"/>
                    <w:left w:val="none" w:sz="0" w:space="0" w:color="auto"/>
                    <w:bottom w:val="none" w:sz="0" w:space="0" w:color="auto"/>
                    <w:right w:val="none" w:sz="0" w:space="0" w:color="auto"/>
                  </w:divBdr>
                  <w:divsChild>
                    <w:div w:id="68315263">
                      <w:marLeft w:val="0"/>
                      <w:marRight w:val="0"/>
                      <w:marTop w:val="0"/>
                      <w:marBottom w:val="0"/>
                      <w:divBdr>
                        <w:top w:val="none" w:sz="0" w:space="0" w:color="auto"/>
                        <w:left w:val="none" w:sz="0" w:space="0" w:color="auto"/>
                        <w:bottom w:val="none" w:sz="0" w:space="0" w:color="auto"/>
                        <w:right w:val="none" w:sz="0" w:space="0" w:color="auto"/>
                      </w:divBdr>
                      <w:divsChild>
                        <w:div w:id="196239530">
                          <w:marLeft w:val="0"/>
                          <w:marRight w:val="0"/>
                          <w:marTop w:val="0"/>
                          <w:marBottom w:val="0"/>
                          <w:divBdr>
                            <w:top w:val="none" w:sz="0" w:space="0" w:color="auto"/>
                            <w:left w:val="none" w:sz="0" w:space="0" w:color="auto"/>
                            <w:bottom w:val="none" w:sz="0" w:space="0" w:color="auto"/>
                            <w:right w:val="none" w:sz="0" w:space="0" w:color="auto"/>
                          </w:divBdr>
                          <w:divsChild>
                            <w:div w:id="1076056537">
                              <w:marLeft w:val="225"/>
                              <w:marRight w:val="225"/>
                              <w:marTop w:val="0"/>
                              <w:marBottom w:val="0"/>
                              <w:divBdr>
                                <w:top w:val="none" w:sz="0" w:space="0" w:color="auto"/>
                                <w:left w:val="none" w:sz="0" w:space="0" w:color="auto"/>
                                <w:bottom w:val="none" w:sz="0" w:space="0" w:color="auto"/>
                                <w:right w:val="none" w:sz="0" w:space="0" w:color="auto"/>
                              </w:divBdr>
                              <w:divsChild>
                                <w:div w:id="173561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50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Disler@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s.gov/ncs/ocs/sp/nctb134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A6BDF-560B-42EE-931C-FAF007A51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2710</Words>
  <Characters>15754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2011-07-13T14:05:00Z</dcterms:created>
  <dcterms:modified xsi:type="dcterms:W3CDTF">2011-08-25T16:02:00Z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