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1C" w:rsidRDefault="0043341C">
      <w:pPr>
        <w:rPr>
          <w:rFonts w:ascii="CG Times" w:hAnsi="CG Times"/>
        </w:rPr>
      </w:pPr>
    </w:p>
    <w:p w:rsidR="0043341C" w:rsidRDefault="0043341C">
      <w:pPr>
        <w:tabs>
          <w:tab w:val="center" w:pos="4680"/>
        </w:tabs>
        <w:rPr>
          <w:rFonts w:ascii="Times New Roman" w:hAnsi="Times New Roman"/>
          <w:b/>
        </w:rPr>
      </w:pPr>
      <w:r>
        <w:rPr>
          <w:rFonts w:ascii="CG Times" w:hAnsi="CG Times"/>
        </w:rPr>
        <w:tab/>
      </w:r>
      <w:r>
        <w:rPr>
          <w:rFonts w:ascii="Times New Roman" w:hAnsi="Times New Roman"/>
          <w:b/>
        </w:rPr>
        <w:t>SUPPORTING STATEMENT</w:t>
      </w:r>
    </w:p>
    <w:p w:rsidR="0043341C" w:rsidRDefault="0043341C">
      <w:pPr>
        <w:pStyle w:val="Heading1"/>
        <w:rPr>
          <w:rFonts w:ascii="Times New Roman" w:hAnsi="Times New Roman"/>
        </w:rPr>
      </w:pPr>
      <w:r>
        <w:rPr>
          <w:rFonts w:ascii="Times New Roman" w:hAnsi="Times New Roman"/>
        </w:rPr>
        <w:t>Statistical research in archival records containing personal information</w:t>
      </w:r>
    </w:p>
    <w:p w:rsidR="0043341C" w:rsidRDefault="0043341C">
      <w:pPr>
        <w:jc w:val="center"/>
        <w:rPr>
          <w:rFonts w:ascii="Times New Roman" w:hAnsi="Times New Roman"/>
          <w:b/>
        </w:rPr>
      </w:pPr>
      <w:r>
        <w:rPr>
          <w:rFonts w:ascii="Times New Roman" w:hAnsi="Times New Roman"/>
          <w:b/>
        </w:rPr>
        <w:t>(OMB Control No. 3095-0002)</w:t>
      </w:r>
    </w:p>
    <w:p w:rsidR="0043341C" w:rsidRDefault="0043341C">
      <w:pPr>
        <w:jc w:val="center"/>
        <w:rPr>
          <w:rFonts w:ascii="Times New Roman" w:hAnsi="Times New Roman"/>
        </w:rPr>
      </w:pP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Circumstances Making the Collection of Information Necessary.</w:t>
      </w:r>
      <w:r>
        <w:rPr>
          <w:rFonts w:ascii="Times New Roman" w:hAnsi="Times New Roman"/>
        </w:rPr>
        <w:t xml:space="preserve">  </w:t>
      </w:r>
      <w:r w:rsidR="0043341C">
        <w:rPr>
          <w:rFonts w:ascii="Times New Roman" w:hAnsi="Times New Roman"/>
        </w:rPr>
        <w:t xml:space="preserve">The use of some records transferred to the National Archives of the </w:t>
      </w:r>
      <w:smartTag w:uri="urn:schemas-microsoft-com:office:smarttags" w:element="country-region">
        <w:smartTag w:uri="urn:schemas-microsoft-com:office:smarttags" w:element="place">
          <w:r w:rsidR="0043341C">
            <w:rPr>
              <w:rFonts w:ascii="Times New Roman" w:hAnsi="Times New Roman"/>
            </w:rPr>
            <w:t>United States</w:t>
          </w:r>
        </w:smartTag>
      </w:smartTag>
      <w:r w:rsidR="0043341C">
        <w:rPr>
          <w:rFonts w:ascii="Times New Roman" w:hAnsi="Times New Roman"/>
        </w:rPr>
        <w:t xml:space="preserve"> is subject to restrictions prescribed by statute or Executive Order, or imposed by the Archivist of the </w:t>
      </w:r>
      <w:smartTag w:uri="urn:schemas-microsoft-com:office:smarttags" w:element="country-region">
        <w:smartTag w:uri="urn:schemas-microsoft-com:office:smarttags" w:element="place">
          <w:r w:rsidR="0043341C">
            <w:rPr>
              <w:rFonts w:ascii="Times New Roman" w:hAnsi="Times New Roman"/>
            </w:rPr>
            <w:t>United States</w:t>
          </w:r>
        </w:smartTag>
      </w:smartTag>
      <w:r w:rsidR="0043341C">
        <w:rPr>
          <w:rFonts w:ascii="Times New Roman" w:hAnsi="Times New Roman"/>
        </w:rPr>
        <w:t xml:space="preserve"> under the authority of 44 U.S.C. 2108.  The Archivist has imposed restrictions on the use of records containing information about a living person which reveal details of a highly personal nature when:  (1) the personal information contained in the records is not known to have been previously made public and (2) the records relate to events less than 75 years old.  An exception to this restriction is made for biomedical statistical research under the provisions of 36 CFR 1256.</w:t>
      </w:r>
      <w:r w:rsidR="00403C3B">
        <w:rPr>
          <w:rFonts w:ascii="Times New Roman" w:hAnsi="Times New Roman"/>
        </w:rPr>
        <w:t>28</w:t>
      </w:r>
      <w:r w:rsidR="0043341C">
        <w:rPr>
          <w:rFonts w:ascii="Times New Roman" w:hAnsi="Times New Roman"/>
        </w:rPr>
        <w:t xml:space="preserve">.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needs the information contained in the information collection to evaluate requests for access to records whose use has been restricted because they contain highly personal information.</w:t>
      </w:r>
    </w:p>
    <w:p w:rsidR="0043341C" w:rsidRDefault="0043341C">
      <w:pPr>
        <w:rPr>
          <w:rFonts w:ascii="Times New Roman" w:hAnsi="Times New Roman"/>
        </w:rPr>
      </w:pPr>
    </w:p>
    <w:p w:rsidR="0043341C" w:rsidRDefault="0043341C">
      <w:pPr>
        <w:pStyle w:val="BodyTextIndent"/>
        <w:rPr>
          <w:rFonts w:ascii="Times New Roman" w:hAnsi="Times New Roman"/>
        </w:rPr>
      </w:pPr>
      <w:r>
        <w:rPr>
          <w:rFonts w:ascii="Times New Roman" w:hAnsi="Times New Roman"/>
        </w:rPr>
        <w:t>Copies of 44 U.S.C. 2108, which authorizes the Archivist to im</w:t>
      </w:r>
      <w:r w:rsidR="00403C3B">
        <w:rPr>
          <w:rFonts w:ascii="Times New Roman" w:hAnsi="Times New Roman"/>
        </w:rPr>
        <w:t>pose restrictions; 36 CFR 1256.5</w:t>
      </w:r>
      <w:r>
        <w:rPr>
          <w:rFonts w:ascii="Times New Roman" w:hAnsi="Times New Roman"/>
        </w:rPr>
        <w:t>6, which imposes the restriction on access to records containing highly personal information; and 36 CFR 1256.</w:t>
      </w:r>
      <w:r w:rsidR="00403C3B">
        <w:rPr>
          <w:rFonts w:ascii="Times New Roman" w:hAnsi="Times New Roman"/>
        </w:rPr>
        <w:t>28</w:t>
      </w:r>
      <w:r>
        <w:rPr>
          <w:rFonts w:ascii="Times New Roman" w:hAnsi="Times New Roman"/>
        </w:rPr>
        <w:t>, which contains the information collection requirement, are attached.</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Purpose and Use of the Information.</w:t>
      </w:r>
      <w:r>
        <w:rPr>
          <w:rFonts w:ascii="Times New Roman" w:hAnsi="Times New Roman"/>
        </w:rPr>
        <w:t xml:space="preserve">  </w:t>
      </w:r>
      <w:r w:rsidR="0043341C">
        <w:rPr>
          <w:rFonts w:ascii="Times New Roman" w:hAnsi="Times New Roman"/>
        </w:rPr>
        <w:t>In deciding whether to grant access to the privacy</w:t>
      </w:r>
      <w:r w:rsidR="0043341C">
        <w:rPr>
          <w:rFonts w:ascii="Times New Roman" w:hAnsi="Times New Roman"/>
        </w:rPr>
        <w:noBreakHyphen/>
        <w:t>restricted records, NARA needs information from the requester in order to determine if the requester is a bona</w:t>
      </w:r>
      <w:r w:rsidR="0043341C">
        <w:rPr>
          <w:rFonts w:ascii="Times New Roman" w:hAnsi="Times New Roman"/>
        </w:rPr>
        <w:noBreakHyphen/>
        <w:t>fide medical researcher; if the proposed research methodology will permit the researcher to obtain the projected research results without revealing personally identifying information; and if the safeguards proposed by the requester will adequately protect the personal information.  The information will be reviewed by the NARA Access Review Committee.</w:t>
      </w:r>
    </w:p>
    <w:p w:rsidR="0043341C" w:rsidRDefault="0043341C">
      <w:pPr>
        <w:rPr>
          <w:rFonts w:ascii="Times New Roman" w:hAnsi="Times New Roman"/>
        </w:rPr>
      </w:pPr>
    </w:p>
    <w:p w:rsidR="0043341C" w:rsidRDefault="0043341C">
      <w:pPr>
        <w:ind w:left="360"/>
        <w:rPr>
          <w:rFonts w:ascii="Times New Roman" w:hAnsi="Times New Roman"/>
        </w:rPr>
      </w:pPr>
      <w:r>
        <w:rPr>
          <w:rFonts w:ascii="Times New Roman" w:hAnsi="Times New Roman"/>
        </w:rPr>
        <w:t xml:space="preserve">If the collection of information was not conducted,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would deny access to the records.  Agencies, such as the National Institutes of Health, who have in their custody records that would be appropriate for biomedical statistical research may be reluctant to transfer the records to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without access procedures in place.</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Use of Information Technology and Burden Reduction.</w:t>
      </w:r>
      <w:r>
        <w:rPr>
          <w:rFonts w:ascii="Times New Roman" w:hAnsi="Times New Roman"/>
        </w:rPr>
        <w:t xml:space="preserve">  </w:t>
      </w:r>
      <w:r w:rsidR="0043341C">
        <w:rPr>
          <w:rFonts w:ascii="Times New Roman" w:hAnsi="Times New Roman"/>
        </w:rPr>
        <w:t xml:space="preserve">We have attempted to impose a minimum burden on the respondent.  There is no improved information technology that would reduce the respondent burden.  Since there is only one respondent, at this time, it is not cost effective for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to make this information collection GPEA compliant.</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Efforts to Identify Duplication and Use of Similar Information.</w:t>
      </w:r>
      <w:r>
        <w:rPr>
          <w:rFonts w:ascii="Times New Roman" w:hAnsi="Times New Roman"/>
        </w:rPr>
        <w:t xml:space="preserve">  </w:t>
      </w:r>
      <w:r w:rsidR="0043341C">
        <w:rPr>
          <w:rFonts w:ascii="Times New Roman" w:hAnsi="Times New Roman"/>
        </w:rPr>
        <w:t>There is no other source for this information.  There is no similar information already available.</w:t>
      </w:r>
    </w:p>
    <w:p w:rsidR="0043341C" w:rsidRDefault="0043341C">
      <w:pPr>
        <w:rPr>
          <w:rFonts w:ascii="Times New Roman" w:hAnsi="Times New Roman"/>
        </w:rPr>
      </w:pPr>
    </w:p>
    <w:p w:rsidR="0043341C" w:rsidRDefault="00BB57A9">
      <w:pPr>
        <w:numPr>
          <w:ilvl w:val="0"/>
          <w:numId w:val="2"/>
        </w:numPr>
        <w:rPr>
          <w:rFonts w:ascii="Times New Roman" w:hAnsi="Times New Roman"/>
        </w:rPr>
      </w:pPr>
      <w:r>
        <w:rPr>
          <w:rFonts w:ascii="Times New Roman" w:hAnsi="Times New Roman"/>
          <w:b/>
          <w:u w:val="single"/>
        </w:rPr>
        <w:t>Impact on Small Businesses or Other Small Entities.</w:t>
      </w:r>
      <w:r>
        <w:rPr>
          <w:rFonts w:ascii="Times New Roman" w:hAnsi="Times New Roman"/>
        </w:rPr>
        <w:t xml:space="preserve">  </w:t>
      </w:r>
      <w:r w:rsidR="0043341C">
        <w:rPr>
          <w:rFonts w:ascii="Times New Roman" w:hAnsi="Times New Roman"/>
        </w:rPr>
        <w:t xml:space="preserve">The information requirements do </w:t>
      </w:r>
      <w:r w:rsidR="0043341C">
        <w:rPr>
          <w:rFonts w:ascii="Times New Roman" w:hAnsi="Times New Roman"/>
        </w:rPr>
        <w:lastRenderedPageBreak/>
        <w:t>not have a significant impact on small businesses or other small entities.</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Consequences of Collecting the Information Less Frequently.</w:t>
      </w:r>
      <w:r>
        <w:rPr>
          <w:rFonts w:ascii="Times New Roman" w:hAnsi="Times New Roman"/>
        </w:rPr>
        <w:t xml:space="preserve">  </w:t>
      </w:r>
      <w:r w:rsidR="0043341C">
        <w:rPr>
          <w:rFonts w:ascii="Times New Roman" w:hAnsi="Times New Roman"/>
        </w:rPr>
        <w:t xml:space="preserve">The information is to be collected only when the researcher requests access to restricted records to conduct a biomedical statistical research project.  It cannot be collected less frequently since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must review the proposed methodology and safeguards for each request. </w:t>
      </w:r>
    </w:p>
    <w:p w:rsidR="0043341C" w:rsidRDefault="0043341C">
      <w:pPr>
        <w:rPr>
          <w:rFonts w:ascii="Times New Roman" w:hAnsi="Times New Roman"/>
        </w:rPr>
      </w:pPr>
      <w:r>
        <w:rPr>
          <w:rFonts w:ascii="Times New Roman" w:hAnsi="Times New Roman"/>
        </w:rPr>
        <w:t xml:space="preserve"> </w:t>
      </w:r>
    </w:p>
    <w:p w:rsidR="0043341C" w:rsidRDefault="0043341C">
      <w:pPr>
        <w:rPr>
          <w:rFonts w:ascii="Times New Roman" w:hAnsi="Times New Roman"/>
        </w:rPr>
        <w:sectPr w:rsidR="0043341C">
          <w:footerReference w:type="default" r:id="rId7"/>
          <w:endnotePr>
            <w:numFmt w:val="decimal"/>
          </w:endnotePr>
          <w:pgSz w:w="12240" w:h="15840"/>
          <w:pgMar w:top="1440" w:right="1440" w:bottom="1440" w:left="1440" w:header="1440" w:footer="1440" w:gutter="0"/>
          <w:cols w:space="720"/>
          <w:vAlign w:val="center"/>
          <w:noEndnote/>
        </w:sectPr>
      </w:pPr>
    </w:p>
    <w:p w:rsidR="0043341C" w:rsidRDefault="00191616">
      <w:pPr>
        <w:numPr>
          <w:ilvl w:val="0"/>
          <w:numId w:val="2"/>
        </w:numPr>
        <w:rPr>
          <w:rFonts w:ascii="Times New Roman" w:hAnsi="Times New Roman"/>
        </w:rPr>
      </w:pPr>
      <w:bookmarkStart w:id="0" w:name="QuickMark"/>
      <w:bookmarkEnd w:id="0"/>
      <w:r>
        <w:rPr>
          <w:rFonts w:ascii="Times New Roman" w:hAnsi="Times New Roman"/>
          <w:b/>
          <w:u w:val="single"/>
        </w:rPr>
        <w:lastRenderedPageBreak/>
        <w:t>Special Circumstances Relating to the Guidelines of 5 CFR 1320.5.</w:t>
      </w:r>
      <w:r>
        <w:rPr>
          <w:rFonts w:ascii="Times New Roman" w:hAnsi="Times New Roman"/>
        </w:rPr>
        <w:t xml:space="preserve">  </w:t>
      </w:r>
      <w:r w:rsidR="0043341C">
        <w:rPr>
          <w:rFonts w:ascii="Times New Roman" w:hAnsi="Times New Roman"/>
        </w:rPr>
        <w:t>The collection of information will not be inconsistent with the guidelines in 5 CFR 1320.</w:t>
      </w:r>
      <w:r w:rsidR="00230749">
        <w:rPr>
          <w:rFonts w:ascii="Times New Roman" w:hAnsi="Times New Roman"/>
        </w:rPr>
        <w:t>5</w:t>
      </w:r>
      <w:r w:rsidR="0043341C">
        <w:rPr>
          <w:rFonts w:ascii="Times New Roman" w:hAnsi="Times New Roman"/>
        </w:rPr>
        <w:t>.</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Comments in Response to the Federal Register Notice and Efforts to Consult Outside Agency.</w:t>
      </w:r>
      <w:r>
        <w:rPr>
          <w:rFonts w:ascii="Times New Roman" w:hAnsi="Times New Roman"/>
        </w:rPr>
        <w:t xml:space="preserve">  </w:t>
      </w:r>
      <w:r w:rsidR="0043341C">
        <w:rPr>
          <w:rFonts w:ascii="Times New Roman" w:hAnsi="Times New Roman"/>
        </w:rPr>
        <w:t xml:space="preserve">When this information collection was first imposed in 1987, it was included in the proposed rule that prescribed the collection.  We have received no requests since the rule was promulgated; therefore, no additional consultation has taken place.  A Federal Register Notice was published </w:t>
      </w:r>
      <w:r w:rsidR="007760D8">
        <w:rPr>
          <w:rFonts w:ascii="Times New Roman" w:hAnsi="Times New Roman"/>
        </w:rPr>
        <w:t xml:space="preserve">November </w:t>
      </w:r>
      <w:r w:rsidR="00C353C6">
        <w:rPr>
          <w:rFonts w:ascii="Times New Roman" w:hAnsi="Times New Roman"/>
        </w:rPr>
        <w:t>12,</w:t>
      </w:r>
      <w:r w:rsidR="0043341C">
        <w:rPr>
          <w:rFonts w:ascii="Times New Roman" w:hAnsi="Times New Roman"/>
        </w:rPr>
        <w:t xml:space="preserve"> 20</w:t>
      </w:r>
      <w:r w:rsidR="007760D8">
        <w:rPr>
          <w:rFonts w:ascii="Times New Roman" w:hAnsi="Times New Roman"/>
        </w:rPr>
        <w:t>10</w:t>
      </w:r>
      <w:r w:rsidR="0043341C">
        <w:rPr>
          <w:rFonts w:ascii="Times New Roman" w:hAnsi="Times New Roman"/>
        </w:rPr>
        <w:t xml:space="preserve"> (</w:t>
      </w:r>
      <w:r w:rsidR="005613E5">
        <w:rPr>
          <w:rFonts w:ascii="Times New Roman" w:hAnsi="Times New Roman"/>
        </w:rPr>
        <w:t>7</w:t>
      </w:r>
      <w:r w:rsidR="007760D8">
        <w:rPr>
          <w:rFonts w:ascii="Times New Roman" w:hAnsi="Times New Roman"/>
        </w:rPr>
        <w:t>5</w:t>
      </w:r>
      <w:r w:rsidR="003D1616">
        <w:rPr>
          <w:rFonts w:ascii="Times New Roman" w:hAnsi="Times New Roman"/>
        </w:rPr>
        <w:t xml:space="preserve"> FR</w:t>
      </w:r>
      <w:r w:rsidR="005613E5">
        <w:rPr>
          <w:rFonts w:ascii="Times New Roman" w:hAnsi="Times New Roman"/>
        </w:rPr>
        <w:t xml:space="preserve"> </w:t>
      </w:r>
      <w:r w:rsidR="00C353C6">
        <w:rPr>
          <w:rFonts w:ascii="Times New Roman" w:hAnsi="Times New Roman"/>
        </w:rPr>
        <w:t>69474</w:t>
      </w:r>
      <w:r w:rsidR="003D1616">
        <w:rPr>
          <w:rFonts w:ascii="Times New Roman" w:hAnsi="Times New Roman"/>
        </w:rPr>
        <w:t>).</w:t>
      </w:r>
      <w:r w:rsidR="0043341C">
        <w:rPr>
          <w:rFonts w:ascii="Times New Roman" w:hAnsi="Times New Roman"/>
        </w:rPr>
        <w:t xml:space="preserve">  </w:t>
      </w:r>
      <w:r w:rsidR="00C353C6">
        <w:rPr>
          <w:rFonts w:ascii="Times New Roman" w:hAnsi="Times New Roman"/>
        </w:rPr>
        <w:t>No</w:t>
      </w:r>
      <w:r w:rsidR="0043341C">
        <w:rPr>
          <w:rFonts w:ascii="Times New Roman" w:hAnsi="Times New Roman"/>
        </w:rPr>
        <w:t xml:space="preserve"> comments were received.</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Explanation of Any Payment or Gift to Respondents.</w:t>
      </w:r>
      <w:r>
        <w:rPr>
          <w:rFonts w:ascii="Times New Roman" w:hAnsi="Times New Roman"/>
        </w:rPr>
        <w:t xml:space="preserve">  </w:t>
      </w:r>
      <w:r w:rsidR="0043341C">
        <w:rPr>
          <w:rFonts w:ascii="Times New Roman" w:hAnsi="Times New Roman"/>
        </w:rPr>
        <w:t>No payment or gift provided to respondents for providing this information.</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Assurance of Confidentiality Provided to Respondents.</w:t>
      </w:r>
      <w:r>
        <w:rPr>
          <w:rFonts w:ascii="Times New Roman" w:hAnsi="Times New Roman"/>
        </w:rPr>
        <w:t xml:space="preserve">  </w:t>
      </w:r>
      <w:r w:rsidR="0043341C">
        <w:rPr>
          <w:rFonts w:ascii="Times New Roman" w:hAnsi="Times New Roman"/>
        </w:rPr>
        <w:t>Information about researchers is maintained in Privacy Act systems NARA-1 and NARA</w:t>
      </w:r>
      <w:r w:rsidR="0043341C">
        <w:rPr>
          <w:rFonts w:ascii="Times New Roman" w:hAnsi="Times New Roman"/>
        </w:rPr>
        <w:noBreakHyphen/>
        <w:t xml:space="preserve">2. As a matter of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policy, information concerning the subject of a researcher's work normally is not released to other researchers.  (Information about a researcher is withheld under FOIA exemption b(6) and information about his or her research is withheld under FOIA exemption b(4).)  However, if a respondent who is granted access to restricted records violates the conditions of that access, 36 CFR 1256.</w:t>
      </w:r>
      <w:r w:rsidR="00403C3B">
        <w:rPr>
          <w:rFonts w:ascii="Times New Roman" w:hAnsi="Times New Roman"/>
        </w:rPr>
        <w:t>28</w:t>
      </w:r>
      <w:r w:rsidR="0043341C">
        <w:rPr>
          <w:rFonts w:ascii="Times New Roman" w:hAnsi="Times New Roman"/>
        </w:rPr>
        <w:t xml:space="preserve"> provides that NARA may inform the following persons and organizations of the researcher's failure to follow the conditions of use:  the institution with which the researcher is affiliated, persons who served as references, organizations which provided grant funds for the project, the sponsor of the publication or public presentation, and professional organizations.</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Justification for Sensitive Questions.</w:t>
      </w:r>
      <w:r>
        <w:rPr>
          <w:rFonts w:ascii="Times New Roman" w:hAnsi="Times New Roman"/>
        </w:rPr>
        <w:t xml:space="preserve">  </w:t>
      </w:r>
      <w:r w:rsidR="0043341C">
        <w:rPr>
          <w:rFonts w:ascii="Times New Roman" w:hAnsi="Times New Roman"/>
        </w:rPr>
        <w:t>No questions of a sensitive nature are asked.</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Estimates of Hour Burden Including Annualized Hourly Costs.</w:t>
      </w:r>
      <w:r>
        <w:rPr>
          <w:rFonts w:ascii="Times New Roman" w:hAnsi="Times New Roman"/>
        </w:rPr>
        <w:t xml:space="preserve">  </w:t>
      </w:r>
      <w:r w:rsidR="0043341C">
        <w:rPr>
          <w:rFonts w:ascii="Times New Roman" w:hAnsi="Times New Roman"/>
        </w:rPr>
        <w:t xml:space="preserve">The estimated annual burden is 7 hours, based on 1 request per year.   </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Estimate of Other Total Annual Cost Burden to Respondents or Recordkeepers.</w:t>
      </w:r>
      <w:r>
        <w:rPr>
          <w:rFonts w:ascii="Times New Roman" w:hAnsi="Times New Roman"/>
        </w:rPr>
        <w:t xml:space="preserve">  </w:t>
      </w:r>
      <w:r w:rsidR="0043341C">
        <w:rPr>
          <w:rFonts w:ascii="Times New Roman" w:hAnsi="Times New Roman"/>
        </w:rPr>
        <w:t>The estimated annual cost to each respondent is $150, for a total annual respondent burden of $150.  It is assumed that a respondent would make only one request per year.  The cost includes three hours of effort by the principal researcher (at $30.00 per hour) and four hours of effort by a research assistant (at $15.00 per hour).</w:t>
      </w:r>
    </w:p>
    <w:p w:rsidR="0043341C" w:rsidRDefault="0043341C">
      <w:pPr>
        <w:rPr>
          <w:rFonts w:ascii="Times New Roman" w:hAnsi="Times New Roman"/>
        </w:rPr>
      </w:pPr>
    </w:p>
    <w:p w:rsidR="0043341C" w:rsidRDefault="003245CF">
      <w:pPr>
        <w:numPr>
          <w:ilvl w:val="0"/>
          <w:numId w:val="2"/>
        </w:numPr>
        <w:rPr>
          <w:rFonts w:ascii="Times New Roman" w:hAnsi="Times New Roman"/>
        </w:rPr>
      </w:pPr>
      <w:r>
        <w:rPr>
          <w:rFonts w:ascii="Times New Roman" w:hAnsi="Times New Roman"/>
          <w:b/>
          <w:u w:val="single"/>
        </w:rPr>
        <w:t>Annualized Cost to the Federal Government.</w:t>
      </w:r>
      <w:r>
        <w:rPr>
          <w:rFonts w:ascii="Times New Roman" w:hAnsi="Times New Roman"/>
        </w:rPr>
        <w:t xml:space="preserve">  </w:t>
      </w:r>
      <w:r w:rsidR="0043341C">
        <w:rPr>
          <w:rFonts w:ascii="Times New Roman" w:hAnsi="Times New Roman"/>
        </w:rPr>
        <w:t xml:space="preserve">The estimated annual cost to the Federal Government is $420.  The cost is based on an estimate of the time spent by the Access Review Committee evaluating the request and time spent by an archivist reviewing the </w:t>
      </w:r>
      <w:r w:rsidR="0043341C">
        <w:rPr>
          <w:rFonts w:ascii="Times New Roman" w:hAnsi="Times New Roman"/>
        </w:rPr>
        <w:lastRenderedPageBreak/>
        <w:t>requested records to provide an assessment of the privacy concerns in the records.  There are no printing or equipment costs.</w:t>
      </w:r>
    </w:p>
    <w:p w:rsidR="0043341C" w:rsidRDefault="0043341C">
      <w:pPr>
        <w:rPr>
          <w:rFonts w:ascii="Times New Roman" w:hAnsi="Times New Roman"/>
        </w:rPr>
      </w:pPr>
    </w:p>
    <w:p w:rsidR="0043341C" w:rsidRDefault="003245CF">
      <w:pPr>
        <w:numPr>
          <w:ilvl w:val="0"/>
          <w:numId w:val="2"/>
        </w:numPr>
        <w:rPr>
          <w:rFonts w:ascii="Times New Roman" w:hAnsi="Times New Roman"/>
        </w:rPr>
      </w:pPr>
      <w:r>
        <w:rPr>
          <w:rFonts w:ascii="Times New Roman" w:hAnsi="Times New Roman"/>
          <w:b/>
          <w:u w:val="single"/>
        </w:rPr>
        <w:t>Explanation for Program Changes or Adjustments.</w:t>
      </w:r>
      <w:r>
        <w:rPr>
          <w:rFonts w:ascii="Times New Roman" w:hAnsi="Times New Roman"/>
        </w:rPr>
        <w:t xml:space="preserve">  </w:t>
      </w:r>
      <w:r w:rsidR="0043341C">
        <w:rPr>
          <w:rFonts w:ascii="Times New Roman" w:hAnsi="Times New Roman"/>
        </w:rPr>
        <w:t>There are no changes in the currently approved burden.</w:t>
      </w:r>
    </w:p>
    <w:p w:rsidR="0043341C" w:rsidRDefault="0043341C">
      <w:pPr>
        <w:rPr>
          <w:rFonts w:ascii="Times New Roman" w:hAnsi="Times New Roman"/>
        </w:rPr>
      </w:pPr>
    </w:p>
    <w:p w:rsidR="0043341C" w:rsidRDefault="003245CF">
      <w:pPr>
        <w:numPr>
          <w:ilvl w:val="0"/>
          <w:numId w:val="2"/>
        </w:numPr>
        <w:rPr>
          <w:rFonts w:ascii="Times New Roman" w:hAnsi="Times New Roman"/>
        </w:rPr>
      </w:pPr>
      <w:r>
        <w:rPr>
          <w:rFonts w:ascii="Times New Roman" w:hAnsi="Times New Roman"/>
          <w:b/>
          <w:u w:val="single"/>
        </w:rPr>
        <w:t>Plans for Tabulation and Publication and Project Time Schedule.</w:t>
      </w:r>
      <w:r>
        <w:rPr>
          <w:rFonts w:ascii="Times New Roman" w:hAnsi="Times New Roman"/>
        </w:rPr>
        <w:t xml:space="preserve">  </w:t>
      </w:r>
      <w:r w:rsidR="0043341C">
        <w:rPr>
          <w:rFonts w:ascii="Times New Roman" w:hAnsi="Times New Roman"/>
        </w:rPr>
        <w:t>The results of this collection of information are not planned to be published for statistical purposes.</w:t>
      </w:r>
    </w:p>
    <w:p w:rsidR="0043341C" w:rsidRDefault="0043341C">
      <w:pPr>
        <w:rPr>
          <w:rFonts w:ascii="Times New Roman" w:hAnsi="Times New Roman"/>
        </w:rPr>
      </w:pPr>
    </w:p>
    <w:p w:rsidR="0043341C" w:rsidRDefault="003245CF">
      <w:pPr>
        <w:numPr>
          <w:ilvl w:val="0"/>
          <w:numId w:val="2"/>
        </w:numPr>
        <w:tabs>
          <w:tab w:val="left" w:pos="-1440"/>
        </w:tabs>
        <w:rPr>
          <w:rFonts w:ascii="Times New Roman" w:hAnsi="Times New Roman"/>
        </w:rPr>
      </w:pPr>
      <w:r>
        <w:rPr>
          <w:rFonts w:ascii="CG Times" w:hAnsi="CG Times"/>
          <w:b/>
          <w:u w:val="single"/>
        </w:rPr>
        <w:t>Reason(s) Display of OMB Expiration Date is Inappropriate.</w:t>
      </w:r>
      <w:r>
        <w:rPr>
          <w:rFonts w:ascii="CG Times" w:hAnsi="CG Times"/>
        </w:rPr>
        <w:t xml:space="preserve">  </w:t>
      </w:r>
      <w:r w:rsidR="0043341C">
        <w:rPr>
          <w:rFonts w:ascii="CG Times" w:hAnsi="CG Times"/>
        </w:rPr>
        <w:t>The OMB approval number is displayed in the regulation.</w:t>
      </w:r>
    </w:p>
    <w:p w:rsidR="0043341C" w:rsidRDefault="0043341C">
      <w:pPr>
        <w:tabs>
          <w:tab w:val="left" w:pos="-1440"/>
        </w:tabs>
        <w:rPr>
          <w:rFonts w:ascii="Times New Roman" w:hAnsi="Times New Roman"/>
        </w:rPr>
      </w:pPr>
    </w:p>
    <w:p w:rsidR="0043341C" w:rsidRDefault="00BB57A9">
      <w:pPr>
        <w:numPr>
          <w:ilvl w:val="0"/>
          <w:numId w:val="2"/>
        </w:numPr>
        <w:tabs>
          <w:tab w:val="left" w:pos="-1440"/>
        </w:tabs>
        <w:rPr>
          <w:rFonts w:ascii="Times New Roman" w:hAnsi="Times New Roman"/>
        </w:rPr>
      </w:pPr>
      <w:r>
        <w:rPr>
          <w:rFonts w:ascii="Times New Roman" w:hAnsi="Times New Roman"/>
          <w:b/>
          <w:u w:val="single"/>
        </w:rPr>
        <w:t>Exceptions to Certification for Paperwork Reduction Act Submissions.</w:t>
      </w:r>
      <w:r>
        <w:rPr>
          <w:rFonts w:ascii="Times New Roman" w:hAnsi="Times New Roman"/>
        </w:rPr>
        <w:t xml:space="preserve">  </w:t>
      </w:r>
      <w:r w:rsidR="0043341C">
        <w:rPr>
          <w:rFonts w:ascii="Times New Roman" w:hAnsi="Times New Roman"/>
        </w:rPr>
        <w:t>There are no exceptions to the certification statement identified in Item 19 of OMB Form 83</w:t>
      </w:r>
      <w:r>
        <w:rPr>
          <w:rFonts w:ascii="Times New Roman" w:hAnsi="Times New Roman"/>
        </w:rPr>
        <w:t>-1,  “</w:t>
      </w:r>
      <w:r w:rsidR="0043341C">
        <w:rPr>
          <w:rFonts w:ascii="Times New Roman" w:hAnsi="Times New Roman"/>
        </w:rPr>
        <w:t>Certification for Pa</w:t>
      </w:r>
      <w:r>
        <w:rPr>
          <w:rFonts w:ascii="Times New Roman" w:hAnsi="Times New Roman"/>
        </w:rPr>
        <w:t>perwork Reduction Submissions.”</w:t>
      </w:r>
    </w:p>
    <w:p w:rsidR="0043341C" w:rsidRDefault="0043341C">
      <w:pPr>
        <w:rPr>
          <w:rFonts w:ascii="Times New Roman" w:hAnsi="Times New Roman"/>
        </w:rPr>
      </w:pPr>
    </w:p>
    <w:p w:rsidR="0043341C" w:rsidRDefault="0043341C">
      <w:pPr>
        <w:rPr>
          <w:rFonts w:ascii="Times New Roman" w:hAnsi="Times New Roman"/>
        </w:rPr>
      </w:pPr>
    </w:p>
    <w:p w:rsidR="0043341C" w:rsidRDefault="0043341C">
      <w:pPr>
        <w:rPr>
          <w:rFonts w:ascii="Times New Roman" w:hAnsi="Times New Roman"/>
        </w:rPr>
      </w:pPr>
    </w:p>
    <w:sectPr w:rsidR="0043341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CE1" w:rsidRDefault="00771CE1">
      <w:r>
        <w:separator/>
      </w:r>
    </w:p>
  </w:endnote>
  <w:endnote w:type="continuationSeparator" w:id="0">
    <w:p w:rsidR="00771CE1" w:rsidRDefault="00771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C4" w:rsidRDefault="00DB65C4">
    <w:pPr>
      <w:pStyle w:val="Footer"/>
      <w:jc w:val="center"/>
    </w:pPr>
    <w:r>
      <w:rPr>
        <w:rStyle w:val="PageNumber"/>
      </w:rPr>
      <w:fldChar w:fldCharType="begin"/>
    </w:r>
    <w:r>
      <w:rPr>
        <w:rStyle w:val="PageNumber"/>
      </w:rPr>
      <w:instrText xml:space="preserve"> PAGE </w:instrText>
    </w:r>
    <w:r>
      <w:rPr>
        <w:rStyle w:val="PageNumber"/>
      </w:rPr>
      <w:fldChar w:fldCharType="separate"/>
    </w:r>
    <w:r w:rsidR="00C353C6">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CE1" w:rsidRDefault="00771CE1">
      <w:r>
        <w:separator/>
      </w:r>
    </w:p>
  </w:footnote>
  <w:footnote w:type="continuationSeparator" w:id="0">
    <w:p w:rsidR="00771CE1" w:rsidRDefault="00771C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657B2"/>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D194D5F"/>
    <w:multiLevelType w:val="singleLevel"/>
    <w:tmpl w:val="15FA8A6E"/>
    <w:lvl w:ilvl="0">
      <w:start w:val="15"/>
      <w:numFmt w:val="decimal"/>
      <w:lvlText w:val="%1."/>
      <w:lvlJc w:val="left"/>
      <w:pPr>
        <w:tabs>
          <w:tab w:val="num" w:pos="465"/>
        </w:tabs>
        <w:ind w:left="465" w:hanging="465"/>
      </w:pPr>
      <w:rPr>
        <w:rFonts w:hint="default"/>
      </w:rPr>
    </w:lvl>
  </w:abstractNum>
  <w:abstractNum w:abstractNumId="2">
    <w:nsid w:val="7A33405E"/>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191616"/>
    <w:rsid w:val="00191616"/>
    <w:rsid w:val="00230749"/>
    <w:rsid w:val="00230DBB"/>
    <w:rsid w:val="003245CF"/>
    <w:rsid w:val="003D1616"/>
    <w:rsid w:val="003F773F"/>
    <w:rsid w:val="00403C3B"/>
    <w:rsid w:val="0043341C"/>
    <w:rsid w:val="005613E5"/>
    <w:rsid w:val="0065278F"/>
    <w:rsid w:val="00771CE1"/>
    <w:rsid w:val="007760D8"/>
    <w:rsid w:val="007D5FB2"/>
    <w:rsid w:val="00977BC7"/>
    <w:rsid w:val="00BB57A9"/>
    <w:rsid w:val="00C353C6"/>
    <w:rsid w:val="00D9750D"/>
    <w:rsid w:val="00DB65C4"/>
    <w:rsid w:val="00E65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jc w:val="center"/>
      <w:outlineLvl w:val="0"/>
    </w:pPr>
    <w:rPr>
      <w:rFonts w:ascii="CG Times" w:hAnsi="CG Times"/>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36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5515</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TFECHHEL</cp:lastModifiedBy>
  <cp:revision>2</cp:revision>
  <cp:lastPrinted>2010-11-04T19:27:00Z</cp:lastPrinted>
  <dcterms:created xsi:type="dcterms:W3CDTF">2011-01-19T22:41:00Z</dcterms:created>
  <dcterms:modified xsi:type="dcterms:W3CDTF">2011-01-19T22:41:00Z</dcterms:modified>
</cp:coreProperties>
</file>