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217E30" w:rsidP="00217E3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Reporting Guidelines for Air Cargo Screening Populations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A12B27">
              <w:rPr>
                <w:rFonts w:ascii="Arial" w:hAnsi="Arial" w:cs="Arial"/>
              </w:rPr>
              <w:t>5</w:t>
            </w:r>
            <w:r w:rsidR="006134FF">
              <w:rPr>
                <w:rFonts w:ascii="Arial" w:hAnsi="Arial" w:cs="Arial"/>
              </w:rPr>
              <w:t>3</w:t>
            </w:r>
          </w:p>
          <w:p w:rsidR="0025366D" w:rsidRPr="0025366D" w:rsidRDefault="0025366D" w:rsidP="00583B7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83B72" w:rsidRPr="00583B72">
              <w:rPr>
                <w:rFonts w:ascii="Arial" w:hAnsi="Arial" w:cs="Arial"/>
              </w:rPr>
              <w:t>03</w:t>
            </w:r>
            <w:r w:rsidRPr="00583B72">
              <w:rPr>
                <w:rFonts w:ascii="Arial" w:hAnsi="Arial" w:cs="Arial"/>
              </w:rPr>
              <w:t>/</w:t>
            </w:r>
            <w:r w:rsidR="00583B72" w:rsidRPr="00583B72">
              <w:rPr>
                <w:rFonts w:ascii="Arial" w:hAnsi="Arial" w:cs="Arial"/>
              </w:rPr>
              <w:t>31</w:t>
            </w:r>
            <w:r w:rsidRPr="00583B72">
              <w:rPr>
                <w:rFonts w:ascii="Arial" w:hAnsi="Arial" w:cs="Arial"/>
              </w:rPr>
              <w:t>/</w:t>
            </w:r>
            <w:r w:rsidR="00583B72">
              <w:rPr>
                <w:rFonts w:ascii="Arial" w:hAnsi="Arial" w:cs="Arial"/>
              </w:rPr>
              <w:t>2010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6134FF" w:rsidRDefault="00F90FDB" w:rsidP="00583B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</w:t>
            </w:r>
            <w:r w:rsidR="00E506C5">
              <w:rPr>
                <w:rFonts w:ascii="Arial" w:hAnsi="Arial" w:cs="Arial"/>
              </w:rPr>
              <w:t xml:space="preserve"> Cargo Screening Program (CCSP) </w:t>
            </w:r>
            <w:r>
              <w:rPr>
                <w:rFonts w:ascii="Arial" w:hAnsi="Arial" w:cs="Arial"/>
              </w:rPr>
              <w:t>participants</w:t>
            </w:r>
            <w:r w:rsidR="00EA77CC">
              <w:rPr>
                <w:rFonts w:ascii="Arial" w:hAnsi="Arial" w:cs="Arial"/>
              </w:rPr>
              <w:t xml:space="preserve"> </w:t>
            </w:r>
            <w:r w:rsidR="00583B72">
              <w:rPr>
                <w:rFonts w:ascii="Arial" w:hAnsi="Arial" w:cs="Arial"/>
              </w:rPr>
              <w:t xml:space="preserve">that </w:t>
            </w:r>
            <w:r w:rsidR="000A70C6">
              <w:rPr>
                <w:rFonts w:ascii="Arial" w:hAnsi="Arial" w:cs="Arial"/>
              </w:rPr>
              <w:t xml:space="preserve">are </w:t>
            </w:r>
            <w:r w:rsidR="005000EF">
              <w:rPr>
                <w:rFonts w:ascii="Arial" w:hAnsi="Arial" w:cs="Arial"/>
              </w:rPr>
              <w:t xml:space="preserve">also </w:t>
            </w:r>
            <w:r w:rsidR="00583B72">
              <w:rPr>
                <w:rFonts w:ascii="Arial" w:hAnsi="Arial" w:cs="Arial"/>
              </w:rPr>
              <w:t xml:space="preserve">approved </w:t>
            </w:r>
            <w:r w:rsidR="000A70C6">
              <w:rPr>
                <w:rFonts w:ascii="Arial" w:hAnsi="Arial" w:cs="Arial"/>
              </w:rPr>
              <w:t>Indirect Air Carriers (IACs)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0A70C6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0A70C6">
              <w:rPr>
                <w:rFonts w:ascii="Arial" w:hAnsi="Arial" w:cs="Arial"/>
              </w:rPr>
              <w:t xml:space="preserve">a CCSF-IAC </w:t>
            </w:r>
            <w:r w:rsidR="00F90FDB">
              <w:rPr>
                <w:rFonts w:ascii="Arial" w:hAnsi="Arial" w:cs="Arial"/>
              </w:rPr>
              <w:t>to collect, report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EB1739" w:rsidRDefault="00440DD1" w:rsidP="005000EF">
            <w:r>
              <w:rPr>
                <w:rFonts w:ascii="Arial" w:hAnsi="Arial" w:cs="Arial"/>
              </w:rPr>
              <w:t xml:space="preserve">The cargo reporting requirements can be found in the </w:t>
            </w:r>
            <w:r w:rsidR="00C61D34">
              <w:rPr>
                <w:rFonts w:ascii="Arial" w:hAnsi="Arial" w:cs="Arial"/>
              </w:rPr>
              <w:t xml:space="preserve">Alternate Procedure 002 for the </w:t>
            </w:r>
            <w:r w:rsidR="005000EF">
              <w:rPr>
                <w:rFonts w:ascii="Arial" w:hAnsi="Arial" w:cs="Arial"/>
              </w:rPr>
              <w:t xml:space="preserve">Indirect Air Carrier Security Program </w:t>
            </w:r>
            <w:r w:rsidR="000A70C6">
              <w:rPr>
                <w:rFonts w:ascii="Arial" w:hAnsi="Arial" w:cs="Arial"/>
              </w:rPr>
              <w:t>per 49 CFR 1548</w:t>
            </w:r>
            <w:r>
              <w:rPr>
                <w:rFonts w:ascii="Arial" w:hAnsi="Arial" w:cs="Arial"/>
              </w:rPr>
              <w:t xml:space="preserve">.5 (a)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583B72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Whenever the Cargo Reporting Tool is not available, an Indirect Air carrier  may submit the report template in an </w:t>
            </w:r>
            <w:r w:rsidRPr="00E506C5">
              <w:rPr>
                <w:rFonts w:ascii="Arial" w:hAnsi="Arial" w:cs="Arial"/>
              </w:rPr>
              <w:t xml:space="preserve">electronic format </w:t>
            </w:r>
            <w:r w:rsidR="00E506C5" w:rsidRPr="00E506C5">
              <w:rPr>
                <w:rFonts w:ascii="Arial" w:hAnsi="Arial" w:cs="Arial"/>
              </w:rPr>
              <w:t xml:space="preserve">to </w:t>
            </w:r>
            <w:hyperlink r:id="rId9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>
              <w:rPr>
                <w:rFonts w:ascii="Arial" w:hAnsi="Arial" w:cs="Arial"/>
              </w:rPr>
              <w:t xml:space="preserve"> </w:t>
            </w:r>
          </w:p>
          <w:p w:rsidR="00E506C5" w:rsidRPr="00E506C5" w:rsidRDefault="005000EF" w:rsidP="00E506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CCSF-IAC</w:t>
            </w:r>
            <w:r w:rsidR="00E506C5" w:rsidRPr="00E506C5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5000EF" w:rsidRPr="005000EF" w:rsidRDefault="005000EF" w:rsidP="005000EF">
            <w:pPr>
              <w:spacing w:before="120" w:after="120"/>
              <w:rPr>
                <w:rFonts w:ascii="Arial" w:hAnsi="Arial" w:cs="Arial"/>
              </w:rPr>
            </w:pPr>
            <w:r w:rsidRPr="005000EF">
              <w:rPr>
                <w:rFonts w:ascii="Arial" w:hAnsi="Arial" w:cs="Arial"/>
              </w:rPr>
              <w:t>Submission_Cargo Reporting_Applicable CCSF-IAC Name_Month_Year</w:t>
            </w:r>
          </w:p>
          <w:p w:rsidR="00CA2732" w:rsidRPr="005000EF" w:rsidRDefault="005000EF" w:rsidP="005000EF">
            <w:pPr>
              <w:spacing w:before="120" w:after="120"/>
              <w:rPr>
                <w:i/>
                <w:szCs w:val="28"/>
              </w:rPr>
            </w:pPr>
            <w:r w:rsidRPr="005000EF">
              <w:rPr>
                <w:rFonts w:ascii="Arial" w:hAnsi="Arial" w:cs="Arial"/>
                <w:i/>
              </w:rPr>
              <w:t>(e.g., Submission_Cargo Reporting_CCSF-IAC Name_02_2009)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583B72" w:rsidP="00B6178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TSA receives all required screened cargo data, TSA must submit a report, on a quarterly basis, to Congress detailing the volume of screened cargo transported on passenger aircraft.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583B72" w:rsidP="00583B72">
            <w:pPr>
              <w:spacing w:before="120" w:after="120"/>
            </w:pPr>
            <w:r>
              <w:rPr>
                <w:rFonts w:ascii="Arial" w:hAnsi="Arial" w:cs="Arial"/>
              </w:rPr>
              <w:t xml:space="preserve">Indirect Air Carriers are asked to </w:t>
            </w:r>
            <w:r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carrier’s</w:t>
            </w:r>
            <w:r w:rsidRPr="00E506C5">
              <w:rPr>
                <w:rFonts w:ascii="Arial" w:hAnsi="Arial" w:cs="Arial"/>
              </w:rPr>
              <w:t xml:space="preserve"> assigned TSA </w:t>
            </w:r>
            <w:r>
              <w:rPr>
                <w:rFonts w:ascii="Arial" w:hAnsi="Arial" w:cs="Arial"/>
              </w:rPr>
              <w:t xml:space="preserve">Regional Compliance Coordinator.  </w:t>
            </w:r>
            <w:r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Pr="00E506C5">
              <w:rPr>
                <w:rFonts w:ascii="Arial" w:hAnsi="Arial" w:cs="Arial"/>
              </w:rPr>
              <w:t xml:space="preserve"> with the subject header “Technical Question.”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63" w:rsidRDefault="00A16D63" w:rsidP="00E224F3">
      <w:r>
        <w:separator/>
      </w:r>
    </w:p>
  </w:endnote>
  <w:endnote w:type="continuationSeparator" w:id="0">
    <w:p w:rsidR="00A16D63" w:rsidRDefault="00A16D63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30" w:rsidRPr="00283130" w:rsidRDefault="00283130" w:rsidP="00F602BB">
    <w:pPr>
      <w:ind w:right="360"/>
      <w:rPr>
        <w:rFonts w:ascii="Arial" w:hAnsi="Arial" w:cs="Arial"/>
        <w:b/>
        <w:sz w:val="18"/>
        <w:szCs w:val="18"/>
      </w:rPr>
    </w:pPr>
    <w:r w:rsidRPr="00283130">
      <w:rPr>
        <w:rFonts w:ascii="Arial" w:hAnsi="Arial" w:cs="Arial"/>
        <w:b/>
        <w:sz w:val="18"/>
        <w:szCs w:val="18"/>
      </w:rPr>
      <w:t>Paperwork Reduction Act Statement:</w:t>
    </w:r>
  </w:p>
  <w:p w:rsidR="00F602BB" w:rsidRPr="007D7CD6" w:rsidRDefault="00F602BB" w:rsidP="00F602BB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F602BB" w:rsidRPr="007D7CD6" w:rsidRDefault="00F602BB" w:rsidP="00F602BB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reporting is </w:t>
    </w:r>
    <w:r w:rsidR="001C7B31">
      <w:rPr>
        <w:rFonts w:ascii="Arial" w:hAnsi="Arial" w:cs="Arial"/>
        <w:sz w:val="18"/>
        <w:szCs w:val="18"/>
      </w:rPr>
      <w:t>2.5</w:t>
    </w:r>
    <w:r>
      <w:rPr>
        <w:rFonts w:ascii="Arial" w:hAnsi="Arial" w:cs="Arial"/>
        <w:sz w:val="18"/>
        <w:szCs w:val="18"/>
      </w:rPr>
      <w:t xml:space="preserve"> </w:t>
    </w:r>
    <w:r w:rsidR="001C7B31">
      <w:rPr>
        <w:rFonts w:ascii="Arial" w:hAnsi="Arial" w:cs="Arial"/>
        <w:sz w:val="18"/>
        <w:szCs w:val="18"/>
      </w:rPr>
      <w:t>hours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F602BB" w:rsidP="00F602BB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63" w:rsidRDefault="00A16D63" w:rsidP="00E224F3">
      <w:r>
        <w:separator/>
      </w:r>
    </w:p>
  </w:footnote>
  <w:footnote w:type="continuationSeparator" w:id="0">
    <w:p w:rsidR="00A16D63" w:rsidRDefault="00A16D63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6720"/>
    <w:rsid w:val="0006326F"/>
    <w:rsid w:val="000763D5"/>
    <w:rsid w:val="000A695B"/>
    <w:rsid w:val="000A70C6"/>
    <w:rsid w:val="00132A77"/>
    <w:rsid w:val="00160B32"/>
    <w:rsid w:val="00174557"/>
    <w:rsid w:val="00182AF7"/>
    <w:rsid w:val="001C7B31"/>
    <w:rsid w:val="001E389E"/>
    <w:rsid w:val="00203FE5"/>
    <w:rsid w:val="00217E30"/>
    <w:rsid w:val="00232252"/>
    <w:rsid w:val="0025366D"/>
    <w:rsid w:val="00283130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24BC"/>
    <w:rsid w:val="00440DD1"/>
    <w:rsid w:val="0044249C"/>
    <w:rsid w:val="004472BC"/>
    <w:rsid w:val="00457F32"/>
    <w:rsid w:val="004B6A85"/>
    <w:rsid w:val="004D7CE8"/>
    <w:rsid w:val="005000EF"/>
    <w:rsid w:val="0057628B"/>
    <w:rsid w:val="00583B72"/>
    <w:rsid w:val="00584658"/>
    <w:rsid w:val="005E6739"/>
    <w:rsid w:val="006134FF"/>
    <w:rsid w:val="00620414"/>
    <w:rsid w:val="0062680F"/>
    <w:rsid w:val="006473A2"/>
    <w:rsid w:val="006711DD"/>
    <w:rsid w:val="006821C9"/>
    <w:rsid w:val="00683838"/>
    <w:rsid w:val="00684D23"/>
    <w:rsid w:val="006C74A2"/>
    <w:rsid w:val="006D66B7"/>
    <w:rsid w:val="007A207A"/>
    <w:rsid w:val="007A543D"/>
    <w:rsid w:val="007C1660"/>
    <w:rsid w:val="007F3605"/>
    <w:rsid w:val="00803D66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A3124"/>
    <w:rsid w:val="009B255E"/>
    <w:rsid w:val="009E160F"/>
    <w:rsid w:val="009E1F6F"/>
    <w:rsid w:val="009F0E55"/>
    <w:rsid w:val="00A12B27"/>
    <w:rsid w:val="00A16D63"/>
    <w:rsid w:val="00A17D7E"/>
    <w:rsid w:val="00A3451A"/>
    <w:rsid w:val="00A35CAB"/>
    <w:rsid w:val="00AF3D38"/>
    <w:rsid w:val="00B25C51"/>
    <w:rsid w:val="00B46299"/>
    <w:rsid w:val="00B61787"/>
    <w:rsid w:val="00B74987"/>
    <w:rsid w:val="00B86CEE"/>
    <w:rsid w:val="00B94B97"/>
    <w:rsid w:val="00BF6CA7"/>
    <w:rsid w:val="00C04594"/>
    <w:rsid w:val="00C14364"/>
    <w:rsid w:val="00C22CA0"/>
    <w:rsid w:val="00C51EC8"/>
    <w:rsid w:val="00C61D34"/>
    <w:rsid w:val="00C85408"/>
    <w:rsid w:val="00CA069F"/>
    <w:rsid w:val="00CA2732"/>
    <w:rsid w:val="00CA47E3"/>
    <w:rsid w:val="00CB2A32"/>
    <w:rsid w:val="00CB41D9"/>
    <w:rsid w:val="00CB4C5F"/>
    <w:rsid w:val="00CD4792"/>
    <w:rsid w:val="00CD6F79"/>
    <w:rsid w:val="00D20999"/>
    <w:rsid w:val="00D34CDD"/>
    <w:rsid w:val="00D45B75"/>
    <w:rsid w:val="00D75179"/>
    <w:rsid w:val="00DA5546"/>
    <w:rsid w:val="00DF3BA0"/>
    <w:rsid w:val="00E20B30"/>
    <w:rsid w:val="00E224F3"/>
    <w:rsid w:val="00E2309F"/>
    <w:rsid w:val="00E439E3"/>
    <w:rsid w:val="00E506C5"/>
    <w:rsid w:val="00E57DDA"/>
    <w:rsid w:val="00E92AAA"/>
    <w:rsid w:val="00E95752"/>
    <w:rsid w:val="00EA77CC"/>
    <w:rsid w:val="00EB1739"/>
    <w:rsid w:val="00F602BB"/>
    <w:rsid w:val="00F90FDB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7E3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BA4B-248E-413D-B952-0C53CA23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joanna.johnson</cp:lastModifiedBy>
  <cp:revision>2</cp:revision>
  <cp:lastPrinted>2010-03-17T17:40:00Z</cp:lastPrinted>
  <dcterms:created xsi:type="dcterms:W3CDTF">2010-03-25T15:17:00Z</dcterms:created>
  <dcterms:modified xsi:type="dcterms:W3CDTF">2010-03-25T15:17:00Z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1949522696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