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F5" w:rsidRDefault="000429F5"/>
    <w:p w:rsidR="00D12971" w:rsidRPr="00D12971" w:rsidRDefault="00D12971" w:rsidP="00D12971">
      <w:pPr>
        <w:pStyle w:val="NoSpacing"/>
        <w:jc w:val="center"/>
        <w:rPr>
          <w:b/>
          <w:sz w:val="24"/>
          <w:szCs w:val="24"/>
        </w:rPr>
      </w:pPr>
      <w:r w:rsidRPr="00D12971">
        <w:rPr>
          <w:b/>
          <w:sz w:val="24"/>
          <w:szCs w:val="24"/>
        </w:rPr>
        <w:t>JUSTIFICATION FOR NO MATERIAL/NON-SUBSTANTIVE CHANGE</w:t>
      </w:r>
    </w:p>
    <w:p w:rsidR="00D12971" w:rsidRPr="00D12971" w:rsidRDefault="00D12971" w:rsidP="00D12971">
      <w:pPr>
        <w:pStyle w:val="NoSpacing"/>
        <w:jc w:val="center"/>
        <w:rPr>
          <w:b/>
          <w:sz w:val="24"/>
          <w:szCs w:val="24"/>
        </w:rPr>
      </w:pPr>
      <w:r w:rsidRPr="00D12971">
        <w:rPr>
          <w:b/>
          <w:sz w:val="24"/>
          <w:szCs w:val="24"/>
        </w:rPr>
        <w:t>FOR OMB CONTROL NUMBER: 1090-0008</w:t>
      </w:r>
    </w:p>
    <w:p w:rsidR="00D12971" w:rsidRDefault="00D12971" w:rsidP="00D12971">
      <w:pPr>
        <w:pStyle w:val="NoSpacing"/>
        <w:jc w:val="center"/>
        <w:rPr>
          <w:b/>
          <w:sz w:val="24"/>
          <w:szCs w:val="24"/>
        </w:rPr>
      </w:pPr>
      <w:r w:rsidRPr="00D12971">
        <w:rPr>
          <w:b/>
          <w:sz w:val="24"/>
          <w:szCs w:val="24"/>
        </w:rPr>
        <w:t>JANUARY 21, 2011</w:t>
      </w:r>
    </w:p>
    <w:p w:rsidR="00D12971" w:rsidRDefault="00D12971" w:rsidP="00D12971">
      <w:pPr>
        <w:pStyle w:val="NoSpacing"/>
        <w:jc w:val="center"/>
        <w:rPr>
          <w:b/>
          <w:sz w:val="24"/>
          <w:szCs w:val="24"/>
        </w:rPr>
      </w:pPr>
    </w:p>
    <w:p w:rsidR="00D12971" w:rsidRDefault="00D12971" w:rsidP="00D12971">
      <w:pPr>
        <w:pStyle w:val="NoSpacing"/>
        <w:rPr>
          <w:sz w:val="24"/>
          <w:szCs w:val="24"/>
        </w:rPr>
      </w:pPr>
      <w:r>
        <w:rPr>
          <w:sz w:val="24"/>
          <w:szCs w:val="24"/>
        </w:rPr>
        <w:t>This is to request a non-substantive change to increase the number of burden hours estimated for this ICR.</w:t>
      </w:r>
    </w:p>
    <w:p w:rsidR="00D12971" w:rsidRDefault="00D12971" w:rsidP="00D12971">
      <w:pPr>
        <w:pStyle w:val="NoSpacing"/>
        <w:rPr>
          <w:sz w:val="24"/>
          <w:szCs w:val="24"/>
        </w:rPr>
      </w:pPr>
    </w:p>
    <w:p w:rsidR="00D12971" w:rsidRPr="00D12971" w:rsidRDefault="00D12971" w:rsidP="00D12971">
      <w:pPr>
        <w:pStyle w:val="NoSpacing"/>
        <w:rPr>
          <w:sz w:val="24"/>
          <w:szCs w:val="24"/>
        </w:rPr>
      </w:pPr>
      <w:r>
        <w:rPr>
          <w:sz w:val="24"/>
          <w:szCs w:val="24"/>
        </w:rPr>
        <w:t>On July 9, 2009, this office inadvertently entered 520,000 respondents on a particular survey, instead of 10,000.  The result was an overstatement of the burden hours for the survey totaling 21,250.  This reduced the number of burden hours available for this ICR by over half.  We did not realize this error had occurred until a ROCIS message was received indicating that we could not submit additional surveys for clearance, because doing so would exceed the total burden hours estimated in the ICR.</w:t>
      </w:r>
    </w:p>
    <w:sectPr w:rsidR="00D12971" w:rsidRPr="00D12971" w:rsidSect="000429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971"/>
    <w:rsid w:val="000429F5"/>
    <w:rsid w:val="0030102B"/>
    <w:rsid w:val="00D12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9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609</Characters>
  <Application>Microsoft Office Word</Application>
  <DocSecurity>0</DocSecurity>
  <Lines>5</Lines>
  <Paragraphs>1</Paragraphs>
  <ScaleCrop>false</ScaleCrop>
  <Company>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sgrow</dc:creator>
  <cp:keywords/>
  <dc:description/>
  <cp:lastModifiedBy>sgrow</cp:lastModifiedBy>
  <cp:revision>1</cp:revision>
  <dcterms:created xsi:type="dcterms:W3CDTF">2011-01-25T20:41:00Z</dcterms:created>
  <dcterms:modified xsi:type="dcterms:W3CDTF">2011-01-25T20:47:00Z</dcterms:modified>
</cp:coreProperties>
</file>