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55" w:type="dxa"/>
        <w:jc w:val="center"/>
        <w:tblInd w:w="-1404" w:type="dxa"/>
        <w:tblLayout w:type="fixed"/>
        <w:tblCellMar>
          <w:top w:w="86" w:type="dxa"/>
          <w:left w:w="115" w:type="dxa"/>
          <w:right w:w="115" w:type="dxa"/>
        </w:tblCellMar>
        <w:tblLook w:val="0000"/>
      </w:tblPr>
      <w:tblGrid>
        <w:gridCol w:w="1555"/>
        <w:gridCol w:w="7290"/>
        <w:gridCol w:w="2610"/>
      </w:tblGrid>
      <w:tr w:rsidR="006271EC" w:rsidTr="003F3567">
        <w:trPr>
          <w:cantSplit/>
          <w:trHeight w:hRule="exact" w:val="806"/>
          <w:jc w:val="center"/>
        </w:trPr>
        <w:tc>
          <w:tcPr>
            <w:tcW w:w="1555" w:type="dxa"/>
            <w:vMerge w:val="restart"/>
          </w:tcPr>
          <w:p w:rsidR="006271EC" w:rsidRDefault="006271EC" w:rsidP="003F3567">
            <w:pPr>
              <w:pStyle w:val="Header"/>
              <w:widowControl/>
              <w:tabs>
                <w:tab w:val="clear" w:pos="4320"/>
                <w:tab w:val="clear" w:pos="8640"/>
              </w:tabs>
              <w:rPr>
                <w:rFonts w:ascii="Times New Roman" w:hAnsi="Times New Roman"/>
                <w:lang w:val="en-CA"/>
              </w:rPr>
            </w:pPr>
            <w:r>
              <w:rPr>
                <w:rFonts w:ascii="Times New Roman" w:hAnsi="Times New Roman"/>
                <w:noProof/>
              </w:rPr>
              <w:drawing>
                <wp:inline distT="0" distB="0" distL="0" distR="0">
                  <wp:extent cx="828675" cy="847725"/>
                  <wp:effectExtent l="19050" t="0" r="9525" b="0"/>
                  <wp:docPr id="1"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4" cstate="print"/>
                          <a:srcRect/>
                          <a:stretch>
                            <a:fillRect/>
                          </a:stretch>
                        </pic:blipFill>
                        <pic:spPr bwMode="auto">
                          <a:xfrm>
                            <a:off x="0" y="0"/>
                            <a:ext cx="828675" cy="847725"/>
                          </a:xfrm>
                          <a:prstGeom prst="rect">
                            <a:avLst/>
                          </a:prstGeom>
                          <a:noFill/>
                          <a:ln w="9525">
                            <a:noFill/>
                            <a:miter lim="800000"/>
                            <a:headEnd/>
                            <a:tailEnd/>
                          </a:ln>
                        </pic:spPr>
                      </pic:pic>
                    </a:graphicData>
                  </a:graphic>
                </wp:inline>
              </w:drawing>
            </w:r>
          </w:p>
        </w:tc>
        <w:tc>
          <w:tcPr>
            <w:tcW w:w="7290" w:type="dxa"/>
            <w:tcBorders>
              <w:bottom w:val="single" w:sz="4" w:space="0" w:color="000080"/>
            </w:tcBorders>
            <w:vAlign w:val="bottom"/>
          </w:tcPr>
          <w:p w:rsidR="006271EC" w:rsidRDefault="006271EC" w:rsidP="003F3567">
            <w:pPr>
              <w:pStyle w:val="Heading1"/>
              <w:rPr>
                <w:rFonts w:ascii="Times New Roman" w:hAnsi="Times New Roman"/>
                <w:lang w:val="en-CA"/>
              </w:rPr>
            </w:pPr>
            <w:r>
              <w:rPr>
                <w:rFonts w:ascii="Times New Roman" w:hAnsi="Times New Roman"/>
              </w:rPr>
              <w:t>DEPARTMENT OF HEALTH &amp; HUMAN SERVICES</w:t>
            </w:r>
          </w:p>
        </w:tc>
        <w:tc>
          <w:tcPr>
            <w:tcW w:w="2610" w:type="dxa"/>
            <w:tcBorders>
              <w:bottom w:val="single" w:sz="4" w:space="0" w:color="000080"/>
            </w:tcBorders>
            <w:vAlign w:val="bottom"/>
          </w:tcPr>
          <w:p w:rsidR="006271EC" w:rsidRDefault="006271EC" w:rsidP="003F3567">
            <w:pPr>
              <w:widowControl/>
              <w:rPr>
                <w:rFonts w:ascii="Times New Roman" w:hAnsi="Times New Roman"/>
                <w:color w:val="000080"/>
                <w:lang w:val="en-CA"/>
              </w:rPr>
            </w:pPr>
            <w:r>
              <w:rPr>
                <w:rFonts w:ascii="Times New Roman" w:hAnsi="Times New Roman"/>
                <w:color w:val="000080"/>
                <w:sz w:val="16"/>
              </w:rPr>
              <w:t>Office of the Secretary</w:t>
            </w:r>
          </w:p>
        </w:tc>
      </w:tr>
      <w:tr w:rsidR="006271EC" w:rsidTr="003F3567">
        <w:trPr>
          <w:cantSplit/>
          <w:trHeight w:val="543"/>
          <w:jc w:val="center"/>
        </w:trPr>
        <w:tc>
          <w:tcPr>
            <w:tcW w:w="1555" w:type="dxa"/>
            <w:vMerge/>
          </w:tcPr>
          <w:p w:rsidR="006271EC" w:rsidRDefault="006271EC" w:rsidP="003F3567">
            <w:pPr>
              <w:widowControl/>
              <w:rPr>
                <w:rFonts w:ascii="Times New Roman" w:hAnsi="Times New Roman"/>
                <w:lang w:val="en-CA"/>
              </w:rPr>
            </w:pPr>
          </w:p>
        </w:tc>
        <w:tc>
          <w:tcPr>
            <w:tcW w:w="7290" w:type="dxa"/>
            <w:tcBorders>
              <w:top w:val="single" w:sz="4" w:space="0" w:color="000080"/>
            </w:tcBorders>
          </w:tcPr>
          <w:p w:rsidR="006271EC" w:rsidRDefault="006271EC" w:rsidP="003F3567">
            <w:pPr>
              <w:widowControl/>
              <w:rPr>
                <w:rFonts w:ascii="Times New Roman" w:hAnsi="Times New Roman"/>
                <w:color w:val="000080"/>
                <w:lang w:val="en-CA"/>
              </w:rPr>
            </w:pPr>
          </w:p>
        </w:tc>
        <w:tc>
          <w:tcPr>
            <w:tcW w:w="2610" w:type="dxa"/>
            <w:tcBorders>
              <w:top w:val="single" w:sz="4" w:space="0" w:color="000080"/>
            </w:tcBorders>
          </w:tcPr>
          <w:p w:rsidR="006271EC" w:rsidRDefault="006271EC" w:rsidP="003F3567">
            <w:pPr>
              <w:pStyle w:val="BodyText"/>
              <w:rPr>
                <w:rFonts w:ascii="Times New Roman" w:hAnsi="Times New Roman"/>
                <w:color w:val="000080"/>
              </w:rPr>
            </w:pPr>
            <w:r>
              <w:rPr>
                <w:rFonts w:ascii="Times New Roman" w:hAnsi="Times New Roman"/>
                <w:color w:val="000080"/>
              </w:rPr>
              <w:t>Office of the National Coordinator for Health Information Technology</w:t>
            </w:r>
          </w:p>
          <w:p w:rsidR="006271EC" w:rsidRDefault="006271EC" w:rsidP="003F3567">
            <w:pPr>
              <w:widowControl/>
              <w:rPr>
                <w:rFonts w:ascii="Times New Roman" w:hAnsi="Times New Roman"/>
                <w:color w:val="000080"/>
                <w:lang w:val="en-CA"/>
              </w:rPr>
            </w:pPr>
            <w:smartTag w:uri="urn:schemas-microsoft-com:office:smarttags" w:element="City">
              <w:smartTag w:uri="urn:schemas-microsoft-com:office:smarttags" w:element="place">
                <w:r>
                  <w:rPr>
                    <w:rFonts w:ascii="Times New Roman" w:hAnsi="Times New Roman"/>
                    <w:color w:val="000080"/>
                    <w:sz w:val="16"/>
                  </w:rPr>
                  <w:t>Washington</w:t>
                </w:r>
              </w:smartTag>
              <w:r>
                <w:rPr>
                  <w:rFonts w:ascii="Times New Roman" w:hAnsi="Times New Roman"/>
                  <w:color w:val="000080"/>
                  <w:sz w:val="16"/>
                </w:rPr>
                <w:t xml:space="preserve">, </w:t>
              </w:r>
              <w:smartTag w:uri="urn:schemas-microsoft-com:office:smarttags" w:element="State">
                <w:r>
                  <w:rPr>
                    <w:rFonts w:ascii="Times New Roman" w:hAnsi="Times New Roman"/>
                    <w:color w:val="000080"/>
                    <w:sz w:val="16"/>
                  </w:rPr>
                  <w:t>D.C.</w:t>
                </w:r>
              </w:smartTag>
              <w:r>
                <w:rPr>
                  <w:rFonts w:ascii="Times New Roman" w:hAnsi="Times New Roman"/>
                  <w:color w:val="000080"/>
                  <w:sz w:val="16"/>
                </w:rPr>
                <w:t xml:space="preserve"> </w:t>
              </w:r>
              <w:smartTag w:uri="urn:schemas-microsoft-com:office:smarttags" w:element="PostalCode">
                <w:r>
                  <w:rPr>
                    <w:rFonts w:ascii="Times New Roman" w:hAnsi="Times New Roman"/>
                    <w:color w:val="000080"/>
                    <w:sz w:val="16"/>
                  </w:rPr>
                  <w:t>20201</w:t>
                </w:r>
              </w:smartTag>
            </w:smartTag>
          </w:p>
        </w:tc>
      </w:tr>
    </w:tbl>
    <w:p w:rsidR="006271EC" w:rsidRPr="00DD6D83" w:rsidRDefault="006271EC" w:rsidP="006271EC">
      <w:pPr>
        <w:rPr>
          <w:sz w:val="12"/>
          <w:szCs w:val="12"/>
        </w:rPr>
      </w:pPr>
    </w:p>
    <w:p w:rsidR="006271EC" w:rsidRDefault="006271EC" w:rsidP="006271EC">
      <w:pPr>
        <w:rPr>
          <w:rFonts w:ascii="Times New Roman" w:hAnsi="Times New Roman"/>
          <w:noProof/>
          <w:sz w:val="21"/>
          <w:szCs w:val="21"/>
        </w:rPr>
      </w:pPr>
      <w:r>
        <w:rPr>
          <w:rFonts w:ascii="Times New Roman" w:hAnsi="Times New Roman"/>
          <w:noProof/>
          <w:sz w:val="21"/>
          <w:szCs w:val="21"/>
        </w:rPr>
        <w:t>[COMPANY]</w:t>
      </w:r>
    </w:p>
    <w:p w:rsidR="006271EC" w:rsidRDefault="006271EC" w:rsidP="006271EC">
      <w:pPr>
        <w:rPr>
          <w:rFonts w:ascii="Times New Roman" w:hAnsi="Times New Roman"/>
          <w:noProof/>
          <w:sz w:val="21"/>
          <w:szCs w:val="21"/>
        </w:rPr>
      </w:pPr>
      <w:r>
        <w:rPr>
          <w:rFonts w:ascii="Times New Roman" w:hAnsi="Times New Roman"/>
          <w:noProof/>
          <w:sz w:val="21"/>
          <w:szCs w:val="21"/>
        </w:rPr>
        <w:t>[ADDRESS]</w:t>
      </w:r>
    </w:p>
    <w:p w:rsidR="006271EC" w:rsidRPr="00EF581B" w:rsidRDefault="006271EC" w:rsidP="006271EC">
      <w:pPr>
        <w:rPr>
          <w:rFonts w:ascii="Times New Roman" w:hAnsi="Times New Roman"/>
          <w:sz w:val="21"/>
          <w:szCs w:val="21"/>
        </w:rPr>
      </w:pPr>
      <w:r>
        <w:rPr>
          <w:rFonts w:ascii="Times New Roman" w:hAnsi="Times New Roman"/>
          <w:noProof/>
          <w:sz w:val="21"/>
          <w:szCs w:val="21"/>
        </w:rPr>
        <w:t>[CITY], [STATE] [ZIP]</w:t>
      </w:r>
    </w:p>
    <w:p w:rsidR="006271EC" w:rsidRPr="00F02BBA" w:rsidRDefault="006271EC" w:rsidP="006271EC">
      <w:pPr>
        <w:tabs>
          <w:tab w:val="left" w:pos="1627"/>
        </w:tabs>
        <w:jc w:val="right"/>
        <w:rPr>
          <w:rFonts w:ascii="Times New Roman" w:hAnsi="Times New Roman"/>
          <w:bCs/>
          <w:sz w:val="21"/>
          <w:szCs w:val="21"/>
        </w:rPr>
      </w:pPr>
      <w:r>
        <w:rPr>
          <w:rFonts w:ascii="Times New Roman" w:hAnsi="Times New Roman"/>
          <w:bCs/>
          <w:sz w:val="21"/>
          <w:szCs w:val="21"/>
        </w:rPr>
        <w:t>January 19, 2011</w:t>
      </w:r>
    </w:p>
    <w:p w:rsidR="006271EC" w:rsidRPr="00DD6D83" w:rsidRDefault="006271EC" w:rsidP="006271EC">
      <w:pPr>
        <w:tabs>
          <w:tab w:val="left" w:pos="1627"/>
        </w:tabs>
        <w:jc w:val="right"/>
        <w:rPr>
          <w:rFonts w:ascii="Times New Roman" w:hAnsi="Times New Roman"/>
          <w:bCs/>
          <w:sz w:val="12"/>
          <w:szCs w:val="12"/>
        </w:rPr>
      </w:pPr>
    </w:p>
    <w:p w:rsidR="006271EC" w:rsidRDefault="006271EC" w:rsidP="006271EC">
      <w:pPr>
        <w:rPr>
          <w:rFonts w:ascii="Times New Roman" w:hAnsi="Times New Roman"/>
          <w:sz w:val="21"/>
          <w:szCs w:val="21"/>
        </w:rPr>
      </w:pPr>
      <w:r>
        <w:rPr>
          <w:rFonts w:ascii="Times New Roman" w:hAnsi="Times New Roman"/>
          <w:noProof/>
          <w:sz w:val="21"/>
          <w:szCs w:val="21"/>
        </w:rPr>
        <w:t>Dear [ttl] [LAST_NAME]:</w:t>
      </w:r>
    </w:p>
    <w:p w:rsidR="006271EC" w:rsidRPr="00F02BBA" w:rsidRDefault="006271EC" w:rsidP="006271EC">
      <w:pPr>
        <w:rPr>
          <w:rFonts w:ascii="Times New Roman" w:hAnsi="Times New Roman"/>
          <w:sz w:val="21"/>
          <w:szCs w:val="21"/>
        </w:rPr>
      </w:pPr>
    </w:p>
    <w:p w:rsidR="006271EC" w:rsidRPr="00F02BBA" w:rsidRDefault="006271EC" w:rsidP="006271EC">
      <w:pPr>
        <w:pStyle w:val="PlainText"/>
        <w:spacing w:after="240"/>
        <w:jc w:val="both"/>
        <w:rPr>
          <w:rFonts w:ascii="Times New Roman" w:hAnsi="Times New Roman"/>
        </w:rPr>
      </w:pPr>
      <w:r w:rsidRPr="00F02BBA">
        <w:rPr>
          <w:rFonts w:ascii="Times New Roman" w:hAnsi="Times New Roman"/>
        </w:rPr>
        <w:t xml:space="preserve">The U.S. Department of Health and Human Services’ Office of the National Coordinator for Health Information Technology (ONC) is conducting a study to better understand the likely role that the Health Information Technology for Economic and Clinical Health (HITECH) Act may play in fostering patient-centered medical care. The goal of the research is to assess patients’ experiences and perceptions of the delivery of health care services by primary care providers who are in varying stages of adopting and using electronic health records.  </w:t>
      </w:r>
    </w:p>
    <w:p w:rsidR="006271EC" w:rsidRPr="00F02BBA" w:rsidRDefault="006271EC" w:rsidP="006271EC">
      <w:pPr>
        <w:pStyle w:val="PlainText"/>
        <w:spacing w:after="240"/>
        <w:jc w:val="both"/>
        <w:rPr>
          <w:rFonts w:ascii="Times New Roman" w:hAnsi="Times New Roman"/>
        </w:rPr>
      </w:pPr>
      <w:r w:rsidRPr="00F02BBA">
        <w:rPr>
          <w:rFonts w:ascii="Times New Roman" w:hAnsi="Times New Roman"/>
        </w:rPr>
        <w:t xml:space="preserve">A representative </w:t>
      </w:r>
      <w:r>
        <w:rPr>
          <w:rFonts w:ascii="Times New Roman" w:hAnsi="Times New Roman"/>
        </w:rPr>
        <w:t xml:space="preserve">from ONC </w:t>
      </w:r>
      <w:r w:rsidRPr="00F02BBA">
        <w:rPr>
          <w:rFonts w:ascii="Times New Roman" w:hAnsi="Times New Roman"/>
        </w:rPr>
        <w:t>will call you in the coming week to describe the study in more detail</w:t>
      </w:r>
      <w:r>
        <w:rPr>
          <w:rFonts w:ascii="Times New Roman" w:hAnsi="Times New Roman"/>
        </w:rPr>
        <w:t xml:space="preserve"> and offer an opportunity to </w:t>
      </w:r>
      <w:r w:rsidRPr="00F02BBA">
        <w:rPr>
          <w:rFonts w:ascii="Times New Roman" w:hAnsi="Times New Roman"/>
        </w:rPr>
        <w:t>answer any questions you may have</w:t>
      </w:r>
      <w:r>
        <w:rPr>
          <w:rFonts w:ascii="Times New Roman" w:hAnsi="Times New Roman"/>
        </w:rPr>
        <w:t xml:space="preserve">.  They will </w:t>
      </w:r>
      <w:r w:rsidRPr="00F02BBA">
        <w:rPr>
          <w:rFonts w:ascii="Times New Roman" w:hAnsi="Times New Roman"/>
        </w:rPr>
        <w:t>request your practice’s participation</w:t>
      </w:r>
      <w:r>
        <w:rPr>
          <w:rFonts w:ascii="Times New Roman" w:hAnsi="Times New Roman"/>
        </w:rPr>
        <w:t xml:space="preserve"> offering $100 to practices </w:t>
      </w:r>
      <w:r w:rsidRPr="00F02BBA">
        <w:rPr>
          <w:rFonts w:ascii="Times New Roman" w:hAnsi="Times New Roman"/>
        </w:rPr>
        <w:t>that agree to participate</w:t>
      </w:r>
      <w:r>
        <w:rPr>
          <w:rFonts w:ascii="Times New Roman" w:hAnsi="Times New Roman"/>
        </w:rPr>
        <w:t>.</w:t>
      </w:r>
      <w:r w:rsidRPr="00F02BBA">
        <w:rPr>
          <w:rFonts w:ascii="Times New Roman" w:hAnsi="Times New Roman"/>
        </w:rPr>
        <w:t xml:space="preserve">  </w:t>
      </w:r>
    </w:p>
    <w:p w:rsidR="006271EC" w:rsidRPr="00F02BBA" w:rsidRDefault="006271EC" w:rsidP="006271EC">
      <w:pPr>
        <w:pStyle w:val="PlainText"/>
        <w:spacing w:after="240"/>
        <w:jc w:val="both"/>
        <w:rPr>
          <w:rFonts w:ascii="Times New Roman" w:hAnsi="Times New Roman"/>
        </w:rPr>
      </w:pPr>
      <w:r>
        <w:rPr>
          <w:rFonts w:ascii="Times New Roman" w:hAnsi="Times New Roman"/>
        </w:rPr>
        <w:t xml:space="preserve">To complete the study, </w:t>
      </w:r>
      <w:r w:rsidRPr="00F02BBA">
        <w:rPr>
          <w:rFonts w:ascii="Times New Roman" w:hAnsi="Times New Roman"/>
        </w:rPr>
        <w:t xml:space="preserve">ONC has contracted with </w:t>
      </w:r>
      <w:proofErr w:type="spellStart"/>
      <w:r w:rsidRPr="00F02BBA">
        <w:rPr>
          <w:rFonts w:ascii="Times New Roman" w:hAnsi="Times New Roman"/>
        </w:rPr>
        <w:t>Mathematica</w:t>
      </w:r>
      <w:proofErr w:type="spellEnd"/>
      <w:r w:rsidRPr="00F02BBA">
        <w:rPr>
          <w:rFonts w:ascii="Times New Roman" w:hAnsi="Times New Roman"/>
        </w:rPr>
        <w:t xml:space="preserve"> Policy Research, an independent research company</w:t>
      </w:r>
      <w:r>
        <w:rPr>
          <w:rFonts w:ascii="Times New Roman" w:hAnsi="Times New Roman"/>
        </w:rPr>
        <w:t>.  They will complete the data collection</w:t>
      </w:r>
      <w:r w:rsidRPr="00F02BBA">
        <w:rPr>
          <w:rFonts w:ascii="Times New Roman" w:hAnsi="Times New Roman"/>
        </w:rPr>
        <w:t xml:space="preserve"> with patients from </w:t>
      </w:r>
      <w:r>
        <w:rPr>
          <w:rFonts w:ascii="Times New Roman" w:hAnsi="Times New Roman"/>
        </w:rPr>
        <w:t>42</w:t>
      </w:r>
      <w:r w:rsidRPr="00F02BBA">
        <w:rPr>
          <w:rFonts w:ascii="Times New Roman" w:hAnsi="Times New Roman"/>
        </w:rPr>
        <w:t xml:space="preserve"> randomly selected primary care practices </w:t>
      </w:r>
      <w:r>
        <w:rPr>
          <w:rFonts w:ascii="Times New Roman" w:hAnsi="Times New Roman"/>
        </w:rPr>
        <w:t>across multiple</w:t>
      </w:r>
      <w:r w:rsidRPr="00F02BBA">
        <w:rPr>
          <w:rFonts w:ascii="Times New Roman" w:hAnsi="Times New Roman"/>
        </w:rPr>
        <w:t xml:space="preserve"> states. Your practice was selected at random to represent other primary care practices in your state. Participation will involve allowing a </w:t>
      </w:r>
      <w:proofErr w:type="spellStart"/>
      <w:r w:rsidRPr="00F02BBA">
        <w:rPr>
          <w:rFonts w:ascii="Times New Roman" w:hAnsi="Times New Roman"/>
        </w:rPr>
        <w:t>Mathematica</w:t>
      </w:r>
      <w:proofErr w:type="spellEnd"/>
      <w:r w:rsidRPr="00F02BBA">
        <w:rPr>
          <w:rFonts w:ascii="Times New Roman" w:hAnsi="Times New Roman"/>
        </w:rPr>
        <w:t xml:space="preserve"> representative to</w:t>
      </w:r>
      <w:r>
        <w:rPr>
          <w:rFonts w:ascii="Times New Roman" w:hAnsi="Times New Roman"/>
        </w:rPr>
        <w:t xml:space="preserve"> make a short visit</w:t>
      </w:r>
      <w:r w:rsidRPr="00F02BBA">
        <w:rPr>
          <w:rFonts w:ascii="Times New Roman" w:hAnsi="Times New Roman"/>
        </w:rPr>
        <w:t xml:space="preserve"> </w:t>
      </w:r>
      <w:r>
        <w:rPr>
          <w:rFonts w:ascii="Times New Roman" w:hAnsi="Times New Roman"/>
        </w:rPr>
        <w:t xml:space="preserve">to </w:t>
      </w:r>
      <w:r w:rsidRPr="00F02BBA">
        <w:rPr>
          <w:rFonts w:ascii="Times New Roman" w:hAnsi="Times New Roman"/>
        </w:rPr>
        <w:t xml:space="preserve">your practice </w:t>
      </w:r>
      <w:r>
        <w:rPr>
          <w:rFonts w:ascii="Times New Roman" w:hAnsi="Times New Roman"/>
        </w:rPr>
        <w:t>(</w:t>
      </w:r>
      <w:r w:rsidRPr="00F02BBA">
        <w:rPr>
          <w:rFonts w:ascii="Times New Roman" w:hAnsi="Times New Roman"/>
        </w:rPr>
        <w:t xml:space="preserve">one to </w:t>
      </w:r>
      <w:r>
        <w:rPr>
          <w:rFonts w:ascii="Times New Roman" w:hAnsi="Times New Roman"/>
        </w:rPr>
        <w:t xml:space="preserve">three </w:t>
      </w:r>
      <w:r w:rsidRPr="00F02BBA">
        <w:rPr>
          <w:rFonts w:ascii="Times New Roman" w:hAnsi="Times New Roman"/>
        </w:rPr>
        <w:t>days</w:t>
      </w:r>
      <w:proofErr w:type="gramStart"/>
      <w:r>
        <w:rPr>
          <w:rFonts w:ascii="Times New Roman" w:hAnsi="Times New Roman"/>
        </w:rPr>
        <w:t>)  and</w:t>
      </w:r>
      <w:proofErr w:type="gramEnd"/>
      <w:r w:rsidRPr="00F02BBA">
        <w:rPr>
          <w:rFonts w:ascii="Times New Roman" w:hAnsi="Times New Roman"/>
        </w:rPr>
        <w:t xml:space="preserve"> talk with patients in the waiting room </w:t>
      </w:r>
      <w:r>
        <w:rPr>
          <w:rFonts w:ascii="Times New Roman" w:hAnsi="Times New Roman"/>
        </w:rPr>
        <w:t xml:space="preserve">briefly </w:t>
      </w:r>
      <w:r w:rsidRPr="00F02BBA">
        <w:rPr>
          <w:rFonts w:ascii="Times New Roman" w:hAnsi="Times New Roman"/>
        </w:rPr>
        <w:t>about the study</w:t>
      </w:r>
      <w:r>
        <w:rPr>
          <w:rFonts w:ascii="Times New Roman" w:hAnsi="Times New Roman"/>
        </w:rPr>
        <w:t xml:space="preserve">.  Patients would then be </w:t>
      </w:r>
      <w:r w:rsidRPr="00F02BBA">
        <w:rPr>
          <w:rFonts w:ascii="Times New Roman" w:hAnsi="Times New Roman"/>
        </w:rPr>
        <w:t>invite</w:t>
      </w:r>
      <w:r>
        <w:rPr>
          <w:rFonts w:ascii="Times New Roman" w:hAnsi="Times New Roman"/>
        </w:rPr>
        <w:t>d</w:t>
      </w:r>
      <w:r w:rsidRPr="00F02BBA">
        <w:rPr>
          <w:rFonts w:ascii="Times New Roman" w:hAnsi="Times New Roman"/>
        </w:rPr>
        <w:t xml:space="preserve"> to either complete a 15-minute self-administered questionnaire or to join a 90-minute discussion group. Patients who participate in the survey or discussion groups will receive a gift card ($10 for the survey and $40 for the discussion group). The information gathered from the surveys and discussion groups will be kept private </w:t>
      </w:r>
      <w:r>
        <w:rPr>
          <w:rFonts w:ascii="Times New Roman" w:hAnsi="Times New Roman"/>
        </w:rPr>
        <w:t xml:space="preserve">and </w:t>
      </w:r>
      <w:r w:rsidRPr="00F02BBA">
        <w:rPr>
          <w:rFonts w:ascii="Times New Roman" w:hAnsi="Times New Roman"/>
        </w:rPr>
        <w:t xml:space="preserve">used </w:t>
      </w:r>
      <w:r>
        <w:rPr>
          <w:rFonts w:ascii="Times New Roman" w:hAnsi="Times New Roman"/>
        </w:rPr>
        <w:t xml:space="preserve">only </w:t>
      </w:r>
      <w:r w:rsidRPr="00F02BBA">
        <w:rPr>
          <w:rFonts w:ascii="Times New Roman" w:hAnsi="Times New Roman"/>
        </w:rPr>
        <w:t xml:space="preserve">for research purposes; no individual responses will be shared outside the research team and only aggregated responses will be reported. </w:t>
      </w:r>
    </w:p>
    <w:p w:rsidR="006271EC" w:rsidRPr="004A3683" w:rsidRDefault="006271EC" w:rsidP="006271EC">
      <w:pPr>
        <w:pStyle w:val="NormalSS12"/>
        <w:ind w:firstLine="0"/>
        <w:rPr>
          <w:sz w:val="21"/>
          <w:szCs w:val="21"/>
        </w:rPr>
      </w:pPr>
      <w:r w:rsidRPr="0092592F">
        <w:rPr>
          <w:sz w:val="21"/>
          <w:szCs w:val="21"/>
        </w:rPr>
        <w:t xml:space="preserve">Enclosed is a fact sheet about the study and how your practice can help ONC to better understand the likely role that the health information technology policy may play in fostering patient-centered medical care for all Americans. </w:t>
      </w:r>
    </w:p>
    <w:p w:rsidR="006271EC" w:rsidRPr="00F02BBA" w:rsidRDefault="006271EC" w:rsidP="006271EC">
      <w:pPr>
        <w:pStyle w:val="PlainText"/>
        <w:spacing w:after="240"/>
        <w:jc w:val="both"/>
        <w:rPr>
          <w:rFonts w:ascii="Times New Roman" w:hAnsi="Times New Roman"/>
        </w:rPr>
      </w:pPr>
      <w:r w:rsidRPr="00F02BBA">
        <w:rPr>
          <w:rFonts w:ascii="Times New Roman" w:hAnsi="Times New Roman"/>
        </w:rPr>
        <w:t xml:space="preserve">If you have any further questions about the study, your rights as a study site, or your patients’ rights as study participants, please contact </w:t>
      </w:r>
      <w:r>
        <w:rPr>
          <w:rFonts w:ascii="Times New Roman" w:hAnsi="Times New Roman"/>
        </w:rPr>
        <w:t>Kate Tipping at ONC, 202-</w:t>
      </w:r>
      <w:r w:rsidRPr="00101F88">
        <w:rPr>
          <w:rFonts w:ascii="Times New Roman" w:hAnsi="Times New Roman"/>
        </w:rPr>
        <w:t>260-0052</w:t>
      </w:r>
      <w:r w:rsidR="00252123">
        <w:rPr>
          <w:rFonts w:ascii="Times New Roman" w:hAnsi="Times New Roman"/>
        </w:rPr>
        <w:t xml:space="preserve"> or katetipping@hhs.gov,</w:t>
      </w:r>
      <w:r>
        <w:rPr>
          <w:rFonts w:ascii="Times New Roman" w:hAnsi="Times New Roman"/>
        </w:rPr>
        <w:t xml:space="preserve"> or </w:t>
      </w:r>
      <w:r w:rsidRPr="00F02BBA">
        <w:rPr>
          <w:rFonts w:ascii="Times New Roman" w:hAnsi="Times New Roman"/>
        </w:rPr>
        <w:t xml:space="preserve">Karen Bogen, the </w:t>
      </w:r>
      <w:proofErr w:type="spellStart"/>
      <w:r w:rsidRPr="00F02BBA">
        <w:rPr>
          <w:rFonts w:ascii="Times New Roman" w:hAnsi="Times New Roman"/>
        </w:rPr>
        <w:t>Mathematica</w:t>
      </w:r>
      <w:proofErr w:type="spellEnd"/>
      <w:r w:rsidRPr="00F02BBA">
        <w:rPr>
          <w:rFonts w:ascii="Times New Roman" w:hAnsi="Times New Roman"/>
        </w:rPr>
        <w:t xml:space="preserve"> Survey Director, toll free at 1-877-863-6139,</w:t>
      </w:r>
      <w:r>
        <w:rPr>
          <w:rFonts w:ascii="Times New Roman" w:hAnsi="Times New Roman"/>
        </w:rPr>
        <w:t xml:space="preserve"> or </w:t>
      </w:r>
      <w:r w:rsidRPr="00F02BBA">
        <w:rPr>
          <w:rFonts w:ascii="Times New Roman" w:hAnsi="Times New Roman"/>
        </w:rPr>
        <w:t xml:space="preserve">kbogen@mathematica-mpr.com. </w:t>
      </w:r>
    </w:p>
    <w:p w:rsidR="006271EC" w:rsidRPr="00F02BBA" w:rsidRDefault="006271EC" w:rsidP="006271EC">
      <w:pPr>
        <w:rPr>
          <w:rFonts w:ascii="Times New Roman" w:hAnsi="Times New Roman"/>
          <w:sz w:val="21"/>
          <w:szCs w:val="21"/>
        </w:rPr>
      </w:pPr>
      <w:r w:rsidRPr="00F02BBA">
        <w:rPr>
          <w:rFonts w:ascii="Times New Roman" w:hAnsi="Times New Roman"/>
          <w:sz w:val="21"/>
          <w:szCs w:val="21"/>
        </w:rPr>
        <w:t>We appreciate your considering this request.</w:t>
      </w:r>
    </w:p>
    <w:p w:rsidR="006271EC" w:rsidRPr="00F02BBA" w:rsidRDefault="006271EC" w:rsidP="006271EC">
      <w:pPr>
        <w:rPr>
          <w:rFonts w:ascii="Times New Roman" w:hAnsi="Times New Roman"/>
          <w:sz w:val="21"/>
          <w:szCs w:val="21"/>
        </w:rPr>
      </w:pPr>
    </w:p>
    <w:p w:rsidR="006271EC" w:rsidRDefault="006271EC" w:rsidP="006271EC">
      <w:pPr>
        <w:spacing w:after="240"/>
        <w:rPr>
          <w:rFonts w:ascii="Times New Roman" w:hAnsi="Times New Roman"/>
          <w:sz w:val="21"/>
          <w:szCs w:val="21"/>
        </w:rPr>
      </w:pPr>
      <w:r w:rsidRPr="00F02BBA">
        <w:rPr>
          <w:rFonts w:ascii="Times New Roman" w:hAnsi="Times New Roman"/>
          <w:sz w:val="21"/>
          <w:szCs w:val="21"/>
        </w:rPr>
        <w:t>Sincerely,</w:t>
      </w:r>
      <w:bookmarkStart w:id="0" w:name="_GoBack"/>
      <w:bookmarkEnd w:id="0"/>
    </w:p>
    <w:p w:rsidR="006271EC" w:rsidRPr="00F02BBA" w:rsidRDefault="006271EC" w:rsidP="006271EC">
      <w:pPr>
        <w:rPr>
          <w:rFonts w:ascii="Times New Roman" w:hAnsi="Times New Roman"/>
          <w:sz w:val="21"/>
          <w:szCs w:val="21"/>
        </w:rPr>
      </w:pPr>
      <w:r>
        <w:rPr>
          <w:noProof/>
        </w:rPr>
        <w:drawing>
          <wp:inline distT="0" distB="0" distL="0" distR="0">
            <wp:extent cx="1152525" cy="628650"/>
            <wp:effectExtent l="19050" t="0" r="9525" b="0"/>
            <wp:docPr id="2" name="Picture 2" descr="signatures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s_Page_2"/>
                    <pic:cNvPicPr>
                      <a:picLocks noChangeAspect="1" noChangeArrowheads="1"/>
                    </pic:cNvPicPr>
                  </pic:nvPicPr>
                  <pic:blipFill>
                    <a:blip r:embed="rId5" cstate="print"/>
                    <a:srcRect/>
                    <a:stretch>
                      <a:fillRect/>
                    </a:stretch>
                  </pic:blipFill>
                  <pic:spPr bwMode="auto">
                    <a:xfrm>
                      <a:off x="0" y="0"/>
                      <a:ext cx="1152525" cy="628650"/>
                    </a:xfrm>
                    <a:prstGeom prst="rect">
                      <a:avLst/>
                    </a:prstGeom>
                    <a:noFill/>
                    <a:ln w="9525">
                      <a:noFill/>
                      <a:miter lim="800000"/>
                      <a:headEnd/>
                      <a:tailEnd/>
                    </a:ln>
                  </pic:spPr>
                </pic:pic>
              </a:graphicData>
            </a:graphic>
          </wp:inline>
        </w:drawing>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noProof/>
        </w:rPr>
        <w:drawing>
          <wp:inline distT="0" distB="0" distL="0" distR="0">
            <wp:extent cx="1466850" cy="523875"/>
            <wp:effectExtent l="19050" t="0" r="0" b="0"/>
            <wp:docPr id="3" name="Picture 3" descr="signatures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s_Page_1"/>
                    <pic:cNvPicPr>
                      <a:picLocks noChangeAspect="1" noChangeArrowheads="1"/>
                    </pic:cNvPicPr>
                  </pic:nvPicPr>
                  <pic:blipFill>
                    <a:blip r:embed="rId6" cstate="print"/>
                    <a:srcRect/>
                    <a:stretch>
                      <a:fillRect/>
                    </a:stretch>
                  </pic:blipFill>
                  <pic:spPr bwMode="auto">
                    <a:xfrm>
                      <a:off x="0" y="0"/>
                      <a:ext cx="1466850" cy="523875"/>
                    </a:xfrm>
                    <a:prstGeom prst="rect">
                      <a:avLst/>
                    </a:prstGeom>
                    <a:noFill/>
                    <a:ln w="9525">
                      <a:noFill/>
                      <a:miter lim="800000"/>
                      <a:headEnd/>
                      <a:tailEnd/>
                    </a:ln>
                  </pic:spPr>
                </pic:pic>
              </a:graphicData>
            </a:graphic>
          </wp:inline>
        </w:drawing>
      </w:r>
    </w:p>
    <w:p w:rsidR="006271EC" w:rsidRPr="00F02BBA" w:rsidRDefault="006271EC" w:rsidP="006271EC">
      <w:pPr>
        <w:rPr>
          <w:rFonts w:ascii="Times New Roman" w:hAnsi="Times New Roman"/>
          <w:sz w:val="21"/>
          <w:szCs w:val="21"/>
        </w:rPr>
      </w:pPr>
      <w:r w:rsidRPr="00F02BBA">
        <w:rPr>
          <w:rFonts w:ascii="Times New Roman" w:hAnsi="Times New Roman"/>
          <w:sz w:val="21"/>
          <w:szCs w:val="21"/>
        </w:rPr>
        <w:t>Joy Pritts</w:t>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Betsy Ranslow</w:t>
      </w:r>
    </w:p>
    <w:p w:rsidR="006271EC" w:rsidRPr="00F02BBA" w:rsidRDefault="006271EC" w:rsidP="006271EC">
      <w:pPr>
        <w:rPr>
          <w:rFonts w:ascii="Times New Roman" w:hAnsi="Times New Roman"/>
          <w:sz w:val="21"/>
          <w:szCs w:val="21"/>
        </w:rPr>
      </w:pPr>
      <w:r w:rsidRPr="00F02BBA">
        <w:rPr>
          <w:rFonts w:ascii="Times New Roman" w:hAnsi="Times New Roman"/>
          <w:sz w:val="21"/>
          <w:szCs w:val="21"/>
        </w:rPr>
        <w:t>Chief Privacy Officer</w:t>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Acting Director</w:t>
      </w:r>
    </w:p>
    <w:p w:rsidR="006271EC" w:rsidRPr="00F02BBA" w:rsidRDefault="006271EC" w:rsidP="006271EC">
      <w:pPr>
        <w:rPr>
          <w:rFonts w:ascii="Times New Roman" w:hAnsi="Times New Roman"/>
          <w:sz w:val="21"/>
          <w:szCs w:val="21"/>
        </w:rPr>
      </w:pP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Division of Stakeholder Engagement and State Policy</w:t>
      </w:r>
    </w:p>
    <w:p w:rsidR="006271EC" w:rsidRPr="00F02BBA" w:rsidRDefault="006271EC" w:rsidP="006271EC">
      <w:pPr>
        <w:rPr>
          <w:rFonts w:ascii="Times New Roman" w:hAnsi="Times New Roman"/>
          <w:sz w:val="21"/>
          <w:szCs w:val="21"/>
        </w:rPr>
      </w:pP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Office of Policy and Planning</w:t>
      </w:r>
    </w:p>
    <w:p w:rsidR="006271EC" w:rsidRDefault="006271EC" w:rsidP="006271EC">
      <w:pPr>
        <w:rPr>
          <w:rFonts w:ascii="Times New Roman" w:hAnsi="Times New Roman"/>
        </w:rPr>
      </w:pPr>
    </w:p>
    <w:tbl>
      <w:tblPr>
        <w:tblW w:w="1145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55"/>
      </w:tblGrid>
      <w:tr w:rsidR="006271EC" w:rsidRPr="00D83C68" w:rsidTr="003F3567">
        <w:trPr>
          <w:trHeight w:val="1557"/>
        </w:trPr>
        <w:tc>
          <w:tcPr>
            <w:tcW w:w="11455" w:type="dxa"/>
          </w:tcPr>
          <w:p w:rsidR="006271EC" w:rsidRPr="00E30EF2" w:rsidRDefault="006271EC" w:rsidP="003F3567">
            <w:pPr>
              <w:spacing w:before="80"/>
              <w:rPr>
                <w:rFonts w:ascii="Calibri" w:hAnsi="Calibri"/>
              </w:rPr>
            </w:pPr>
            <w:r w:rsidRPr="00D83C68">
              <w:rPr>
                <w:rFonts w:ascii="Arial" w:hAnsi="Arial" w:cs="Arial"/>
                <w:snapToGrid w:val="0"/>
                <w:sz w:val="16"/>
              </w:rPr>
              <w:lastRenderedPageBreak/>
              <w:t>According to the Paperwork Reduction Act of 1995, no persons are required to respond to a collection of information unless it displays a valid OMB control number.</w:t>
            </w:r>
            <w:r>
              <w:rPr>
                <w:rFonts w:ascii="Arial" w:hAnsi="Arial" w:cs="Arial"/>
                <w:snapToGrid w:val="0"/>
                <w:sz w:val="16"/>
              </w:rPr>
              <w:t xml:space="preserve"> </w:t>
            </w:r>
            <w:r w:rsidRPr="00D83C68">
              <w:rPr>
                <w:rFonts w:ascii="Arial" w:hAnsi="Arial" w:cs="Arial"/>
                <w:snapToGrid w:val="0"/>
                <w:sz w:val="16"/>
              </w:rPr>
              <w:t xml:space="preserve">The </w:t>
            </w:r>
            <w:r>
              <w:rPr>
                <w:rFonts w:ascii="Arial" w:hAnsi="Arial" w:cs="Arial"/>
                <w:snapToGrid w:val="0"/>
                <w:sz w:val="16"/>
              </w:rPr>
              <w:t>valid OMB control number for this information collection is 0990-0361 and expires 09-30-2013. The time required to complete this</w:t>
            </w:r>
            <w:r w:rsidRPr="00D83C68">
              <w:rPr>
                <w:rFonts w:ascii="Arial" w:hAnsi="Arial" w:cs="Arial"/>
                <w:snapToGrid w:val="0"/>
                <w:sz w:val="16"/>
              </w:rPr>
              <w:t xml:space="preserve"> information collection is est</w:t>
            </w:r>
            <w:r>
              <w:rPr>
                <w:rFonts w:ascii="Arial" w:hAnsi="Arial" w:cs="Arial"/>
                <w:snapToGrid w:val="0"/>
                <w:sz w:val="16"/>
              </w:rPr>
              <w:t>imated to average 15</w:t>
            </w:r>
            <w:r w:rsidRPr="00D83C68">
              <w:rPr>
                <w:rFonts w:ascii="Arial" w:hAnsi="Arial" w:cs="Arial"/>
                <w:snapToGrid w:val="0"/>
                <w:sz w:val="16"/>
              </w:rPr>
              <w:t xml:space="preserve"> minutes per response, including the time to review instructions, search existing data resources, </w:t>
            </w:r>
            <w:proofErr w:type="gramStart"/>
            <w:r w:rsidRPr="00D83C68">
              <w:rPr>
                <w:rFonts w:ascii="Arial" w:hAnsi="Arial" w:cs="Arial"/>
                <w:snapToGrid w:val="0"/>
                <w:sz w:val="16"/>
              </w:rPr>
              <w:t>gather</w:t>
            </w:r>
            <w:proofErr w:type="gramEnd"/>
            <w:r w:rsidRPr="00D83C68">
              <w:rPr>
                <w:rFonts w:ascii="Arial" w:hAnsi="Arial" w:cs="Arial"/>
                <w:snapToGrid w:val="0"/>
                <w:sz w:val="16"/>
              </w:rPr>
              <w:t xml:space="preserve"> the data needed, and complete and review the information collection.</w:t>
            </w:r>
            <w:r>
              <w:rPr>
                <w:rFonts w:ascii="Arial" w:hAnsi="Arial" w:cs="Arial"/>
                <w:snapToGrid w:val="0"/>
                <w:sz w:val="16"/>
              </w:rPr>
              <w:t xml:space="preserve"> </w:t>
            </w:r>
            <w:r w:rsidRPr="00674CB8">
              <w:rPr>
                <w:rFonts w:ascii="Arial" w:hAnsi="Arial" w:cs="Arial"/>
                <w:snapToGrid w:val="0"/>
                <w:sz w:val="16"/>
              </w:rPr>
              <w:t xml:space="preserve">If you have comments concerning the accuracy of the time estimate(s) or suggestions for improving this form, please write to: </w:t>
            </w:r>
            <w:r w:rsidRPr="00DA5F62">
              <w:rPr>
                <w:rFonts w:ascii="Arial" w:hAnsi="Arial" w:cs="Arial"/>
                <w:snapToGrid w:val="0"/>
                <w:sz w:val="16"/>
              </w:rPr>
              <w:t xml:space="preserve">Office of the National Coordinator for Health Information Technology, Department of Health and Human Services, 200 Independence Ave. SW, Suite 729-D, </w:t>
            </w:r>
            <w:proofErr w:type="gramStart"/>
            <w:smartTag w:uri="urn:schemas-microsoft-com:office:smarttags" w:element="City">
              <w:smartTag w:uri="urn:schemas-microsoft-com:office:smarttags" w:element="place">
                <w:smartTag w:uri="urn:schemas-microsoft-com:office:smarttags" w:element="City">
                  <w:r w:rsidRPr="00DA5F62">
                    <w:rPr>
                      <w:rFonts w:ascii="Arial" w:hAnsi="Arial" w:cs="Arial"/>
                      <w:snapToGrid w:val="0"/>
                      <w:sz w:val="16"/>
                    </w:rPr>
                    <w:t>Washington</w:t>
                  </w:r>
                </w:smartTag>
                <w:proofErr w:type="gramEnd"/>
                <w:r w:rsidRPr="00DA5F62">
                  <w:rPr>
                    <w:rFonts w:ascii="Arial" w:hAnsi="Arial" w:cs="Arial"/>
                    <w:snapToGrid w:val="0"/>
                    <w:sz w:val="16"/>
                  </w:rPr>
                  <w:t xml:space="preserve">, </w:t>
                </w:r>
                <w:smartTag w:uri="urn:schemas-microsoft-com:office:smarttags" w:element="State">
                  <w:r w:rsidRPr="00DA5F62">
                    <w:rPr>
                      <w:rFonts w:ascii="Arial" w:hAnsi="Arial" w:cs="Arial"/>
                      <w:snapToGrid w:val="0"/>
                      <w:sz w:val="16"/>
                    </w:rPr>
                    <w:t>DC</w:t>
                  </w:r>
                </w:smartTag>
                <w:r w:rsidRPr="00DA5F62">
                  <w:rPr>
                    <w:rFonts w:ascii="Arial" w:hAnsi="Arial" w:cs="Arial"/>
                    <w:snapToGrid w:val="0"/>
                    <w:sz w:val="16"/>
                  </w:rPr>
                  <w:t xml:space="preserve"> </w:t>
                </w:r>
                <w:smartTag w:uri="urn:schemas-microsoft-com:office:smarttags" w:element="PostalCode">
                  <w:r w:rsidRPr="00DA5F62">
                    <w:rPr>
                      <w:rFonts w:ascii="Arial" w:hAnsi="Arial" w:cs="Arial"/>
                      <w:snapToGrid w:val="0"/>
                      <w:sz w:val="16"/>
                    </w:rPr>
                    <w:t>20201</w:t>
                  </w:r>
                </w:smartTag>
              </w:smartTag>
            </w:smartTag>
            <w:r w:rsidRPr="00DA5F62">
              <w:rPr>
                <w:rFonts w:ascii="Arial" w:hAnsi="Arial" w:cs="Arial"/>
                <w:snapToGrid w:val="0"/>
                <w:sz w:val="16"/>
              </w:rPr>
              <w:t>.</w:t>
            </w:r>
          </w:p>
        </w:tc>
      </w:tr>
    </w:tbl>
    <w:p w:rsidR="006271EC" w:rsidRPr="00DD6D83" w:rsidRDefault="006271EC" w:rsidP="006271EC">
      <w:pPr>
        <w:rPr>
          <w:sz w:val="12"/>
          <w:szCs w:val="12"/>
        </w:rPr>
      </w:pPr>
    </w:p>
    <w:p w:rsidR="0030285F" w:rsidRDefault="00D50C0C"/>
    <w:sectPr w:rsidR="0030285F" w:rsidSect="00816086">
      <w:footerReference w:type="default" r:id="rId7"/>
      <w:pgSz w:w="12240" w:h="15840"/>
      <w:pgMar w:top="720" w:right="1152" w:bottom="432" w:left="115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msRmn 10pt">
    <w:panose1 w:val="00000000000000000000"/>
    <w:charset w:val="00"/>
    <w:family w:val="auto"/>
    <w:notTrueType/>
    <w:pitch w:val="variable"/>
    <w:sig w:usb0="00000003" w:usb1="00000000" w:usb2="00000000" w:usb3="00000000" w:csb0="00000001" w:csb1="00000000"/>
  </w:font>
  <w:font w:name="Helv 10p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3E0" w:rsidRPr="005C7506" w:rsidRDefault="00D50C0C" w:rsidP="0038441C">
    <w:pPr>
      <w:rPr>
        <w:rFonts w:ascii="Times New Roman" w:hAnsi="Times New Roman"/>
      </w:rPr>
    </w:pPr>
  </w:p>
  <w:p w:rsidR="002E43E0" w:rsidRDefault="00D50C0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71EC"/>
    <w:rsid w:val="00252123"/>
    <w:rsid w:val="005107DF"/>
    <w:rsid w:val="006271EC"/>
    <w:rsid w:val="00914267"/>
    <w:rsid w:val="0093707B"/>
    <w:rsid w:val="00D50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EC"/>
    <w:pPr>
      <w:widowControl w:val="0"/>
      <w:autoSpaceDE w:val="0"/>
      <w:autoSpaceDN w:val="0"/>
      <w:adjustRightInd w:val="0"/>
      <w:spacing w:after="0" w:line="240" w:lineRule="auto"/>
    </w:pPr>
    <w:rPr>
      <w:rFonts w:ascii="Courier 10cpi" w:eastAsia="Times New Roman" w:hAnsi="Courier 10cpi" w:cs="Times New Roman"/>
      <w:sz w:val="20"/>
      <w:szCs w:val="20"/>
    </w:rPr>
  </w:style>
  <w:style w:type="paragraph" w:styleId="Heading1">
    <w:name w:val="heading 1"/>
    <w:basedOn w:val="Normal"/>
    <w:next w:val="Normal"/>
    <w:link w:val="Heading1Char"/>
    <w:uiPriority w:val="99"/>
    <w:qFormat/>
    <w:rsid w:val="006271EC"/>
    <w:pPr>
      <w:keepNext/>
      <w:widowControl/>
      <w:outlineLvl w:val="0"/>
    </w:pPr>
    <w:rPr>
      <w:rFonts w:ascii="TmsRmn 10pt" w:hAnsi="TmsRmn 10pt"/>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71EC"/>
    <w:rPr>
      <w:rFonts w:ascii="TmsRmn 10pt" w:eastAsia="Times New Roman" w:hAnsi="TmsRmn 10pt" w:cs="Times New Roman"/>
      <w:b/>
      <w:color w:val="000080"/>
      <w:sz w:val="20"/>
      <w:szCs w:val="20"/>
    </w:rPr>
  </w:style>
  <w:style w:type="paragraph" w:styleId="BodyText">
    <w:name w:val="Body Text"/>
    <w:basedOn w:val="Normal"/>
    <w:link w:val="BodyTextChar"/>
    <w:uiPriority w:val="99"/>
    <w:rsid w:val="006271EC"/>
    <w:pPr>
      <w:widowControl/>
    </w:pPr>
    <w:rPr>
      <w:rFonts w:ascii="Helv 10pt" w:hAnsi="Helv 10pt"/>
      <w:color w:val="0000FF"/>
      <w:sz w:val="16"/>
    </w:rPr>
  </w:style>
  <w:style w:type="character" w:customStyle="1" w:styleId="BodyTextChar">
    <w:name w:val="Body Text Char"/>
    <w:basedOn w:val="DefaultParagraphFont"/>
    <w:link w:val="BodyText"/>
    <w:uiPriority w:val="99"/>
    <w:rsid w:val="006271EC"/>
    <w:rPr>
      <w:rFonts w:ascii="Helv 10pt" w:eastAsia="Times New Roman" w:hAnsi="Helv 10pt" w:cs="Times New Roman"/>
      <w:color w:val="0000FF"/>
      <w:sz w:val="16"/>
      <w:szCs w:val="20"/>
    </w:rPr>
  </w:style>
  <w:style w:type="paragraph" w:styleId="Header">
    <w:name w:val="header"/>
    <w:basedOn w:val="Normal"/>
    <w:link w:val="HeaderChar"/>
    <w:uiPriority w:val="99"/>
    <w:rsid w:val="006271EC"/>
    <w:pPr>
      <w:tabs>
        <w:tab w:val="center" w:pos="4320"/>
        <w:tab w:val="right" w:pos="8640"/>
      </w:tabs>
    </w:pPr>
  </w:style>
  <w:style w:type="character" w:customStyle="1" w:styleId="HeaderChar">
    <w:name w:val="Header Char"/>
    <w:basedOn w:val="DefaultParagraphFont"/>
    <w:link w:val="Header"/>
    <w:uiPriority w:val="99"/>
    <w:rsid w:val="006271EC"/>
    <w:rPr>
      <w:rFonts w:ascii="Courier 10cpi" w:eastAsia="Times New Roman" w:hAnsi="Courier 10cpi" w:cs="Times New Roman"/>
      <w:sz w:val="20"/>
      <w:szCs w:val="20"/>
    </w:rPr>
  </w:style>
  <w:style w:type="paragraph" w:styleId="Footer">
    <w:name w:val="footer"/>
    <w:basedOn w:val="Normal"/>
    <w:link w:val="FooterChar"/>
    <w:uiPriority w:val="99"/>
    <w:rsid w:val="006271EC"/>
    <w:pPr>
      <w:tabs>
        <w:tab w:val="center" w:pos="4320"/>
        <w:tab w:val="right" w:pos="8640"/>
      </w:tabs>
    </w:pPr>
  </w:style>
  <w:style w:type="character" w:customStyle="1" w:styleId="FooterChar">
    <w:name w:val="Footer Char"/>
    <w:basedOn w:val="DefaultParagraphFont"/>
    <w:link w:val="Footer"/>
    <w:uiPriority w:val="99"/>
    <w:rsid w:val="006271EC"/>
    <w:rPr>
      <w:rFonts w:ascii="Courier 10cpi" w:eastAsia="Times New Roman" w:hAnsi="Courier 10cpi" w:cs="Times New Roman"/>
      <w:sz w:val="20"/>
      <w:szCs w:val="20"/>
    </w:rPr>
  </w:style>
  <w:style w:type="paragraph" w:styleId="PlainText">
    <w:name w:val="Plain Text"/>
    <w:basedOn w:val="Normal"/>
    <w:link w:val="PlainTextChar"/>
    <w:uiPriority w:val="99"/>
    <w:semiHidden/>
    <w:rsid w:val="006271EC"/>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6271EC"/>
    <w:rPr>
      <w:rFonts w:ascii="Consolas" w:eastAsia="Times New Roman" w:hAnsi="Consolas" w:cs="Times New Roman"/>
      <w:sz w:val="21"/>
      <w:szCs w:val="21"/>
    </w:rPr>
  </w:style>
  <w:style w:type="paragraph" w:customStyle="1" w:styleId="NormalSS12">
    <w:name w:val="NormalSS 12"/>
    <w:basedOn w:val="Normal"/>
    <w:uiPriority w:val="99"/>
    <w:rsid w:val="006271EC"/>
    <w:pPr>
      <w:widowControl/>
      <w:tabs>
        <w:tab w:val="left" w:pos="432"/>
      </w:tabs>
      <w:autoSpaceDE/>
      <w:autoSpaceDN/>
      <w:adjustRightInd/>
      <w:spacing w:after="240"/>
      <w:ind w:firstLine="432"/>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6271EC"/>
    <w:rPr>
      <w:rFonts w:ascii="Tahoma" w:hAnsi="Tahoma" w:cs="Tahoma"/>
      <w:sz w:val="16"/>
      <w:szCs w:val="16"/>
    </w:rPr>
  </w:style>
  <w:style w:type="character" w:customStyle="1" w:styleId="BalloonTextChar">
    <w:name w:val="Balloon Text Char"/>
    <w:basedOn w:val="DefaultParagraphFont"/>
    <w:link w:val="BalloonText"/>
    <w:uiPriority w:val="99"/>
    <w:semiHidden/>
    <w:rsid w:val="006271E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2011-01-19T19:48:00Z</dcterms:created>
  <dcterms:modified xsi:type="dcterms:W3CDTF">2011-01-19T19:48:00Z</dcterms:modified>
</cp:coreProperties>
</file>