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1A9" w:rsidRDefault="001B71A9" w:rsidP="001B71A9">
      <w:pPr>
        <w:jc w:val="center"/>
      </w:pPr>
      <w:r>
        <w:t xml:space="preserve">Supporting Statement for </w:t>
      </w:r>
    </w:p>
    <w:p w:rsidR="001B71A9" w:rsidRDefault="001B71A9" w:rsidP="001B71A9">
      <w:pPr>
        <w:jc w:val="center"/>
      </w:pPr>
      <w:r>
        <w:t>Health Professions Accessions Form</w:t>
      </w:r>
    </w:p>
    <w:p w:rsidR="001B71A9" w:rsidRDefault="00EB22CF" w:rsidP="001B71A9">
      <w:pPr>
        <w:jc w:val="center"/>
      </w:pPr>
      <w:r>
        <w:t>AFRS IMT 1439</w:t>
      </w:r>
    </w:p>
    <w:p w:rsidR="001B71A9" w:rsidRDefault="001B71A9" w:rsidP="001B71A9">
      <w:pPr>
        <w:jc w:val="center"/>
      </w:pPr>
      <w:r>
        <w:t>HQ AFRS/RSOCM</w:t>
      </w:r>
    </w:p>
    <w:p w:rsidR="001B71A9" w:rsidRDefault="001B71A9" w:rsidP="001B71A9">
      <w:pPr>
        <w:jc w:val="center"/>
      </w:pPr>
      <w:r>
        <w:t>OMB 0701-0078</w:t>
      </w:r>
    </w:p>
    <w:p w:rsidR="001B71A9" w:rsidRDefault="001B71A9" w:rsidP="001B71A9">
      <w:pPr>
        <w:jc w:val="center"/>
      </w:pPr>
    </w:p>
    <w:p w:rsidR="001B71A9" w:rsidRDefault="002D2348" w:rsidP="001B71A9">
      <w:r>
        <w:t>A. JUSTIFICATION</w:t>
      </w:r>
    </w:p>
    <w:p w:rsidR="002D2348" w:rsidRDefault="002D2348" w:rsidP="001B71A9"/>
    <w:p w:rsidR="002D2348" w:rsidRDefault="002D2348" w:rsidP="001B71A9">
      <w:r w:rsidRPr="002D2348">
        <w:t>1.</w:t>
      </w:r>
      <w:r>
        <w:t xml:space="preserve">  </w:t>
      </w:r>
      <w:r>
        <w:rPr>
          <w:u w:val="single"/>
        </w:rPr>
        <w:t>Need for the Information Collection</w:t>
      </w:r>
    </w:p>
    <w:p w:rsidR="002D2348" w:rsidRDefault="002D2348" w:rsidP="001B71A9"/>
    <w:p w:rsidR="002D2348" w:rsidRDefault="002D2348" w:rsidP="001B71A9">
      <w:r>
        <w:t xml:space="preserve">The collection of this information by </w:t>
      </w:r>
      <w:r w:rsidR="00A329C2">
        <w:t>AFRS IMT 1437</w:t>
      </w:r>
      <w:r w:rsidRPr="007B7179">
        <w:t>,</w:t>
      </w:r>
      <w:r>
        <w:t xml:space="preserve"> PERSONAL INTERVI</w:t>
      </w:r>
      <w:r w:rsidR="00DC5AC3">
        <w:t>EW</w:t>
      </w:r>
      <w:r>
        <w:t xml:space="preserve"> – USAF HEALTH PROFESSIONS APPLICANT is required to determine initial qualifications for commissioning into the Air Force, and to record processing actions and results until entry on active duty.  AFRS Instruction 36-2001, RECRUITING PROCEDURES FOR THE AIR FORCE</w:t>
      </w:r>
      <w:r w:rsidR="00FE4FA4">
        <w:t xml:space="preserve">, </w:t>
      </w:r>
      <w:r w:rsidR="005606E5">
        <w:t>provides the recruiting procedures</w:t>
      </w:r>
      <w:r w:rsidR="00DC5AC3">
        <w:t>.  Headquarters Air Force Recruiting Services recruits and processes all applicants for appointment into Health Professions from the civilian community.  Field recruiters utilize the form to ascertain an applicant’s qualifications for appointment and desired duty assignments if selected for the Air Force.</w:t>
      </w:r>
      <w:r w:rsidR="00ED6352">
        <w:t xml:space="preserve">  AETC Form 1402 is obsolete as </w:t>
      </w:r>
      <w:r w:rsidR="005606E5">
        <w:t xml:space="preserve">of </w:t>
      </w:r>
      <w:r w:rsidR="00ED6352">
        <w:t xml:space="preserve">Jan 06 and no longer required.  </w:t>
      </w:r>
    </w:p>
    <w:p w:rsidR="00DC5AC3" w:rsidRDefault="00DC5AC3" w:rsidP="001B71A9"/>
    <w:p w:rsidR="00DC5AC3" w:rsidRDefault="00DC5AC3" w:rsidP="001B71A9">
      <w:r>
        <w:t xml:space="preserve">2.  </w:t>
      </w:r>
      <w:r>
        <w:rPr>
          <w:u w:val="single"/>
        </w:rPr>
        <w:t>Use of Information</w:t>
      </w:r>
    </w:p>
    <w:p w:rsidR="00DC5AC3" w:rsidRDefault="00DC5AC3" w:rsidP="001B71A9"/>
    <w:p w:rsidR="00DC5AC3" w:rsidRDefault="00DC5AC3" w:rsidP="001B71A9">
      <w:r>
        <w:t xml:space="preserve">Headquarters Air Force Recruiting Service recruits and processes all applicants for appointment into Health Professions from the civilian community.  Field </w:t>
      </w:r>
      <w:r w:rsidR="00483298">
        <w:t>recruiters</w:t>
      </w:r>
      <w:r>
        <w:t xml:space="preserve"> utilize these forms to ascertain an applicant’s qualification for appointment in the Air Force and desired duty assignments.</w:t>
      </w:r>
    </w:p>
    <w:p w:rsidR="00DC5AC3" w:rsidRDefault="00DC5AC3" w:rsidP="001B71A9"/>
    <w:p w:rsidR="00DC5AC3" w:rsidRDefault="00DC5AC3" w:rsidP="001B71A9">
      <w:r>
        <w:t xml:space="preserve">3.  </w:t>
      </w:r>
      <w:r w:rsidRPr="00DC5AC3">
        <w:rPr>
          <w:u w:val="single"/>
        </w:rPr>
        <w:t>Use of Technology</w:t>
      </w:r>
    </w:p>
    <w:p w:rsidR="00DC5AC3" w:rsidRDefault="00DC5AC3" w:rsidP="001B71A9"/>
    <w:p w:rsidR="00DC5AC3" w:rsidRDefault="00DC5AC3" w:rsidP="001B71A9">
      <w:r>
        <w:t>Currently no areas have been identified for the improvement of information technology in this forms area.  However, these forms are currently available to the public as electronic version from the Air Force forms web site.</w:t>
      </w:r>
    </w:p>
    <w:p w:rsidR="00DC5AC3" w:rsidRDefault="00DC5AC3" w:rsidP="001B71A9"/>
    <w:p w:rsidR="00DC5AC3" w:rsidRDefault="00DC5AC3" w:rsidP="001B71A9">
      <w:r>
        <w:t xml:space="preserve">4.  </w:t>
      </w:r>
      <w:r w:rsidRPr="00DC5AC3">
        <w:rPr>
          <w:u w:val="single"/>
        </w:rPr>
        <w:t>Non-duplication</w:t>
      </w:r>
    </w:p>
    <w:p w:rsidR="00DC5AC3" w:rsidRDefault="00DC5AC3" w:rsidP="001B71A9"/>
    <w:p w:rsidR="00DC5AC3" w:rsidRDefault="00DC5AC3" w:rsidP="001B71A9">
      <w:r>
        <w:t xml:space="preserve">The Air Force constantly monitors the forms used in its accession programs to avoid duplication of effort and to streamline its </w:t>
      </w:r>
      <w:r w:rsidR="00A9720D">
        <w:t>procedures.  No other Air Force or Department of Defense office collects or maintains this data on applicants.  Currently there are no similar information sources available that can be utilized to assimilate the required information.</w:t>
      </w:r>
    </w:p>
    <w:p w:rsidR="00A9720D" w:rsidRDefault="00A9720D" w:rsidP="001B71A9"/>
    <w:p w:rsidR="00A9720D" w:rsidRDefault="00A9720D" w:rsidP="001B71A9">
      <w:r>
        <w:t xml:space="preserve">5.  </w:t>
      </w:r>
      <w:r>
        <w:rPr>
          <w:u w:val="single"/>
        </w:rPr>
        <w:t>Burden on Small Business</w:t>
      </w:r>
    </w:p>
    <w:p w:rsidR="00A9720D" w:rsidRDefault="00A9720D" w:rsidP="001B71A9"/>
    <w:p w:rsidR="00A9720D" w:rsidRDefault="00A9720D" w:rsidP="001B71A9">
      <w:r>
        <w:t>The collection of this information does not impact small businesses.</w:t>
      </w:r>
    </w:p>
    <w:p w:rsidR="00A9720D" w:rsidRDefault="00A9720D" w:rsidP="001B71A9">
      <w:r>
        <w:br w:type="page"/>
      </w:r>
      <w:r>
        <w:lastRenderedPageBreak/>
        <w:t xml:space="preserve">6.  </w:t>
      </w:r>
      <w:r w:rsidRPr="00A9720D">
        <w:rPr>
          <w:u w:val="single"/>
        </w:rPr>
        <w:t>Less Frequent Collections</w:t>
      </w:r>
    </w:p>
    <w:p w:rsidR="00A9720D" w:rsidRDefault="00A9720D" w:rsidP="001B71A9"/>
    <w:p w:rsidR="00A9720D" w:rsidRDefault="00A9720D" w:rsidP="001B71A9">
      <w:r>
        <w:t xml:space="preserve">If this information were not collected, Air Force efforts to screen prospective applicant qualifications and determining future assignment would be severely hampered. </w:t>
      </w:r>
    </w:p>
    <w:p w:rsidR="00A9720D" w:rsidRDefault="00A9720D" w:rsidP="001B71A9"/>
    <w:p w:rsidR="00A9720D" w:rsidRDefault="00A9720D" w:rsidP="001B71A9">
      <w:r>
        <w:t xml:space="preserve">7.  </w:t>
      </w:r>
      <w:r>
        <w:rPr>
          <w:u w:val="single"/>
        </w:rPr>
        <w:t>Paperwork Reduction Act Guidelines</w:t>
      </w:r>
    </w:p>
    <w:p w:rsidR="00A9720D" w:rsidRDefault="00A9720D" w:rsidP="001B71A9"/>
    <w:p w:rsidR="00A9720D" w:rsidRDefault="00A9720D" w:rsidP="001B71A9">
      <w:r>
        <w:t>There are no special circumstances.  The collection of information will be conducted in a manner consistent with the guidelines in 5 CFR 1320.5(d</w:t>
      </w:r>
      <w:proofErr w:type="gramStart"/>
      <w:r>
        <w:t>)(</w:t>
      </w:r>
      <w:proofErr w:type="gramEnd"/>
      <w:r>
        <w:t>2).</w:t>
      </w:r>
    </w:p>
    <w:p w:rsidR="00A9720D" w:rsidRDefault="00A9720D" w:rsidP="001B71A9"/>
    <w:p w:rsidR="00A9720D" w:rsidRDefault="00A9720D" w:rsidP="001B71A9">
      <w:r>
        <w:t xml:space="preserve">8.  </w:t>
      </w:r>
      <w:r w:rsidRPr="00A9720D">
        <w:rPr>
          <w:u w:val="single"/>
        </w:rPr>
        <w:t>Consultation and Public Comments</w:t>
      </w:r>
    </w:p>
    <w:p w:rsidR="00E50FB2" w:rsidRDefault="00E50FB2" w:rsidP="001B71A9"/>
    <w:p w:rsidR="00E50FB2" w:rsidRDefault="00E50FB2" w:rsidP="001B71A9">
      <w:r w:rsidRPr="007B7179">
        <w:t xml:space="preserve">Notice has been made in </w:t>
      </w:r>
      <w:r w:rsidR="004C54C4">
        <w:t xml:space="preserve">the Federal Register.  </w:t>
      </w:r>
      <w:r w:rsidRPr="007B7179">
        <w:t>No comments were received.  In the past, the Air Force has had no complaints concerning the information collected.</w:t>
      </w:r>
    </w:p>
    <w:p w:rsidR="00E50FB2" w:rsidRDefault="00E50FB2" w:rsidP="001B71A9"/>
    <w:p w:rsidR="00E50FB2" w:rsidRDefault="00E50FB2" w:rsidP="001B71A9">
      <w:r>
        <w:t xml:space="preserve">9. </w:t>
      </w:r>
      <w:r>
        <w:rPr>
          <w:u w:val="single"/>
        </w:rPr>
        <w:t>Gifts or Payments</w:t>
      </w:r>
    </w:p>
    <w:p w:rsidR="00E50FB2" w:rsidRDefault="00E50FB2" w:rsidP="001B71A9"/>
    <w:p w:rsidR="00E50FB2" w:rsidRDefault="00E50FB2" w:rsidP="001B71A9">
      <w:r>
        <w:t>No payments or gifts will be made to respondents.</w:t>
      </w:r>
    </w:p>
    <w:p w:rsidR="00E50FB2" w:rsidRDefault="00E50FB2" w:rsidP="001B71A9"/>
    <w:p w:rsidR="00E50FB2" w:rsidRDefault="00E50FB2" w:rsidP="001B71A9">
      <w:r>
        <w:t xml:space="preserve">10.  </w:t>
      </w:r>
      <w:r>
        <w:rPr>
          <w:u w:val="single"/>
        </w:rPr>
        <w:t>Confidentiality</w:t>
      </w:r>
    </w:p>
    <w:p w:rsidR="00E50FB2" w:rsidRDefault="00E50FB2" w:rsidP="001B71A9"/>
    <w:p w:rsidR="00E50FB2" w:rsidRDefault="00E50FB2" w:rsidP="001B71A9">
      <w:r>
        <w:t>The collection of information complies with the Privacy Act of 1974</w:t>
      </w:r>
    </w:p>
    <w:p w:rsidR="00E50FB2" w:rsidRDefault="00E50FB2" w:rsidP="001B71A9"/>
    <w:p w:rsidR="00E50FB2" w:rsidRDefault="00E50FB2" w:rsidP="00E50FB2">
      <w:r>
        <w:t xml:space="preserve">11. </w:t>
      </w:r>
      <w:r w:rsidRPr="007E385E">
        <w:rPr>
          <w:u w:val="single"/>
        </w:rPr>
        <w:t>Sensitive Questions</w:t>
      </w:r>
    </w:p>
    <w:p w:rsidR="00E50FB2" w:rsidRDefault="00E50FB2" w:rsidP="00E50FB2"/>
    <w:p w:rsidR="00E50FB2" w:rsidRDefault="00E50FB2" w:rsidP="00E50FB2">
      <w:r>
        <w:t xml:space="preserve">There are no questions of a sensitive nature </w:t>
      </w:r>
      <w:r w:rsidR="00483298">
        <w:t>requested.</w:t>
      </w:r>
    </w:p>
    <w:p w:rsidR="00E50FB2" w:rsidRDefault="00E50FB2" w:rsidP="00E50FB2"/>
    <w:p w:rsidR="00E50FB2" w:rsidRDefault="00E50FB2" w:rsidP="00E50FB2">
      <w:r>
        <w:t xml:space="preserve">12. </w:t>
      </w:r>
      <w:r w:rsidRPr="007E385E">
        <w:rPr>
          <w:u w:val="single"/>
        </w:rPr>
        <w:t>Respondent Burden and Costs</w:t>
      </w:r>
    </w:p>
    <w:p w:rsidR="00E50FB2" w:rsidRDefault="00E50FB2" w:rsidP="00E50FB2"/>
    <w:p w:rsidR="00E50FB2" w:rsidRDefault="00E50FB2" w:rsidP="00E50FB2">
      <w:r>
        <w:t>Burdens and Annualized Cost Information:</w:t>
      </w:r>
    </w:p>
    <w:p w:rsidR="00E50FB2" w:rsidRDefault="00E50FB2" w:rsidP="00E50FB2"/>
    <w:p w:rsidR="00483298" w:rsidRDefault="00483298" w:rsidP="00E50FB2">
      <w:r>
        <w:t>Approximately 3,600 respondents will complete the form which will take</w:t>
      </w:r>
      <w:r w:rsidR="00FE4FA4">
        <w:t xml:space="preserve"> approximately 30 minuets.  The </w:t>
      </w:r>
      <w:r>
        <w:t xml:space="preserve">form supports Health Professions Recruiting and </w:t>
      </w:r>
      <w:r w:rsidR="00FE4FA4">
        <w:t>is</w:t>
      </w:r>
      <w:r>
        <w:t xml:space="preserve"> required for each applicant.</w:t>
      </w:r>
    </w:p>
    <w:p w:rsidR="00483298" w:rsidRDefault="00483298" w:rsidP="00E50FB2"/>
    <w:p w:rsidR="00E50FB2" w:rsidRDefault="00E50FB2" w:rsidP="00E50FB2">
      <w:r>
        <w:tab/>
        <w:t>Estimated Respondents:</w:t>
      </w:r>
      <w:r>
        <w:tab/>
      </w:r>
      <w:r>
        <w:tab/>
      </w:r>
      <w:r w:rsidR="00483298">
        <w:t>36</w:t>
      </w:r>
      <w:r>
        <w:t>00</w:t>
      </w:r>
    </w:p>
    <w:p w:rsidR="00E50FB2" w:rsidRDefault="00E50FB2" w:rsidP="00E50FB2">
      <w:r>
        <w:tab/>
        <w:t>Response Time:</w:t>
      </w:r>
      <w:r>
        <w:tab/>
      </w:r>
      <w:r>
        <w:tab/>
      </w:r>
      <w:r>
        <w:tab/>
      </w:r>
      <w:r w:rsidR="00483298">
        <w:t xml:space="preserve">30 </w:t>
      </w:r>
      <w:r>
        <w:t>minuets</w:t>
      </w:r>
    </w:p>
    <w:p w:rsidR="00E50FB2" w:rsidRDefault="00E50FB2" w:rsidP="00E50FB2">
      <w:r>
        <w:tab/>
        <w:t>Response Frequency:</w:t>
      </w:r>
      <w:r>
        <w:tab/>
      </w:r>
      <w:r>
        <w:tab/>
      </w:r>
      <w:r>
        <w:tab/>
        <w:t>Once per application</w:t>
      </w:r>
    </w:p>
    <w:p w:rsidR="00E50FB2" w:rsidRDefault="00E50FB2" w:rsidP="00E50FB2">
      <w:r>
        <w:tab/>
        <w:t>Burden Hours:</w:t>
      </w:r>
      <w:r>
        <w:tab/>
      </w:r>
      <w:r>
        <w:tab/>
      </w:r>
      <w:r>
        <w:tab/>
      </w:r>
      <w:r>
        <w:tab/>
      </w:r>
      <w:r w:rsidR="00483298">
        <w:t>18</w:t>
      </w:r>
      <w:r>
        <w:t>00</w:t>
      </w:r>
    </w:p>
    <w:p w:rsidR="00E50FB2" w:rsidRDefault="00E50FB2" w:rsidP="00E50FB2"/>
    <w:p w:rsidR="00E50FB2" w:rsidRDefault="00E50FB2" w:rsidP="00E50FB2">
      <w:r>
        <w:t>Individual burden hour is based on past observation.</w:t>
      </w:r>
    </w:p>
    <w:p w:rsidR="00483298" w:rsidRDefault="00E50FB2" w:rsidP="00E50FB2">
      <w:r>
        <w:tab/>
        <w:t>Estimated Total Annualized Cost</w:t>
      </w:r>
      <w:r w:rsidR="00922CC1">
        <w:t xml:space="preserve"> to respondent in </w:t>
      </w:r>
      <w:r w:rsidR="00483298">
        <w:t>time</w:t>
      </w:r>
      <w:r>
        <w:t>:</w:t>
      </w:r>
    </w:p>
    <w:p w:rsidR="00483298" w:rsidRDefault="00E50FB2" w:rsidP="00483298">
      <w:pPr>
        <w:ind w:left="1440" w:firstLine="720"/>
      </w:pPr>
      <w:r>
        <w:t xml:space="preserve">  </w:t>
      </w:r>
      <w:r w:rsidR="00483298">
        <w:t xml:space="preserve">1,800 hours </w:t>
      </w:r>
      <w:r>
        <w:t>x</w:t>
      </w:r>
      <w:r w:rsidR="00483298">
        <w:t xml:space="preserve"> </w:t>
      </w:r>
      <w:r>
        <w:t>$</w:t>
      </w:r>
      <w:r w:rsidR="00483298">
        <w:t>61.98 per hour average</w:t>
      </w:r>
      <w:r>
        <w:t xml:space="preserve"> = $</w:t>
      </w:r>
      <w:r w:rsidR="00483298">
        <w:t>111,564</w:t>
      </w:r>
      <w:r>
        <w:t xml:space="preserve"> per year.</w:t>
      </w:r>
    </w:p>
    <w:p w:rsidR="00E50FB2" w:rsidRDefault="00483298" w:rsidP="00483298">
      <w:r>
        <w:br w:type="page"/>
      </w:r>
      <w:r w:rsidR="00E50FB2">
        <w:lastRenderedPageBreak/>
        <w:t xml:space="preserve">13.  </w:t>
      </w:r>
      <w:r w:rsidR="00E50FB2" w:rsidRPr="00915C7B">
        <w:rPr>
          <w:u w:val="single"/>
        </w:rPr>
        <w:t>Cost of Respondent Burden</w:t>
      </w:r>
      <w:r w:rsidR="00E50FB2">
        <w:t xml:space="preserve">  </w:t>
      </w:r>
    </w:p>
    <w:p w:rsidR="00E50FB2" w:rsidRDefault="00E50FB2" w:rsidP="00E50FB2"/>
    <w:p w:rsidR="00E50FB2" w:rsidRDefault="00E50FB2" w:rsidP="00E50FB2">
      <w:r>
        <w:t>There will be no additional cost burden to respondents.</w:t>
      </w:r>
      <w:r w:rsidR="00483298">
        <w:t xml:space="preserve"> There are no capital or start-up costs associated with this information collection.  Respondents will not need to purchase equipment or services to respond to this collection.</w:t>
      </w:r>
    </w:p>
    <w:p w:rsidR="00483298" w:rsidRDefault="00483298" w:rsidP="00E50FB2"/>
    <w:p w:rsidR="00E50FB2" w:rsidRDefault="00E50FB2" w:rsidP="00E50FB2">
      <w:pPr>
        <w:rPr>
          <w:u w:val="single"/>
        </w:rPr>
      </w:pPr>
      <w:r>
        <w:t xml:space="preserve">14.  </w:t>
      </w:r>
      <w:r w:rsidRPr="00915C7B">
        <w:rPr>
          <w:u w:val="single"/>
        </w:rPr>
        <w:t>Annual Cost to the Government</w:t>
      </w:r>
    </w:p>
    <w:p w:rsidR="00E50FB2" w:rsidRDefault="00E50FB2" w:rsidP="00E50FB2">
      <w:pPr>
        <w:rPr>
          <w:u w:val="single"/>
        </w:rPr>
      </w:pPr>
    </w:p>
    <w:p w:rsidR="00E50FB2" w:rsidRDefault="00E50FB2" w:rsidP="00E50FB2">
      <w:r>
        <w:t xml:space="preserve">Estimated annualized cost to the Government:  Since the form is available off the internet and printing is on an as needed basis, cost is minimal for printing.  Estimated personnel expenses are estimated at </w:t>
      </w:r>
      <w:proofErr w:type="gramStart"/>
      <w:r>
        <w:t>$  4,860.00</w:t>
      </w:r>
      <w:proofErr w:type="gramEnd"/>
      <w:r>
        <w:t>.</w:t>
      </w:r>
    </w:p>
    <w:p w:rsidR="00E50FB2" w:rsidRDefault="00E50FB2" w:rsidP="00E50FB2">
      <w:r>
        <w:tab/>
        <w:t xml:space="preserve">AF Recruiter - $20.25 per hour x .5 hours x </w:t>
      </w:r>
      <w:r w:rsidR="00922CC1">
        <w:t>3,6</w:t>
      </w:r>
      <w:r>
        <w:t xml:space="preserve">00 respondents </w:t>
      </w:r>
      <w:proofErr w:type="gramStart"/>
      <w:r>
        <w:t>=  $</w:t>
      </w:r>
      <w:proofErr w:type="gramEnd"/>
      <w:r w:rsidR="00922CC1">
        <w:t>36,450</w:t>
      </w:r>
      <w:r>
        <w:t>.00.</w:t>
      </w:r>
    </w:p>
    <w:p w:rsidR="00E50FB2" w:rsidRDefault="00E50FB2" w:rsidP="00E50FB2"/>
    <w:p w:rsidR="00E50FB2" w:rsidRPr="00915C7B" w:rsidRDefault="00E50FB2" w:rsidP="00E50FB2">
      <w:r>
        <w:t xml:space="preserve">15.  </w:t>
      </w:r>
      <w:r w:rsidRPr="00915C7B">
        <w:rPr>
          <w:u w:val="single"/>
        </w:rPr>
        <w:t>Reasons for Change of Information</w:t>
      </w:r>
    </w:p>
    <w:p w:rsidR="00E50FB2" w:rsidRDefault="00E50FB2" w:rsidP="00E50FB2"/>
    <w:p w:rsidR="00E50FB2" w:rsidRPr="007B33DA" w:rsidRDefault="00E50FB2" w:rsidP="00E50FB2">
      <w:r>
        <w:t>This request of OMB clearance is an extension of a currently approved collection of information.</w:t>
      </w:r>
      <w:r w:rsidR="007B33DA">
        <w:t xml:space="preserve">  The reduction in burden is due to </w:t>
      </w:r>
      <w:r w:rsidR="007B33DA" w:rsidRPr="007B33DA">
        <w:t xml:space="preserve">the burden decreased by 1800 hours because </w:t>
      </w:r>
      <w:r w:rsidR="007B33DA">
        <w:t xml:space="preserve">it was </w:t>
      </w:r>
      <w:r w:rsidR="007B33DA" w:rsidRPr="007B33DA">
        <w:t xml:space="preserve">found that it takes the respondent 30 minutes and </w:t>
      </w:r>
      <w:r w:rsidR="007B33DA">
        <w:t>not 1 hour to complete the form</w:t>
      </w:r>
      <w:r w:rsidR="007B33DA" w:rsidRPr="007B33DA">
        <w:t xml:space="preserve">.  </w:t>
      </w:r>
    </w:p>
    <w:p w:rsidR="00E50FB2" w:rsidRDefault="00E50FB2" w:rsidP="00E50FB2"/>
    <w:p w:rsidR="00E50FB2" w:rsidRDefault="00E50FB2" w:rsidP="00E50FB2">
      <w:r>
        <w:t xml:space="preserve">16.  </w:t>
      </w:r>
      <w:r w:rsidRPr="00915C7B">
        <w:rPr>
          <w:u w:val="single"/>
        </w:rPr>
        <w:t>Collections of Information</w:t>
      </w:r>
    </w:p>
    <w:p w:rsidR="00E50FB2" w:rsidRDefault="00E50FB2" w:rsidP="00E50FB2"/>
    <w:p w:rsidR="00E50FB2" w:rsidRDefault="00E50FB2" w:rsidP="00E50FB2">
      <w:r>
        <w:t>Results of this collection of information will</w:t>
      </w:r>
      <w:r w:rsidR="00922CC1">
        <w:t xml:space="preserve"> not </w:t>
      </w:r>
      <w:r>
        <w:t>be published.</w:t>
      </w:r>
    </w:p>
    <w:p w:rsidR="00E50FB2" w:rsidRDefault="00E50FB2" w:rsidP="00E50FB2"/>
    <w:p w:rsidR="00E50FB2" w:rsidRDefault="00E50FB2" w:rsidP="00E50FB2">
      <w:pPr>
        <w:rPr>
          <w:u w:val="single"/>
        </w:rPr>
      </w:pPr>
      <w:r>
        <w:t xml:space="preserve">17.  </w:t>
      </w:r>
      <w:r w:rsidRPr="00912998">
        <w:rPr>
          <w:u w:val="single"/>
        </w:rPr>
        <w:t>Expiration Date</w:t>
      </w:r>
    </w:p>
    <w:p w:rsidR="00E50FB2" w:rsidRDefault="00E50FB2" w:rsidP="00E50FB2">
      <w:pPr>
        <w:rPr>
          <w:u w:val="single"/>
        </w:rPr>
      </w:pPr>
    </w:p>
    <w:p w:rsidR="00E50FB2" w:rsidRDefault="00E50FB2" w:rsidP="00E50FB2">
      <w:r>
        <w:t>The Air Force is not seeking an exception to displaying the date.</w:t>
      </w:r>
    </w:p>
    <w:p w:rsidR="00E50FB2" w:rsidRDefault="00E50FB2" w:rsidP="00E50FB2"/>
    <w:p w:rsidR="00E50FB2" w:rsidRDefault="00E50FB2" w:rsidP="00E50FB2">
      <w:pPr>
        <w:rPr>
          <w:u w:val="single"/>
        </w:rPr>
      </w:pPr>
      <w:r>
        <w:t xml:space="preserve">18.  </w:t>
      </w:r>
      <w:r w:rsidRPr="00912998">
        <w:rPr>
          <w:u w:val="single"/>
        </w:rPr>
        <w:t>Certification Statement</w:t>
      </w:r>
    </w:p>
    <w:p w:rsidR="00E50FB2" w:rsidRDefault="00E50FB2" w:rsidP="00E50FB2"/>
    <w:p w:rsidR="00E50FB2" w:rsidRDefault="00E50FB2" w:rsidP="00E50FB2">
      <w:r>
        <w:t>No exceptions to the certification statement are requested.</w:t>
      </w:r>
    </w:p>
    <w:p w:rsidR="00E50FB2" w:rsidRDefault="00E50FB2" w:rsidP="00E50FB2"/>
    <w:p w:rsidR="00E50FB2" w:rsidRDefault="00E50FB2" w:rsidP="00E50FB2">
      <w:r>
        <w:t>B.  COLLECTIONS OF INFORMATION EMPLOYING STATISTICAL METHODS:</w:t>
      </w:r>
    </w:p>
    <w:p w:rsidR="00E50FB2" w:rsidRDefault="00E50FB2" w:rsidP="00E50FB2"/>
    <w:p w:rsidR="00E50FB2" w:rsidRDefault="00E50FB2" w:rsidP="00E50FB2">
      <w:proofErr w:type="gramStart"/>
      <w:r>
        <w:t>Collections of Information Employing Statistical Methods.</w:t>
      </w:r>
      <w:proofErr w:type="gramEnd"/>
      <w:r>
        <w:t xml:space="preserve">  The collection of this information does not employ statistical methods.</w:t>
      </w:r>
    </w:p>
    <w:p w:rsidR="00E50FB2" w:rsidRDefault="00E50FB2" w:rsidP="00E50FB2"/>
    <w:p w:rsidR="00E50FB2" w:rsidRDefault="00E50FB2" w:rsidP="00E50FB2"/>
    <w:p w:rsidR="00E50FB2" w:rsidRDefault="00E50FB2" w:rsidP="00E50FB2"/>
    <w:p w:rsidR="00E50FB2" w:rsidRDefault="00E50FB2" w:rsidP="00E50FB2"/>
    <w:p w:rsidR="00E50FB2" w:rsidRPr="00E50FB2" w:rsidRDefault="00E50FB2" w:rsidP="001B71A9"/>
    <w:p w:rsidR="00DC5AC3" w:rsidRDefault="00DC5AC3" w:rsidP="001B71A9"/>
    <w:p w:rsidR="00DC5AC3" w:rsidRDefault="00DC5AC3" w:rsidP="001B71A9"/>
    <w:p w:rsidR="00DC5AC3" w:rsidRDefault="00DC5AC3" w:rsidP="001B71A9"/>
    <w:p w:rsidR="00DC5AC3" w:rsidRPr="00DC5AC3" w:rsidRDefault="00DC5AC3" w:rsidP="001B71A9"/>
    <w:sectPr w:rsidR="00DC5AC3" w:rsidRPr="00DC5AC3" w:rsidSect="00E31EB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1B71A9"/>
    <w:rsid w:val="001B71A9"/>
    <w:rsid w:val="002D2348"/>
    <w:rsid w:val="003A6209"/>
    <w:rsid w:val="00483298"/>
    <w:rsid w:val="004C54C4"/>
    <w:rsid w:val="005606E5"/>
    <w:rsid w:val="007B33DA"/>
    <w:rsid w:val="007B7179"/>
    <w:rsid w:val="007C31ED"/>
    <w:rsid w:val="00800A13"/>
    <w:rsid w:val="00922CC1"/>
    <w:rsid w:val="00A329C2"/>
    <w:rsid w:val="00A9720D"/>
    <w:rsid w:val="00B50BA2"/>
    <w:rsid w:val="00DC5AC3"/>
    <w:rsid w:val="00E31EB7"/>
    <w:rsid w:val="00E50FB2"/>
    <w:rsid w:val="00EB22CF"/>
    <w:rsid w:val="00ED6352"/>
    <w:rsid w:val="00FE4F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1E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93BE39B5388C44B668F914DA5FAB66" ma:contentTypeVersion="0" ma:contentTypeDescription="Create a new document." ma:contentTypeScope="" ma:versionID="6877e0654517562a0411f334b8a4d3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3F4076A-8C21-4BBE-BEA1-507813A2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134A848-C443-4B18-AD76-F89F7D4C313F}">
  <ds:schemaRefs>
    <ds:schemaRef ds:uri="http://schemas.microsoft.com/sharepoint/v3/contenttype/forms"/>
  </ds:schemaRefs>
</ds:datastoreItem>
</file>

<file path=customXml/itemProps3.xml><?xml version="1.0" encoding="utf-8"?>
<ds:datastoreItem xmlns:ds="http://schemas.openxmlformats.org/officeDocument/2006/customXml" ds:itemID="{84564148-C8B6-4124-A986-0CE68040D75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United States Air Force</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James.Brown</dc:creator>
  <cp:lastModifiedBy>pltoppings</cp:lastModifiedBy>
  <cp:revision>6</cp:revision>
  <dcterms:created xsi:type="dcterms:W3CDTF">2010-07-14T20:04:00Z</dcterms:created>
  <dcterms:modified xsi:type="dcterms:W3CDTF">2011-04-06T17:52:00Z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