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7198">
      <w:pPr>
        <w:shd w:val="clear" w:color="auto" w:fill="FFFFFF"/>
        <w:spacing w:line="277" w:lineRule="exact"/>
        <w:ind w:left="2326" w:right="2279" w:hanging="94"/>
        <w:jc w:val="center"/>
      </w:pPr>
      <w:r>
        <w:rPr>
          <w:b/>
          <w:bCs/>
          <w:color w:val="000000"/>
          <w:spacing w:val="-14"/>
          <w:sz w:val="26"/>
          <w:szCs w:val="26"/>
        </w:rPr>
        <w:t>SUPPORTING STATEMENT FOR NEW AND REVISED INFORMATION COLLECTIONS</w:t>
      </w:r>
    </w:p>
    <w:p w:rsidR="00000000" w:rsidRDefault="00887198">
      <w:pPr>
        <w:shd w:val="clear" w:color="auto" w:fill="FFFFFF"/>
        <w:spacing w:before="216"/>
        <w:ind w:left="454"/>
      </w:pPr>
      <w:r>
        <w:rPr>
          <w:b/>
          <w:bCs/>
          <w:color w:val="000000"/>
          <w:spacing w:val="-9"/>
          <w:sz w:val="26"/>
          <w:szCs w:val="26"/>
        </w:rPr>
        <w:t>Conflict of Interest Policies and Procedures by Future Commission Merchants and</w:t>
      </w:r>
    </w:p>
    <w:p w:rsidR="00000000" w:rsidRDefault="00887198">
      <w:pPr>
        <w:shd w:val="clear" w:color="auto" w:fill="FFFFFF"/>
        <w:ind w:right="58"/>
        <w:jc w:val="center"/>
      </w:pPr>
      <w:r>
        <w:rPr>
          <w:b/>
          <w:bCs/>
          <w:color w:val="000000"/>
          <w:spacing w:val="-10"/>
          <w:sz w:val="26"/>
          <w:szCs w:val="26"/>
        </w:rPr>
        <w:t>Introducing Brokers</w:t>
      </w:r>
    </w:p>
    <w:p w:rsidR="00000000" w:rsidRDefault="00887198">
      <w:pPr>
        <w:shd w:val="clear" w:color="auto" w:fill="FFFFFF"/>
        <w:spacing w:before="223"/>
        <w:ind w:left="2660"/>
      </w:pPr>
      <w:r>
        <w:rPr>
          <w:b/>
          <w:bCs/>
          <w:color w:val="000000"/>
          <w:spacing w:val="-12"/>
          <w:sz w:val="26"/>
          <w:szCs w:val="26"/>
        </w:rPr>
        <w:t>OMB CONTROL NUMBER 3038-</w:t>
      </w:r>
    </w:p>
    <w:p w:rsidR="00000000" w:rsidRDefault="00887198">
      <w:pPr>
        <w:shd w:val="clear" w:color="auto" w:fill="FFFFFF"/>
        <w:spacing w:before="223"/>
        <w:ind w:left="7"/>
      </w:pPr>
      <w:r>
        <w:rPr>
          <w:b/>
          <w:bCs/>
          <w:color w:val="000000"/>
          <w:spacing w:val="-9"/>
          <w:sz w:val="26"/>
          <w:szCs w:val="26"/>
        </w:rPr>
        <w:t>Justification</w:t>
      </w:r>
    </w:p>
    <w:p w:rsidR="00000000" w:rsidRDefault="00887198">
      <w:pPr>
        <w:shd w:val="clear" w:color="auto" w:fill="FFFFFF"/>
        <w:tabs>
          <w:tab w:val="left" w:pos="720"/>
        </w:tabs>
        <w:spacing w:before="274" w:line="277" w:lineRule="exact"/>
        <w:ind w:left="720" w:right="32" w:hanging="720"/>
        <w:jc w:val="both"/>
      </w:pPr>
      <w:r>
        <w:rPr>
          <w:b/>
          <w:bCs/>
          <w:color w:val="000000"/>
          <w:spacing w:val="-22"/>
          <w:sz w:val="26"/>
          <w:szCs w:val="26"/>
        </w:rPr>
        <w:t>1.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3"/>
          <w:sz w:val="26"/>
          <w:szCs w:val="26"/>
        </w:rPr>
        <w:t>Explain the circumstances that make the collection of information necessary.</w:t>
      </w:r>
      <w:r>
        <w:rPr>
          <w:b/>
          <w:bCs/>
          <w:color w:val="000000"/>
          <w:spacing w:val="-3"/>
          <w:sz w:val="26"/>
          <w:szCs w:val="26"/>
        </w:rPr>
        <w:br/>
      </w:r>
      <w:r>
        <w:rPr>
          <w:b/>
          <w:bCs/>
          <w:color w:val="000000"/>
          <w:spacing w:val="-6"/>
          <w:sz w:val="26"/>
          <w:szCs w:val="26"/>
        </w:rPr>
        <w:t>Identify any legal or administrative requirements that necessitate the collection.</w:t>
      </w:r>
      <w:r>
        <w:rPr>
          <w:b/>
          <w:bCs/>
          <w:color w:val="000000"/>
          <w:spacing w:val="-6"/>
          <w:sz w:val="26"/>
          <w:szCs w:val="26"/>
        </w:rPr>
        <w:br/>
        <w:t>Attach a copy of the appropriate section of each statute and regulation mandating</w:t>
      </w:r>
      <w:r>
        <w:rPr>
          <w:b/>
          <w:bCs/>
          <w:color w:val="000000"/>
          <w:spacing w:val="-6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or authorizing</w:t>
      </w:r>
      <w:r>
        <w:rPr>
          <w:b/>
          <w:bCs/>
          <w:color w:val="000000"/>
          <w:sz w:val="26"/>
          <w:szCs w:val="26"/>
        </w:rPr>
        <w:t xml:space="preserve"> the collection of information.</w:t>
      </w:r>
    </w:p>
    <w:p w:rsidR="00000000" w:rsidRDefault="00887198">
      <w:pPr>
        <w:shd w:val="clear" w:color="auto" w:fill="FFFFFF"/>
        <w:spacing w:before="277" w:line="277" w:lineRule="exact"/>
        <w:ind w:left="4" w:right="25"/>
        <w:jc w:val="both"/>
      </w:pPr>
      <w:r>
        <w:rPr>
          <w:color w:val="000000"/>
          <w:spacing w:val="-8"/>
          <w:sz w:val="26"/>
          <w:szCs w:val="26"/>
        </w:rPr>
        <w:t xml:space="preserve">Section 732 of Title VII of the Dodd-Frank Wall Street Reform and Consumer Protection Act </w:t>
      </w:r>
      <w:r>
        <w:rPr>
          <w:color w:val="000000"/>
          <w:spacing w:val="-5"/>
          <w:sz w:val="26"/>
          <w:szCs w:val="26"/>
        </w:rPr>
        <w:t xml:space="preserve">(Dodd-Frank Act, Pub L. No. 111-203, 124 Stat. 1376 (2010)) amended section 4d of the </w:t>
      </w:r>
      <w:r>
        <w:rPr>
          <w:color w:val="000000"/>
          <w:spacing w:val="-7"/>
          <w:sz w:val="26"/>
          <w:szCs w:val="26"/>
        </w:rPr>
        <w:t>Commodity Exchange Act to require each futures c</w:t>
      </w:r>
      <w:r>
        <w:rPr>
          <w:color w:val="000000"/>
          <w:spacing w:val="-7"/>
          <w:sz w:val="26"/>
          <w:szCs w:val="26"/>
        </w:rPr>
        <w:t xml:space="preserve">ommission merchant and introducing broker </w:t>
      </w:r>
      <w:r>
        <w:rPr>
          <w:color w:val="000000"/>
          <w:spacing w:val="-5"/>
          <w:sz w:val="26"/>
          <w:szCs w:val="26"/>
        </w:rPr>
        <w:t xml:space="preserve">to implement conflicts of interest systems and procedures that: (1) establish structural and </w:t>
      </w:r>
      <w:r>
        <w:rPr>
          <w:color w:val="000000"/>
          <w:spacing w:val="-7"/>
          <w:sz w:val="26"/>
          <w:szCs w:val="26"/>
        </w:rPr>
        <w:t xml:space="preserve">institutional safeguards to ensure that any persons within the firm researching or analyzing the price or market for any </w:t>
      </w:r>
      <w:r>
        <w:rPr>
          <w:color w:val="000000"/>
          <w:spacing w:val="-7"/>
          <w:sz w:val="26"/>
          <w:szCs w:val="26"/>
        </w:rPr>
        <w:t xml:space="preserve">commodity are separated by appropriate informational partitions within </w:t>
      </w:r>
      <w:r>
        <w:rPr>
          <w:color w:val="000000"/>
          <w:spacing w:val="-5"/>
          <w:sz w:val="26"/>
          <w:szCs w:val="26"/>
        </w:rPr>
        <w:t>the firm from the review, pressure or oversight of persons whose involvement in trading or clearing activities might potentially bias their judgment or supervision, and (2) address othe</w:t>
      </w:r>
      <w:r>
        <w:rPr>
          <w:color w:val="000000"/>
          <w:spacing w:val="-5"/>
          <w:sz w:val="26"/>
          <w:szCs w:val="26"/>
        </w:rPr>
        <w:t xml:space="preserve">r </w:t>
      </w:r>
      <w:proofErr w:type="gramStart"/>
      <w:r>
        <w:rPr>
          <w:color w:val="000000"/>
          <w:sz w:val="26"/>
          <w:szCs w:val="26"/>
        </w:rPr>
        <w:t>issues</w:t>
      </w:r>
      <w:proofErr w:type="gramEnd"/>
      <w:r>
        <w:rPr>
          <w:color w:val="000000"/>
          <w:sz w:val="26"/>
          <w:szCs w:val="26"/>
        </w:rPr>
        <w:t xml:space="preserve"> that the Commission determines to be appropriate.</w:t>
      </w:r>
    </w:p>
    <w:p w:rsidR="00000000" w:rsidRDefault="00887198">
      <w:pPr>
        <w:shd w:val="clear" w:color="auto" w:fill="FFFFFF"/>
        <w:spacing w:before="270" w:line="277" w:lineRule="exact"/>
        <w:ind w:left="4" w:right="22"/>
        <w:jc w:val="both"/>
      </w:pPr>
      <w:r>
        <w:rPr>
          <w:color w:val="000000"/>
          <w:spacing w:val="-8"/>
          <w:sz w:val="26"/>
          <w:szCs w:val="26"/>
        </w:rPr>
        <w:t xml:space="preserve">Accordingly, the Commission has proposed regulations that would require futures commission merchants and introducing brokers to develop conflicts of interest procedures and disclosures, to </w:t>
      </w:r>
      <w:r>
        <w:rPr>
          <w:color w:val="000000"/>
          <w:spacing w:val="-5"/>
          <w:sz w:val="26"/>
          <w:szCs w:val="26"/>
        </w:rPr>
        <w:t>establis</w:t>
      </w:r>
      <w:r>
        <w:rPr>
          <w:color w:val="000000"/>
          <w:spacing w:val="-5"/>
          <w:sz w:val="26"/>
          <w:szCs w:val="26"/>
        </w:rPr>
        <w:t xml:space="preserve">h written policies to ensure compliance with conflicts of interest obligations, and to </w:t>
      </w:r>
      <w:r>
        <w:rPr>
          <w:color w:val="000000"/>
          <w:spacing w:val="-4"/>
          <w:sz w:val="26"/>
          <w:szCs w:val="26"/>
        </w:rPr>
        <w:t xml:space="preserve">maintain specified records related to those requirements. The proposed regulation does not </w:t>
      </w:r>
      <w:r>
        <w:rPr>
          <w:color w:val="000000"/>
          <w:sz w:val="26"/>
          <w:szCs w:val="26"/>
        </w:rPr>
        <w:t>require reporting to the Commission.</w:t>
      </w:r>
    </w:p>
    <w:p w:rsidR="00000000" w:rsidRDefault="00887198">
      <w:pPr>
        <w:shd w:val="clear" w:color="auto" w:fill="FFFFFF"/>
        <w:spacing w:before="281" w:line="277" w:lineRule="exact"/>
        <w:ind w:left="11"/>
        <w:jc w:val="both"/>
      </w:pPr>
      <w:r>
        <w:rPr>
          <w:color w:val="000000"/>
          <w:spacing w:val="-8"/>
          <w:sz w:val="26"/>
          <w:szCs w:val="26"/>
        </w:rPr>
        <w:t xml:space="preserve">The recordkeeping obligations imposed by </w:t>
      </w:r>
      <w:r>
        <w:rPr>
          <w:color w:val="000000"/>
          <w:spacing w:val="-8"/>
          <w:sz w:val="26"/>
          <w:szCs w:val="26"/>
        </w:rPr>
        <w:t xml:space="preserve">the proposed regulation are essential to ensuring that </w:t>
      </w:r>
      <w:r>
        <w:rPr>
          <w:color w:val="000000"/>
          <w:spacing w:val="-6"/>
          <w:sz w:val="26"/>
          <w:szCs w:val="26"/>
        </w:rPr>
        <w:t xml:space="preserve">futures commission merchants and introducing brokers develop and maintain the conflicts of </w:t>
      </w:r>
      <w:r>
        <w:rPr>
          <w:color w:val="000000"/>
          <w:spacing w:val="-7"/>
          <w:sz w:val="26"/>
          <w:szCs w:val="26"/>
        </w:rPr>
        <w:t xml:space="preserve">interest systems, procedures and disclosures required by the CEA and Commission regulations </w:t>
      </w:r>
      <w:r>
        <w:rPr>
          <w:color w:val="000000"/>
          <w:spacing w:val="-3"/>
          <w:sz w:val="26"/>
          <w:szCs w:val="26"/>
        </w:rPr>
        <w:t xml:space="preserve">and to the effective evaluation of such registrants' actual compliance with the CEA and </w:t>
      </w:r>
      <w:r>
        <w:rPr>
          <w:color w:val="000000"/>
          <w:sz w:val="26"/>
          <w:szCs w:val="26"/>
        </w:rPr>
        <w:t>Commission regulations.</w:t>
      </w:r>
    </w:p>
    <w:p w:rsidR="00000000" w:rsidRDefault="00887198">
      <w:pPr>
        <w:shd w:val="clear" w:color="auto" w:fill="FFFFFF"/>
        <w:tabs>
          <w:tab w:val="left" w:pos="720"/>
        </w:tabs>
        <w:spacing w:before="288" w:line="277" w:lineRule="exact"/>
        <w:ind w:left="720" w:right="32" w:hanging="720"/>
        <w:jc w:val="both"/>
      </w:pPr>
      <w:r>
        <w:rPr>
          <w:b/>
          <w:bCs/>
          <w:color w:val="000000"/>
          <w:spacing w:val="-13"/>
          <w:sz w:val="26"/>
          <w:szCs w:val="26"/>
        </w:rPr>
        <w:t>2.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8"/>
          <w:sz w:val="26"/>
          <w:szCs w:val="26"/>
        </w:rPr>
        <w:t>Indicate how, by whom, and for what purpose the data would be used. Except for a</w:t>
      </w:r>
      <w:r>
        <w:rPr>
          <w:b/>
          <w:bCs/>
          <w:color w:val="000000"/>
          <w:spacing w:val="-8"/>
          <w:sz w:val="26"/>
          <w:szCs w:val="26"/>
        </w:rPr>
        <w:br/>
      </w:r>
      <w:r>
        <w:rPr>
          <w:b/>
          <w:bCs/>
          <w:color w:val="000000"/>
          <w:spacing w:val="-4"/>
          <w:sz w:val="26"/>
          <w:szCs w:val="26"/>
        </w:rPr>
        <w:t>new collection, indicate th</w:t>
      </w:r>
      <w:r>
        <w:rPr>
          <w:b/>
          <w:bCs/>
          <w:color w:val="000000"/>
          <w:spacing w:val="-4"/>
          <w:sz w:val="26"/>
          <w:szCs w:val="26"/>
        </w:rPr>
        <w:t>e actual use the agency has made of the information</w:t>
      </w:r>
      <w:r>
        <w:rPr>
          <w:b/>
          <w:bCs/>
          <w:color w:val="000000"/>
          <w:spacing w:val="-4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received from the current collection.</w:t>
      </w:r>
    </w:p>
    <w:p w:rsidR="00000000" w:rsidRDefault="00887198">
      <w:pPr>
        <w:shd w:val="clear" w:color="auto" w:fill="FFFFFF"/>
        <w:spacing w:before="266" w:line="274" w:lineRule="exact"/>
        <w:ind w:right="25"/>
        <w:jc w:val="both"/>
      </w:pPr>
      <w:r>
        <w:rPr>
          <w:color w:val="000000"/>
          <w:spacing w:val="-6"/>
          <w:sz w:val="26"/>
          <w:szCs w:val="26"/>
        </w:rPr>
        <w:t xml:space="preserve">The required recordkeeping would be used by Commission staff to evaluate the completeness </w:t>
      </w:r>
      <w:r>
        <w:rPr>
          <w:color w:val="000000"/>
          <w:spacing w:val="-7"/>
          <w:sz w:val="26"/>
          <w:szCs w:val="26"/>
        </w:rPr>
        <w:t>and effectiveness of the conflicts of interest procedures and disclosures of</w:t>
      </w:r>
      <w:r>
        <w:rPr>
          <w:color w:val="000000"/>
          <w:spacing w:val="-7"/>
          <w:sz w:val="26"/>
          <w:szCs w:val="26"/>
        </w:rPr>
        <w:t xml:space="preserve"> future commission </w:t>
      </w:r>
      <w:r>
        <w:rPr>
          <w:color w:val="000000"/>
          <w:sz w:val="26"/>
          <w:szCs w:val="26"/>
        </w:rPr>
        <w:t>merchants and introducing brokers.</w:t>
      </w:r>
    </w:p>
    <w:p w:rsidR="00000000" w:rsidRDefault="00887198">
      <w:pPr>
        <w:shd w:val="clear" w:color="auto" w:fill="FFFFFF"/>
        <w:tabs>
          <w:tab w:val="left" w:pos="720"/>
        </w:tabs>
        <w:spacing w:before="7" w:line="277" w:lineRule="exact"/>
        <w:ind w:left="720" w:right="11" w:hanging="720"/>
        <w:jc w:val="both"/>
      </w:pPr>
      <w:r>
        <w:rPr>
          <w:b/>
          <w:bCs/>
          <w:color w:val="000000"/>
          <w:spacing w:val="-14"/>
          <w:sz w:val="26"/>
          <w:szCs w:val="26"/>
        </w:rPr>
        <w:t>3.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>Describe whether, and to what extent, the collection of information involves the use</w:t>
      </w:r>
      <w:r>
        <w:rPr>
          <w:b/>
          <w:bCs/>
          <w:color w:val="000000"/>
          <w:spacing w:val="-7"/>
          <w:sz w:val="26"/>
          <w:szCs w:val="26"/>
        </w:rPr>
        <w:br/>
      </w:r>
      <w:r>
        <w:rPr>
          <w:b/>
          <w:bCs/>
          <w:color w:val="000000"/>
          <w:spacing w:val="-8"/>
          <w:sz w:val="26"/>
          <w:szCs w:val="26"/>
        </w:rPr>
        <w:t>of automated, electronic, mechanical, or other technological collection techniques or</w:t>
      </w:r>
      <w:r>
        <w:rPr>
          <w:b/>
          <w:bCs/>
          <w:color w:val="000000"/>
          <w:spacing w:val="-8"/>
          <w:sz w:val="26"/>
          <w:szCs w:val="26"/>
        </w:rPr>
        <w:br/>
      </w:r>
      <w:r>
        <w:rPr>
          <w:b/>
          <w:bCs/>
          <w:color w:val="000000"/>
          <w:spacing w:val="-1"/>
          <w:sz w:val="26"/>
          <w:szCs w:val="26"/>
        </w:rPr>
        <w:t>other forms of information t</w:t>
      </w:r>
      <w:r>
        <w:rPr>
          <w:b/>
          <w:bCs/>
          <w:color w:val="000000"/>
          <w:spacing w:val="-1"/>
          <w:sz w:val="26"/>
          <w:szCs w:val="26"/>
        </w:rPr>
        <w:t>echnology, e.g. permitting electronic submission of</w:t>
      </w:r>
    </w:p>
    <w:p w:rsidR="00000000" w:rsidRDefault="00887198">
      <w:pPr>
        <w:shd w:val="clear" w:color="auto" w:fill="FFFFFF"/>
        <w:spacing w:before="292"/>
        <w:ind w:right="65"/>
        <w:jc w:val="center"/>
      </w:pPr>
      <w:r>
        <w:rPr>
          <w:b/>
          <w:bCs/>
          <w:color w:val="000000"/>
        </w:rPr>
        <w:t>1</w:t>
      </w:r>
    </w:p>
    <w:p w:rsidR="00000000" w:rsidRDefault="00887198">
      <w:pPr>
        <w:shd w:val="clear" w:color="auto" w:fill="FFFFFF"/>
        <w:spacing w:before="292"/>
        <w:ind w:right="65"/>
        <w:jc w:val="center"/>
        <w:sectPr w:rsidR="00000000">
          <w:type w:val="continuous"/>
          <w:pgSz w:w="12240" w:h="15840"/>
          <w:pgMar w:top="1168" w:right="1408" w:bottom="360" w:left="1386" w:header="720" w:footer="720" w:gutter="0"/>
          <w:cols w:space="60"/>
          <w:noEndnote/>
        </w:sectPr>
      </w:pPr>
    </w:p>
    <w:p w:rsidR="00000000" w:rsidRDefault="00887198">
      <w:pPr>
        <w:shd w:val="clear" w:color="auto" w:fill="FFFFFF"/>
        <w:spacing w:line="281" w:lineRule="exact"/>
        <w:ind w:left="727" w:right="25"/>
        <w:jc w:val="both"/>
      </w:pPr>
      <w:proofErr w:type="gramStart"/>
      <w:r>
        <w:rPr>
          <w:b/>
          <w:bCs/>
          <w:color w:val="000000"/>
          <w:spacing w:val="-6"/>
          <w:sz w:val="26"/>
          <w:szCs w:val="26"/>
        </w:rPr>
        <w:lastRenderedPageBreak/>
        <w:t>responses</w:t>
      </w:r>
      <w:proofErr w:type="gramEnd"/>
      <w:r>
        <w:rPr>
          <w:b/>
          <w:bCs/>
          <w:color w:val="000000"/>
          <w:spacing w:val="-6"/>
          <w:sz w:val="26"/>
          <w:szCs w:val="26"/>
        </w:rPr>
        <w:t xml:space="preserve">, and the basis for the decision for adopting this means of collection. Also </w:t>
      </w:r>
      <w:r>
        <w:rPr>
          <w:b/>
          <w:bCs/>
          <w:color w:val="000000"/>
          <w:spacing w:val="-8"/>
          <w:sz w:val="26"/>
          <w:szCs w:val="26"/>
        </w:rPr>
        <w:t>describe any consideration of using information technology to reduce burden.</w:t>
      </w:r>
    </w:p>
    <w:p w:rsidR="00000000" w:rsidRDefault="00887198">
      <w:pPr>
        <w:shd w:val="clear" w:color="auto" w:fill="FFFFFF"/>
        <w:spacing w:before="234" w:line="277" w:lineRule="exact"/>
        <w:ind w:left="14" w:right="25"/>
        <w:jc w:val="both"/>
      </w:pPr>
      <w:r>
        <w:rPr>
          <w:color w:val="000000"/>
          <w:spacing w:val="-2"/>
          <w:sz w:val="26"/>
          <w:szCs w:val="26"/>
        </w:rPr>
        <w:t>The proposed regula</w:t>
      </w:r>
      <w:r>
        <w:rPr>
          <w:color w:val="000000"/>
          <w:spacing w:val="-2"/>
          <w:sz w:val="26"/>
          <w:szCs w:val="26"/>
        </w:rPr>
        <w:t xml:space="preserve">tion requires that recordkeeping be performed in accordance with </w:t>
      </w:r>
      <w:r>
        <w:rPr>
          <w:color w:val="000000"/>
          <w:spacing w:val="-8"/>
          <w:sz w:val="26"/>
          <w:szCs w:val="26"/>
        </w:rPr>
        <w:t>Commission regulation 1.31, which permits the use of electronic storage media.</w:t>
      </w:r>
    </w:p>
    <w:p w:rsidR="00000000" w:rsidRDefault="00887198">
      <w:pPr>
        <w:shd w:val="clear" w:color="auto" w:fill="FFFFFF"/>
        <w:tabs>
          <w:tab w:val="left" w:pos="716"/>
        </w:tabs>
        <w:spacing w:before="248" w:line="277" w:lineRule="exact"/>
        <w:ind w:left="716" w:right="25" w:hanging="709"/>
        <w:jc w:val="both"/>
      </w:pPr>
      <w:r>
        <w:rPr>
          <w:b/>
          <w:bCs/>
          <w:color w:val="000000"/>
          <w:spacing w:val="-16"/>
          <w:sz w:val="26"/>
          <w:szCs w:val="26"/>
        </w:rPr>
        <w:t>4.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1"/>
          <w:sz w:val="26"/>
          <w:szCs w:val="26"/>
        </w:rPr>
        <w:t>Describe efforts to identify duplication. Show specifically why any similar</w:t>
      </w:r>
      <w:r>
        <w:rPr>
          <w:b/>
          <w:bCs/>
          <w:color w:val="000000"/>
          <w:spacing w:val="-1"/>
          <w:sz w:val="26"/>
          <w:szCs w:val="26"/>
        </w:rPr>
        <w:br/>
      </w:r>
      <w:r>
        <w:rPr>
          <w:b/>
          <w:bCs/>
          <w:color w:val="000000"/>
          <w:spacing w:val="-7"/>
          <w:sz w:val="26"/>
          <w:szCs w:val="26"/>
        </w:rPr>
        <w:t>information already available cannot be used or modified for use for the purposes</w:t>
      </w:r>
      <w:r>
        <w:rPr>
          <w:b/>
          <w:bCs/>
          <w:color w:val="000000"/>
          <w:spacing w:val="-7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described in Item 2 above.</w:t>
      </w:r>
    </w:p>
    <w:p w:rsidR="00000000" w:rsidRDefault="00887198">
      <w:pPr>
        <w:shd w:val="clear" w:color="auto" w:fill="FFFFFF"/>
        <w:spacing w:before="238" w:line="277" w:lineRule="exact"/>
        <w:ind w:left="14" w:right="25"/>
        <w:jc w:val="both"/>
      </w:pPr>
      <w:r>
        <w:rPr>
          <w:color w:val="000000"/>
          <w:spacing w:val="-6"/>
          <w:sz w:val="26"/>
          <w:szCs w:val="26"/>
        </w:rPr>
        <w:t xml:space="preserve">The required information is not already collected by the Commission for any other purpose, </w:t>
      </w:r>
      <w:r>
        <w:rPr>
          <w:color w:val="000000"/>
          <w:spacing w:val="-8"/>
          <w:sz w:val="26"/>
          <w:szCs w:val="26"/>
        </w:rPr>
        <w:t>collected by any other agency, or available for public disclosure through any other source.</w:t>
      </w:r>
    </w:p>
    <w:p w:rsidR="00000000" w:rsidRDefault="00887198">
      <w:pPr>
        <w:shd w:val="clear" w:color="auto" w:fill="FFFFFF"/>
        <w:tabs>
          <w:tab w:val="left" w:pos="716"/>
        </w:tabs>
        <w:spacing w:before="245" w:line="277" w:lineRule="exact"/>
        <w:ind w:left="716" w:right="29" w:hanging="709"/>
        <w:jc w:val="both"/>
      </w:pPr>
      <w:r>
        <w:rPr>
          <w:b/>
          <w:bCs/>
          <w:color w:val="000000"/>
          <w:spacing w:val="-15"/>
          <w:sz w:val="26"/>
          <w:szCs w:val="26"/>
        </w:rPr>
        <w:t>5.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9"/>
          <w:sz w:val="26"/>
          <w:szCs w:val="26"/>
        </w:rPr>
        <w:t>If the collection of information involves small business or other small entities (Item 5</w:t>
      </w:r>
      <w:r>
        <w:rPr>
          <w:b/>
          <w:bCs/>
          <w:color w:val="000000"/>
          <w:spacing w:val="-9"/>
          <w:sz w:val="26"/>
          <w:szCs w:val="26"/>
        </w:rPr>
        <w:br/>
        <w:t>of OMB From 83-1), describe the methods used to minimize burden.</w:t>
      </w:r>
    </w:p>
    <w:p w:rsidR="00000000" w:rsidRDefault="00887198">
      <w:pPr>
        <w:shd w:val="clear" w:color="auto" w:fill="FFFFFF"/>
        <w:spacing w:before="234" w:line="281" w:lineRule="exact"/>
        <w:ind w:left="11" w:right="22"/>
        <w:jc w:val="both"/>
      </w:pPr>
      <w:r>
        <w:rPr>
          <w:color w:val="000000"/>
          <w:spacing w:val="-3"/>
          <w:sz w:val="26"/>
          <w:szCs w:val="26"/>
        </w:rPr>
        <w:t>The col</w:t>
      </w:r>
      <w:r>
        <w:rPr>
          <w:color w:val="000000"/>
          <w:spacing w:val="-3"/>
          <w:sz w:val="26"/>
          <w:szCs w:val="26"/>
        </w:rPr>
        <w:t xml:space="preserve">lection of the required information does not involve any small businesses or small </w:t>
      </w:r>
      <w:r>
        <w:rPr>
          <w:color w:val="000000"/>
          <w:sz w:val="26"/>
          <w:szCs w:val="26"/>
        </w:rPr>
        <w:t>entities.</w:t>
      </w:r>
    </w:p>
    <w:p w:rsidR="00000000" w:rsidRDefault="00887198">
      <w:pPr>
        <w:shd w:val="clear" w:color="auto" w:fill="FFFFFF"/>
        <w:tabs>
          <w:tab w:val="left" w:pos="716"/>
        </w:tabs>
        <w:spacing w:before="245" w:line="277" w:lineRule="exact"/>
        <w:ind w:left="716" w:right="18" w:hanging="709"/>
        <w:jc w:val="both"/>
      </w:pPr>
      <w:r>
        <w:rPr>
          <w:b/>
          <w:bCs/>
          <w:color w:val="000000"/>
          <w:spacing w:val="-16"/>
          <w:sz w:val="26"/>
          <w:szCs w:val="26"/>
        </w:rPr>
        <w:t>6.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9"/>
          <w:sz w:val="26"/>
          <w:szCs w:val="26"/>
        </w:rPr>
        <w:t>Describe the consequence to the Federal Program or policy activities if the collection</w:t>
      </w:r>
      <w:r>
        <w:rPr>
          <w:b/>
          <w:bCs/>
          <w:color w:val="000000"/>
          <w:spacing w:val="-9"/>
          <w:sz w:val="26"/>
          <w:szCs w:val="26"/>
        </w:rPr>
        <w:br/>
      </w:r>
      <w:r>
        <w:rPr>
          <w:b/>
          <w:bCs/>
          <w:color w:val="000000"/>
          <w:spacing w:val="-8"/>
          <w:sz w:val="26"/>
          <w:szCs w:val="26"/>
        </w:rPr>
        <w:t>were conducted less frequently as well as any technical or legal obstacle</w:t>
      </w:r>
      <w:r>
        <w:rPr>
          <w:b/>
          <w:bCs/>
          <w:color w:val="000000"/>
          <w:spacing w:val="-8"/>
          <w:sz w:val="26"/>
          <w:szCs w:val="26"/>
        </w:rPr>
        <w:t>s to reducing</w:t>
      </w:r>
      <w:r>
        <w:rPr>
          <w:b/>
          <w:bCs/>
          <w:color w:val="000000"/>
          <w:spacing w:val="-8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burden.</w:t>
      </w:r>
    </w:p>
    <w:p w:rsidR="00000000" w:rsidRDefault="00887198">
      <w:pPr>
        <w:shd w:val="clear" w:color="auto" w:fill="FFFFFF"/>
        <w:spacing w:before="216"/>
        <w:ind w:left="11"/>
      </w:pPr>
      <w:r>
        <w:rPr>
          <w:color w:val="000000"/>
          <w:spacing w:val="-8"/>
          <w:sz w:val="26"/>
          <w:szCs w:val="26"/>
        </w:rPr>
        <w:t>The proposed regulations do not impose any reporting requirements.</w:t>
      </w:r>
    </w:p>
    <w:p w:rsidR="00000000" w:rsidRDefault="00887198">
      <w:pPr>
        <w:shd w:val="clear" w:color="auto" w:fill="FFFFFF"/>
        <w:spacing w:before="281" w:line="277" w:lineRule="exact"/>
        <w:ind w:left="4" w:right="14"/>
        <w:jc w:val="both"/>
      </w:pPr>
      <w:r>
        <w:rPr>
          <w:color w:val="000000"/>
          <w:spacing w:val="-1"/>
          <w:sz w:val="26"/>
          <w:szCs w:val="26"/>
        </w:rPr>
        <w:t xml:space="preserve">Failure to maintain the policies, procedures and other records required by the proposed </w:t>
      </w:r>
      <w:r>
        <w:rPr>
          <w:color w:val="000000"/>
          <w:spacing w:val="-8"/>
          <w:sz w:val="26"/>
          <w:szCs w:val="26"/>
        </w:rPr>
        <w:t>regulation would adversely affect the Commission's ability to ensure the compli</w:t>
      </w:r>
      <w:r>
        <w:rPr>
          <w:color w:val="000000"/>
          <w:spacing w:val="-8"/>
          <w:sz w:val="26"/>
          <w:szCs w:val="26"/>
        </w:rPr>
        <w:t xml:space="preserve">ance of affected </w:t>
      </w:r>
      <w:r>
        <w:rPr>
          <w:color w:val="000000"/>
          <w:sz w:val="26"/>
          <w:szCs w:val="26"/>
        </w:rPr>
        <w:t>registrants with their conflicts of interest obligations under the CEA and Commission regulations.</w:t>
      </w:r>
    </w:p>
    <w:p w:rsidR="00000000" w:rsidRDefault="00887198">
      <w:pPr>
        <w:shd w:val="clear" w:color="auto" w:fill="FFFFFF"/>
        <w:tabs>
          <w:tab w:val="left" w:pos="724"/>
        </w:tabs>
        <w:spacing w:before="281" w:line="277" w:lineRule="exact"/>
        <w:ind w:left="11" w:right="22"/>
        <w:jc w:val="both"/>
      </w:pPr>
      <w:r>
        <w:rPr>
          <w:b/>
          <w:bCs/>
          <w:color w:val="000000"/>
          <w:spacing w:val="-16"/>
          <w:sz w:val="26"/>
          <w:szCs w:val="26"/>
        </w:rPr>
        <w:t>7.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>Explain any special circumstances that require the collection to be conducted in a</w:t>
      </w:r>
      <w:r>
        <w:rPr>
          <w:b/>
          <w:bCs/>
          <w:color w:val="000000"/>
          <w:spacing w:val="-7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manner:</w:t>
      </w:r>
    </w:p>
    <w:p w:rsidR="00000000" w:rsidRDefault="00887198">
      <w:pPr>
        <w:shd w:val="clear" w:color="auto" w:fill="FFFFFF"/>
        <w:tabs>
          <w:tab w:val="left" w:pos="1080"/>
        </w:tabs>
        <w:spacing w:before="248" w:line="274" w:lineRule="exact"/>
        <w:ind w:left="1080" w:hanging="360"/>
      </w:pPr>
      <w:r>
        <w:rPr>
          <w:b/>
          <w:bCs/>
          <w:color w:val="000000"/>
          <w:sz w:val="26"/>
          <w:szCs w:val="26"/>
        </w:rPr>
        <w:t>•</w:t>
      </w:r>
      <w:r>
        <w:rPr>
          <w:b/>
          <w:bCs/>
          <w:color w:val="000000"/>
          <w:sz w:val="26"/>
          <w:szCs w:val="26"/>
        </w:rPr>
        <w:tab/>
      </w:r>
      <w:proofErr w:type="gramStart"/>
      <w:r>
        <w:rPr>
          <w:b/>
          <w:bCs/>
          <w:color w:val="000000"/>
          <w:sz w:val="26"/>
          <w:szCs w:val="26"/>
        </w:rPr>
        <w:t>requiring</w:t>
      </w:r>
      <w:proofErr w:type="gramEnd"/>
      <w:r>
        <w:rPr>
          <w:b/>
          <w:bCs/>
          <w:color w:val="000000"/>
          <w:sz w:val="26"/>
          <w:szCs w:val="26"/>
        </w:rPr>
        <w:t xml:space="preserve"> respondents to report information to the agency more often than</w:t>
      </w:r>
      <w:r>
        <w:rPr>
          <w:b/>
          <w:bCs/>
          <w:color w:val="000000"/>
          <w:sz w:val="26"/>
          <w:szCs w:val="26"/>
        </w:rPr>
        <w:br/>
        <w:t>quarterly;</w:t>
      </w:r>
    </w:p>
    <w:p w:rsidR="00000000" w:rsidRDefault="00887198">
      <w:pPr>
        <w:shd w:val="clear" w:color="auto" w:fill="FFFFFF"/>
        <w:spacing w:before="216"/>
        <w:ind w:left="7"/>
      </w:pPr>
      <w:r>
        <w:rPr>
          <w:color w:val="000000"/>
          <w:spacing w:val="-7"/>
          <w:sz w:val="26"/>
          <w:szCs w:val="26"/>
        </w:rPr>
        <w:t>This question does not apply. The proposed regulations do not impose reporting requirements.</w:t>
      </w:r>
    </w:p>
    <w:p w:rsidR="00000000" w:rsidRDefault="00887198">
      <w:pPr>
        <w:shd w:val="clear" w:color="auto" w:fill="FFFFFF"/>
        <w:tabs>
          <w:tab w:val="left" w:pos="1080"/>
        </w:tabs>
        <w:spacing w:before="241" w:line="277" w:lineRule="exact"/>
        <w:ind w:left="1080" w:hanging="360"/>
      </w:pPr>
      <w:r>
        <w:rPr>
          <w:color w:val="000000"/>
          <w:sz w:val="26"/>
          <w:szCs w:val="26"/>
        </w:rPr>
        <w:t>•</w:t>
      </w:r>
      <w:r>
        <w:rPr>
          <w:color w:val="000000"/>
          <w:sz w:val="26"/>
          <w:szCs w:val="26"/>
        </w:rPr>
        <w:tab/>
      </w:r>
      <w:proofErr w:type="gramStart"/>
      <w:r>
        <w:rPr>
          <w:b/>
          <w:bCs/>
          <w:color w:val="000000"/>
          <w:spacing w:val="-2"/>
          <w:sz w:val="26"/>
          <w:szCs w:val="26"/>
        </w:rPr>
        <w:t>requiring  respondents</w:t>
      </w:r>
      <w:proofErr w:type="gramEnd"/>
      <w:r>
        <w:rPr>
          <w:b/>
          <w:bCs/>
          <w:color w:val="000000"/>
          <w:spacing w:val="-2"/>
          <w:sz w:val="26"/>
          <w:szCs w:val="26"/>
        </w:rPr>
        <w:t xml:space="preserve">  to  prepare  a  written   response  to   a  collection  of</w:t>
      </w:r>
      <w:r>
        <w:rPr>
          <w:b/>
          <w:bCs/>
          <w:color w:val="000000"/>
          <w:spacing w:val="-2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information in fewer than 30 days after receipt of it:</w:t>
      </w:r>
    </w:p>
    <w:p w:rsidR="00000000" w:rsidRDefault="00887198">
      <w:pPr>
        <w:shd w:val="clear" w:color="auto" w:fill="FFFFFF"/>
        <w:spacing w:before="212"/>
      </w:pPr>
      <w:r>
        <w:rPr>
          <w:color w:val="000000"/>
          <w:spacing w:val="-8"/>
          <w:sz w:val="26"/>
          <w:szCs w:val="26"/>
        </w:rPr>
        <w:t>This question does not apply.</w:t>
      </w:r>
    </w:p>
    <w:p w:rsidR="00000000" w:rsidRDefault="00887198">
      <w:pPr>
        <w:shd w:val="clear" w:color="auto" w:fill="FFFFFF"/>
        <w:tabs>
          <w:tab w:val="left" w:pos="1080"/>
        </w:tabs>
        <w:spacing w:before="241" w:line="266" w:lineRule="exact"/>
        <w:ind w:left="1080" w:hanging="360"/>
      </w:pPr>
      <w:r>
        <w:rPr>
          <w:color w:val="000000"/>
          <w:sz w:val="26"/>
          <w:szCs w:val="26"/>
        </w:rPr>
        <w:t>•</w:t>
      </w:r>
      <w:r>
        <w:rPr>
          <w:color w:val="000000"/>
          <w:sz w:val="26"/>
          <w:szCs w:val="26"/>
        </w:rPr>
        <w:tab/>
      </w:r>
      <w:r>
        <w:rPr>
          <w:b/>
          <w:bCs/>
          <w:color w:val="000000"/>
          <w:spacing w:val="-3"/>
          <w:sz w:val="26"/>
          <w:szCs w:val="26"/>
        </w:rPr>
        <w:t>requiring respondents to submit more that an original and two copies of any</w:t>
      </w:r>
      <w:r>
        <w:rPr>
          <w:b/>
          <w:bCs/>
          <w:color w:val="000000"/>
          <w:spacing w:val="-3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document;</w:t>
      </w:r>
    </w:p>
    <w:p w:rsidR="00000000" w:rsidRDefault="00887198">
      <w:pPr>
        <w:shd w:val="clear" w:color="auto" w:fill="FFFFFF"/>
        <w:spacing w:before="223"/>
      </w:pPr>
      <w:r>
        <w:rPr>
          <w:color w:val="000000"/>
          <w:spacing w:val="-7"/>
          <w:sz w:val="26"/>
          <w:szCs w:val="26"/>
        </w:rPr>
        <w:t>This question does not apply. The proposed regulations do not impose reporting requirements.</w:t>
      </w:r>
    </w:p>
    <w:p w:rsidR="00000000" w:rsidRDefault="00887198">
      <w:pPr>
        <w:shd w:val="clear" w:color="auto" w:fill="FFFFFF"/>
        <w:spacing w:before="659"/>
        <w:ind w:right="76"/>
        <w:jc w:val="center"/>
      </w:pPr>
      <w:r>
        <w:rPr>
          <w:rFonts w:ascii="Arial" w:hAnsi="Arial" w:cs="Arial"/>
          <w:b/>
          <w:bCs/>
          <w:color w:val="000000"/>
        </w:rPr>
        <w:t>2</w:t>
      </w:r>
    </w:p>
    <w:p w:rsidR="00000000" w:rsidRDefault="00887198">
      <w:pPr>
        <w:shd w:val="clear" w:color="auto" w:fill="FFFFFF"/>
        <w:spacing w:before="659"/>
        <w:ind w:right="76"/>
        <w:jc w:val="center"/>
        <w:sectPr w:rsidR="00000000">
          <w:pgSz w:w="12240" w:h="15840"/>
          <w:pgMar w:top="1172" w:right="1415" w:bottom="360" w:left="1386" w:header="720" w:footer="720" w:gutter="0"/>
          <w:cols w:space="60"/>
          <w:noEndnote/>
        </w:sectPr>
      </w:pPr>
    </w:p>
    <w:p w:rsidR="00000000" w:rsidRDefault="00887198">
      <w:pPr>
        <w:shd w:val="clear" w:color="auto" w:fill="FFFFFF"/>
        <w:tabs>
          <w:tab w:val="left" w:pos="1091"/>
        </w:tabs>
        <w:spacing w:line="281" w:lineRule="exact"/>
        <w:ind w:left="1091" w:right="32" w:hanging="356"/>
        <w:jc w:val="both"/>
      </w:pPr>
      <w:r>
        <w:rPr>
          <w:b/>
          <w:bCs/>
          <w:color w:val="000000"/>
          <w:sz w:val="26"/>
          <w:szCs w:val="26"/>
        </w:rPr>
        <w:t>•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8"/>
          <w:sz w:val="26"/>
          <w:szCs w:val="26"/>
        </w:rPr>
        <w:t>requiring respondents to retain records other than health, medical, government</w:t>
      </w:r>
      <w:r>
        <w:rPr>
          <w:b/>
          <w:bCs/>
          <w:color w:val="000000"/>
          <w:spacing w:val="-8"/>
          <w:sz w:val="26"/>
          <w:szCs w:val="26"/>
        </w:rPr>
        <w:br/>
      </w:r>
      <w:r>
        <w:rPr>
          <w:b/>
          <w:bCs/>
          <w:color w:val="000000"/>
          <w:spacing w:val="-8"/>
          <w:sz w:val="26"/>
          <w:szCs w:val="26"/>
        </w:rPr>
        <w:t>contract, grant-in-aid, or tax records, for more than three years;</w:t>
      </w:r>
    </w:p>
    <w:p w:rsidR="00000000" w:rsidRDefault="00887198">
      <w:pPr>
        <w:shd w:val="clear" w:color="auto" w:fill="FFFFFF"/>
        <w:spacing w:before="223"/>
        <w:ind w:left="18"/>
      </w:pPr>
      <w:r>
        <w:rPr>
          <w:color w:val="000000"/>
          <w:spacing w:val="-8"/>
          <w:sz w:val="26"/>
          <w:szCs w:val="26"/>
        </w:rPr>
        <w:t>Commission regulation 1.31 expressly requires that:</w:t>
      </w:r>
    </w:p>
    <w:p w:rsidR="00000000" w:rsidRDefault="00887198">
      <w:pPr>
        <w:shd w:val="clear" w:color="auto" w:fill="FFFFFF"/>
        <w:spacing w:before="234" w:line="277" w:lineRule="exact"/>
        <w:ind w:left="724" w:right="756"/>
        <w:jc w:val="both"/>
      </w:pPr>
      <w:r>
        <w:rPr>
          <w:color w:val="000000"/>
          <w:spacing w:val="-7"/>
          <w:sz w:val="26"/>
          <w:szCs w:val="26"/>
        </w:rPr>
        <w:t>All books and records required to be kept by the [CEA] or by [Commission] regulations shall be kept for a period of five years from the d</w:t>
      </w:r>
      <w:r>
        <w:rPr>
          <w:color w:val="000000"/>
          <w:spacing w:val="-7"/>
          <w:sz w:val="26"/>
          <w:szCs w:val="26"/>
        </w:rPr>
        <w:t xml:space="preserve">ate thereof and shall </w:t>
      </w:r>
      <w:r>
        <w:rPr>
          <w:color w:val="000000"/>
          <w:spacing w:val="-4"/>
          <w:sz w:val="26"/>
          <w:szCs w:val="26"/>
        </w:rPr>
        <w:t xml:space="preserve">be readily accessible during the first 2 years of the five-year period. All such books and records shall be open to inspection by any representative of the </w:t>
      </w:r>
      <w:r>
        <w:rPr>
          <w:color w:val="000000"/>
          <w:sz w:val="26"/>
          <w:szCs w:val="26"/>
        </w:rPr>
        <w:t>commission or the United States Department of Justice.</w:t>
      </w:r>
    </w:p>
    <w:p w:rsidR="00000000" w:rsidRDefault="00887198">
      <w:pPr>
        <w:shd w:val="clear" w:color="auto" w:fill="FFFFFF"/>
        <w:tabs>
          <w:tab w:val="left" w:pos="1091"/>
        </w:tabs>
        <w:spacing w:before="245" w:line="281" w:lineRule="exact"/>
        <w:ind w:left="1091" w:right="32" w:hanging="356"/>
        <w:jc w:val="both"/>
      </w:pPr>
      <w:r>
        <w:rPr>
          <w:color w:val="000000"/>
          <w:sz w:val="26"/>
          <w:szCs w:val="26"/>
        </w:rPr>
        <w:t>•</w:t>
      </w:r>
      <w:r>
        <w:rPr>
          <w:color w:val="000000"/>
          <w:sz w:val="26"/>
          <w:szCs w:val="26"/>
        </w:rPr>
        <w:tab/>
      </w:r>
      <w:proofErr w:type="gramStart"/>
      <w:r>
        <w:rPr>
          <w:b/>
          <w:bCs/>
          <w:color w:val="000000"/>
          <w:spacing w:val="-8"/>
          <w:sz w:val="26"/>
          <w:szCs w:val="26"/>
        </w:rPr>
        <w:t>in</w:t>
      </w:r>
      <w:proofErr w:type="gramEnd"/>
      <w:r>
        <w:rPr>
          <w:b/>
          <w:bCs/>
          <w:color w:val="000000"/>
          <w:spacing w:val="-8"/>
          <w:sz w:val="26"/>
          <w:szCs w:val="26"/>
        </w:rPr>
        <w:t xml:space="preserve"> connection with a </w:t>
      </w:r>
      <w:r>
        <w:rPr>
          <w:b/>
          <w:bCs/>
          <w:color w:val="000000"/>
          <w:spacing w:val="-8"/>
          <w:sz w:val="26"/>
          <w:szCs w:val="26"/>
        </w:rPr>
        <w:t>statistical survey, that is not designed to produce valid and</w:t>
      </w:r>
      <w:r>
        <w:rPr>
          <w:b/>
          <w:bCs/>
          <w:color w:val="000000"/>
          <w:spacing w:val="-8"/>
          <w:sz w:val="26"/>
          <w:szCs w:val="26"/>
        </w:rPr>
        <w:br/>
        <w:t>reliable results that can be generalized to the universe of study;</w:t>
      </w:r>
    </w:p>
    <w:p w:rsidR="00000000" w:rsidRDefault="00887198">
      <w:pPr>
        <w:shd w:val="clear" w:color="auto" w:fill="FFFFFF"/>
        <w:spacing w:before="234" w:line="277" w:lineRule="exact"/>
        <w:ind w:left="22" w:right="32"/>
        <w:jc w:val="both"/>
      </w:pPr>
      <w:r>
        <w:rPr>
          <w:color w:val="000000"/>
          <w:spacing w:val="-2"/>
          <w:sz w:val="26"/>
          <w:szCs w:val="26"/>
        </w:rPr>
        <w:t xml:space="preserve">This question does not apply. The proposed regulation does not require nor involve any </w:t>
      </w:r>
      <w:r>
        <w:rPr>
          <w:color w:val="000000"/>
          <w:sz w:val="26"/>
          <w:szCs w:val="26"/>
        </w:rPr>
        <w:t>statistical surveys.</w:t>
      </w:r>
    </w:p>
    <w:p w:rsidR="00000000" w:rsidRDefault="00887198">
      <w:pPr>
        <w:shd w:val="clear" w:color="auto" w:fill="FFFFFF"/>
        <w:tabs>
          <w:tab w:val="left" w:pos="1091"/>
        </w:tabs>
        <w:spacing w:before="245" w:line="277" w:lineRule="exact"/>
        <w:ind w:left="1091" w:right="29" w:hanging="356"/>
        <w:jc w:val="both"/>
      </w:pPr>
      <w:r>
        <w:rPr>
          <w:color w:val="000000"/>
          <w:sz w:val="26"/>
          <w:szCs w:val="26"/>
        </w:rPr>
        <w:t>•</w:t>
      </w:r>
      <w:r>
        <w:rPr>
          <w:color w:val="000000"/>
          <w:sz w:val="26"/>
          <w:szCs w:val="26"/>
        </w:rPr>
        <w:tab/>
      </w:r>
      <w:r>
        <w:rPr>
          <w:b/>
          <w:bCs/>
          <w:color w:val="000000"/>
          <w:spacing w:val="-5"/>
          <w:sz w:val="26"/>
          <w:szCs w:val="26"/>
        </w:rPr>
        <w:t>requiring the use</w:t>
      </w:r>
      <w:r>
        <w:rPr>
          <w:b/>
          <w:bCs/>
          <w:color w:val="000000"/>
          <w:spacing w:val="-5"/>
          <w:sz w:val="26"/>
          <w:szCs w:val="26"/>
        </w:rPr>
        <w:t xml:space="preserve"> of a statistical data classification that has not been reviewed</w:t>
      </w:r>
      <w:r>
        <w:rPr>
          <w:b/>
          <w:bCs/>
          <w:color w:val="000000"/>
          <w:spacing w:val="-5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and approved by OMB;</w:t>
      </w:r>
    </w:p>
    <w:p w:rsidR="00000000" w:rsidRDefault="00887198">
      <w:pPr>
        <w:shd w:val="clear" w:color="auto" w:fill="FFFFFF"/>
        <w:spacing w:before="241" w:line="274" w:lineRule="exact"/>
        <w:ind w:left="18"/>
        <w:jc w:val="both"/>
      </w:pPr>
      <w:r>
        <w:rPr>
          <w:color w:val="000000"/>
          <w:spacing w:val="-5"/>
          <w:sz w:val="26"/>
          <w:szCs w:val="26"/>
        </w:rPr>
        <w:t xml:space="preserve">This question does not apply. The proposed regulation does not require nor involve the use of </w:t>
      </w:r>
      <w:r>
        <w:rPr>
          <w:color w:val="000000"/>
          <w:sz w:val="26"/>
          <w:szCs w:val="26"/>
        </w:rPr>
        <w:t>any statistical data classification.</w:t>
      </w:r>
    </w:p>
    <w:p w:rsidR="00000000" w:rsidRDefault="00887198">
      <w:pPr>
        <w:shd w:val="clear" w:color="auto" w:fill="FFFFFF"/>
        <w:tabs>
          <w:tab w:val="left" w:pos="1091"/>
        </w:tabs>
        <w:spacing w:before="245" w:line="277" w:lineRule="exact"/>
        <w:ind w:left="1091" w:right="32" w:hanging="356"/>
        <w:jc w:val="both"/>
      </w:pPr>
      <w:r>
        <w:rPr>
          <w:color w:val="000000"/>
          <w:sz w:val="26"/>
          <w:szCs w:val="26"/>
        </w:rPr>
        <w:t>•</w:t>
      </w:r>
      <w:r>
        <w:rPr>
          <w:color w:val="000000"/>
          <w:sz w:val="26"/>
          <w:szCs w:val="26"/>
        </w:rPr>
        <w:tab/>
      </w:r>
      <w:r>
        <w:rPr>
          <w:b/>
          <w:bCs/>
          <w:color w:val="000000"/>
          <w:spacing w:val="-5"/>
          <w:sz w:val="26"/>
          <w:szCs w:val="26"/>
        </w:rPr>
        <w:t>that includes a pledge of confidentiality that is not supported by authority</w:t>
      </w:r>
      <w:r>
        <w:rPr>
          <w:b/>
          <w:bCs/>
          <w:color w:val="000000"/>
          <w:spacing w:val="-5"/>
          <w:sz w:val="26"/>
          <w:szCs w:val="26"/>
        </w:rPr>
        <w:br/>
      </w:r>
      <w:r>
        <w:rPr>
          <w:b/>
          <w:bCs/>
          <w:color w:val="000000"/>
          <w:spacing w:val="-7"/>
          <w:sz w:val="26"/>
          <w:szCs w:val="26"/>
        </w:rPr>
        <w:t>established in statue or regulation, that is not supported by disclosure and data</w:t>
      </w:r>
      <w:r>
        <w:rPr>
          <w:b/>
          <w:bCs/>
          <w:color w:val="000000"/>
          <w:spacing w:val="-7"/>
          <w:sz w:val="26"/>
          <w:szCs w:val="26"/>
        </w:rPr>
        <w:br/>
      </w:r>
      <w:r>
        <w:rPr>
          <w:b/>
          <w:bCs/>
          <w:color w:val="000000"/>
          <w:spacing w:val="-5"/>
          <w:sz w:val="26"/>
          <w:szCs w:val="26"/>
        </w:rPr>
        <w:t>security policies that are consistent with the pledge, or which unnecessarily</w:t>
      </w:r>
      <w:r>
        <w:rPr>
          <w:b/>
          <w:bCs/>
          <w:color w:val="000000"/>
          <w:spacing w:val="-5"/>
          <w:sz w:val="26"/>
          <w:szCs w:val="26"/>
        </w:rPr>
        <w:br/>
      </w:r>
      <w:r>
        <w:rPr>
          <w:b/>
          <w:bCs/>
          <w:color w:val="000000"/>
          <w:spacing w:val="-8"/>
          <w:sz w:val="26"/>
          <w:szCs w:val="26"/>
        </w:rPr>
        <w:t>impedes sharing of data with other agencies for compatible confidential use; or</w:t>
      </w:r>
    </w:p>
    <w:p w:rsidR="00000000" w:rsidRDefault="00887198">
      <w:pPr>
        <w:shd w:val="clear" w:color="auto" w:fill="FFFFFF"/>
        <w:spacing w:before="234" w:line="274" w:lineRule="exact"/>
        <w:ind w:left="14" w:right="4"/>
        <w:jc w:val="both"/>
      </w:pPr>
      <w:r>
        <w:rPr>
          <w:color w:val="000000"/>
          <w:sz w:val="26"/>
          <w:szCs w:val="26"/>
        </w:rPr>
        <w:t>This question does not apply. The proposed regulation does not require a pledge of confidentiality.</w:t>
      </w:r>
    </w:p>
    <w:p w:rsidR="00000000" w:rsidRDefault="00887198">
      <w:pPr>
        <w:shd w:val="clear" w:color="auto" w:fill="FFFFFF"/>
        <w:tabs>
          <w:tab w:val="left" w:pos="1091"/>
        </w:tabs>
        <w:spacing w:before="248" w:line="277" w:lineRule="exact"/>
        <w:ind w:left="1091" w:right="32" w:hanging="356"/>
        <w:jc w:val="both"/>
      </w:pPr>
      <w:r>
        <w:rPr>
          <w:color w:val="000000"/>
          <w:sz w:val="26"/>
          <w:szCs w:val="26"/>
        </w:rPr>
        <w:t>•</w:t>
      </w:r>
      <w:r>
        <w:rPr>
          <w:color w:val="000000"/>
          <w:sz w:val="26"/>
          <w:szCs w:val="26"/>
        </w:rPr>
        <w:tab/>
      </w:r>
      <w:r>
        <w:rPr>
          <w:b/>
          <w:bCs/>
          <w:color w:val="000000"/>
          <w:spacing w:val="-8"/>
          <w:sz w:val="26"/>
          <w:szCs w:val="26"/>
        </w:rPr>
        <w:t>requiring respondents to submit proprietary trade secrets, or other confid</w:t>
      </w:r>
      <w:r>
        <w:rPr>
          <w:b/>
          <w:bCs/>
          <w:color w:val="000000"/>
          <w:spacing w:val="-8"/>
          <w:sz w:val="26"/>
          <w:szCs w:val="26"/>
        </w:rPr>
        <w:t>ential</w:t>
      </w:r>
      <w:r>
        <w:rPr>
          <w:b/>
          <w:bCs/>
          <w:color w:val="000000"/>
          <w:spacing w:val="-8"/>
          <w:sz w:val="26"/>
          <w:szCs w:val="26"/>
        </w:rPr>
        <w:br/>
        <w:t>information unless the agency can demonstrate that it has instituted procedures</w:t>
      </w:r>
      <w:r>
        <w:rPr>
          <w:b/>
          <w:bCs/>
          <w:color w:val="000000"/>
          <w:spacing w:val="-8"/>
          <w:sz w:val="26"/>
          <w:szCs w:val="26"/>
        </w:rPr>
        <w:br/>
        <w:t>to protect the information's confidentiality to the extent permitted by law.</w:t>
      </w:r>
    </w:p>
    <w:p w:rsidR="00000000" w:rsidRDefault="00887198">
      <w:pPr>
        <w:shd w:val="clear" w:color="auto" w:fill="FFFFFF"/>
        <w:spacing w:before="238" w:line="277" w:lineRule="exact"/>
        <w:ind w:left="14" w:right="36"/>
        <w:jc w:val="both"/>
      </w:pPr>
      <w:r>
        <w:rPr>
          <w:color w:val="000000"/>
          <w:spacing w:val="-7"/>
          <w:sz w:val="26"/>
          <w:szCs w:val="26"/>
        </w:rPr>
        <w:t>This question does not apply. The proposed regulation does not impose reporting requirements</w:t>
      </w:r>
      <w:r>
        <w:rPr>
          <w:color w:val="000000"/>
          <w:spacing w:val="-7"/>
          <w:sz w:val="26"/>
          <w:szCs w:val="26"/>
        </w:rPr>
        <w:t>. In any event, the Commission has promulgated regulations to protect the confidentiality of the information collected from respondents. They are set forth in 17 CFR Part 145.</w:t>
      </w:r>
    </w:p>
    <w:p w:rsidR="00000000" w:rsidRDefault="00887198">
      <w:pPr>
        <w:shd w:val="clear" w:color="auto" w:fill="FFFFFF"/>
        <w:spacing w:before="248" w:line="274" w:lineRule="exact"/>
        <w:ind w:left="724" w:right="29" w:hanging="716"/>
        <w:jc w:val="both"/>
      </w:pPr>
      <w:r>
        <w:rPr>
          <w:b/>
          <w:bCs/>
          <w:color w:val="000000"/>
          <w:spacing w:val="-1"/>
          <w:sz w:val="26"/>
          <w:szCs w:val="26"/>
        </w:rPr>
        <w:t>8. If applicable, provide a copy and identify the date and page number of public</w:t>
      </w:r>
      <w:r>
        <w:rPr>
          <w:b/>
          <w:bCs/>
          <w:color w:val="000000"/>
          <w:spacing w:val="-1"/>
          <w:sz w:val="26"/>
          <w:szCs w:val="26"/>
        </w:rPr>
        <w:t xml:space="preserve">ation </w:t>
      </w:r>
      <w:r>
        <w:rPr>
          <w:b/>
          <w:bCs/>
          <w:color w:val="000000"/>
          <w:spacing w:val="-8"/>
          <w:sz w:val="26"/>
          <w:szCs w:val="26"/>
        </w:rPr>
        <w:t xml:space="preserve">in the </w:t>
      </w:r>
      <w:r>
        <w:rPr>
          <w:b/>
          <w:bCs/>
          <w:i/>
          <w:iCs/>
          <w:color w:val="000000"/>
          <w:spacing w:val="-8"/>
          <w:sz w:val="26"/>
          <w:szCs w:val="26"/>
        </w:rPr>
        <w:t xml:space="preserve">Federal Register </w:t>
      </w:r>
      <w:r>
        <w:rPr>
          <w:b/>
          <w:bCs/>
          <w:color w:val="000000"/>
          <w:spacing w:val="-8"/>
          <w:sz w:val="26"/>
          <w:szCs w:val="26"/>
        </w:rPr>
        <w:t xml:space="preserve">of the agency's notice required by 5 CFR 1320.8(d), soliciting comments on the information collection prior to submission to OMB. Summarize </w:t>
      </w:r>
      <w:r>
        <w:rPr>
          <w:b/>
          <w:bCs/>
          <w:color w:val="000000"/>
          <w:spacing w:val="-6"/>
          <w:sz w:val="26"/>
          <w:szCs w:val="26"/>
        </w:rPr>
        <w:t xml:space="preserve">public comments received in response to that notice and describe actions taken by </w:t>
      </w:r>
      <w:r>
        <w:rPr>
          <w:b/>
          <w:bCs/>
          <w:color w:val="000000"/>
          <w:spacing w:val="-7"/>
          <w:sz w:val="26"/>
          <w:szCs w:val="26"/>
        </w:rPr>
        <w:t xml:space="preserve">the </w:t>
      </w:r>
      <w:r>
        <w:rPr>
          <w:b/>
          <w:bCs/>
          <w:color w:val="000000"/>
          <w:spacing w:val="-7"/>
          <w:sz w:val="26"/>
          <w:szCs w:val="26"/>
        </w:rPr>
        <w:t xml:space="preserve">agency in response to these comments. Specifically address comments received </w:t>
      </w:r>
      <w:r>
        <w:rPr>
          <w:b/>
          <w:bCs/>
          <w:color w:val="000000"/>
          <w:sz w:val="26"/>
          <w:szCs w:val="26"/>
        </w:rPr>
        <w:t>on cost and hour burden.</w:t>
      </w:r>
    </w:p>
    <w:p w:rsidR="00000000" w:rsidRDefault="00887198">
      <w:pPr>
        <w:shd w:val="clear" w:color="auto" w:fill="FFFFFF"/>
        <w:spacing w:before="245" w:line="274" w:lineRule="exact"/>
        <w:ind w:left="4" w:right="43"/>
        <w:jc w:val="both"/>
      </w:pPr>
      <w:r>
        <w:rPr>
          <w:color w:val="000000"/>
          <w:spacing w:val="-5"/>
          <w:sz w:val="26"/>
          <w:szCs w:val="26"/>
        </w:rPr>
        <w:t>The Commission is affirmatively seeking comment from the public and from other federal agencies on the information collection requirements of the proposed regulation.  A copy of the</w:t>
      </w:r>
    </w:p>
    <w:p w:rsidR="00000000" w:rsidRDefault="00887198">
      <w:pPr>
        <w:shd w:val="clear" w:color="auto" w:fill="FFFFFF"/>
        <w:spacing w:before="349"/>
        <w:ind w:right="90"/>
        <w:jc w:val="center"/>
      </w:pPr>
      <w:r>
        <w:rPr>
          <w:rFonts w:ascii="Arial" w:hAnsi="Arial" w:cs="Arial"/>
          <w:b/>
          <w:bCs/>
          <w:color w:val="000000"/>
        </w:rPr>
        <w:t>3</w:t>
      </w:r>
    </w:p>
    <w:p w:rsidR="00000000" w:rsidRDefault="00887198">
      <w:pPr>
        <w:shd w:val="clear" w:color="auto" w:fill="FFFFFF"/>
        <w:spacing w:before="349"/>
        <w:ind w:right="90"/>
        <w:jc w:val="center"/>
        <w:sectPr w:rsidR="00000000">
          <w:pgSz w:w="12240" w:h="15840"/>
          <w:pgMar w:top="1170" w:right="1421" w:bottom="360" w:left="1366" w:header="720" w:footer="720" w:gutter="0"/>
          <w:cols w:space="60"/>
          <w:noEndnote/>
        </w:sectPr>
      </w:pPr>
    </w:p>
    <w:p w:rsidR="00000000" w:rsidRDefault="00887198">
      <w:pPr>
        <w:shd w:val="clear" w:color="auto" w:fill="FFFFFF"/>
        <w:spacing w:line="277" w:lineRule="exact"/>
        <w:ind w:left="11" w:right="36"/>
        <w:jc w:val="both"/>
      </w:pPr>
      <w:proofErr w:type="gramStart"/>
      <w:r>
        <w:rPr>
          <w:color w:val="000000"/>
          <w:spacing w:val="-3"/>
          <w:sz w:val="26"/>
          <w:szCs w:val="26"/>
        </w:rPr>
        <w:t>proposed</w:t>
      </w:r>
      <w:proofErr w:type="gramEnd"/>
      <w:r>
        <w:rPr>
          <w:color w:val="000000"/>
          <w:spacing w:val="-3"/>
          <w:sz w:val="26"/>
          <w:szCs w:val="26"/>
        </w:rPr>
        <w:t xml:space="preserve"> regulation as it will appear in the </w:t>
      </w:r>
      <w:r>
        <w:rPr>
          <w:i/>
          <w:iCs/>
          <w:color w:val="000000"/>
          <w:spacing w:val="-3"/>
          <w:sz w:val="26"/>
          <w:szCs w:val="26"/>
        </w:rPr>
        <w:t xml:space="preserve">Federal </w:t>
      </w:r>
      <w:r>
        <w:rPr>
          <w:i/>
          <w:iCs/>
          <w:color w:val="000000"/>
          <w:spacing w:val="-3"/>
          <w:sz w:val="26"/>
          <w:szCs w:val="26"/>
        </w:rPr>
        <w:t xml:space="preserve">Register </w:t>
      </w:r>
      <w:r>
        <w:rPr>
          <w:color w:val="000000"/>
          <w:spacing w:val="-3"/>
          <w:sz w:val="26"/>
          <w:szCs w:val="26"/>
        </w:rPr>
        <w:t xml:space="preserve">(75 FR 70152; 11/17/2010) including the explicit solicitation of comment on all aspects of the recordkeeping burden </w:t>
      </w:r>
      <w:r>
        <w:rPr>
          <w:color w:val="000000"/>
          <w:sz w:val="26"/>
          <w:szCs w:val="26"/>
        </w:rPr>
        <w:t>imposed, is attached hereto.</w:t>
      </w:r>
    </w:p>
    <w:p w:rsidR="00000000" w:rsidRDefault="00887198">
      <w:pPr>
        <w:shd w:val="clear" w:color="auto" w:fill="FFFFFF"/>
        <w:spacing w:before="245" w:line="277" w:lineRule="exact"/>
        <w:ind w:left="731" w:right="32"/>
        <w:jc w:val="both"/>
      </w:pPr>
      <w:r>
        <w:rPr>
          <w:b/>
          <w:bCs/>
          <w:color w:val="000000"/>
          <w:spacing w:val="-7"/>
          <w:sz w:val="26"/>
          <w:szCs w:val="26"/>
        </w:rPr>
        <w:t xml:space="preserve">Describe efforts to consult with persons outside the agency to obtain their views on the availability </w:t>
      </w:r>
      <w:r>
        <w:rPr>
          <w:b/>
          <w:bCs/>
          <w:color w:val="000000"/>
          <w:spacing w:val="-7"/>
          <w:sz w:val="26"/>
          <w:szCs w:val="26"/>
        </w:rPr>
        <w:t xml:space="preserve">of data, frequency of collection, the clarity of instructions and </w:t>
      </w:r>
      <w:r>
        <w:rPr>
          <w:b/>
          <w:bCs/>
          <w:color w:val="000000"/>
          <w:spacing w:val="-6"/>
          <w:sz w:val="26"/>
          <w:szCs w:val="26"/>
        </w:rPr>
        <w:t xml:space="preserve">recordkeeping disclosure, or reporting format (if any, and on the data elements to </w:t>
      </w:r>
      <w:r>
        <w:rPr>
          <w:b/>
          <w:bCs/>
          <w:color w:val="000000"/>
          <w:sz w:val="26"/>
          <w:szCs w:val="26"/>
        </w:rPr>
        <w:t>be recorded, disclosed, or reported).</w:t>
      </w:r>
    </w:p>
    <w:p w:rsidR="00000000" w:rsidRDefault="00887198">
      <w:pPr>
        <w:shd w:val="clear" w:color="auto" w:fill="FFFFFF"/>
        <w:spacing w:before="234" w:line="277" w:lineRule="exact"/>
        <w:ind w:left="7"/>
        <w:jc w:val="both"/>
      </w:pPr>
      <w:r>
        <w:rPr>
          <w:color w:val="000000"/>
          <w:spacing w:val="-5"/>
          <w:sz w:val="26"/>
          <w:szCs w:val="26"/>
        </w:rPr>
        <w:t>The Commission is affirmatively seeking comment from the public and f</w:t>
      </w:r>
      <w:r>
        <w:rPr>
          <w:color w:val="000000"/>
          <w:spacing w:val="-5"/>
          <w:sz w:val="26"/>
          <w:szCs w:val="26"/>
        </w:rPr>
        <w:t xml:space="preserve">rom other federal </w:t>
      </w:r>
      <w:r>
        <w:rPr>
          <w:color w:val="000000"/>
          <w:spacing w:val="-7"/>
          <w:sz w:val="26"/>
          <w:szCs w:val="26"/>
        </w:rPr>
        <w:t xml:space="preserve">agencies on the information collection requirements of the proposed regulation. A copy of the </w:t>
      </w:r>
      <w:r>
        <w:rPr>
          <w:color w:val="000000"/>
          <w:spacing w:val="-8"/>
          <w:sz w:val="26"/>
          <w:szCs w:val="26"/>
        </w:rPr>
        <w:t xml:space="preserve">proposed regulation as it will appear in the </w:t>
      </w:r>
      <w:r>
        <w:rPr>
          <w:i/>
          <w:iCs/>
          <w:color w:val="000000"/>
          <w:spacing w:val="-8"/>
          <w:sz w:val="26"/>
          <w:szCs w:val="26"/>
        </w:rPr>
        <w:t xml:space="preserve">Federal Register; </w:t>
      </w:r>
      <w:r>
        <w:rPr>
          <w:color w:val="000000"/>
          <w:spacing w:val="-8"/>
          <w:sz w:val="26"/>
          <w:szCs w:val="26"/>
        </w:rPr>
        <w:t>including the explicit solicitation of comment on all aspects of the recordkeeping burden imposed, is attached hereto.</w:t>
      </w:r>
    </w:p>
    <w:p w:rsidR="00000000" w:rsidRDefault="00887198">
      <w:pPr>
        <w:shd w:val="clear" w:color="auto" w:fill="FFFFFF"/>
        <w:spacing w:before="245" w:line="277" w:lineRule="exact"/>
        <w:ind w:left="727" w:right="7"/>
        <w:jc w:val="both"/>
      </w:pPr>
      <w:r>
        <w:rPr>
          <w:b/>
          <w:bCs/>
          <w:color w:val="000000"/>
          <w:spacing w:val="-9"/>
          <w:sz w:val="26"/>
          <w:szCs w:val="26"/>
        </w:rPr>
        <w:t xml:space="preserve">Consultation with representatives of those from whom information is to be obtained </w:t>
      </w:r>
      <w:r>
        <w:rPr>
          <w:b/>
          <w:bCs/>
          <w:color w:val="000000"/>
          <w:spacing w:val="-8"/>
          <w:sz w:val="26"/>
          <w:szCs w:val="26"/>
        </w:rPr>
        <w:t>or those who must compile records should occur at leas</w:t>
      </w:r>
      <w:r>
        <w:rPr>
          <w:b/>
          <w:bCs/>
          <w:color w:val="000000"/>
          <w:spacing w:val="-8"/>
          <w:sz w:val="26"/>
          <w:szCs w:val="26"/>
        </w:rPr>
        <w:t xml:space="preserve">t once every 3 years - even if the collection of information activity is the same as in prior periods. There may be </w:t>
      </w:r>
      <w:r>
        <w:rPr>
          <w:b/>
          <w:bCs/>
          <w:color w:val="000000"/>
          <w:spacing w:val="-4"/>
          <w:sz w:val="26"/>
          <w:szCs w:val="26"/>
        </w:rPr>
        <w:t xml:space="preserve">circumstances that may preclude consultation in a specific situation. These </w:t>
      </w:r>
      <w:r>
        <w:rPr>
          <w:b/>
          <w:bCs/>
          <w:color w:val="000000"/>
          <w:sz w:val="26"/>
          <w:szCs w:val="26"/>
        </w:rPr>
        <w:t>circumstances should be explained.</w:t>
      </w:r>
    </w:p>
    <w:p w:rsidR="00000000" w:rsidRDefault="00887198">
      <w:pPr>
        <w:shd w:val="clear" w:color="auto" w:fill="FFFFFF"/>
        <w:spacing w:before="216"/>
      </w:pPr>
      <w:r>
        <w:rPr>
          <w:color w:val="000000"/>
          <w:spacing w:val="-8"/>
          <w:sz w:val="26"/>
          <w:szCs w:val="26"/>
        </w:rPr>
        <w:t>No such circumstances are ant</w:t>
      </w:r>
      <w:r>
        <w:rPr>
          <w:color w:val="000000"/>
          <w:spacing w:val="-8"/>
          <w:sz w:val="26"/>
          <w:szCs w:val="26"/>
        </w:rPr>
        <w:t>icipated.</w:t>
      </w:r>
    </w:p>
    <w:p w:rsidR="00000000" w:rsidRDefault="00887198">
      <w:pPr>
        <w:shd w:val="clear" w:color="auto" w:fill="FFFFFF"/>
        <w:tabs>
          <w:tab w:val="left" w:pos="716"/>
        </w:tabs>
        <w:spacing w:before="248" w:line="274" w:lineRule="exact"/>
        <w:ind w:left="716" w:right="40" w:hanging="706"/>
        <w:jc w:val="both"/>
      </w:pPr>
      <w:r>
        <w:rPr>
          <w:b/>
          <w:bCs/>
          <w:color w:val="000000"/>
          <w:spacing w:val="-17"/>
          <w:sz w:val="26"/>
          <w:szCs w:val="26"/>
        </w:rPr>
        <w:t>9.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8"/>
          <w:sz w:val="26"/>
          <w:szCs w:val="26"/>
        </w:rPr>
        <w:t>Explain any decision to provide any payment or gift to respondents, other than</w:t>
      </w:r>
      <w:r>
        <w:rPr>
          <w:b/>
          <w:bCs/>
          <w:color w:val="000000"/>
          <w:spacing w:val="-8"/>
          <w:sz w:val="26"/>
          <w:szCs w:val="26"/>
        </w:rPr>
        <w:br/>
      </w:r>
      <w:proofErr w:type="spellStart"/>
      <w:r>
        <w:rPr>
          <w:b/>
          <w:bCs/>
          <w:color w:val="000000"/>
          <w:sz w:val="26"/>
          <w:szCs w:val="26"/>
        </w:rPr>
        <w:t>renumeration</w:t>
      </w:r>
      <w:proofErr w:type="spellEnd"/>
      <w:r>
        <w:rPr>
          <w:b/>
          <w:bCs/>
          <w:color w:val="000000"/>
          <w:sz w:val="26"/>
          <w:szCs w:val="26"/>
        </w:rPr>
        <w:t xml:space="preserve"> of contractors or grantees.</w:t>
      </w:r>
    </w:p>
    <w:p w:rsidR="00000000" w:rsidRDefault="00887198">
      <w:pPr>
        <w:shd w:val="clear" w:color="auto" w:fill="FFFFFF"/>
        <w:spacing w:before="216"/>
        <w:ind w:left="7"/>
      </w:pPr>
      <w:r>
        <w:rPr>
          <w:color w:val="000000"/>
          <w:spacing w:val="-7"/>
          <w:sz w:val="26"/>
          <w:szCs w:val="26"/>
        </w:rPr>
        <w:t>This question does not apply. No such decision was made.</w:t>
      </w:r>
    </w:p>
    <w:p w:rsidR="00000000" w:rsidRDefault="00887198">
      <w:pPr>
        <w:shd w:val="clear" w:color="auto" w:fill="FFFFFF"/>
        <w:tabs>
          <w:tab w:val="left" w:pos="716"/>
        </w:tabs>
        <w:spacing w:before="245" w:line="277" w:lineRule="exact"/>
        <w:ind w:left="716" w:right="22" w:hanging="706"/>
        <w:jc w:val="both"/>
      </w:pPr>
      <w:r>
        <w:rPr>
          <w:b/>
          <w:bCs/>
          <w:color w:val="000000"/>
          <w:spacing w:val="-17"/>
          <w:sz w:val="26"/>
          <w:szCs w:val="26"/>
        </w:rPr>
        <w:t>10.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8"/>
          <w:sz w:val="26"/>
          <w:szCs w:val="26"/>
        </w:rPr>
        <w:t>Describe any assurance of confidentiality provided to respondents and the basis for</w:t>
      </w:r>
      <w:r>
        <w:rPr>
          <w:b/>
          <w:bCs/>
          <w:color w:val="000000"/>
          <w:spacing w:val="-8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the assurance in statute, regulations, or agency policy.</w:t>
      </w:r>
    </w:p>
    <w:p w:rsidR="00000000" w:rsidRDefault="00887198">
      <w:pPr>
        <w:shd w:val="clear" w:color="auto" w:fill="FFFFFF"/>
        <w:spacing w:before="230" w:line="277" w:lineRule="exact"/>
        <w:ind w:left="11" w:right="32"/>
        <w:jc w:val="both"/>
      </w:pPr>
      <w:r>
        <w:rPr>
          <w:color w:val="000000"/>
          <w:spacing w:val="-7"/>
          <w:sz w:val="26"/>
          <w:szCs w:val="26"/>
        </w:rPr>
        <w:t xml:space="preserve">The Commission does not provide respondents with an assurance of confidentiality, only to the </w:t>
      </w:r>
      <w:r>
        <w:rPr>
          <w:color w:val="000000"/>
          <w:spacing w:val="-8"/>
          <w:sz w:val="26"/>
          <w:szCs w:val="26"/>
        </w:rPr>
        <w:t>extent permitted by l</w:t>
      </w:r>
      <w:r>
        <w:rPr>
          <w:color w:val="000000"/>
          <w:spacing w:val="-8"/>
          <w:sz w:val="26"/>
          <w:szCs w:val="26"/>
        </w:rPr>
        <w:t xml:space="preserve">aw. The Commission fully complies with section 8(a)(1) of the Commodity </w:t>
      </w:r>
      <w:r>
        <w:rPr>
          <w:color w:val="000000"/>
          <w:spacing w:val="-9"/>
          <w:sz w:val="26"/>
          <w:szCs w:val="26"/>
        </w:rPr>
        <w:t xml:space="preserve">Exchange Act (CEA), which strictly prohibits the Commission, unless specifically authorized by </w:t>
      </w:r>
      <w:r>
        <w:rPr>
          <w:color w:val="000000"/>
          <w:spacing w:val="-8"/>
          <w:sz w:val="26"/>
          <w:szCs w:val="26"/>
        </w:rPr>
        <w:t>the CEA, from making public "data and information that would separately disclose the busi</w:t>
      </w:r>
      <w:r>
        <w:rPr>
          <w:color w:val="000000"/>
          <w:spacing w:val="-8"/>
          <w:sz w:val="26"/>
          <w:szCs w:val="26"/>
        </w:rPr>
        <w:t xml:space="preserve">ness </w:t>
      </w:r>
      <w:r>
        <w:rPr>
          <w:color w:val="000000"/>
          <w:spacing w:val="-7"/>
          <w:sz w:val="26"/>
          <w:szCs w:val="26"/>
        </w:rPr>
        <w:t>transactions or market positions of any person and trade secrets or names of customers."</w:t>
      </w:r>
    </w:p>
    <w:p w:rsidR="00000000" w:rsidRDefault="00887198">
      <w:pPr>
        <w:shd w:val="clear" w:color="auto" w:fill="FFFFFF"/>
        <w:tabs>
          <w:tab w:val="left" w:pos="716"/>
        </w:tabs>
        <w:spacing w:before="245" w:line="277" w:lineRule="exact"/>
        <w:ind w:left="716" w:right="29" w:hanging="706"/>
        <w:jc w:val="both"/>
      </w:pPr>
      <w:r>
        <w:rPr>
          <w:b/>
          <w:bCs/>
          <w:color w:val="000000"/>
          <w:spacing w:val="-17"/>
          <w:sz w:val="26"/>
          <w:szCs w:val="26"/>
        </w:rPr>
        <w:t>11.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3"/>
          <w:sz w:val="26"/>
          <w:szCs w:val="26"/>
        </w:rPr>
        <w:t>Provide additional justification for any questions of a sensitive nature, such as</w:t>
      </w:r>
      <w:r>
        <w:rPr>
          <w:b/>
          <w:bCs/>
          <w:color w:val="000000"/>
          <w:spacing w:val="-3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sexual behavior and attitudes, religious beliefs, and other matters that are</w:t>
      </w:r>
      <w:r>
        <w:rPr>
          <w:b/>
          <w:bCs/>
          <w:color w:val="000000"/>
          <w:sz w:val="26"/>
          <w:szCs w:val="26"/>
        </w:rPr>
        <w:br/>
      </w:r>
      <w:r>
        <w:rPr>
          <w:b/>
          <w:bCs/>
          <w:color w:val="000000"/>
          <w:spacing w:val="-8"/>
          <w:sz w:val="26"/>
          <w:szCs w:val="26"/>
        </w:rPr>
        <w:t>commonly considered private. This justification should include the reasons why the</w:t>
      </w:r>
      <w:r>
        <w:rPr>
          <w:b/>
          <w:bCs/>
          <w:color w:val="000000"/>
          <w:spacing w:val="-8"/>
          <w:sz w:val="26"/>
          <w:szCs w:val="26"/>
        </w:rPr>
        <w:br/>
      </w:r>
      <w:r>
        <w:rPr>
          <w:b/>
          <w:bCs/>
          <w:color w:val="000000"/>
          <w:spacing w:val="-4"/>
          <w:sz w:val="26"/>
          <w:szCs w:val="26"/>
        </w:rPr>
        <w:t>agency considers the questions necessary, the specific uses to be made of the</w:t>
      </w:r>
      <w:r>
        <w:rPr>
          <w:b/>
          <w:bCs/>
          <w:color w:val="000000"/>
          <w:spacing w:val="-4"/>
          <w:sz w:val="26"/>
          <w:szCs w:val="26"/>
        </w:rPr>
        <w:br/>
      </w:r>
      <w:r>
        <w:rPr>
          <w:b/>
          <w:bCs/>
          <w:color w:val="000000"/>
          <w:spacing w:val="-8"/>
          <w:sz w:val="26"/>
          <w:szCs w:val="26"/>
        </w:rPr>
        <w:t>information, the explanation to be given to persons from whom the information is</w:t>
      </w:r>
      <w:r>
        <w:rPr>
          <w:b/>
          <w:bCs/>
          <w:color w:val="000000"/>
          <w:spacing w:val="-8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requested, an</w:t>
      </w:r>
      <w:r>
        <w:rPr>
          <w:b/>
          <w:bCs/>
          <w:color w:val="000000"/>
          <w:sz w:val="26"/>
          <w:szCs w:val="26"/>
        </w:rPr>
        <w:t>d any steps to be taken to obtain their consent.</w:t>
      </w:r>
    </w:p>
    <w:p w:rsidR="00000000" w:rsidRDefault="00887198">
      <w:pPr>
        <w:shd w:val="clear" w:color="auto" w:fill="FFFFFF"/>
        <w:spacing w:before="238" w:line="270" w:lineRule="exact"/>
        <w:ind w:right="36"/>
        <w:jc w:val="both"/>
      </w:pPr>
      <w:r>
        <w:rPr>
          <w:color w:val="000000"/>
          <w:spacing w:val="-6"/>
          <w:sz w:val="26"/>
          <w:szCs w:val="26"/>
        </w:rPr>
        <w:t xml:space="preserve">This question does not apply. The proposed regulations do not request or require the provision </w:t>
      </w:r>
      <w:r>
        <w:rPr>
          <w:color w:val="000000"/>
          <w:sz w:val="26"/>
          <w:szCs w:val="26"/>
        </w:rPr>
        <w:t>of sensitive information, as that term is used in question 11.</w:t>
      </w:r>
    </w:p>
    <w:p w:rsidR="00000000" w:rsidRDefault="00887198">
      <w:pPr>
        <w:shd w:val="clear" w:color="auto" w:fill="FFFFFF"/>
        <w:tabs>
          <w:tab w:val="left" w:pos="716"/>
        </w:tabs>
        <w:spacing w:before="256" w:line="263" w:lineRule="exact"/>
        <w:ind w:left="716" w:right="32" w:hanging="706"/>
        <w:jc w:val="both"/>
      </w:pPr>
      <w:r>
        <w:rPr>
          <w:b/>
          <w:bCs/>
          <w:color w:val="000000"/>
          <w:spacing w:val="-18"/>
          <w:sz w:val="26"/>
          <w:szCs w:val="26"/>
        </w:rPr>
        <w:t>12.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>Provide estimates of the hour burden of the collection of information. The</w:t>
      </w:r>
      <w:r>
        <w:rPr>
          <w:b/>
          <w:bCs/>
          <w:color w:val="000000"/>
          <w:sz w:val="26"/>
          <w:szCs w:val="26"/>
        </w:rPr>
        <w:br/>
        <w:t>Statement should:</w:t>
      </w:r>
    </w:p>
    <w:p w:rsidR="00000000" w:rsidRDefault="00887198">
      <w:pPr>
        <w:shd w:val="clear" w:color="auto" w:fill="FFFFFF"/>
        <w:spacing w:before="328"/>
        <w:ind w:right="76"/>
        <w:jc w:val="center"/>
      </w:pPr>
      <w:r>
        <w:rPr>
          <w:rFonts w:ascii="Arial" w:hAnsi="Arial" w:cs="Arial"/>
          <w:b/>
          <w:bCs/>
          <w:color w:val="000000"/>
        </w:rPr>
        <w:t>4</w:t>
      </w:r>
    </w:p>
    <w:p w:rsidR="00000000" w:rsidRDefault="00887198">
      <w:pPr>
        <w:shd w:val="clear" w:color="auto" w:fill="FFFFFF"/>
        <w:spacing w:before="328"/>
        <w:ind w:right="76"/>
        <w:jc w:val="center"/>
        <w:sectPr w:rsidR="00000000">
          <w:pgSz w:w="12240" w:h="15840"/>
          <w:pgMar w:top="1177" w:right="1399" w:bottom="360" w:left="1391" w:header="720" w:footer="720" w:gutter="0"/>
          <w:cols w:space="60"/>
          <w:noEndnote/>
        </w:sectPr>
      </w:pPr>
    </w:p>
    <w:p w:rsidR="00000000" w:rsidRDefault="00887198" w:rsidP="00887198">
      <w:pPr>
        <w:numPr>
          <w:ilvl w:val="0"/>
          <w:numId w:val="1"/>
        </w:numPr>
        <w:shd w:val="clear" w:color="auto" w:fill="FFFFFF"/>
        <w:tabs>
          <w:tab w:val="left" w:pos="1080"/>
        </w:tabs>
        <w:spacing w:line="277" w:lineRule="exact"/>
        <w:ind w:left="1080" w:right="7" w:hanging="353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pacing w:val="-9"/>
          <w:sz w:val="26"/>
          <w:szCs w:val="26"/>
        </w:rPr>
        <w:t xml:space="preserve">Indicate the number of respondents, frequency of response, annual hour burden </w:t>
      </w:r>
      <w:r>
        <w:rPr>
          <w:b/>
          <w:bCs/>
          <w:color w:val="000000"/>
          <w:spacing w:val="-7"/>
          <w:sz w:val="26"/>
          <w:szCs w:val="26"/>
        </w:rPr>
        <w:t xml:space="preserve">and an explanation of how the burden was estimated. Unless directed to do so, agencies should not conduct special surveys to obtain information on which to </w:t>
      </w:r>
      <w:r>
        <w:rPr>
          <w:b/>
          <w:bCs/>
          <w:color w:val="000000"/>
          <w:spacing w:val="-6"/>
          <w:sz w:val="26"/>
          <w:szCs w:val="26"/>
        </w:rPr>
        <w:t xml:space="preserve">base hour burden estimates. Consultation with a sample (fewer than ten) of </w:t>
      </w:r>
      <w:r>
        <w:rPr>
          <w:b/>
          <w:bCs/>
          <w:color w:val="000000"/>
          <w:sz w:val="26"/>
          <w:szCs w:val="26"/>
        </w:rPr>
        <w:t xml:space="preserve">potential respondents is </w:t>
      </w:r>
      <w:r>
        <w:rPr>
          <w:b/>
          <w:bCs/>
          <w:color w:val="000000"/>
          <w:sz w:val="26"/>
          <w:szCs w:val="26"/>
        </w:rPr>
        <w:t xml:space="preserve">desirable. If the hour burden on respondents is </w:t>
      </w:r>
      <w:r>
        <w:rPr>
          <w:b/>
          <w:bCs/>
          <w:color w:val="000000"/>
          <w:spacing w:val="-5"/>
          <w:sz w:val="26"/>
          <w:szCs w:val="26"/>
        </w:rPr>
        <w:t xml:space="preserve">expected to vary widely because of differences in activity, size or complexity, </w:t>
      </w:r>
      <w:r>
        <w:rPr>
          <w:b/>
          <w:bCs/>
          <w:color w:val="000000"/>
          <w:spacing w:val="-4"/>
          <w:sz w:val="26"/>
          <w:szCs w:val="26"/>
        </w:rPr>
        <w:t xml:space="preserve">show the range of estimated hour burden, and explain the reasons for the </w:t>
      </w:r>
      <w:r>
        <w:rPr>
          <w:b/>
          <w:bCs/>
          <w:color w:val="000000"/>
          <w:spacing w:val="-6"/>
          <w:sz w:val="26"/>
          <w:szCs w:val="26"/>
        </w:rPr>
        <w:t>variance. Generally, estimates should not include burde</w:t>
      </w:r>
      <w:r>
        <w:rPr>
          <w:b/>
          <w:bCs/>
          <w:color w:val="000000"/>
          <w:spacing w:val="-6"/>
          <w:sz w:val="26"/>
          <w:szCs w:val="26"/>
        </w:rPr>
        <w:t xml:space="preserve">n hours for customary </w:t>
      </w:r>
      <w:r>
        <w:rPr>
          <w:b/>
          <w:bCs/>
          <w:color w:val="000000"/>
          <w:sz w:val="26"/>
          <w:szCs w:val="26"/>
        </w:rPr>
        <w:t>and usual business practices.</w:t>
      </w:r>
    </w:p>
    <w:p w:rsidR="00000000" w:rsidRDefault="00887198" w:rsidP="00887198">
      <w:pPr>
        <w:numPr>
          <w:ilvl w:val="0"/>
          <w:numId w:val="1"/>
        </w:numPr>
        <w:shd w:val="clear" w:color="auto" w:fill="FFFFFF"/>
        <w:tabs>
          <w:tab w:val="left" w:pos="1080"/>
        </w:tabs>
        <w:spacing w:before="238" w:line="277" w:lineRule="exact"/>
        <w:ind w:left="1080" w:hanging="353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pacing w:val="-7"/>
          <w:sz w:val="26"/>
          <w:szCs w:val="26"/>
        </w:rPr>
        <w:t xml:space="preserve">If the request for approval covers more than one form, provide separate hour burden estimates for each form and aggregate the hour burdens in Item 13 of </w:t>
      </w:r>
      <w:r>
        <w:rPr>
          <w:b/>
          <w:bCs/>
          <w:color w:val="000000"/>
          <w:sz w:val="26"/>
          <w:szCs w:val="26"/>
        </w:rPr>
        <w:t>OMB Form 83-1.</w:t>
      </w:r>
    </w:p>
    <w:p w:rsidR="00000000" w:rsidRDefault="00887198" w:rsidP="00887198">
      <w:pPr>
        <w:numPr>
          <w:ilvl w:val="0"/>
          <w:numId w:val="1"/>
        </w:numPr>
        <w:shd w:val="clear" w:color="auto" w:fill="FFFFFF"/>
        <w:tabs>
          <w:tab w:val="left" w:pos="1080"/>
        </w:tabs>
        <w:spacing w:before="241" w:line="277" w:lineRule="exact"/>
        <w:ind w:left="1080" w:right="18" w:hanging="353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pacing w:val="-7"/>
          <w:sz w:val="26"/>
          <w:szCs w:val="26"/>
        </w:rPr>
        <w:t xml:space="preserve">Provide estimates of annualized cost to respondents for the hours burdens for </w:t>
      </w:r>
      <w:r>
        <w:rPr>
          <w:b/>
          <w:bCs/>
          <w:color w:val="000000"/>
          <w:spacing w:val="-1"/>
          <w:sz w:val="26"/>
          <w:szCs w:val="26"/>
        </w:rPr>
        <w:t xml:space="preserve">collections of information, identifying and using appropriate wage rate </w:t>
      </w:r>
      <w:r>
        <w:rPr>
          <w:b/>
          <w:bCs/>
          <w:color w:val="000000"/>
          <w:spacing w:val="-7"/>
          <w:sz w:val="26"/>
          <w:szCs w:val="26"/>
        </w:rPr>
        <w:t xml:space="preserve">categories. The cost of contracting out or paying outside parties for information </w:t>
      </w:r>
      <w:r>
        <w:rPr>
          <w:b/>
          <w:bCs/>
          <w:color w:val="000000"/>
          <w:spacing w:val="-6"/>
          <w:sz w:val="26"/>
          <w:szCs w:val="26"/>
        </w:rPr>
        <w:t>collection activities sh</w:t>
      </w:r>
      <w:r>
        <w:rPr>
          <w:b/>
          <w:bCs/>
          <w:color w:val="000000"/>
          <w:spacing w:val="-6"/>
          <w:sz w:val="26"/>
          <w:szCs w:val="26"/>
        </w:rPr>
        <w:t xml:space="preserve">ould not be included here. Instead, this cost should be </w:t>
      </w:r>
      <w:r>
        <w:rPr>
          <w:b/>
          <w:bCs/>
          <w:color w:val="000000"/>
          <w:sz w:val="26"/>
          <w:szCs w:val="26"/>
        </w:rPr>
        <w:t>included in Item 13.</w:t>
      </w:r>
    </w:p>
    <w:p w:rsidR="00000000" w:rsidRDefault="00887198">
      <w:pPr>
        <w:shd w:val="clear" w:color="auto" w:fill="FFFFFF"/>
        <w:spacing w:before="220"/>
        <w:ind w:left="4"/>
      </w:pPr>
      <w:r>
        <w:rPr>
          <w:i/>
          <w:iCs/>
          <w:color w:val="000000"/>
          <w:spacing w:val="-10"/>
          <w:sz w:val="26"/>
          <w:szCs w:val="26"/>
        </w:rPr>
        <w:t xml:space="preserve">See </w:t>
      </w:r>
      <w:r>
        <w:rPr>
          <w:color w:val="000000"/>
          <w:spacing w:val="-10"/>
          <w:sz w:val="26"/>
          <w:szCs w:val="26"/>
        </w:rPr>
        <w:t>Attachment A.</w:t>
      </w:r>
    </w:p>
    <w:p w:rsidR="00000000" w:rsidRDefault="00887198">
      <w:pPr>
        <w:shd w:val="clear" w:color="auto" w:fill="FFFFFF"/>
        <w:spacing w:before="274" w:line="277" w:lineRule="exact"/>
        <w:ind w:left="7" w:right="22"/>
        <w:jc w:val="both"/>
      </w:pPr>
      <w:r>
        <w:rPr>
          <w:color w:val="000000"/>
          <w:spacing w:val="-8"/>
          <w:sz w:val="26"/>
          <w:szCs w:val="26"/>
        </w:rPr>
        <w:t xml:space="preserve">As delineated below, the hour burden per registrant associated with the proposed regulation is </w:t>
      </w:r>
      <w:r>
        <w:rPr>
          <w:color w:val="000000"/>
          <w:spacing w:val="-7"/>
          <w:sz w:val="26"/>
          <w:szCs w:val="26"/>
        </w:rPr>
        <w:t>estimated to be 44.5 hours, at an annual cost of $4,450. This burd</w:t>
      </w:r>
      <w:r>
        <w:rPr>
          <w:color w:val="000000"/>
          <w:spacing w:val="-7"/>
          <w:sz w:val="26"/>
          <w:szCs w:val="26"/>
        </w:rPr>
        <w:t xml:space="preserve">en would result from the </w:t>
      </w:r>
      <w:r>
        <w:rPr>
          <w:color w:val="000000"/>
          <w:spacing w:val="-6"/>
          <w:sz w:val="26"/>
          <w:szCs w:val="26"/>
        </w:rPr>
        <w:t xml:space="preserve">recordkeeping obligations related to a futures commission </w:t>
      </w:r>
      <w:proofErr w:type="spellStart"/>
      <w:r>
        <w:rPr>
          <w:color w:val="000000"/>
          <w:spacing w:val="-6"/>
          <w:sz w:val="26"/>
          <w:szCs w:val="26"/>
        </w:rPr>
        <w:t>merchant's</w:t>
      </w:r>
      <w:proofErr w:type="spellEnd"/>
      <w:r>
        <w:rPr>
          <w:color w:val="000000"/>
          <w:spacing w:val="-6"/>
          <w:sz w:val="26"/>
          <w:szCs w:val="26"/>
        </w:rPr>
        <w:t xml:space="preserve"> and introducing broker's obligations to adopt and implement written policies and procedures to ensure compliance with </w:t>
      </w:r>
      <w:r>
        <w:rPr>
          <w:color w:val="000000"/>
          <w:spacing w:val="-9"/>
          <w:sz w:val="26"/>
          <w:szCs w:val="26"/>
        </w:rPr>
        <w:t xml:space="preserve">the proposed regulation, document certain communications between non-research personnel and </w:t>
      </w:r>
      <w:r>
        <w:rPr>
          <w:color w:val="000000"/>
          <w:spacing w:val="-7"/>
          <w:sz w:val="26"/>
          <w:szCs w:val="26"/>
        </w:rPr>
        <w:t xml:space="preserve">research department personnel, and provide certain disclosures. The burden relates solely to </w:t>
      </w:r>
      <w:r>
        <w:rPr>
          <w:color w:val="000000"/>
          <w:sz w:val="26"/>
          <w:szCs w:val="26"/>
        </w:rPr>
        <w:t>recordkeeping requirements; the proposed regulation does not contain an</w:t>
      </w:r>
      <w:r>
        <w:rPr>
          <w:color w:val="000000"/>
          <w:sz w:val="26"/>
          <w:szCs w:val="26"/>
        </w:rPr>
        <w:t>y reporting requirements.</w:t>
      </w:r>
    </w:p>
    <w:p w:rsidR="00000000" w:rsidRDefault="00887198">
      <w:pPr>
        <w:shd w:val="clear" w:color="auto" w:fill="FFFFFF"/>
        <w:spacing w:before="274" w:line="277" w:lineRule="exact"/>
        <w:ind w:left="7" w:right="29"/>
        <w:jc w:val="both"/>
      </w:pPr>
      <w:r>
        <w:rPr>
          <w:color w:val="000000"/>
          <w:spacing w:val="-1"/>
          <w:sz w:val="26"/>
          <w:szCs w:val="26"/>
        </w:rPr>
        <w:t xml:space="preserve">There are currently 159 registered futures commission merchants and 1,645 registered </w:t>
      </w:r>
      <w:r>
        <w:rPr>
          <w:color w:val="000000"/>
          <w:spacing w:val="-6"/>
          <w:sz w:val="26"/>
          <w:szCs w:val="26"/>
        </w:rPr>
        <w:t xml:space="preserve">introducing brokers that would be required to comply with the proposed regulation. Thus, the </w:t>
      </w:r>
      <w:r>
        <w:rPr>
          <w:color w:val="000000"/>
          <w:spacing w:val="-7"/>
          <w:sz w:val="26"/>
          <w:szCs w:val="26"/>
        </w:rPr>
        <w:t>total number of registrants affected by the proposed</w:t>
      </w:r>
      <w:r>
        <w:rPr>
          <w:color w:val="000000"/>
          <w:spacing w:val="-7"/>
          <w:sz w:val="26"/>
          <w:szCs w:val="26"/>
        </w:rPr>
        <w:t xml:space="preserve"> regulation is expected to be 1,804 and the </w:t>
      </w:r>
      <w:r>
        <w:rPr>
          <w:color w:val="000000"/>
          <w:spacing w:val="-5"/>
          <w:sz w:val="26"/>
          <w:szCs w:val="26"/>
        </w:rPr>
        <w:t xml:space="preserve">aggregate hour burdens set forth below are based upon that expectation. The burden hours are </w:t>
      </w:r>
      <w:r>
        <w:rPr>
          <w:color w:val="000000"/>
          <w:sz w:val="26"/>
          <w:szCs w:val="26"/>
        </w:rPr>
        <w:t>not anticipated to vary widely among registrants.</w:t>
      </w:r>
    </w:p>
    <w:p w:rsidR="00000000" w:rsidRDefault="00887198">
      <w:pPr>
        <w:shd w:val="clear" w:color="auto" w:fill="FFFFFF"/>
        <w:spacing w:before="284" w:line="274" w:lineRule="exact"/>
        <w:ind w:right="22"/>
        <w:jc w:val="both"/>
      </w:pPr>
      <w:r>
        <w:rPr>
          <w:color w:val="000000"/>
          <w:spacing w:val="-4"/>
          <w:sz w:val="26"/>
          <w:szCs w:val="26"/>
        </w:rPr>
        <w:t xml:space="preserve">The annualized costs per </w:t>
      </w:r>
      <w:r>
        <w:rPr>
          <w:color w:val="000000"/>
          <w:spacing w:val="-4"/>
          <w:sz w:val="26"/>
          <w:szCs w:val="26"/>
        </w:rPr>
        <w:t xml:space="preserve">affected registrant and in the aggregate were determined using an </w:t>
      </w:r>
      <w:r>
        <w:rPr>
          <w:color w:val="000000"/>
          <w:spacing w:val="-3"/>
          <w:sz w:val="26"/>
          <w:szCs w:val="26"/>
        </w:rPr>
        <w:t xml:space="preserve">average salary of $100.00 per year. According to the Bureau of Labor Statistics, the mean </w:t>
      </w:r>
      <w:r>
        <w:rPr>
          <w:color w:val="000000"/>
          <w:spacing w:val="-7"/>
          <w:sz w:val="26"/>
          <w:szCs w:val="26"/>
        </w:rPr>
        <w:t xml:space="preserve">hourly wage of an employee under occupation code 13-1041, "Compliance Officers, Except </w:t>
      </w:r>
      <w:r>
        <w:rPr>
          <w:color w:val="000000"/>
          <w:spacing w:val="-6"/>
          <w:sz w:val="26"/>
          <w:szCs w:val="26"/>
        </w:rPr>
        <w:t xml:space="preserve">Agriculture, </w:t>
      </w:r>
      <w:r>
        <w:rPr>
          <w:color w:val="000000"/>
          <w:spacing w:val="-6"/>
          <w:sz w:val="26"/>
          <w:szCs w:val="26"/>
        </w:rPr>
        <w:t xml:space="preserve">Construction, Health and Safety, and Transportation," that is employed by the </w:t>
      </w:r>
      <w:r>
        <w:rPr>
          <w:color w:val="000000"/>
          <w:spacing w:val="-3"/>
          <w:sz w:val="26"/>
          <w:szCs w:val="26"/>
        </w:rPr>
        <w:t xml:space="preserve">"Securities and Commodity Contracts Intermediation and Brokerage" industry is $38.77. </w:t>
      </w:r>
      <w:r>
        <w:rPr>
          <w:color w:val="000000"/>
          <w:spacing w:val="-2"/>
          <w:sz w:val="26"/>
          <w:szCs w:val="26"/>
        </w:rPr>
        <w:t xml:space="preserve">Because futures commission merchants and introducing brokers include large financial </w:t>
      </w:r>
      <w:r>
        <w:rPr>
          <w:color w:val="000000"/>
          <w:spacing w:val="-8"/>
          <w:sz w:val="26"/>
          <w:szCs w:val="26"/>
        </w:rPr>
        <w:t>institu</w:t>
      </w:r>
      <w:r>
        <w:rPr>
          <w:color w:val="000000"/>
          <w:spacing w:val="-8"/>
          <w:sz w:val="26"/>
          <w:szCs w:val="26"/>
        </w:rPr>
        <w:t xml:space="preserve">tions whose compliance employees' salaries may exceed the mean wage, the Commission </w:t>
      </w:r>
      <w:r>
        <w:rPr>
          <w:color w:val="000000"/>
          <w:spacing w:val="-3"/>
          <w:sz w:val="26"/>
          <w:szCs w:val="26"/>
        </w:rPr>
        <w:t xml:space="preserve">has taken the more conservative approach of estimating the cost burden of the proposed </w:t>
      </w:r>
      <w:r>
        <w:rPr>
          <w:color w:val="000000"/>
          <w:sz w:val="26"/>
          <w:szCs w:val="26"/>
        </w:rPr>
        <w:t>regulations based upon an average salary of $100 per hour.</w:t>
      </w:r>
    </w:p>
    <w:p w:rsidR="00000000" w:rsidRDefault="00887198">
      <w:pPr>
        <w:shd w:val="clear" w:color="auto" w:fill="FFFFFF"/>
        <w:spacing w:before="583"/>
        <w:ind w:right="76"/>
        <w:jc w:val="center"/>
      </w:pPr>
      <w:r>
        <w:rPr>
          <w:b/>
          <w:bCs/>
          <w:color w:val="000000"/>
        </w:rPr>
        <w:t>5</w:t>
      </w:r>
    </w:p>
    <w:p w:rsidR="00000000" w:rsidRDefault="00887198">
      <w:pPr>
        <w:shd w:val="clear" w:color="auto" w:fill="FFFFFF"/>
        <w:spacing w:before="583"/>
        <w:ind w:right="76"/>
        <w:jc w:val="center"/>
        <w:sectPr w:rsidR="00000000">
          <w:pgSz w:w="12240" w:h="15840"/>
          <w:pgMar w:top="1181" w:right="1402" w:bottom="360" w:left="1392" w:header="720" w:footer="720" w:gutter="0"/>
          <w:cols w:space="60"/>
          <w:noEndnote/>
        </w:sectPr>
      </w:pPr>
    </w:p>
    <w:p w:rsidR="00000000" w:rsidRDefault="00887198">
      <w:pPr>
        <w:shd w:val="clear" w:color="auto" w:fill="FFFFFF"/>
        <w:spacing w:line="277" w:lineRule="exact"/>
        <w:ind w:left="7" w:right="14"/>
        <w:jc w:val="both"/>
      </w:pPr>
      <w:r>
        <w:rPr>
          <w:color w:val="000000"/>
          <w:spacing w:val="-7"/>
          <w:sz w:val="26"/>
          <w:szCs w:val="26"/>
          <w:u w:val="single"/>
        </w:rPr>
        <w:t>Recor</w:t>
      </w:r>
      <w:r>
        <w:rPr>
          <w:color w:val="000000"/>
          <w:spacing w:val="-7"/>
          <w:sz w:val="26"/>
          <w:szCs w:val="26"/>
          <w:u w:val="single"/>
        </w:rPr>
        <w:t>dkeeping Related to Maintenance of Conflicts of Interest Policies and Procedures</w:t>
      </w:r>
      <w:r>
        <w:rPr>
          <w:color w:val="000000"/>
          <w:spacing w:val="-7"/>
          <w:sz w:val="26"/>
          <w:szCs w:val="26"/>
        </w:rPr>
        <w:t xml:space="preserve">. This estimate includes the time needed to review applicable laws and regulations and to develop and </w:t>
      </w:r>
      <w:r>
        <w:rPr>
          <w:color w:val="000000"/>
          <w:sz w:val="26"/>
          <w:szCs w:val="26"/>
        </w:rPr>
        <w:t>update conflicts of interest policies and procedures.</w:t>
      </w:r>
    </w:p>
    <w:p w:rsidR="00000000" w:rsidRDefault="00887198">
      <w:pPr>
        <w:shd w:val="clear" w:color="auto" w:fill="FFFFFF"/>
        <w:spacing w:before="274" w:line="277" w:lineRule="exact"/>
      </w:pPr>
      <w:r>
        <w:rPr>
          <w:color w:val="000000"/>
          <w:spacing w:val="-8"/>
          <w:sz w:val="26"/>
          <w:szCs w:val="26"/>
        </w:rPr>
        <w:t>Number of registrant</w:t>
      </w:r>
      <w:r>
        <w:rPr>
          <w:color w:val="000000"/>
          <w:spacing w:val="-8"/>
          <w:sz w:val="26"/>
          <w:szCs w:val="26"/>
        </w:rPr>
        <w:t>s:   1,804</w:t>
      </w:r>
    </w:p>
    <w:p w:rsidR="00000000" w:rsidRDefault="00887198">
      <w:pPr>
        <w:shd w:val="clear" w:color="auto" w:fill="FFFFFF"/>
        <w:spacing w:line="277" w:lineRule="exact"/>
        <w:ind w:left="11"/>
      </w:pPr>
      <w:r>
        <w:rPr>
          <w:color w:val="000000"/>
          <w:spacing w:val="-9"/>
          <w:sz w:val="26"/>
          <w:szCs w:val="26"/>
        </w:rPr>
        <w:t>Average number of annual responses by each registrant: 1</w:t>
      </w:r>
    </w:p>
    <w:p w:rsidR="00000000" w:rsidRDefault="00887198">
      <w:pPr>
        <w:shd w:val="clear" w:color="auto" w:fill="FFFFFF"/>
        <w:spacing w:line="277" w:lineRule="exact"/>
        <w:ind w:left="11"/>
      </w:pPr>
      <w:r>
        <w:rPr>
          <w:color w:val="000000"/>
          <w:spacing w:val="-7"/>
          <w:sz w:val="26"/>
          <w:szCs w:val="26"/>
        </w:rPr>
        <w:t>Estimated average hours per response: 2</w:t>
      </w:r>
    </w:p>
    <w:p w:rsidR="00000000" w:rsidRDefault="00887198">
      <w:pPr>
        <w:shd w:val="clear" w:color="auto" w:fill="FFFFFF"/>
        <w:spacing w:line="277" w:lineRule="exact"/>
        <w:ind w:left="14"/>
      </w:pPr>
      <w:r>
        <w:rPr>
          <w:color w:val="000000"/>
          <w:spacing w:val="-7"/>
          <w:sz w:val="26"/>
          <w:szCs w:val="26"/>
        </w:rPr>
        <w:t>Frequency of collection: Annually</w:t>
      </w:r>
    </w:p>
    <w:p w:rsidR="00000000" w:rsidRDefault="00887198">
      <w:pPr>
        <w:shd w:val="clear" w:color="auto" w:fill="FFFFFF"/>
        <w:spacing w:line="277" w:lineRule="exact"/>
        <w:ind w:left="11"/>
      </w:pPr>
      <w:r>
        <w:rPr>
          <w:color w:val="000000"/>
          <w:spacing w:val="-8"/>
          <w:sz w:val="26"/>
          <w:szCs w:val="26"/>
        </w:rPr>
        <w:t>Aggregate annual burden:    1,804 registrants x 1 response x 2 hours = 3,608 burden hours</w:t>
      </w:r>
    </w:p>
    <w:p w:rsidR="00000000" w:rsidRDefault="00887198">
      <w:pPr>
        <w:shd w:val="clear" w:color="auto" w:fill="FFFFFF"/>
        <w:spacing w:before="270" w:line="277" w:lineRule="exact"/>
        <w:ind w:left="14"/>
      </w:pPr>
      <w:r>
        <w:rPr>
          <w:color w:val="000000"/>
          <w:spacing w:val="-9"/>
          <w:sz w:val="26"/>
          <w:szCs w:val="26"/>
          <w:u w:val="single"/>
        </w:rPr>
        <w:t>Recordkeeping Related to</w:t>
      </w:r>
      <w:r>
        <w:rPr>
          <w:color w:val="000000"/>
          <w:spacing w:val="-9"/>
          <w:sz w:val="26"/>
          <w:szCs w:val="26"/>
          <w:u w:val="single"/>
        </w:rPr>
        <w:t xml:space="preserve"> Communications </w:t>
      </w:r>
      <w:proofErr w:type="gramStart"/>
      <w:r>
        <w:rPr>
          <w:color w:val="000000"/>
          <w:spacing w:val="-9"/>
          <w:sz w:val="26"/>
          <w:szCs w:val="26"/>
          <w:u w:val="single"/>
        </w:rPr>
        <w:t>Between</w:t>
      </w:r>
      <w:proofErr w:type="gramEnd"/>
      <w:r>
        <w:rPr>
          <w:color w:val="000000"/>
          <w:spacing w:val="-9"/>
          <w:sz w:val="26"/>
          <w:szCs w:val="26"/>
          <w:u w:val="single"/>
        </w:rPr>
        <w:t xml:space="preserve"> Certain Personnel</w:t>
      </w:r>
    </w:p>
    <w:p w:rsidR="00000000" w:rsidRDefault="00887198">
      <w:pPr>
        <w:shd w:val="clear" w:color="auto" w:fill="FFFFFF"/>
        <w:spacing w:line="277" w:lineRule="exact"/>
      </w:pPr>
      <w:r>
        <w:rPr>
          <w:color w:val="000000"/>
          <w:spacing w:val="-8"/>
          <w:sz w:val="26"/>
          <w:szCs w:val="26"/>
        </w:rPr>
        <w:t>Number of registrants:   1,804</w:t>
      </w:r>
    </w:p>
    <w:p w:rsidR="00000000" w:rsidRDefault="00887198">
      <w:pPr>
        <w:shd w:val="clear" w:color="auto" w:fill="FFFFFF"/>
        <w:spacing w:line="277" w:lineRule="exact"/>
        <w:ind w:left="7"/>
      </w:pPr>
      <w:r>
        <w:rPr>
          <w:color w:val="000000"/>
          <w:spacing w:val="-8"/>
          <w:sz w:val="26"/>
          <w:szCs w:val="26"/>
        </w:rPr>
        <w:t>Average number of annual responses by each registrant: 20</w:t>
      </w:r>
    </w:p>
    <w:p w:rsidR="00000000" w:rsidRDefault="00887198">
      <w:pPr>
        <w:shd w:val="clear" w:color="auto" w:fill="FFFFFF"/>
        <w:spacing w:line="277" w:lineRule="exact"/>
        <w:ind w:left="11"/>
      </w:pPr>
      <w:r>
        <w:rPr>
          <w:color w:val="000000"/>
          <w:spacing w:val="-7"/>
          <w:sz w:val="26"/>
          <w:szCs w:val="26"/>
        </w:rPr>
        <w:t>Estimated average hours per response: 0.5</w:t>
      </w:r>
    </w:p>
    <w:p w:rsidR="00000000" w:rsidRDefault="00887198">
      <w:pPr>
        <w:shd w:val="clear" w:color="auto" w:fill="FFFFFF"/>
        <w:spacing w:line="277" w:lineRule="exact"/>
        <w:ind w:left="11"/>
      </w:pPr>
      <w:r>
        <w:rPr>
          <w:color w:val="000000"/>
          <w:spacing w:val="-6"/>
          <w:sz w:val="26"/>
          <w:szCs w:val="26"/>
        </w:rPr>
        <w:t>Frequency of collection: As needed</w:t>
      </w:r>
    </w:p>
    <w:p w:rsidR="00000000" w:rsidRDefault="00887198">
      <w:pPr>
        <w:shd w:val="clear" w:color="auto" w:fill="FFFFFF"/>
        <w:spacing w:line="277" w:lineRule="exact"/>
        <w:ind w:left="11"/>
      </w:pPr>
      <w:r>
        <w:rPr>
          <w:color w:val="000000"/>
          <w:spacing w:val="-8"/>
          <w:sz w:val="26"/>
          <w:szCs w:val="26"/>
        </w:rPr>
        <w:t>Aggregate annual burden:    1,804 registrants x 20 responses x 0.5 hours = 18,040 burden hours</w:t>
      </w:r>
    </w:p>
    <w:p w:rsidR="00000000" w:rsidRDefault="00887198">
      <w:pPr>
        <w:shd w:val="clear" w:color="auto" w:fill="FFFFFF"/>
        <w:spacing w:before="277" w:line="277" w:lineRule="exact"/>
        <w:ind w:left="11"/>
      </w:pPr>
      <w:r>
        <w:rPr>
          <w:color w:val="000000"/>
          <w:spacing w:val="-9"/>
          <w:sz w:val="26"/>
          <w:szCs w:val="26"/>
          <w:u w:val="single"/>
        </w:rPr>
        <w:t>Recordkeeping Related to Disclosure Requirements</w:t>
      </w:r>
    </w:p>
    <w:p w:rsidR="00000000" w:rsidRDefault="00887198">
      <w:pPr>
        <w:shd w:val="clear" w:color="auto" w:fill="FFFFFF"/>
        <w:spacing w:line="277" w:lineRule="exact"/>
      </w:pPr>
      <w:r>
        <w:rPr>
          <w:color w:val="000000"/>
          <w:spacing w:val="-6"/>
          <w:sz w:val="26"/>
          <w:szCs w:val="26"/>
        </w:rPr>
        <w:t>Number of registrants: 1,804</w:t>
      </w:r>
    </w:p>
    <w:p w:rsidR="00000000" w:rsidRDefault="00887198">
      <w:pPr>
        <w:shd w:val="clear" w:color="auto" w:fill="FFFFFF"/>
        <w:spacing w:line="277" w:lineRule="exact"/>
        <w:ind w:left="4"/>
      </w:pPr>
      <w:r>
        <w:rPr>
          <w:color w:val="000000"/>
          <w:spacing w:val="-8"/>
          <w:sz w:val="26"/>
          <w:szCs w:val="26"/>
        </w:rPr>
        <w:t>Average number of annual responses by each registrant:   65</w:t>
      </w:r>
    </w:p>
    <w:p w:rsidR="00000000" w:rsidRDefault="00887198">
      <w:pPr>
        <w:shd w:val="clear" w:color="auto" w:fill="FFFFFF"/>
        <w:spacing w:line="277" w:lineRule="exact"/>
        <w:ind w:left="7"/>
      </w:pPr>
      <w:r>
        <w:rPr>
          <w:color w:val="000000"/>
          <w:spacing w:val="-7"/>
          <w:sz w:val="26"/>
          <w:szCs w:val="26"/>
        </w:rPr>
        <w:t>Estimated average hours</w:t>
      </w:r>
      <w:r>
        <w:rPr>
          <w:color w:val="000000"/>
          <w:spacing w:val="-7"/>
          <w:sz w:val="26"/>
          <w:szCs w:val="26"/>
        </w:rPr>
        <w:t xml:space="preserve"> per response: 0.5</w:t>
      </w:r>
    </w:p>
    <w:p w:rsidR="00000000" w:rsidRDefault="00887198">
      <w:pPr>
        <w:shd w:val="clear" w:color="auto" w:fill="FFFFFF"/>
        <w:spacing w:line="277" w:lineRule="exact"/>
        <w:ind w:left="7"/>
      </w:pPr>
      <w:r>
        <w:rPr>
          <w:color w:val="000000"/>
          <w:spacing w:val="-6"/>
          <w:sz w:val="26"/>
          <w:szCs w:val="26"/>
        </w:rPr>
        <w:t>Frequency of collection: As needed</w:t>
      </w:r>
    </w:p>
    <w:p w:rsidR="00000000" w:rsidRDefault="00887198">
      <w:pPr>
        <w:shd w:val="clear" w:color="auto" w:fill="FFFFFF"/>
        <w:spacing w:before="4" w:line="277" w:lineRule="exact"/>
        <w:ind w:left="7"/>
      </w:pPr>
      <w:r>
        <w:rPr>
          <w:color w:val="000000"/>
          <w:spacing w:val="-8"/>
          <w:sz w:val="26"/>
          <w:szCs w:val="26"/>
        </w:rPr>
        <w:t>Aggregate annual burden:   1,804 registrants x 65 responses x 0.5 hours = 58,630 hours</w:t>
      </w:r>
    </w:p>
    <w:p w:rsidR="00000000" w:rsidRDefault="00887198">
      <w:pPr>
        <w:shd w:val="clear" w:color="auto" w:fill="FFFFFF"/>
        <w:spacing w:before="277" w:line="274" w:lineRule="exact"/>
        <w:ind w:left="7" w:right="950"/>
      </w:pPr>
      <w:r>
        <w:rPr>
          <w:color w:val="000000"/>
          <w:spacing w:val="-9"/>
          <w:sz w:val="26"/>
          <w:szCs w:val="26"/>
        </w:rPr>
        <w:t xml:space="preserve">Based upon the above, the aggregate cost for all registrants is 80,278 burden hours and </w:t>
      </w:r>
      <w:r>
        <w:rPr>
          <w:color w:val="000000"/>
          <w:sz w:val="26"/>
          <w:szCs w:val="26"/>
        </w:rPr>
        <w:t>$8,027,800 [80,278 burden h</w:t>
      </w:r>
      <w:r>
        <w:rPr>
          <w:color w:val="000000"/>
          <w:sz w:val="26"/>
          <w:szCs w:val="26"/>
        </w:rPr>
        <w:t>ours x $100 per hour].</w:t>
      </w:r>
    </w:p>
    <w:p w:rsidR="00000000" w:rsidRDefault="00887198">
      <w:pPr>
        <w:shd w:val="clear" w:color="auto" w:fill="FFFFFF"/>
        <w:spacing w:before="288" w:line="274" w:lineRule="exact"/>
        <w:ind w:left="11" w:right="22"/>
        <w:jc w:val="both"/>
      </w:pPr>
      <w:r>
        <w:rPr>
          <w:b/>
          <w:bCs/>
          <w:color w:val="000000"/>
          <w:spacing w:val="-7"/>
          <w:sz w:val="26"/>
          <w:szCs w:val="26"/>
        </w:rPr>
        <w:t xml:space="preserve">13. Provide an estimate of the total annual cost burden to respondents or </w:t>
      </w:r>
      <w:proofErr w:type="spellStart"/>
      <w:r>
        <w:rPr>
          <w:b/>
          <w:bCs/>
          <w:color w:val="000000"/>
          <w:spacing w:val="-7"/>
          <w:sz w:val="26"/>
          <w:szCs w:val="26"/>
        </w:rPr>
        <w:t>recordkeepers</w:t>
      </w:r>
      <w:proofErr w:type="spellEnd"/>
      <w:r>
        <w:rPr>
          <w:b/>
          <w:bCs/>
          <w:color w:val="000000"/>
          <w:spacing w:val="-7"/>
          <w:sz w:val="26"/>
          <w:szCs w:val="26"/>
        </w:rPr>
        <w:t xml:space="preserve"> resulting </w:t>
      </w:r>
      <w:proofErr w:type="spellStart"/>
      <w:r>
        <w:rPr>
          <w:b/>
          <w:bCs/>
          <w:color w:val="000000"/>
          <w:spacing w:val="-7"/>
          <w:sz w:val="26"/>
          <w:szCs w:val="26"/>
        </w:rPr>
        <w:t>form</w:t>
      </w:r>
      <w:proofErr w:type="spellEnd"/>
      <w:r>
        <w:rPr>
          <w:b/>
          <w:bCs/>
          <w:color w:val="000000"/>
          <w:spacing w:val="-7"/>
          <w:sz w:val="26"/>
          <w:szCs w:val="26"/>
        </w:rPr>
        <w:t xml:space="preserve"> the collection of information. (Do not include the cost of any hour burden </w:t>
      </w:r>
      <w:r>
        <w:rPr>
          <w:b/>
          <w:bCs/>
          <w:color w:val="000000"/>
          <w:sz w:val="26"/>
          <w:szCs w:val="26"/>
        </w:rPr>
        <w:t>shown in Items 12 and 14).</w:t>
      </w:r>
    </w:p>
    <w:p w:rsidR="00000000" w:rsidRDefault="00887198" w:rsidP="00887198">
      <w:pPr>
        <w:numPr>
          <w:ilvl w:val="0"/>
          <w:numId w:val="1"/>
        </w:numPr>
        <w:shd w:val="clear" w:color="auto" w:fill="FFFFFF"/>
        <w:tabs>
          <w:tab w:val="left" w:pos="1066"/>
        </w:tabs>
        <w:spacing w:before="252" w:line="274" w:lineRule="exact"/>
        <w:ind w:left="1066" w:right="14" w:hanging="353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pacing w:val="-7"/>
          <w:sz w:val="26"/>
          <w:szCs w:val="26"/>
        </w:rPr>
        <w:t xml:space="preserve">The cost estimate should be split into two components; (a) a total capital and </w:t>
      </w:r>
      <w:r>
        <w:rPr>
          <w:b/>
          <w:bCs/>
          <w:color w:val="000000"/>
          <w:spacing w:val="-8"/>
          <w:sz w:val="26"/>
          <w:szCs w:val="26"/>
        </w:rPr>
        <w:t xml:space="preserve">start-up cost component (annualized over its expected useful life) and (b) a total operation and maintenance and purchase of services component. The estimates </w:t>
      </w:r>
      <w:r>
        <w:rPr>
          <w:b/>
          <w:bCs/>
          <w:color w:val="000000"/>
          <w:spacing w:val="-7"/>
          <w:sz w:val="26"/>
          <w:szCs w:val="26"/>
        </w:rPr>
        <w:t>should take into a</w:t>
      </w:r>
      <w:r>
        <w:rPr>
          <w:b/>
          <w:bCs/>
          <w:color w:val="000000"/>
          <w:spacing w:val="-7"/>
          <w:sz w:val="26"/>
          <w:szCs w:val="26"/>
        </w:rPr>
        <w:t xml:space="preserve">ccount costs associated with generating, maintaining, and </w:t>
      </w:r>
      <w:r>
        <w:rPr>
          <w:b/>
          <w:bCs/>
          <w:color w:val="000000"/>
          <w:spacing w:val="-8"/>
          <w:sz w:val="26"/>
          <w:szCs w:val="26"/>
        </w:rPr>
        <w:t xml:space="preserve">disclosing or providing the information. Include descriptions of methods used to </w:t>
      </w:r>
      <w:r>
        <w:rPr>
          <w:b/>
          <w:bCs/>
          <w:color w:val="000000"/>
          <w:spacing w:val="-3"/>
          <w:sz w:val="26"/>
          <w:szCs w:val="26"/>
        </w:rPr>
        <w:t xml:space="preserve">estimate major costs factors including system and technology acquisition, expected useful life of capital equipment, </w:t>
      </w:r>
      <w:r>
        <w:rPr>
          <w:b/>
          <w:bCs/>
          <w:color w:val="000000"/>
          <w:spacing w:val="-3"/>
          <w:sz w:val="26"/>
          <w:szCs w:val="26"/>
        </w:rPr>
        <w:t xml:space="preserve">the discount rate(s), and the time </w:t>
      </w:r>
      <w:r>
        <w:rPr>
          <w:b/>
          <w:bCs/>
          <w:color w:val="000000"/>
          <w:spacing w:val="-5"/>
          <w:sz w:val="26"/>
          <w:szCs w:val="26"/>
        </w:rPr>
        <w:t xml:space="preserve">period over which costs will be incurred. Capital and start-up costs include, </w:t>
      </w:r>
      <w:r>
        <w:rPr>
          <w:b/>
          <w:bCs/>
          <w:color w:val="000000"/>
          <w:spacing w:val="-7"/>
          <w:sz w:val="26"/>
          <w:szCs w:val="26"/>
        </w:rPr>
        <w:t>among other items, preparations for collecting information such as purchasing computers and software, monitoring, sampling, drilling and testin</w:t>
      </w:r>
      <w:r>
        <w:rPr>
          <w:b/>
          <w:bCs/>
          <w:color w:val="000000"/>
          <w:spacing w:val="-7"/>
          <w:sz w:val="26"/>
          <w:szCs w:val="26"/>
        </w:rPr>
        <w:t xml:space="preserve">g equipment, </w:t>
      </w:r>
      <w:r>
        <w:rPr>
          <w:b/>
          <w:bCs/>
          <w:color w:val="000000"/>
          <w:sz w:val="26"/>
          <w:szCs w:val="26"/>
        </w:rPr>
        <w:t>and record storage facilities.</w:t>
      </w:r>
    </w:p>
    <w:p w:rsidR="00000000" w:rsidRDefault="00887198" w:rsidP="00887198">
      <w:pPr>
        <w:numPr>
          <w:ilvl w:val="0"/>
          <w:numId w:val="1"/>
        </w:numPr>
        <w:shd w:val="clear" w:color="auto" w:fill="FFFFFF"/>
        <w:tabs>
          <w:tab w:val="left" w:pos="1066"/>
        </w:tabs>
        <w:spacing w:before="241" w:line="277" w:lineRule="exact"/>
        <w:ind w:left="1066" w:hanging="353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pacing w:val="-7"/>
          <w:sz w:val="26"/>
          <w:szCs w:val="26"/>
        </w:rPr>
        <w:t xml:space="preserve">If cost estimates are expected to vary widely, agencies should present ranges of </w:t>
      </w:r>
      <w:r>
        <w:rPr>
          <w:b/>
          <w:bCs/>
          <w:color w:val="000000"/>
          <w:spacing w:val="-8"/>
          <w:sz w:val="26"/>
          <w:szCs w:val="26"/>
        </w:rPr>
        <w:t xml:space="preserve">cost burdens and explain the reasons for the variance. The cost of purchasing or </w:t>
      </w:r>
      <w:r>
        <w:rPr>
          <w:b/>
          <w:bCs/>
          <w:color w:val="000000"/>
          <w:spacing w:val="-4"/>
          <w:sz w:val="26"/>
          <w:szCs w:val="26"/>
        </w:rPr>
        <w:t>contracting out information collection service</w:t>
      </w:r>
      <w:r>
        <w:rPr>
          <w:b/>
          <w:bCs/>
          <w:color w:val="000000"/>
          <w:spacing w:val="-4"/>
          <w:sz w:val="26"/>
          <w:szCs w:val="26"/>
        </w:rPr>
        <w:t xml:space="preserve">s should be a part of this cost </w:t>
      </w:r>
      <w:r>
        <w:rPr>
          <w:b/>
          <w:bCs/>
          <w:color w:val="000000"/>
          <w:spacing w:val="-8"/>
          <w:sz w:val="26"/>
          <w:szCs w:val="26"/>
        </w:rPr>
        <w:t>burden estimate, agencies may consult with a sample of respondents (fewer than</w:t>
      </w:r>
    </w:p>
    <w:p w:rsidR="00000000" w:rsidRDefault="00887198">
      <w:pPr>
        <w:shd w:val="clear" w:color="auto" w:fill="FFFFFF"/>
        <w:spacing w:before="238"/>
        <w:ind w:right="79"/>
        <w:jc w:val="center"/>
      </w:pPr>
      <w:r>
        <w:rPr>
          <w:b/>
          <w:bCs/>
          <w:color w:val="000000"/>
          <w:sz w:val="22"/>
          <w:szCs w:val="22"/>
        </w:rPr>
        <w:t>6</w:t>
      </w:r>
    </w:p>
    <w:p w:rsidR="00000000" w:rsidRDefault="00887198">
      <w:pPr>
        <w:shd w:val="clear" w:color="auto" w:fill="FFFFFF"/>
        <w:spacing w:before="238"/>
        <w:ind w:right="79"/>
        <w:jc w:val="center"/>
        <w:sectPr w:rsidR="00000000">
          <w:pgSz w:w="12240" w:h="15840"/>
          <w:pgMar w:top="1177" w:right="1406" w:bottom="360" w:left="1402" w:header="720" w:footer="720" w:gutter="0"/>
          <w:cols w:space="60"/>
          <w:noEndnote/>
        </w:sectPr>
      </w:pPr>
    </w:p>
    <w:p w:rsidR="00000000" w:rsidRDefault="00887198">
      <w:pPr>
        <w:shd w:val="clear" w:color="auto" w:fill="FFFFFF"/>
        <w:spacing w:line="277" w:lineRule="exact"/>
        <w:ind w:left="1091" w:right="11"/>
        <w:jc w:val="both"/>
      </w:pPr>
      <w:r>
        <w:rPr>
          <w:b/>
          <w:bCs/>
          <w:color w:val="000000"/>
          <w:spacing w:val="-8"/>
          <w:sz w:val="26"/>
          <w:szCs w:val="26"/>
        </w:rPr>
        <w:t xml:space="preserve">ten), utilize the 60-day pre-OMB submission public comment process and use existing economic or regulatory impact analysis associated with the rulemaking </w:t>
      </w:r>
      <w:r>
        <w:rPr>
          <w:b/>
          <w:bCs/>
          <w:color w:val="000000"/>
          <w:sz w:val="26"/>
          <w:szCs w:val="26"/>
        </w:rPr>
        <w:t>containing the information collection, as appropriate.</w:t>
      </w:r>
    </w:p>
    <w:p w:rsidR="00000000" w:rsidRDefault="00887198">
      <w:pPr>
        <w:shd w:val="clear" w:color="auto" w:fill="FFFFFF"/>
        <w:spacing w:before="241" w:line="277" w:lineRule="exact"/>
        <w:ind w:left="1091" w:right="7" w:hanging="360"/>
        <w:jc w:val="both"/>
      </w:pPr>
      <w:r>
        <w:rPr>
          <w:b/>
          <w:bCs/>
          <w:color w:val="000000"/>
          <w:spacing w:val="-7"/>
          <w:sz w:val="26"/>
          <w:szCs w:val="26"/>
        </w:rPr>
        <w:t>•</w:t>
      </w:r>
      <w:r>
        <w:rPr>
          <w:b/>
          <w:bCs/>
          <w:color w:val="000000"/>
          <w:spacing w:val="-7"/>
          <w:sz w:val="26"/>
          <w:szCs w:val="26"/>
        </w:rPr>
        <w:t xml:space="preserve"> Generally, estimates should not include purchases of equipment or services, or portions thereof, made: (1) prior to October 1, 1995, (2) to achieve regulatory </w:t>
      </w:r>
      <w:r>
        <w:rPr>
          <w:b/>
          <w:bCs/>
          <w:color w:val="000000"/>
          <w:spacing w:val="-9"/>
          <w:sz w:val="26"/>
          <w:szCs w:val="26"/>
        </w:rPr>
        <w:t xml:space="preserve">compliance with requirements not associated with the information collection, (3) </w:t>
      </w:r>
      <w:r>
        <w:rPr>
          <w:b/>
          <w:bCs/>
          <w:color w:val="000000"/>
          <w:sz w:val="26"/>
          <w:szCs w:val="26"/>
        </w:rPr>
        <w:t>for reasons oth</w:t>
      </w:r>
      <w:r>
        <w:rPr>
          <w:b/>
          <w:bCs/>
          <w:color w:val="000000"/>
          <w:sz w:val="26"/>
          <w:szCs w:val="26"/>
        </w:rPr>
        <w:t xml:space="preserve">er than to provide information or keep records for the </w:t>
      </w:r>
      <w:r>
        <w:rPr>
          <w:b/>
          <w:bCs/>
          <w:color w:val="000000"/>
          <w:spacing w:val="-8"/>
          <w:sz w:val="26"/>
          <w:szCs w:val="26"/>
        </w:rPr>
        <w:t>government, or (4) as part of customary and usual business or private practices.</w:t>
      </w:r>
    </w:p>
    <w:p w:rsidR="00000000" w:rsidRDefault="00887198">
      <w:pPr>
        <w:shd w:val="clear" w:color="auto" w:fill="FFFFFF"/>
        <w:spacing w:before="238" w:line="277" w:lineRule="exact"/>
        <w:ind w:left="11"/>
        <w:jc w:val="both"/>
      </w:pPr>
      <w:r>
        <w:rPr>
          <w:color w:val="000000"/>
          <w:spacing w:val="-8"/>
          <w:sz w:val="26"/>
          <w:szCs w:val="26"/>
        </w:rPr>
        <w:t xml:space="preserve">The information collection required by the proposed regulations would not involve any capital or </w:t>
      </w:r>
      <w:r>
        <w:rPr>
          <w:color w:val="000000"/>
          <w:spacing w:val="-6"/>
          <w:sz w:val="26"/>
          <w:szCs w:val="26"/>
        </w:rPr>
        <w:t>start-up capital, opera</w:t>
      </w:r>
      <w:r>
        <w:rPr>
          <w:color w:val="000000"/>
          <w:spacing w:val="-6"/>
          <w:sz w:val="26"/>
          <w:szCs w:val="26"/>
        </w:rPr>
        <w:t xml:space="preserve">tions or maintenance costs as the Commission anticipates that futures </w:t>
      </w:r>
      <w:r>
        <w:rPr>
          <w:color w:val="000000"/>
          <w:spacing w:val="-9"/>
          <w:sz w:val="26"/>
          <w:szCs w:val="26"/>
        </w:rPr>
        <w:t xml:space="preserve">commission merchants and introducing brokers already maintain mechanisms to preserve records </w:t>
      </w:r>
      <w:r>
        <w:rPr>
          <w:color w:val="000000"/>
          <w:spacing w:val="-5"/>
          <w:sz w:val="26"/>
          <w:szCs w:val="26"/>
        </w:rPr>
        <w:t xml:space="preserve">related to their compliance with regulatory requirements as part of their customary or usual </w:t>
      </w:r>
      <w:r>
        <w:rPr>
          <w:color w:val="000000"/>
          <w:sz w:val="26"/>
          <w:szCs w:val="26"/>
        </w:rPr>
        <w:t>business practices.</w:t>
      </w:r>
    </w:p>
    <w:p w:rsidR="00000000" w:rsidRDefault="00887198">
      <w:pPr>
        <w:shd w:val="clear" w:color="auto" w:fill="FFFFFF"/>
        <w:tabs>
          <w:tab w:val="left" w:pos="720"/>
        </w:tabs>
        <w:spacing w:before="256" w:line="274" w:lineRule="exact"/>
        <w:ind w:left="720" w:right="4" w:hanging="706"/>
        <w:jc w:val="both"/>
      </w:pPr>
      <w:r>
        <w:rPr>
          <w:b/>
          <w:bCs/>
          <w:color w:val="000000"/>
          <w:spacing w:val="-17"/>
          <w:sz w:val="26"/>
          <w:szCs w:val="26"/>
        </w:rPr>
        <w:t>14.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6"/>
          <w:sz w:val="26"/>
          <w:szCs w:val="26"/>
        </w:rPr>
        <w:t>Provide estimates of the annualized costs to the Federal Government. Also provide</w:t>
      </w:r>
      <w:r>
        <w:rPr>
          <w:b/>
          <w:bCs/>
          <w:color w:val="000000"/>
          <w:spacing w:val="-6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a description of the method used to estimate cost, which should include</w:t>
      </w:r>
      <w:r>
        <w:rPr>
          <w:b/>
          <w:bCs/>
          <w:color w:val="000000"/>
          <w:sz w:val="26"/>
          <w:szCs w:val="26"/>
        </w:rPr>
        <w:br/>
      </w:r>
      <w:r>
        <w:rPr>
          <w:b/>
          <w:bCs/>
          <w:color w:val="000000"/>
          <w:spacing w:val="-2"/>
          <w:sz w:val="26"/>
          <w:szCs w:val="26"/>
        </w:rPr>
        <w:t>quantification of hours, operational expenses (such as equipment, overhead,</w:t>
      </w:r>
      <w:r>
        <w:rPr>
          <w:b/>
          <w:bCs/>
          <w:color w:val="000000"/>
          <w:spacing w:val="-2"/>
          <w:sz w:val="26"/>
          <w:szCs w:val="26"/>
        </w:rPr>
        <w:br/>
        <w:t>pr</w:t>
      </w:r>
      <w:r>
        <w:rPr>
          <w:b/>
          <w:bCs/>
          <w:color w:val="000000"/>
          <w:spacing w:val="-2"/>
          <w:sz w:val="26"/>
          <w:szCs w:val="26"/>
        </w:rPr>
        <w:t>inting and support staff), and any other expense that would not have been</w:t>
      </w:r>
      <w:r>
        <w:rPr>
          <w:b/>
          <w:bCs/>
          <w:color w:val="000000"/>
          <w:spacing w:val="-2"/>
          <w:sz w:val="26"/>
          <w:szCs w:val="26"/>
        </w:rPr>
        <w:br/>
      </w:r>
      <w:r>
        <w:rPr>
          <w:b/>
          <w:bCs/>
          <w:color w:val="000000"/>
          <w:spacing w:val="-8"/>
          <w:sz w:val="26"/>
          <w:szCs w:val="26"/>
        </w:rPr>
        <w:t>incurred without this collection of information. Agencies may also aggregate cost</w:t>
      </w:r>
      <w:r>
        <w:rPr>
          <w:b/>
          <w:bCs/>
          <w:color w:val="000000"/>
          <w:spacing w:val="-8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estimates from Items 12</w:t>
      </w:r>
      <w:proofErr w:type="gramStart"/>
      <w:r>
        <w:rPr>
          <w:b/>
          <w:bCs/>
          <w:color w:val="000000"/>
          <w:sz w:val="26"/>
          <w:szCs w:val="26"/>
        </w:rPr>
        <w:t>,13</w:t>
      </w:r>
      <w:proofErr w:type="gramEnd"/>
      <w:r>
        <w:rPr>
          <w:b/>
          <w:bCs/>
          <w:color w:val="000000"/>
          <w:sz w:val="26"/>
          <w:szCs w:val="26"/>
        </w:rPr>
        <w:t>, and 14 in a single table.</w:t>
      </w:r>
    </w:p>
    <w:p w:rsidR="00000000" w:rsidRDefault="00887198">
      <w:pPr>
        <w:shd w:val="clear" w:color="auto" w:fill="FFFFFF"/>
        <w:spacing w:before="238" w:line="277" w:lineRule="exact"/>
        <w:ind w:left="14" w:right="7"/>
        <w:jc w:val="both"/>
      </w:pPr>
      <w:r>
        <w:rPr>
          <w:color w:val="000000"/>
          <w:spacing w:val="-5"/>
          <w:sz w:val="26"/>
          <w:szCs w:val="26"/>
        </w:rPr>
        <w:t>The proposed regulation does not impose any re</w:t>
      </w:r>
      <w:r>
        <w:rPr>
          <w:color w:val="000000"/>
          <w:spacing w:val="-5"/>
          <w:sz w:val="26"/>
          <w:szCs w:val="26"/>
        </w:rPr>
        <w:t xml:space="preserve">gular reporting requirements. Accordingly, it </w:t>
      </w:r>
      <w:r>
        <w:rPr>
          <w:color w:val="000000"/>
          <w:spacing w:val="-6"/>
          <w:sz w:val="26"/>
          <w:szCs w:val="26"/>
        </w:rPr>
        <w:t xml:space="preserve">does not anticipate that the requirements would impose any additional costs to the Federal </w:t>
      </w:r>
      <w:r>
        <w:rPr>
          <w:color w:val="000000"/>
          <w:sz w:val="26"/>
          <w:szCs w:val="26"/>
        </w:rPr>
        <w:t>Government.</w:t>
      </w:r>
    </w:p>
    <w:p w:rsidR="00000000" w:rsidRDefault="00887198">
      <w:pPr>
        <w:shd w:val="clear" w:color="auto" w:fill="FFFFFF"/>
        <w:tabs>
          <w:tab w:val="left" w:pos="720"/>
        </w:tabs>
        <w:spacing w:before="252" w:line="274" w:lineRule="exact"/>
        <w:ind w:left="720" w:right="14" w:hanging="706"/>
        <w:jc w:val="both"/>
      </w:pPr>
      <w:r>
        <w:rPr>
          <w:b/>
          <w:bCs/>
          <w:color w:val="000000"/>
          <w:spacing w:val="-17"/>
          <w:sz w:val="26"/>
          <w:szCs w:val="26"/>
        </w:rPr>
        <w:t>15.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>Explain the reasons for any program changes or adjustments reported in Items 13</w:t>
      </w:r>
      <w:r>
        <w:rPr>
          <w:b/>
          <w:bCs/>
          <w:color w:val="000000"/>
          <w:spacing w:val="-7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or 14 of the OMB Form 8</w:t>
      </w:r>
      <w:r>
        <w:rPr>
          <w:b/>
          <w:bCs/>
          <w:color w:val="000000"/>
          <w:sz w:val="26"/>
          <w:szCs w:val="26"/>
        </w:rPr>
        <w:t>3-1.</w:t>
      </w:r>
    </w:p>
    <w:p w:rsidR="00000000" w:rsidRDefault="00887198">
      <w:pPr>
        <w:shd w:val="clear" w:color="auto" w:fill="FFFFFF"/>
        <w:spacing w:before="234" w:line="277" w:lineRule="exact"/>
        <w:ind w:left="14" w:right="7"/>
        <w:jc w:val="both"/>
      </w:pPr>
      <w:r>
        <w:rPr>
          <w:color w:val="000000"/>
          <w:spacing w:val="-8"/>
          <w:sz w:val="26"/>
          <w:szCs w:val="26"/>
        </w:rPr>
        <w:t xml:space="preserve">The program changes or adjustments are required by the Dodd-Frank Wall Street Reform and </w:t>
      </w:r>
      <w:r>
        <w:rPr>
          <w:color w:val="000000"/>
          <w:sz w:val="26"/>
          <w:szCs w:val="26"/>
        </w:rPr>
        <w:t>Consumer Protection Act, which established a new regulatory scheme.</w:t>
      </w:r>
    </w:p>
    <w:p w:rsidR="00000000" w:rsidRDefault="00887198">
      <w:pPr>
        <w:shd w:val="clear" w:color="auto" w:fill="FFFFFF"/>
        <w:tabs>
          <w:tab w:val="left" w:pos="720"/>
        </w:tabs>
        <w:spacing w:before="252" w:line="274" w:lineRule="exact"/>
        <w:ind w:left="720" w:right="4" w:hanging="706"/>
        <w:jc w:val="both"/>
      </w:pPr>
      <w:r>
        <w:rPr>
          <w:b/>
          <w:bCs/>
          <w:color w:val="000000"/>
          <w:spacing w:val="-17"/>
          <w:sz w:val="26"/>
          <w:szCs w:val="26"/>
        </w:rPr>
        <w:t>16.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1"/>
          <w:sz w:val="26"/>
          <w:szCs w:val="26"/>
        </w:rPr>
        <w:t>For collection of information whose results are planned to be published for</w:t>
      </w:r>
      <w:r>
        <w:rPr>
          <w:b/>
          <w:bCs/>
          <w:color w:val="000000"/>
          <w:spacing w:val="-1"/>
          <w:sz w:val="26"/>
          <w:szCs w:val="26"/>
        </w:rPr>
        <w:br/>
      </w:r>
      <w:r>
        <w:rPr>
          <w:b/>
          <w:bCs/>
          <w:color w:val="000000"/>
          <w:spacing w:val="-5"/>
          <w:sz w:val="26"/>
          <w:szCs w:val="26"/>
        </w:rPr>
        <w:t>statistical use, outline plans for tabulation, statistical analysis, and publication.</w:t>
      </w:r>
      <w:r>
        <w:rPr>
          <w:b/>
          <w:bCs/>
          <w:color w:val="000000"/>
          <w:spacing w:val="-5"/>
          <w:sz w:val="26"/>
          <w:szCs w:val="26"/>
        </w:rPr>
        <w:br/>
        <w:t>Provide the time schedule for the entire project, including beginning and ending</w:t>
      </w:r>
      <w:r>
        <w:rPr>
          <w:b/>
          <w:bCs/>
          <w:color w:val="000000"/>
          <w:spacing w:val="-5"/>
          <w:sz w:val="26"/>
          <w:szCs w:val="26"/>
        </w:rPr>
        <w:br/>
      </w:r>
      <w:r>
        <w:rPr>
          <w:b/>
          <w:bCs/>
          <w:color w:val="000000"/>
          <w:spacing w:val="-8"/>
          <w:sz w:val="26"/>
          <w:szCs w:val="26"/>
        </w:rPr>
        <w:t>dates of the collection of information, completion of report, publication dates, and</w:t>
      </w:r>
      <w:r>
        <w:rPr>
          <w:b/>
          <w:bCs/>
          <w:color w:val="000000"/>
          <w:spacing w:val="-8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othe</w:t>
      </w:r>
      <w:r>
        <w:rPr>
          <w:b/>
          <w:bCs/>
          <w:color w:val="000000"/>
          <w:sz w:val="26"/>
          <w:szCs w:val="26"/>
        </w:rPr>
        <w:t>r actions.</w:t>
      </w:r>
    </w:p>
    <w:p w:rsidR="00000000" w:rsidRDefault="00887198">
      <w:pPr>
        <w:shd w:val="clear" w:color="auto" w:fill="FFFFFF"/>
        <w:spacing w:before="216"/>
        <w:ind w:left="7"/>
      </w:pPr>
      <w:r>
        <w:rPr>
          <w:color w:val="000000"/>
          <w:spacing w:val="-9"/>
          <w:sz w:val="26"/>
          <w:szCs w:val="26"/>
        </w:rPr>
        <w:t>This question does not apply.</w:t>
      </w:r>
    </w:p>
    <w:p w:rsidR="00000000" w:rsidRDefault="00887198">
      <w:pPr>
        <w:shd w:val="clear" w:color="auto" w:fill="FFFFFF"/>
        <w:tabs>
          <w:tab w:val="left" w:pos="720"/>
        </w:tabs>
        <w:spacing w:before="252" w:line="274" w:lineRule="exact"/>
        <w:ind w:left="720" w:right="18" w:hanging="706"/>
        <w:jc w:val="both"/>
      </w:pPr>
      <w:r>
        <w:rPr>
          <w:b/>
          <w:bCs/>
          <w:color w:val="000000"/>
          <w:spacing w:val="-18"/>
          <w:sz w:val="26"/>
          <w:szCs w:val="26"/>
        </w:rPr>
        <w:t>17.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>If seeking approval to not display the expiration date for OMB approval of the</w:t>
      </w:r>
      <w:r>
        <w:rPr>
          <w:b/>
          <w:bCs/>
          <w:color w:val="000000"/>
          <w:spacing w:val="-7"/>
          <w:sz w:val="26"/>
          <w:szCs w:val="26"/>
        </w:rPr>
        <w:br/>
      </w:r>
      <w:r>
        <w:rPr>
          <w:b/>
          <w:bCs/>
          <w:color w:val="000000"/>
          <w:spacing w:val="-8"/>
          <w:sz w:val="26"/>
          <w:szCs w:val="26"/>
        </w:rPr>
        <w:t>information collection, explain the reasons that display would be inappropriate.</w:t>
      </w:r>
    </w:p>
    <w:p w:rsidR="00000000" w:rsidRDefault="00887198">
      <w:pPr>
        <w:shd w:val="clear" w:color="auto" w:fill="FFFFFF"/>
        <w:spacing w:before="194"/>
      </w:pPr>
      <w:r>
        <w:rPr>
          <w:color w:val="000000"/>
          <w:spacing w:val="-9"/>
          <w:sz w:val="26"/>
          <w:szCs w:val="26"/>
        </w:rPr>
        <w:t>This question does not apply.</w:t>
      </w:r>
    </w:p>
    <w:p w:rsidR="00000000" w:rsidRDefault="00887198">
      <w:pPr>
        <w:shd w:val="clear" w:color="auto" w:fill="FFFFFF"/>
        <w:spacing w:before="1116"/>
        <w:ind w:right="61"/>
        <w:jc w:val="center"/>
      </w:pPr>
      <w:r>
        <w:rPr>
          <w:rFonts w:ascii="Arial" w:hAnsi="Arial" w:cs="Arial"/>
          <w:b/>
          <w:bCs/>
          <w:color w:val="000000"/>
        </w:rPr>
        <w:t>7</w:t>
      </w:r>
    </w:p>
    <w:p w:rsidR="00000000" w:rsidRDefault="00887198">
      <w:pPr>
        <w:shd w:val="clear" w:color="auto" w:fill="FFFFFF"/>
        <w:spacing w:before="1116"/>
        <w:ind w:right="61"/>
        <w:jc w:val="center"/>
        <w:sectPr w:rsidR="00000000">
          <w:pgSz w:w="12240" w:h="15840"/>
          <w:pgMar w:top="1182" w:right="1427" w:bottom="360" w:left="1381" w:header="720" w:footer="720" w:gutter="0"/>
          <w:cols w:space="60"/>
          <w:noEndnote/>
        </w:sectPr>
      </w:pPr>
    </w:p>
    <w:p w:rsidR="00000000" w:rsidRDefault="00887198">
      <w:pPr>
        <w:shd w:val="clear" w:color="auto" w:fill="FFFFFF"/>
        <w:spacing w:line="281" w:lineRule="exact"/>
        <w:ind w:left="734" w:hanging="724"/>
      </w:pPr>
      <w:r>
        <w:rPr>
          <w:b/>
          <w:bCs/>
          <w:color w:val="000000"/>
          <w:spacing w:val="-2"/>
          <w:sz w:val="26"/>
          <w:szCs w:val="26"/>
        </w:rPr>
        <w:t xml:space="preserve">18.      Explain  each  exception  to  the  certification  statement identified  in  Item  19, </w:t>
      </w:r>
      <w:r>
        <w:rPr>
          <w:b/>
          <w:bCs/>
          <w:color w:val="000000"/>
          <w:spacing w:val="-9"/>
          <w:sz w:val="26"/>
          <w:szCs w:val="26"/>
        </w:rPr>
        <w:t>"Certification for Paperwork Reduction Act Submissions," of OMB Form 83-1.</w:t>
      </w:r>
    </w:p>
    <w:p w:rsidR="00000000" w:rsidRDefault="00887198">
      <w:pPr>
        <w:shd w:val="clear" w:color="auto" w:fill="FFFFFF"/>
        <w:spacing w:before="223"/>
      </w:pPr>
      <w:r>
        <w:rPr>
          <w:b/>
          <w:bCs/>
          <w:color w:val="000000"/>
          <w:spacing w:val="-14"/>
          <w:sz w:val="26"/>
          <w:szCs w:val="26"/>
        </w:rPr>
        <w:t>This question does not apply.</w:t>
      </w:r>
    </w:p>
    <w:p w:rsidR="00000000" w:rsidRDefault="00887198">
      <w:pPr>
        <w:shd w:val="clear" w:color="auto" w:fill="FFFFFF"/>
        <w:spacing w:before="12164"/>
        <w:ind w:right="108"/>
        <w:jc w:val="center"/>
      </w:pPr>
      <w:r>
        <w:rPr>
          <w:rFonts w:ascii="Arial" w:hAnsi="Arial" w:cs="Arial"/>
          <w:b/>
          <w:bCs/>
          <w:color w:val="000000"/>
        </w:rPr>
        <w:t>8</w:t>
      </w:r>
    </w:p>
    <w:p w:rsidR="00000000" w:rsidRDefault="00887198">
      <w:pPr>
        <w:shd w:val="clear" w:color="auto" w:fill="FFFFFF"/>
        <w:spacing w:before="12164"/>
        <w:ind w:right="108"/>
        <w:jc w:val="center"/>
        <w:sectPr w:rsidR="00000000">
          <w:pgSz w:w="12240" w:h="15840"/>
          <w:pgMar w:top="1177" w:right="1423" w:bottom="360" w:left="1411" w:header="720" w:footer="720" w:gutter="0"/>
          <w:cols w:space="60"/>
          <w:noEndnote/>
        </w:sectPr>
      </w:pPr>
    </w:p>
    <w:p w:rsidR="00000000" w:rsidRDefault="00887198">
      <w:pPr>
        <w:shd w:val="clear" w:color="auto" w:fill="FFFFFF"/>
        <w:ind w:right="76"/>
        <w:jc w:val="center"/>
      </w:pPr>
      <w:r>
        <w:rPr>
          <w:b/>
          <w:bCs/>
          <w:color w:val="000000"/>
          <w:spacing w:val="-12"/>
          <w:sz w:val="26"/>
          <w:szCs w:val="26"/>
        </w:rPr>
        <w:t>Attachment A</w:t>
      </w:r>
    </w:p>
    <w:p w:rsidR="00000000" w:rsidRDefault="00887198">
      <w:pPr>
        <w:shd w:val="clear" w:color="auto" w:fill="FFFFFF"/>
        <w:spacing w:before="220"/>
        <w:ind w:left="94"/>
      </w:pPr>
      <w:r>
        <w:rPr>
          <w:b/>
          <w:bCs/>
          <w:color w:val="000000"/>
          <w:spacing w:val="-9"/>
          <w:sz w:val="26"/>
          <w:szCs w:val="26"/>
        </w:rPr>
        <w:t>Part 23 - Conflicts of Interest Policies and Procedures by Futures Commission Merchants</w:t>
      </w:r>
    </w:p>
    <w:p w:rsidR="00000000" w:rsidRDefault="00887198">
      <w:pPr>
        <w:shd w:val="clear" w:color="auto" w:fill="FFFFFF"/>
        <w:ind w:right="61"/>
        <w:jc w:val="center"/>
      </w:pPr>
      <w:proofErr w:type="gramStart"/>
      <w:r>
        <w:rPr>
          <w:b/>
          <w:bCs/>
          <w:color w:val="000000"/>
          <w:spacing w:val="-10"/>
          <w:sz w:val="26"/>
          <w:szCs w:val="26"/>
        </w:rPr>
        <w:t>and</w:t>
      </w:r>
      <w:proofErr w:type="gramEnd"/>
      <w:r>
        <w:rPr>
          <w:b/>
          <w:bCs/>
          <w:color w:val="000000"/>
          <w:spacing w:val="-10"/>
          <w:sz w:val="26"/>
          <w:szCs w:val="26"/>
        </w:rPr>
        <w:t xml:space="preserve"> Introducing Brokers</w:t>
      </w:r>
    </w:p>
    <w:p w:rsidR="00000000" w:rsidRDefault="00887198">
      <w:pPr>
        <w:shd w:val="clear" w:color="auto" w:fill="FFFFFF"/>
        <w:spacing w:before="216"/>
        <w:ind w:right="54"/>
        <w:jc w:val="center"/>
      </w:pPr>
      <w:r>
        <w:rPr>
          <w:b/>
          <w:bCs/>
          <w:color w:val="000000"/>
          <w:spacing w:val="-9"/>
          <w:sz w:val="26"/>
          <w:szCs w:val="26"/>
        </w:rPr>
        <w:t>OMB Collection File 3038-</w:t>
      </w:r>
    </w:p>
    <w:p w:rsidR="00000000" w:rsidRDefault="00887198">
      <w:pPr>
        <w:shd w:val="clear" w:color="auto" w:fill="FFFFFF"/>
        <w:tabs>
          <w:tab w:val="center" w:pos="6793"/>
        </w:tabs>
        <w:spacing w:before="652" w:line="400" w:lineRule="exact"/>
        <w:ind w:left="1451"/>
      </w:pPr>
      <w:r>
        <w:rPr>
          <w:color w:val="000000"/>
          <w:spacing w:val="-10"/>
          <w:sz w:val="26"/>
          <w:szCs w:val="26"/>
        </w:rPr>
        <w:t>Number of Registrants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color w:val="000000"/>
          <w:spacing w:val="-14"/>
          <w:sz w:val="26"/>
          <w:szCs w:val="26"/>
        </w:rPr>
        <w:t>1,804</w:t>
      </w:r>
    </w:p>
    <w:p w:rsidR="00000000" w:rsidRDefault="00887198">
      <w:pPr>
        <w:shd w:val="clear" w:color="auto" w:fill="FFFFFF"/>
        <w:tabs>
          <w:tab w:val="center" w:pos="6793"/>
        </w:tabs>
        <w:spacing w:line="400" w:lineRule="exact"/>
        <w:ind w:left="1465"/>
      </w:pPr>
      <w:r>
        <w:rPr>
          <w:color w:val="000000"/>
          <w:spacing w:val="-10"/>
          <w:sz w:val="26"/>
          <w:szCs w:val="26"/>
        </w:rPr>
        <w:t xml:space="preserve">Estimated Average Burden Hours </w:t>
      </w:r>
      <w:proofErr w:type="gramStart"/>
      <w:r>
        <w:rPr>
          <w:color w:val="000000"/>
          <w:spacing w:val="-10"/>
          <w:sz w:val="26"/>
          <w:szCs w:val="26"/>
        </w:rPr>
        <w:t>Per</w:t>
      </w:r>
      <w:proofErr w:type="gramEnd"/>
      <w:r>
        <w:rPr>
          <w:color w:val="000000"/>
          <w:spacing w:val="-10"/>
          <w:sz w:val="26"/>
          <w:szCs w:val="26"/>
        </w:rPr>
        <w:t xml:space="preserve"> Registrant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color w:val="000000"/>
          <w:spacing w:val="-11"/>
          <w:sz w:val="26"/>
          <w:szCs w:val="26"/>
        </w:rPr>
        <w:t>44.5</w:t>
      </w:r>
    </w:p>
    <w:p w:rsidR="00000000" w:rsidRDefault="00887198">
      <w:pPr>
        <w:shd w:val="clear" w:color="auto" w:fill="FFFFFF"/>
        <w:tabs>
          <w:tab w:val="center" w:pos="6793"/>
        </w:tabs>
        <w:spacing w:line="400" w:lineRule="exact"/>
        <w:ind w:left="1465"/>
      </w:pPr>
      <w:r>
        <w:rPr>
          <w:color w:val="000000"/>
          <w:spacing w:val="-10"/>
          <w:sz w:val="26"/>
          <w:szCs w:val="26"/>
        </w:rPr>
        <w:t xml:space="preserve">Estimated Annual Cost </w:t>
      </w:r>
      <w:proofErr w:type="gramStart"/>
      <w:r>
        <w:rPr>
          <w:color w:val="000000"/>
          <w:spacing w:val="-10"/>
          <w:sz w:val="26"/>
          <w:szCs w:val="26"/>
        </w:rPr>
        <w:t>Per</w:t>
      </w:r>
      <w:proofErr w:type="gramEnd"/>
      <w:r>
        <w:rPr>
          <w:color w:val="000000"/>
          <w:spacing w:val="-10"/>
          <w:sz w:val="26"/>
          <w:szCs w:val="26"/>
        </w:rPr>
        <w:t xml:space="preserve"> Registrant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color w:val="000000"/>
          <w:spacing w:val="-10"/>
          <w:sz w:val="26"/>
          <w:szCs w:val="26"/>
        </w:rPr>
        <w:t>$4,450</w:t>
      </w:r>
    </w:p>
    <w:p w:rsidR="00000000" w:rsidRDefault="00887198">
      <w:pPr>
        <w:shd w:val="clear" w:color="auto" w:fill="FFFFFF"/>
        <w:tabs>
          <w:tab w:val="center" w:pos="6793"/>
        </w:tabs>
        <w:spacing w:line="400" w:lineRule="exact"/>
        <w:ind w:left="1465"/>
      </w:pPr>
      <w:r>
        <w:rPr>
          <w:color w:val="000000"/>
          <w:spacing w:val="-11"/>
          <w:sz w:val="26"/>
          <w:szCs w:val="26"/>
        </w:rPr>
        <w:t>Estimated Aggregate Burden Hours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color w:val="000000"/>
          <w:spacing w:val="-11"/>
          <w:sz w:val="26"/>
          <w:szCs w:val="26"/>
        </w:rPr>
        <w:t>80,278</w:t>
      </w:r>
    </w:p>
    <w:p w:rsidR="00000000" w:rsidRDefault="00887198">
      <w:pPr>
        <w:shd w:val="clear" w:color="auto" w:fill="FFFFFF"/>
        <w:tabs>
          <w:tab w:val="center" w:pos="6793"/>
        </w:tabs>
        <w:spacing w:line="400" w:lineRule="exact"/>
        <w:ind w:left="1469"/>
      </w:pPr>
      <w:r>
        <w:rPr>
          <w:color w:val="000000"/>
          <w:spacing w:val="-10"/>
          <w:sz w:val="26"/>
          <w:szCs w:val="26"/>
        </w:rPr>
        <w:t>Estimated Aggregate Cost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color w:val="000000"/>
          <w:spacing w:val="-9"/>
          <w:sz w:val="26"/>
          <w:szCs w:val="26"/>
        </w:rPr>
        <w:t>$8,027,800</w:t>
      </w:r>
    </w:p>
    <w:p w:rsidR="00000000" w:rsidRDefault="00887198">
      <w:pPr>
        <w:shd w:val="clear" w:color="auto" w:fill="FFFFFF"/>
        <w:tabs>
          <w:tab w:val="center" w:pos="6793"/>
        </w:tabs>
        <w:spacing w:line="400" w:lineRule="exact"/>
        <w:ind w:left="1465"/>
      </w:pPr>
      <w:r>
        <w:rPr>
          <w:color w:val="000000"/>
          <w:spacing w:val="-10"/>
          <w:sz w:val="26"/>
          <w:szCs w:val="26"/>
        </w:rPr>
        <w:t>% of Responses Collected Electronically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color w:val="000000"/>
          <w:spacing w:val="-9"/>
          <w:sz w:val="26"/>
          <w:szCs w:val="26"/>
        </w:rPr>
        <w:t>N/A (No reporting requirements)</w:t>
      </w:r>
    </w:p>
    <w:p w:rsidR="00000000" w:rsidRDefault="00887198">
      <w:pPr>
        <w:shd w:val="clear" w:color="auto" w:fill="FFFFFF"/>
        <w:tabs>
          <w:tab w:val="center" w:pos="5328"/>
        </w:tabs>
        <w:spacing w:line="400" w:lineRule="exact"/>
        <w:ind w:right="86"/>
        <w:jc w:val="center"/>
      </w:pPr>
      <w:r>
        <w:rPr>
          <w:color w:val="000000"/>
          <w:spacing w:val="-10"/>
          <w:sz w:val="26"/>
          <w:szCs w:val="26"/>
        </w:rPr>
        <w:t>Frequency of Recordkeeping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color w:val="000000"/>
          <w:spacing w:val="-8"/>
          <w:sz w:val="26"/>
          <w:szCs w:val="26"/>
        </w:rPr>
        <w:t>As applicable</w:t>
      </w:r>
    </w:p>
    <w:p w:rsidR="00000000" w:rsidRDefault="00887198">
      <w:pPr>
        <w:spacing w:after="44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65"/>
        <w:gridCol w:w="1354"/>
        <w:gridCol w:w="1271"/>
        <w:gridCol w:w="1231"/>
        <w:gridCol w:w="1192"/>
        <w:gridCol w:w="1192"/>
        <w:gridCol w:w="137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969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6"/>
                <w:szCs w:val="26"/>
              </w:rPr>
              <w:t>Requirement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spacing w:line="277" w:lineRule="exact"/>
              <w:ind w:left="22"/>
            </w:pPr>
            <w:r>
              <w:rPr>
                <w:color w:val="000000"/>
                <w:spacing w:val="-9"/>
                <w:sz w:val="26"/>
                <w:szCs w:val="26"/>
              </w:rPr>
              <w:t>Estimated</w:t>
            </w:r>
          </w:p>
          <w:p w:rsidR="00000000" w:rsidRDefault="00887198">
            <w:pPr>
              <w:shd w:val="clear" w:color="auto" w:fill="FFFFFF"/>
              <w:spacing w:line="277" w:lineRule="exact"/>
              <w:jc w:val="center"/>
            </w:pPr>
            <w:r>
              <w:rPr>
                <w:color w:val="000000"/>
                <w:sz w:val="26"/>
                <w:szCs w:val="26"/>
              </w:rPr>
              <w:t>#of</w:t>
            </w:r>
          </w:p>
          <w:p w:rsidR="00000000" w:rsidRDefault="00887198">
            <w:pPr>
              <w:shd w:val="clear" w:color="auto" w:fill="FFFFFF"/>
              <w:spacing w:line="277" w:lineRule="exact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Registrants</w:t>
            </w:r>
          </w:p>
          <w:p w:rsidR="00000000" w:rsidRDefault="00887198">
            <w:pPr>
              <w:shd w:val="clear" w:color="auto" w:fill="FFFFFF"/>
              <w:spacing w:line="277" w:lineRule="exact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Per Year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spacing w:line="274" w:lineRule="exact"/>
              <w:ind w:left="18"/>
            </w:pPr>
            <w:r>
              <w:rPr>
                <w:color w:val="000000"/>
                <w:spacing w:val="-11"/>
                <w:sz w:val="26"/>
                <w:szCs w:val="26"/>
              </w:rPr>
              <w:t>Average</w:t>
            </w:r>
          </w:p>
          <w:p w:rsidR="00000000" w:rsidRDefault="00887198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6"/>
                <w:szCs w:val="26"/>
              </w:rPr>
              <w:t>#of</w:t>
            </w:r>
          </w:p>
          <w:p w:rsidR="00000000" w:rsidRDefault="00887198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6"/>
                <w:szCs w:val="26"/>
              </w:rPr>
              <w:t>Annual</w:t>
            </w:r>
          </w:p>
          <w:p w:rsidR="00000000" w:rsidRDefault="00887198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pacing w:val="-12"/>
                <w:sz w:val="26"/>
                <w:szCs w:val="26"/>
              </w:rPr>
              <w:t>Responses</w:t>
            </w:r>
          </w:p>
          <w:p w:rsidR="00000000" w:rsidRDefault="00887198">
            <w:pPr>
              <w:shd w:val="clear" w:color="auto" w:fill="FFFFFF"/>
              <w:spacing w:line="274" w:lineRule="exact"/>
              <w:ind w:left="18" w:right="14"/>
            </w:pPr>
            <w:r>
              <w:rPr>
                <w:color w:val="000000"/>
                <w:sz w:val="26"/>
                <w:szCs w:val="26"/>
              </w:rPr>
              <w:t xml:space="preserve">Per </w:t>
            </w:r>
            <w:r>
              <w:rPr>
                <w:color w:val="000000"/>
                <w:spacing w:val="-9"/>
                <w:sz w:val="26"/>
                <w:szCs w:val="26"/>
              </w:rPr>
              <w:t>Registrant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spacing w:line="277" w:lineRule="exact"/>
              <w:jc w:val="center"/>
            </w:pPr>
            <w:r>
              <w:rPr>
                <w:color w:val="000000"/>
                <w:sz w:val="26"/>
                <w:szCs w:val="26"/>
              </w:rPr>
              <w:t>Total</w:t>
            </w:r>
          </w:p>
          <w:p w:rsidR="00000000" w:rsidRDefault="00887198">
            <w:pPr>
              <w:shd w:val="clear" w:color="auto" w:fill="FFFFFF"/>
              <w:spacing w:line="277" w:lineRule="exact"/>
              <w:jc w:val="center"/>
            </w:pPr>
            <w:r>
              <w:rPr>
                <w:color w:val="000000"/>
                <w:spacing w:val="-11"/>
                <w:sz w:val="26"/>
                <w:szCs w:val="26"/>
              </w:rPr>
              <w:t>#Annual</w:t>
            </w:r>
          </w:p>
          <w:p w:rsidR="00000000" w:rsidRDefault="00887198">
            <w:pPr>
              <w:shd w:val="clear" w:color="auto" w:fill="FFFFFF"/>
              <w:spacing w:line="277" w:lineRule="exact"/>
              <w:jc w:val="center"/>
            </w:pPr>
            <w:r>
              <w:rPr>
                <w:color w:val="000000"/>
                <w:spacing w:val="-12"/>
                <w:sz w:val="26"/>
                <w:szCs w:val="26"/>
              </w:rPr>
              <w:t>Responses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spacing w:line="277" w:lineRule="exact"/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Estimated</w:t>
            </w:r>
          </w:p>
          <w:p w:rsidR="00000000" w:rsidRDefault="00887198">
            <w:pPr>
              <w:shd w:val="clear" w:color="auto" w:fill="FFFFFF"/>
              <w:spacing w:line="277" w:lineRule="exact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Average</w:t>
            </w:r>
          </w:p>
          <w:p w:rsidR="00000000" w:rsidRDefault="00887198">
            <w:pPr>
              <w:shd w:val="clear" w:color="auto" w:fill="FFFFFF"/>
              <w:spacing w:line="277" w:lineRule="exact"/>
              <w:jc w:val="center"/>
            </w:pPr>
            <w:r>
              <w:rPr>
                <w:color w:val="000000"/>
                <w:sz w:val="26"/>
                <w:szCs w:val="26"/>
              </w:rPr>
              <w:t>#of</w:t>
            </w:r>
          </w:p>
          <w:p w:rsidR="00000000" w:rsidRDefault="00887198">
            <w:pPr>
              <w:shd w:val="clear" w:color="auto" w:fill="FFFFFF"/>
              <w:spacing w:line="277" w:lineRule="exact"/>
              <w:jc w:val="center"/>
            </w:pPr>
            <w:r>
              <w:rPr>
                <w:color w:val="000000"/>
                <w:sz w:val="26"/>
                <w:szCs w:val="26"/>
              </w:rPr>
              <w:t>Hours</w:t>
            </w:r>
          </w:p>
          <w:p w:rsidR="00000000" w:rsidRDefault="00887198">
            <w:pPr>
              <w:shd w:val="clear" w:color="auto" w:fill="FFFFFF"/>
              <w:spacing w:line="277" w:lineRule="exact"/>
              <w:jc w:val="center"/>
            </w:pPr>
            <w:r>
              <w:rPr>
                <w:color w:val="000000"/>
                <w:sz w:val="26"/>
                <w:szCs w:val="26"/>
              </w:rPr>
              <w:t>Per</w:t>
            </w:r>
          </w:p>
          <w:p w:rsidR="00000000" w:rsidRDefault="00887198">
            <w:pPr>
              <w:shd w:val="clear" w:color="auto" w:fill="FFFFFF"/>
              <w:spacing w:line="277" w:lineRule="exact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Response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spacing w:line="277" w:lineRule="exact"/>
            </w:pPr>
            <w:r>
              <w:rPr>
                <w:color w:val="000000"/>
                <w:spacing w:val="-8"/>
                <w:sz w:val="26"/>
                <w:szCs w:val="26"/>
              </w:rPr>
              <w:t xml:space="preserve">Estimated </w:t>
            </w:r>
            <w:r>
              <w:rPr>
                <w:color w:val="000000"/>
                <w:spacing w:val="-5"/>
                <w:sz w:val="26"/>
                <w:szCs w:val="26"/>
              </w:rPr>
              <w:t>Total # of Hours of</w:t>
            </w:r>
          </w:p>
          <w:p w:rsidR="00000000" w:rsidRDefault="00887198">
            <w:pPr>
              <w:shd w:val="clear" w:color="auto" w:fill="FFFFFF"/>
              <w:spacing w:line="277" w:lineRule="exact"/>
            </w:pPr>
            <w:r>
              <w:rPr>
                <w:color w:val="000000"/>
                <w:sz w:val="26"/>
                <w:szCs w:val="26"/>
              </w:rPr>
              <w:t xml:space="preserve">Annual </w:t>
            </w:r>
            <w:r>
              <w:rPr>
                <w:color w:val="000000"/>
                <w:spacing w:val="-8"/>
                <w:sz w:val="26"/>
                <w:szCs w:val="26"/>
              </w:rPr>
              <w:t>Burden in</w:t>
            </w:r>
          </w:p>
          <w:p w:rsidR="00000000" w:rsidRDefault="00887198">
            <w:pPr>
              <w:shd w:val="clear" w:color="auto" w:fill="FFFFFF"/>
              <w:spacing w:line="277" w:lineRule="exact"/>
            </w:pPr>
            <w:r>
              <w:rPr>
                <w:color w:val="000000"/>
                <w:sz w:val="26"/>
                <w:szCs w:val="26"/>
              </w:rPr>
              <w:t>Fiscal Year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spacing w:line="277" w:lineRule="exact"/>
              <w:ind w:left="72" w:right="83"/>
            </w:pPr>
            <w:r>
              <w:rPr>
                <w:color w:val="000000"/>
                <w:spacing w:val="-9"/>
                <w:sz w:val="26"/>
                <w:szCs w:val="26"/>
              </w:rPr>
              <w:t xml:space="preserve">Estimated </w:t>
            </w:r>
            <w:r>
              <w:rPr>
                <w:color w:val="000000"/>
                <w:sz w:val="26"/>
                <w:szCs w:val="26"/>
              </w:rPr>
              <w:t xml:space="preserve">Annual </w:t>
            </w:r>
            <w:r>
              <w:rPr>
                <w:color w:val="000000"/>
                <w:spacing w:val="-8"/>
                <w:sz w:val="26"/>
                <w:szCs w:val="26"/>
              </w:rPr>
              <w:t>Cost Per</w:t>
            </w:r>
          </w:p>
          <w:p w:rsidR="00000000" w:rsidRDefault="00887198">
            <w:pPr>
              <w:shd w:val="clear" w:color="auto" w:fill="FFFFFF"/>
              <w:spacing w:line="277" w:lineRule="exact"/>
              <w:ind w:left="72"/>
            </w:pPr>
            <w:r>
              <w:rPr>
                <w:color w:val="000000"/>
                <w:spacing w:val="-9"/>
                <w:sz w:val="26"/>
                <w:szCs w:val="26"/>
              </w:rPr>
              <w:t>Registrant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spacing w:line="277" w:lineRule="exact"/>
              <w:ind w:left="7" w:right="184"/>
            </w:pPr>
            <w:r>
              <w:rPr>
                <w:color w:val="000000"/>
                <w:spacing w:val="-12"/>
                <w:sz w:val="26"/>
                <w:szCs w:val="26"/>
              </w:rPr>
              <w:t xml:space="preserve">Recordkeeping </w:t>
            </w:r>
            <w:r>
              <w:rPr>
                <w:color w:val="000000"/>
                <w:sz w:val="26"/>
                <w:szCs w:val="26"/>
              </w:rPr>
              <w:t>Policies and Procedures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25"/>
            </w:pPr>
            <w:r>
              <w:rPr>
                <w:color w:val="000000"/>
                <w:sz w:val="26"/>
                <w:szCs w:val="26"/>
              </w:rPr>
              <w:t>1,804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22"/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22"/>
            </w:pPr>
            <w:r>
              <w:rPr>
                <w:color w:val="000000"/>
                <w:sz w:val="26"/>
                <w:szCs w:val="26"/>
              </w:rPr>
              <w:t>1,804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4"/>
            </w:pPr>
            <w:r>
              <w:rPr>
                <w:color w:val="000000"/>
                <w:sz w:val="26"/>
                <w:szCs w:val="26"/>
              </w:rPr>
              <w:t>3,608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4"/>
            </w:pPr>
            <w:r>
              <w:rPr>
                <w:color w:val="000000"/>
                <w:sz w:val="26"/>
                <w:szCs w:val="26"/>
              </w:rPr>
              <w:t>$200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spacing w:line="270" w:lineRule="exact"/>
              <w:ind w:left="7"/>
            </w:pPr>
            <w:r>
              <w:rPr>
                <w:color w:val="000000"/>
                <w:spacing w:val="-10"/>
                <w:sz w:val="26"/>
                <w:szCs w:val="26"/>
              </w:rPr>
              <w:t xml:space="preserve">Recordkeeping </w:t>
            </w:r>
            <w:r>
              <w:rPr>
                <w:color w:val="000000"/>
                <w:spacing w:val="-13"/>
                <w:sz w:val="26"/>
                <w:szCs w:val="26"/>
              </w:rPr>
              <w:t>Communications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25"/>
            </w:pPr>
            <w:r>
              <w:rPr>
                <w:color w:val="000000"/>
                <w:sz w:val="26"/>
                <w:szCs w:val="26"/>
              </w:rPr>
              <w:t>1,804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</w:pPr>
            <w:r>
              <w:rPr>
                <w:color w:val="000000"/>
                <w:sz w:val="26"/>
                <w:szCs w:val="26"/>
              </w:rPr>
              <w:t>3,608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14"/>
            </w:pPr>
            <w:r>
              <w:rPr>
                <w:color w:val="000000"/>
                <w:sz w:val="26"/>
                <w:szCs w:val="26"/>
              </w:rPr>
              <w:t>.5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22"/>
            </w:pPr>
            <w:r>
              <w:rPr>
                <w:color w:val="000000"/>
                <w:sz w:val="26"/>
                <w:szCs w:val="26"/>
              </w:rPr>
              <w:t>18,040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4"/>
            </w:pPr>
            <w:r>
              <w:rPr>
                <w:color w:val="000000"/>
                <w:sz w:val="26"/>
                <w:szCs w:val="26"/>
              </w:rPr>
              <w:t>$1,000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spacing w:line="277" w:lineRule="exact"/>
              <w:ind w:left="11" w:right="180"/>
            </w:pPr>
            <w:r>
              <w:rPr>
                <w:color w:val="000000"/>
                <w:spacing w:val="-12"/>
                <w:sz w:val="26"/>
                <w:szCs w:val="26"/>
              </w:rPr>
              <w:t xml:space="preserve">Recordkeeping </w:t>
            </w:r>
            <w:r>
              <w:rPr>
                <w:color w:val="000000"/>
                <w:sz w:val="26"/>
                <w:szCs w:val="26"/>
              </w:rPr>
              <w:t>Disclosure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25"/>
            </w:pPr>
            <w:r>
              <w:rPr>
                <w:color w:val="000000"/>
                <w:sz w:val="26"/>
                <w:szCs w:val="26"/>
              </w:rPr>
              <w:t>1,804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4"/>
            </w:pPr>
            <w:r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22"/>
            </w:pPr>
            <w:r>
              <w:rPr>
                <w:color w:val="000000"/>
                <w:sz w:val="26"/>
                <w:szCs w:val="26"/>
              </w:rPr>
              <w:t>117,260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7"/>
            </w:pPr>
            <w:r>
              <w:rPr>
                <w:color w:val="000000"/>
                <w:sz w:val="26"/>
                <w:szCs w:val="26"/>
              </w:rPr>
              <w:t>.5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4"/>
            </w:pPr>
            <w:r>
              <w:rPr>
                <w:color w:val="000000"/>
                <w:sz w:val="26"/>
                <w:szCs w:val="26"/>
              </w:rPr>
              <w:t>58,630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4"/>
            </w:pPr>
            <w:r>
              <w:rPr>
                <w:color w:val="000000"/>
                <w:sz w:val="26"/>
                <w:szCs w:val="26"/>
              </w:rPr>
              <w:t>$3,250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11"/>
            </w:pPr>
            <w:r>
              <w:rPr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7"/>
            </w:pPr>
            <w:r>
              <w:rPr>
                <w:color w:val="000000"/>
                <w:sz w:val="26"/>
                <w:szCs w:val="26"/>
              </w:rPr>
              <w:t>80,278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87198">
            <w:pPr>
              <w:shd w:val="clear" w:color="auto" w:fill="FFFFFF"/>
              <w:ind w:left="4"/>
            </w:pPr>
            <w:r>
              <w:rPr>
                <w:color w:val="000000"/>
                <w:sz w:val="26"/>
                <w:szCs w:val="26"/>
              </w:rPr>
              <w:t>$4,450</w:t>
            </w:r>
          </w:p>
        </w:tc>
      </w:tr>
    </w:tbl>
    <w:p w:rsidR="00887198" w:rsidRDefault="00887198">
      <w:pPr>
        <w:shd w:val="clear" w:color="auto" w:fill="FFFFFF"/>
        <w:spacing w:before="3143"/>
        <w:ind w:right="36"/>
        <w:jc w:val="center"/>
      </w:pPr>
      <w:r>
        <w:rPr>
          <w:b/>
          <w:bCs/>
          <w:color w:val="000000"/>
        </w:rPr>
        <w:t>9</w:t>
      </w:r>
    </w:p>
    <w:sectPr w:rsidR="00887198">
      <w:pgSz w:w="12240" w:h="15840"/>
      <w:pgMar w:top="1172" w:right="1393" w:bottom="360" w:left="137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C3E83C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87198"/>
    <w:rsid w:val="0088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2911</Words>
  <Characters>16597</Characters>
  <Application>Microsoft Office Word</Application>
  <DocSecurity>0</DocSecurity>
  <Lines>138</Lines>
  <Paragraphs>38</Paragraphs>
  <ScaleCrop>false</ScaleCrop>
  <Company>CFTC</Company>
  <LinksUpToDate>false</LinksUpToDate>
  <CharactersWithSpaces>19470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WMcobb</dc:creator>
  <cp:lastModifiedBy>WMcobb</cp:lastModifiedBy>
  <cp:revision>1</cp:revision>
  <dcterms:created xsi:type="dcterms:W3CDTF">2010-12-02T20:10:00Z</dcterms:created>
  <dcterms:modified xsi:type="dcterms:W3CDTF">2010-12-02T20:12:00Z</dcterms:modified>
</cp:coreProperties>
</file>