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rsidRDefault="000C169E">
      <w:pPr>
        <w:rPr>
          <w:rFonts w:ascii="Times New Roman" w:hAnsi="Times New Roman"/>
        </w:rPr>
      </w:pPr>
    </w:p>
    <w:p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rsidR="000C169E" w:rsidRPr="00486E25" w:rsidRDefault="000C169E">
      <w:pPr>
        <w:jc w:val="center"/>
        <w:rPr>
          <w:rFonts w:ascii="Times New Roman" w:hAnsi="Times New Roman"/>
          <w:b/>
          <w:bCs/>
          <w:noProof/>
          <w:sz w:val="28"/>
        </w:rPr>
      </w:pPr>
    </w:p>
    <w:p w:rsidR="000C169E" w:rsidRPr="00486E25" w:rsidRDefault="000C169E">
      <w:pPr>
        <w:jc w:val="center"/>
        <w:rPr>
          <w:rFonts w:ascii="Times New Roman" w:hAnsi="Times New Roman"/>
          <w:b/>
          <w:bCs/>
          <w:noProof/>
          <w:sz w:val="28"/>
        </w:rPr>
      </w:pPr>
      <w:r>
        <w:rPr>
          <w:rFonts w:ascii="Times New Roman" w:hAnsi="Times New Roman"/>
          <w:b/>
          <w:bCs/>
          <w:noProof/>
          <w:sz w:val="28"/>
        </w:rPr>
        <w:t xml:space="preserve">August </w:t>
      </w:r>
      <w:r w:rsidRPr="00486E25">
        <w:rPr>
          <w:rFonts w:ascii="Times New Roman" w:hAnsi="Times New Roman"/>
          <w:b/>
          <w:bCs/>
          <w:noProof/>
          <w:sz w:val="28"/>
        </w:rPr>
        <w:t>2010</w:t>
      </w:r>
    </w:p>
    <w:p w:rsidR="000C169E" w:rsidRPr="00486E25" w:rsidRDefault="000C169E" w:rsidP="004405DC">
      <w:pPr>
        <w:jc w:val="center"/>
        <w:rPr>
          <w:rFonts w:ascii="Times New Roman" w:hAnsi="Times New Roman"/>
          <w:b/>
          <w:bCs/>
          <w:noProof/>
          <w:sz w:val="28"/>
        </w:rPr>
      </w:pPr>
    </w:p>
    <w:p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rsidR="000C169E" w:rsidRPr="00486E25" w:rsidRDefault="000C169E" w:rsidP="00BF7BF2">
      <w:pPr>
        <w:tabs>
          <w:tab w:val="left" w:pos="5414"/>
        </w:tabs>
        <w:rPr>
          <w:rFonts w:ascii="Times New Roman" w:hAnsi="Times New Roman"/>
          <w:sz w:val="24"/>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C169E">
      <w:pPr>
        <w:rPr>
          <w:rFonts w:ascii="Times New Roman" w:hAnsi="Times New Roman"/>
        </w:rPr>
      </w:pPr>
    </w:p>
    <w:p w:rsidR="000C169E" w:rsidRPr="00486E25" w:rsidRDefault="000C169E"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rsidR="000C169E" w:rsidRPr="00486E25" w:rsidRDefault="000C169E" w:rsidP="004405DC">
      <w:pPr>
        <w:pStyle w:val="BodyText"/>
        <w:spacing w:after="0" w:line="240" w:lineRule="auto"/>
        <w:jc w:val="center"/>
        <w:rPr>
          <w:rFonts w:ascii="Times New Roman" w:hAnsi="Times New Roman"/>
          <w:b/>
          <w:bCs/>
          <w:szCs w:val="72"/>
        </w:rPr>
      </w:pPr>
      <w:r w:rsidRPr="00486E25">
        <w:rPr>
          <w:rFonts w:ascii="Times New Roman" w:hAnsi="Times New Roman"/>
          <w:b/>
          <w:bCs/>
          <w:szCs w:val="72"/>
        </w:rPr>
        <w:t>For School Years 2010-11, 2011-12, and 2012-13</w:t>
      </w:r>
    </w:p>
    <w:p w:rsidR="000C169E" w:rsidRPr="00486E25" w:rsidRDefault="000C169E" w:rsidP="00C11981">
      <w:pPr>
        <w:spacing w:after="0"/>
        <w:rPr>
          <w:rFonts w:ascii="Times New Roman" w:hAnsi="Times New Roman"/>
        </w:rPr>
      </w:pPr>
    </w:p>
    <w:p w:rsidR="000C169E" w:rsidRPr="00486E25" w:rsidRDefault="000C169E" w:rsidP="00C11981">
      <w:pPr>
        <w:pStyle w:val="Heading1"/>
        <w:jc w:val="left"/>
        <w:rPr>
          <w:rFonts w:ascii="Times New Roman" w:hAnsi="Times New Roman"/>
          <w:sz w:val="2"/>
          <w:szCs w:val="2"/>
        </w:rPr>
      </w:pPr>
    </w:p>
    <w:p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rsidR="000C169E" w:rsidRPr="00486E25" w:rsidRDefault="000C169E">
      <w:pPr>
        <w:rPr>
          <w:rFonts w:ascii="Times New Roman" w:hAnsi="Times New Roman"/>
          <w:b/>
          <w:bCs/>
        </w:rPr>
      </w:pPr>
    </w:p>
    <w:p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0" w:name="_Toc104007339"/>
    </w:p>
    <w:p w:rsidR="000C169E" w:rsidRPr="00486E25" w:rsidRDefault="000C169E">
      <w:pPr>
        <w:pStyle w:val="Heading1"/>
        <w:rPr>
          <w:rFonts w:ascii="Times New Roman" w:hAnsi="Times New Roman"/>
          <w:b/>
          <w:sz w:val="32"/>
          <w:szCs w:val="32"/>
        </w:rPr>
      </w:pPr>
      <w:bookmarkStart w:id="1" w:name="_Toc133652879"/>
      <w:r w:rsidRPr="00486E25">
        <w:rPr>
          <w:rFonts w:ascii="Times New Roman" w:hAnsi="Times New Roman"/>
          <w:b/>
          <w:sz w:val="32"/>
          <w:szCs w:val="32"/>
        </w:rPr>
        <w:t>Introduction</w:t>
      </w:r>
      <w:bookmarkEnd w:id="1"/>
    </w:p>
    <w:p w:rsidR="000C169E" w:rsidRPr="00690334" w:rsidRDefault="000C169E" w:rsidP="00C973E5">
      <w:pPr>
        <w:spacing w:after="0" w:line="240" w:lineRule="auto"/>
        <w:rPr>
          <w:rFonts w:ascii="Times New Roman" w:hAnsi="Times New Roman"/>
          <w:sz w:val="24"/>
        </w:rPr>
      </w:pPr>
      <w:r w:rsidRPr="00690334">
        <w:rPr>
          <w:rFonts w:ascii="Times New Roman" w:hAnsi="Times New Roman"/>
          <w:sz w:val="24"/>
        </w:rPr>
        <w:t>This clearance submission is for the data set to be collected through ED</w:t>
      </w:r>
      <w:r w:rsidRPr="00690334">
        <w:rPr>
          <w:rFonts w:ascii="Times New Roman" w:hAnsi="Times New Roman"/>
          <w:i/>
          <w:sz w:val="24"/>
        </w:rPr>
        <w:t>Facts</w:t>
      </w:r>
      <w:r w:rsidRPr="00690334">
        <w:rPr>
          <w:rFonts w:ascii="Times New Roman" w:hAnsi="Times New Roman"/>
          <w:sz w:val="24"/>
        </w:rPr>
        <w:t xml:space="preserve"> for school years 2010-11, 2011-12, and 2012-13.  </w:t>
      </w:r>
    </w:p>
    <w:p w:rsidR="000C169E" w:rsidRPr="00690334" w:rsidRDefault="000C169E" w:rsidP="00C973E5">
      <w:pPr>
        <w:spacing w:after="0" w:line="240" w:lineRule="auto"/>
        <w:rPr>
          <w:rFonts w:ascii="Times New Roman" w:hAnsi="Times New Roman"/>
          <w:sz w:val="24"/>
        </w:rPr>
      </w:pPr>
    </w:p>
    <w:p w:rsidR="000C169E" w:rsidRPr="00690334" w:rsidRDefault="000C169E" w:rsidP="00C973E5">
      <w:pPr>
        <w:spacing w:after="0" w:line="240" w:lineRule="auto"/>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Pr>
          <w:rFonts w:ascii="Times New Roman" w:hAnsi="Times New Roman"/>
          <w:sz w:val="24"/>
        </w:rPr>
        <w:t>eight</w:t>
      </w:r>
      <w:r w:rsidRPr="00690334">
        <w:rPr>
          <w:rFonts w:ascii="Times New Roman" w:hAnsi="Times New Roman"/>
          <w:sz w:val="24"/>
        </w:rPr>
        <w:t xml:space="preserve"> parts:</w:t>
      </w:r>
    </w:p>
    <w:p w:rsidR="000C169E" w:rsidRPr="00690334" w:rsidRDefault="000C169E" w:rsidP="00C973E5">
      <w:pPr>
        <w:spacing w:after="0" w:line="240" w:lineRule="auto"/>
        <w:rPr>
          <w:rFonts w:ascii="Times New Roman" w:hAnsi="Times New Roman"/>
          <w:sz w:val="24"/>
        </w:rPr>
      </w:pP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B-1 – Overview of the collection</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B-2 – Information about the ED</w:t>
      </w:r>
      <w:r w:rsidRPr="00690334">
        <w:rPr>
          <w:rFonts w:ascii="Times New Roman" w:hAnsi="Times New Roman"/>
          <w:i/>
          <w:sz w:val="24"/>
        </w:rPr>
        <w:t xml:space="preserve">Facts </w:t>
      </w:r>
      <w:r w:rsidRPr="00690334">
        <w:rPr>
          <w:rFonts w:ascii="Times New Roman" w:hAnsi="Times New Roman"/>
          <w:sz w:val="24"/>
        </w:rPr>
        <w:t>data set to assist reviewers</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 xml:space="preserve">Attachment B-3 – Data groups collected from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ag</w:t>
      </w:r>
      <w:r w:rsidRPr="00690334">
        <w:rPr>
          <w:rFonts w:ascii="Times New Roman" w:hAnsi="Times New Roman"/>
          <w:sz w:val="24"/>
        </w:rPr>
        <w:t>encies (SEAs)</w:t>
      </w:r>
    </w:p>
    <w:p w:rsidR="000C169E" w:rsidRPr="00690334"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B-4 – Categories used in data groups</w:t>
      </w:r>
    </w:p>
    <w:p w:rsidR="000C169E" w:rsidRDefault="000C169E" w:rsidP="00C973E5">
      <w:pPr>
        <w:pStyle w:val="ListParagraph"/>
        <w:numPr>
          <w:ilvl w:val="0"/>
          <w:numId w:val="16"/>
        </w:numPr>
        <w:spacing w:after="0" w:line="240" w:lineRule="auto"/>
        <w:rPr>
          <w:rFonts w:ascii="Times New Roman" w:hAnsi="Times New Roman"/>
          <w:sz w:val="24"/>
        </w:rPr>
      </w:pPr>
      <w:r w:rsidRPr="00690334">
        <w:rPr>
          <w:rFonts w:ascii="Times New Roman" w:hAnsi="Times New Roman"/>
          <w:sz w:val="24"/>
        </w:rPr>
        <w:t>Attachment B-5 – Data collected for the Civil Rights Data Collection (CRDC)</w:t>
      </w:r>
    </w:p>
    <w:p w:rsidR="000C169E"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B-6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collected for School Improvement Grants (SIG)</w:t>
      </w:r>
    </w:p>
    <w:p w:rsidR="000C169E"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B-7 </w:t>
      </w:r>
      <w:r w:rsidRPr="00690334">
        <w:rPr>
          <w:rFonts w:ascii="Times New Roman" w:hAnsi="Times New Roman"/>
          <w:sz w:val="24"/>
        </w:rPr>
        <w:t>–</w:t>
      </w:r>
      <w:r>
        <w:rPr>
          <w:rFonts w:ascii="Times New Roman" w:hAnsi="Times New Roman"/>
          <w:sz w:val="24"/>
        </w:rPr>
        <w:t xml:space="preserve"> </w:t>
      </w:r>
      <w:r w:rsidRPr="00690334">
        <w:rPr>
          <w:rFonts w:ascii="Times New Roman" w:hAnsi="Times New Roman"/>
          <w:sz w:val="24"/>
        </w:rPr>
        <w:t>Data groups for the State Fiscal Stabilization Fund</w:t>
      </w:r>
      <w:r>
        <w:rPr>
          <w:rFonts w:ascii="Times New Roman" w:hAnsi="Times New Roman"/>
          <w:sz w:val="24"/>
        </w:rPr>
        <w:t xml:space="preserve"> (SFSF)</w:t>
      </w:r>
    </w:p>
    <w:p w:rsidR="000C169E" w:rsidRPr="00690334" w:rsidRDefault="000C169E" w:rsidP="00C973E5">
      <w:pPr>
        <w:pStyle w:val="ListParagraph"/>
        <w:numPr>
          <w:ilvl w:val="0"/>
          <w:numId w:val="16"/>
        </w:numPr>
        <w:spacing w:after="0" w:line="240" w:lineRule="auto"/>
        <w:rPr>
          <w:rFonts w:ascii="Times New Roman" w:hAnsi="Times New Roman"/>
          <w:sz w:val="24"/>
        </w:rPr>
      </w:pPr>
      <w:r>
        <w:rPr>
          <w:rFonts w:ascii="Times New Roman" w:hAnsi="Times New Roman"/>
          <w:sz w:val="24"/>
        </w:rPr>
        <w:t xml:space="preserve">Attachment B-8 </w:t>
      </w:r>
      <w:r w:rsidRPr="00690334">
        <w:rPr>
          <w:rFonts w:ascii="Times New Roman" w:hAnsi="Times New Roman"/>
          <w:sz w:val="24"/>
        </w:rPr>
        <w:t>–</w:t>
      </w:r>
      <w:r>
        <w:rPr>
          <w:rFonts w:ascii="Times New Roman" w:hAnsi="Times New Roman"/>
          <w:sz w:val="24"/>
        </w:rPr>
        <w:t xml:space="preserve"> Dispute resolution data</w:t>
      </w:r>
    </w:p>
    <w:p w:rsidR="000C169E" w:rsidRPr="00690334" w:rsidRDefault="000C169E" w:rsidP="00883C7F">
      <w:pPr>
        <w:spacing w:after="0" w:line="240" w:lineRule="auto"/>
        <w:rPr>
          <w:rFonts w:ascii="Times New Roman" w:hAnsi="Times New Roman"/>
          <w:sz w:val="24"/>
        </w:rPr>
      </w:pPr>
    </w:p>
    <w:p w:rsidR="000C169E" w:rsidRPr="00690334" w:rsidRDefault="000C169E" w:rsidP="00883C7F">
      <w:pPr>
        <w:spacing w:after="0" w:line="240" w:lineRule="auto"/>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  It is organized as follows:</w:t>
      </w:r>
    </w:p>
    <w:p w:rsidR="000C169E" w:rsidRPr="00690334" w:rsidRDefault="000C169E" w:rsidP="00883C7F">
      <w:pPr>
        <w:spacing w:after="0" w:line="240" w:lineRule="auto"/>
        <w:rPr>
          <w:rFonts w:ascii="Times New Roman" w:hAnsi="Times New Roman"/>
          <w:sz w:val="24"/>
        </w:rPr>
      </w:pP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Pr="00690334">
        <w:rPr>
          <w:rFonts w:ascii="Times New Roman" w:hAnsi="Times New Roman"/>
          <w:sz w:val="24"/>
        </w:rPr>
        <w:t>– This section provides some background on ED</w:t>
      </w:r>
      <w:r w:rsidRPr="00690334">
        <w:rPr>
          <w:rFonts w:ascii="Times New Roman" w:hAnsi="Times New Roman"/>
          <w:i/>
          <w:sz w:val="24"/>
        </w:rPr>
        <w:t xml:space="preserve">Facts </w:t>
      </w:r>
      <w:r w:rsidRPr="00690334">
        <w:rPr>
          <w:rFonts w:ascii="Times New Roman" w:hAnsi="Times New Roman"/>
          <w:sz w:val="24"/>
        </w:rPr>
        <w:t>and the scope of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Legacy collection</w:t>
      </w:r>
      <w:r>
        <w:rPr>
          <w:rFonts w:ascii="Times New Roman" w:hAnsi="Times New Roman"/>
          <w:sz w:val="24"/>
        </w:rPr>
        <w:t>s</w:t>
      </w:r>
      <w:r w:rsidRPr="00690334">
        <w:rPr>
          <w:rFonts w:ascii="Times New Roman" w:hAnsi="Times New Roman"/>
          <w:sz w:val="24"/>
        </w:rPr>
        <w:t xml:space="preserve"> – This section explains how ED</w:t>
      </w:r>
      <w:r w:rsidRPr="00690334">
        <w:rPr>
          <w:rFonts w:ascii="Times New Roman" w:hAnsi="Times New Roman"/>
          <w:i/>
          <w:sz w:val="24"/>
        </w:rPr>
        <w:t xml:space="preserve">Facts </w:t>
      </w:r>
      <w:r w:rsidRPr="00690334">
        <w:rPr>
          <w:rFonts w:ascii="Times New Roman" w:hAnsi="Times New Roman"/>
          <w:sz w:val="24"/>
        </w:rPr>
        <w:t>relates to other kindergarten through grade 12 data collections that the Department has had and still has.</w:t>
      </w:r>
    </w:p>
    <w:p w:rsidR="000C169E"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Pr>
          <w:rFonts w:ascii="Times New Roman" w:hAnsi="Times New Roman"/>
          <w:sz w:val="24"/>
        </w:rPr>
        <w:t xml:space="preserve">Reporting periods – </w:t>
      </w:r>
      <w:proofErr w:type="gramStart"/>
      <w:r>
        <w:rPr>
          <w:rFonts w:ascii="Times New Roman" w:hAnsi="Times New Roman"/>
          <w:sz w:val="24"/>
        </w:rPr>
        <w:t>This section lists</w:t>
      </w:r>
      <w:proofErr w:type="gramEnd"/>
      <w:r>
        <w:rPr>
          <w:rFonts w:ascii="Times New Roman" w:hAnsi="Times New Roman"/>
          <w:sz w:val="24"/>
        </w:rPr>
        <w:t xml:space="preserve"> the reporting periods used in the data set.</w:t>
      </w:r>
    </w:p>
    <w:p w:rsidR="000C169E" w:rsidRPr="00690334"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Directory records – This section explains the directory or universe of education entities.  All data that are collected through ED</w:t>
      </w:r>
      <w:r w:rsidRPr="00690334">
        <w:rPr>
          <w:rFonts w:ascii="Times New Roman" w:hAnsi="Times New Roman"/>
          <w:i/>
          <w:sz w:val="24"/>
        </w:rPr>
        <w:t>Facts</w:t>
      </w:r>
      <w:r w:rsidRPr="00690334">
        <w:rPr>
          <w:rFonts w:ascii="Times New Roman" w:hAnsi="Times New Roman"/>
          <w:sz w:val="24"/>
        </w:rPr>
        <w:t xml:space="preserve"> are linked to education entities in the directory.</w:t>
      </w:r>
    </w:p>
    <w:p w:rsidR="000C169E" w:rsidRDefault="000C169E" w:rsidP="00883C7F">
      <w:pPr>
        <w:pStyle w:val="ListParagraph"/>
        <w:numPr>
          <w:ilvl w:val="0"/>
          <w:numId w:val="17"/>
        </w:numPr>
        <w:spacing w:after="0" w:line="240" w:lineRule="auto"/>
        <w:contextualSpacing w:val="0"/>
        <w:rPr>
          <w:rFonts w:ascii="Times New Roman" w:hAnsi="Times New Roman"/>
          <w:sz w:val="24"/>
        </w:rPr>
      </w:pPr>
      <w:r w:rsidRPr="00690334">
        <w:rPr>
          <w:rFonts w:ascii="Times New Roman" w:hAnsi="Times New Roman"/>
          <w:sz w:val="24"/>
        </w:rPr>
        <w:t xml:space="preserve">Metadata – This section explains the metadata collected to interpret data submitted by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 xml:space="preserve">gencies (SEAs) and </w:t>
      </w:r>
      <w:r>
        <w:rPr>
          <w:rFonts w:ascii="Times New Roman" w:hAnsi="Times New Roman"/>
          <w:sz w:val="24"/>
        </w:rPr>
        <w:t>l</w:t>
      </w:r>
      <w:r w:rsidRPr="00690334">
        <w:rPr>
          <w:rFonts w:ascii="Times New Roman" w:hAnsi="Times New Roman"/>
          <w:sz w:val="24"/>
        </w:rPr>
        <w:t xml:space="preserve">ocal </w:t>
      </w:r>
      <w:r>
        <w:rPr>
          <w:rFonts w:ascii="Times New Roman" w:hAnsi="Times New Roman"/>
          <w:sz w:val="24"/>
        </w:rPr>
        <w:t>e</w:t>
      </w:r>
      <w:r w:rsidRPr="00690334">
        <w:rPr>
          <w:rFonts w:ascii="Times New Roman" w:hAnsi="Times New Roman"/>
          <w:sz w:val="24"/>
        </w:rPr>
        <w:t xml:space="preserve">ducation </w:t>
      </w:r>
      <w:r>
        <w:rPr>
          <w:rFonts w:ascii="Times New Roman" w:hAnsi="Times New Roman"/>
          <w:sz w:val="24"/>
        </w:rPr>
        <w:t>a</w:t>
      </w:r>
      <w:r w:rsidRPr="00690334">
        <w:rPr>
          <w:rFonts w:ascii="Times New Roman" w:hAnsi="Times New Roman"/>
          <w:sz w:val="24"/>
        </w:rPr>
        <w:t>gencies (LEAs).</w:t>
      </w:r>
    </w:p>
    <w:p w:rsidR="008E24EC" w:rsidRPr="00690334" w:rsidRDefault="008E24EC" w:rsidP="008E24EC">
      <w:pPr>
        <w:pStyle w:val="ListParagraph"/>
        <w:spacing w:after="0" w:line="240" w:lineRule="auto"/>
        <w:contextualSpacing w:val="0"/>
        <w:rPr>
          <w:rFonts w:ascii="Times New Roman" w:hAnsi="Times New Roman"/>
          <w:sz w:val="24"/>
        </w:rPr>
      </w:pPr>
    </w:p>
    <w:p w:rsidR="008E24EC" w:rsidRPr="00973042" w:rsidRDefault="008E24EC" w:rsidP="008E24EC">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p>
    <w:p w:rsidR="000C169E" w:rsidRPr="00486E25" w:rsidRDefault="008E24EC" w:rsidP="004405DC">
      <w:pPr>
        <w:pStyle w:val="Heading1"/>
        <w:rPr>
          <w:rFonts w:ascii="Times New Roman" w:hAnsi="Times New Roman"/>
          <w:b/>
          <w:sz w:val="32"/>
          <w:szCs w:val="32"/>
        </w:rPr>
      </w:pPr>
      <w:r>
        <w:rPr>
          <w:rFonts w:ascii="Times New Roman" w:hAnsi="Times New Roman"/>
          <w:b/>
          <w:sz w:val="32"/>
          <w:szCs w:val="32"/>
        </w:rPr>
        <w:br w:type="page"/>
      </w:r>
      <w:r w:rsidR="000C169E" w:rsidRPr="00486E25">
        <w:rPr>
          <w:rFonts w:ascii="Times New Roman" w:hAnsi="Times New Roman"/>
          <w:b/>
          <w:sz w:val="32"/>
          <w:szCs w:val="32"/>
        </w:rPr>
        <w:lastRenderedPageBreak/>
        <w:t>Summary of ED</w:t>
      </w:r>
      <w:r w:rsidR="000C169E" w:rsidRPr="00486E25">
        <w:rPr>
          <w:rFonts w:ascii="Times New Roman" w:hAnsi="Times New Roman"/>
          <w:b/>
          <w:i/>
          <w:sz w:val="32"/>
          <w:szCs w:val="32"/>
        </w:rPr>
        <w:t>Facts</w:t>
      </w:r>
    </w:p>
    <w:p w:rsidR="000C169E" w:rsidRDefault="000C169E" w:rsidP="00613D80">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Pr="00613D80">
        <w:rPr>
          <w:rFonts w:ascii="Times New Roman" w:hAnsi="Times New Roman"/>
          <w:sz w:val="24"/>
        </w:rPr>
        <w:t xml:space="preserve"> is a U. S. Department of Education (ED) initiative to govern, acquire, validate, and use high-quality, kindergarten through grade 12 (K–12) performance data in education planning, policymaking, and management and budget </w:t>
      </w:r>
      <w:proofErr w:type="spellStart"/>
      <w:r w:rsidRPr="00613D80">
        <w:rPr>
          <w:rFonts w:ascii="Times New Roman" w:hAnsi="Times New Roman"/>
          <w:sz w:val="24"/>
        </w:rPr>
        <w:t>decisionmaking</w:t>
      </w:r>
      <w:proofErr w:type="spellEnd"/>
      <w:r w:rsidRPr="00613D80">
        <w:rPr>
          <w:rFonts w:ascii="Times New Roman" w:hAnsi="Times New Roman"/>
          <w:sz w:val="24"/>
        </w:rPr>
        <w:t xml:space="preserve">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Pr="00613D80">
        <w:rPr>
          <w:rFonts w:ascii="Times New Roman" w:hAnsi="Times New Roman"/>
          <w:sz w:val="24"/>
        </w:rPr>
        <w:t xml:space="preserve">, </w:t>
      </w:r>
      <w:r>
        <w:rPr>
          <w:rFonts w:ascii="Times New Roman" w:hAnsi="Times New Roman"/>
          <w:sz w:val="24"/>
        </w:rPr>
        <w:t>LEAs</w:t>
      </w:r>
      <w:r w:rsidRPr="00613D80">
        <w:rPr>
          <w:rFonts w:ascii="Times New Roman" w:hAnsi="Times New Roman"/>
          <w:sz w:val="24"/>
        </w:rPr>
        <w:t xml:space="preserve"> and schools, and provides users with the ability to easily analyze and report data. This initiative has significantly reduced the reporting burden for state and local data producers, and has streamlined data collection, analysis and reporting functions at the federal, state and local levels.</w:t>
      </w:r>
    </w:p>
    <w:p w:rsidR="000C169E" w:rsidRDefault="000C169E" w:rsidP="00613D80">
      <w:pPr>
        <w:spacing w:after="0" w:line="240" w:lineRule="auto"/>
        <w:rPr>
          <w:rFonts w:ascii="Times New Roman" w:hAnsi="Times New Roman"/>
          <w:sz w:val="24"/>
        </w:rPr>
      </w:pPr>
    </w:p>
    <w:p w:rsidR="000C169E" w:rsidRDefault="000C169E" w:rsidP="00613D80">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rsidR="000C169E" w:rsidRPr="00690334" w:rsidRDefault="000C169E" w:rsidP="00613D80">
      <w:pPr>
        <w:spacing w:after="0" w:line="240" w:lineRule="auto"/>
        <w:rPr>
          <w:rFonts w:ascii="Times New Roman" w:hAnsi="Times New Roman"/>
          <w:sz w:val="24"/>
        </w:rPr>
      </w:pPr>
    </w:p>
    <w:p w:rsidR="000C169E" w:rsidRDefault="000C169E"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  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  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 except as specifically authorized by federal statute.</w:t>
      </w:r>
    </w:p>
    <w:p w:rsidR="000C169E" w:rsidRPr="00613D80" w:rsidRDefault="000C169E" w:rsidP="00613D80">
      <w:pPr>
        <w:spacing w:after="0" w:line="240" w:lineRule="auto"/>
        <w:rPr>
          <w:rFonts w:ascii="Times New Roman" w:hAnsi="Times New Roman"/>
          <w:sz w:val="24"/>
        </w:rPr>
      </w:pPr>
    </w:p>
    <w:p w:rsidR="000C169E" w:rsidRDefault="000C169E" w:rsidP="00613D80">
      <w:pPr>
        <w:pStyle w:val="ListParagraph"/>
        <w:numPr>
          <w:ilvl w:val="0"/>
          <w:numId w:val="14"/>
        </w:numPr>
        <w:spacing w:after="0" w:line="240" w:lineRule="auto"/>
        <w:rPr>
          <w:rFonts w:ascii="Times New Roman" w:hAnsi="Times New Roman"/>
          <w:sz w:val="24"/>
        </w:rPr>
      </w:pPr>
      <w:r w:rsidRPr="00690334">
        <w:rPr>
          <w:rFonts w:ascii="Times New Roman" w:hAnsi="Times New Roman"/>
          <w:sz w:val="24"/>
        </w:rPr>
        <w:t xml:space="preserve">Data are collected from multiple sources.  Most data are collected through the EDEN Submission System (ESS).  The ESS collects batch files submitted electronically by SEAs.  </w:t>
      </w:r>
      <w:r>
        <w:rPr>
          <w:rFonts w:ascii="Times New Roman" w:hAnsi="Times New Roman"/>
          <w:sz w:val="24"/>
        </w:rPr>
        <w:t>Most meta</w:t>
      </w:r>
      <w:r w:rsidRPr="00690334">
        <w:rPr>
          <w:rFonts w:ascii="Times New Roman" w:hAnsi="Times New Roman"/>
          <w:sz w:val="24"/>
        </w:rPr>
        <w:t>data (</w:t>
      </w:r>
      <w:r w:rsidRPr="001C60A4">
        <w:rPr>
          <w:rFonts w:ascii="Times New Roman" w:hAnsi="Times New Roman"/>
          <w:i/>
          <w:sz w:val="24"/>
        </w:rPr>
        <w:t>e.g.</w:t>
      </w:r>
      <w:r w:rsidRPr="00690334">
        <w:rPr>
          <w:rFonts w:ascii="Times New Roman" w:hAnsi="Times New Roman"/>
          <w:sz w:val="24"/>
        </w:rPr>
        <w:t>, state submission plans and metadata on state proficiency levels) are collected through</w:t>
      </w:r>
      <w:r>
        <w:rPr>
          <w:rFonts w:ascii="Times New Roman" w:hAnsi="Times New Roman"/>
          <w:sz w:val="24"/>
        </w:rPr>
        <w:t xml:space="preserve"> the</w:t>
      </w:r>
      <w:r w:rsidRPr="00690334">
        <w:rPr>
          <w:rFonts w:ascii="Times New Roman" w:hAnsi="Times New Roman"/>
          <w:sz w:val="24"/>
        </w:rPr>
        <w:t xml:space="preserve"> ED</w:t>
      </w:r>
      <w:r w:rsidRPr="00690334">
        <w:rPr>
          <w:rFonts w:ascii="Times New Roman" w:hAnsi="Times New Roman"/>
          <w:i/>
          <w:sz w:val="24"/>
        </w:rPr>
        <w:t>Facts</w:t>
      </w:r>
      <w:r w:rsidRPr="00690334">
        <w:rPr>
          <w:rFonts w:ascii="Times New Roman" w:hAnsi="Times New Roman"/>
          <w:sz w:val="24"/>
        </w:rPr>
        <w:t xml:space="preserve"> Metadata and Process System (E</w:t>
      </w:r>
      <w:r w:rsidRPr="00690334">
        <w:rPr>
          <w:rFonts w:ascii="Times New Roman" w:hAnsi="Times New Roman"/>
          <w:i/>
          <w:sz w:val="24"/>
        </w:rPr>
        <w:t>MAPS)</w:t>
      </w:r>
      <w:r w:rsidRPr="00690334">
        <w:rPr>
          <w:rFonts w:ascii="Times New Roman" w:hAnsi="Times New Roman"/>
          <w:sz w:val="24"/>
        </w:rPr>
        <w:t>.  E</w:t>
      </w:r>
      <w:r w:rsidRPr="00690334">
        <w:rPr>
          <w:rFonts w:ascii="Times New Roman" w:hAnsi="Times New Roman"/>
          <w:i/>
          <w:sz w:val="24"/>
        </w:rPr>
        <w:t>MAPS</w:t>
      </w:r>
      <w:r w:rsidRPr="00690334">
        <w:rPr>
          <w:rFonts w:ascii="Times New Roman" w:hAnsi="Times New Roman"/>
          <w:sz w:val="24"/>
        </w:rPr>
        <w:t xml:space="preserve"> is a web</w:t>
      </w:r>
      <w:r>
        <w:rPr>
          <w:rFonts w:ascii="Times New Roman" w:hAnsi="Times New Roman"/>
          <w:sz w:val="24"/>
        </w:rPr>
        <w:t>-</w:t>
      </w:r>
      <w:r w:rsidRPr="00690334">
        <w:rPr>
          <w:rFonts w:ascii="Times New Roman" w:hAnsi="Times New Roman"/>
          <w:sz w:val="24"/>
        </w:rPr>
        <w:t>based survey system.  Data for the Civil Rights Data Collection (CRDC) are collected through a separate web-based survey tool.</w:t>
      </w:r>
    </w:p>
    <w:p w:rsidR="000C169E" w:rsidRPr="002F7E68" w:rsidRDefault="000C169E" w:rsidP="002F7E68">
      <w:pPr>
        <w:pStyle w:val="ListParagraph"/>
        <w:rPr>
          <w:rFonts w:ascii="Times New Roman" w:hAnsi="Times New Roman"/>
          <w:sz w:val="24"/>
        </w:rPr>
      </w:pPr>
    </w:p>
    <w:p w:rsidR="000C169E" w:rsidRPr="00613A8B" w:rsidRDefault="000C169E"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Data are reported for a specific period of time.  For example, the membership table (DG39) is reported for October 1 while MEP students served 12-month table (DG102) is reported for the period of September 1 through August 31.  The reporting periods used for ED</w:t>
      </w:r>
      <w:r w:rsidRPr="002F7E68">
        <w:rPr>
          <w:rFonts w:ascii="Times New Roman" w:hAnsi="Times New Roman"/>
          <w:i/>
          <w:sz w:val="24"/>
          <w:szCs w:val="24"/>
        </w:rPr>
        <w:t>Facts</w:t>
      </w:r>
      <w:r w:rsidRPr="002F7E68">
        <w:rPr>
          <w:rFonts w:ascii="Times New Roman" w:hAnsi="Times New Roman"/>
          <w:sz w:val="24"/>
          <w:szCs w:val="24"/>
        </w:rPr>
        <w:t xml:space="preserve"> are described later in this attachment.</w:t>
      </w:r>
    </w:p>
    <w:p w:rsidR="000C169E" w:rsidRDefault="000C169E" w:rsidP="00613A8B"/>
    <w:p w:rsidR="000C169E" w:rsidRPr="00613A8B" w:rsidRDefault="000C169E" w:rsidP="00613A8B">
      <w:pPr>
        <w:pStyle w:val="ListParagraph"/>
        <w:numPr>
          <w:ilvl w:val="0"/>
          <w:numId w:val="14"/>
        </w:numPr>
        <w:spacing w:after="0" w:line="240" w:lineRule="auto"/>
        <w:contextualSpacing w:val="0"/>
        <w:rPr>
          <w:rFonts w:ascii="Times New Roman" w:hAnsi="Times New Roman"/>
          <w:sz w:val="24"/>
          <w:szCs w:val="24"/>
        </w:rPr>
      </w:pPr>
      <w:r w:rsidRPr="002F7E68">
        <w:rPr>
          <w:rFonts w:ascii="Times New Roman" w:hAnsi="Times New Roman"/>
          <w:sz w:val="24"/>
          <w:szCs w:val="24"/>
        </w:rPr>
        <w:t xml:space="preserve">Data are associated with the school year of performance.  For example, the membership </w:t>
      </w:r>
      <w:proofErr w:type="gramStart"/>
      <w:r w:rsidRPr="002F7E68">
        <w:rPr>
          <w:rFonts w:ascii="Times New Roman" w:hAnsi="Times New Roman"/>
          <w:sz w:val="24"/>
          <w:szCs w:val="24"/>
        </w:rPr>
        <w:t>table (DG39) data for October 1, 2010 are</w:t>
      </w:r>
      <w:proofErr w:type="gramEnd"/>
      <w:r w:rsidRPr="002F7E68">
        <w:rPr>
          <w:rFonts w:ascii="Times New Roman" w:hAnsi="Times New Roman"/>
          <w:sz w:val="24"/>
          <w:szCs w:val="24"/>
        </w:rPr>
        <w:t xml:space="preserve"> associated with school year 2010-11 since the membership table data represent the beginning counts of students for the school year.  As another example, the MEP students served 12 month table (DG102) data for September 1, 2010 through August 31, 2011 are associated with school year 2010-11 since the program year most closely aligns with the school year of 2010-11.</w:t>
      </w:r>
    </w:p>
    <w:p w:rsidR="000C169E" w:rsidRDefault="000C169E" w:rsidP="002F7E68">
      <w:pPr>
        <w:pStyle w:val="ListParagraph"/>
        <w:spacing w:after="0" w:line="240" w:lineRule="auto"/>
        <w:ind w:left="360"/>
        <w:rPr>
          <w:rFonts w:ascii="Times New Roman" w:hAnsi="Times New Roman"/>
          <w:sz w:val="24"/>
        </w:rPr>
      </w:pPr>
    </w:p>
    <w:p w:rsidR="000C169E" w:rsidRPr="00613D80" w:rsidRDefault="008E24EC" w:rsidP="00613D80">
      <w:pPr>
        <w:pStyle w:val="ListParagraph"/>
        <w:spacing w:after="0" w:line="240" w:lineRule="auto"/>
        <w:rPr>
          <w:rFonts w:ascii="Times New Roman" w:hAnsi="Times New Roman"/>
          <w:sz w:val="24"/>
        </w:rPr>
      </w:pPr>
      <w:r>
        <w:rPr>
          <w:rFonts w:ascii="Times New Roman" w:hAnsi="Times New Roman"/>
          <w:sz w:val="24"/>
        </w:rPr>
        <w:br w:type="page"/>
      </w:r>
    </w:p>
    <w:p w:rsidR="000C169E" w:rsidRDefault="000C169E" w:rsidP="00613D80">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rsidR="000C169E" w:rsidRPr="00690334" w:rsidRDefault="000C169E" w:rsidP="00613D80">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4680"/>
        <w:gridCol w:w="1800"/>
      </w:tblGrid>
      <w:tr w:rsidR="000C169E" w:rsidRPr="009E34C8" w:rsidTr="008F6AC4">
        <w:trPr>
          <w:tblHeader/>
          <w:jc w:val="center"/>
        </w:trPr>
        <w:tc>
          <w:tcPr>
            <w:tcW w:w="2358" w:type="dxa"/>
          </w:tcPr>
          <w:p w:rsidR="000C169E" w:rsidRPr="009E34C8" w:rsidRDefault="000C169E">
            <w:pPr>
              <w:rPr>
                <w:rFonts w:ascii="Times New Roman" w:hAnsi="Times New Roman"/>
                <w:b/>
                <w:sz w:val="24"/>
              </w:rPr>
            </w:pPr>
            <w:r w:rsidRPr="009E34C8">
              <w:rPr>
                <w:rFonts w:ascii="Times New Roman" w:hAnsi="Times New Roman"/>
                <w:b/>
                <w:sz w:val="24"/>
              </w:rPr>
              <w:t>Component of the ED</w:t>
            </w:r>
            <w:r w:rsidRPr="009E34C8">
              <w:rPr>
                <w:rFonts w:ascii="Times New Roman" w:hAnsi="Times New Roman"/>
                <w:b/>
                <w:i/>
                <w:sz w:val="24"/>
              </w:rPr>
              <w:t>Facts</w:t>
            </w:r>
            <w:r w:rsidRPr="009E34C8">
              <w:rPr>
                <w:rFonts w:ascii="Times New Roman" w:hAnsi="Times New Roman"/>
                <w:b/>
                <w:sz w:val="24"/>
              </w:rPr>
              <w:t xml:space="preserve"> Data Set</w:t>
            </w:r>
          </w:p>
        </w:tc>
        <w:tc>
          <w:tcPr>
            <w:tcW w:w="4680" w:type="dxa"/>
          </w:tcPr>
          <w:p w:rsidR="000C169E" w:rsidRPr="009E34C8" w:rsidRDefault="000C169E">
            <w:pPr>
              <w:rPr>
                <w:rFonts w:ascii="Times New Roman" w:hAnsi="Times New Roman"/>
                <w:b/>
                <w:sz w:val="24"/>
              </w:rPr>
            </w:pPr>
            <w:r w:rsidRPr="009E34C8">
              <w:rPr>
                <w:rFonts w:ascii="Times New Roman" w:hAnsi="Times New Roman"/>
                <w:b/>
                <w:sz w:val="24"/>
              </w:rPr>
              <w:t>Description</w:t>
            </w:r>
          </w:p>
        </w:tc>
        <w:tc>
          <w:tcPr>
            <w:tcW w:w="1800" w:type="dxa"/>
          </w:tcPr>
          <w:p w:rsidR="000C169E" w:rsidRPr="009E34C8" w:rsidRDefault="000C169E">
            <w:pPr>
              <w:rPr>
                <w:rFonts w:ascii="Times New Roman" w:hAnsi="Times New Roman"/>
                <w:b/>
                <w:sz w:val="24"/>
              </w:rPr>
            </w:pPr>
            <w:r w:rsidRPr="009E34C8">
              <w:rPr>
                <w:rFonts w:ascii="Times New Roman" w:hAnsi="Times New Roman"/>
                <w:b/>
                <w:sz w:val="24"/>
              </w:rPr>
              <w:t>Explained in</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Directory records</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SEAs and obtains data from Census to build an official roster of SEAs, LEAs, and schools.</w:t>
            </w:r>
          </w:p>
        </w:tc>
        <w:tc>
          <w:tcPr>
            <w:tcW w:w="1800" w:type="dxa"/>
          </w:tcPr>
          <w:p w:rsidR="000C169E" w:rsidRPr="009E34C8" w:rsidRDefault="000C169E">
            <w:pPr>
              <w:rPr>
                <w:rFonts w:ascii="Times New Roman" w:hAnsi="Times New Roman"/>
                <w:sz w:val="24"/>
              </w:rPr>
            </w:pPr>
            <w:r w:rsidRPr="009E34C8">
              <w:rPr>
                <w:rFonts w:ascii="Times New Roman" w:hAnsi="Times New Roman"/>
                <w:sz w:val="24"/>
              </w:rPr>
              <w:t>Attachment B-1</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(DG) collected from SEAs</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submit files to ED via the ESS.</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B-3 and B-4</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Metadata</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respond to surveys through E</w:t>
            </w:r>
            <w:r w:rsidRPr="009E34C8">
              <w:rPr>
                <w:rFonts w:ascii="Times New Roman" w:hAnsi="Times New Roman"/>
                <w:i/>
                <w:sz w:val="24"/>
              </w:rPr>
              <w:t>MAPS</w:t>
            </w:r>
            <w:r w:rsidRPr="009E34C8">
              <w:rPr>
                <w:rFonts w:ascii="Times New Roman" w:hAnsi="Times New Roman"/>
                <w:sz w:val="24"/>
              </w:rPr>
              <w:t xml:space="preserve"> to provide metadata necessary to interpret the data submitted through the ESS.</w:t>
            </w:r>
          </w:p>
        </w:tc>
        <w:tc>
          <w:tcPr>
            <w:tcW w:w="1800" w:type="dxa"/>
          </w:tcPr>
          <w:p w:rsidR="000C169E" w:rsidRPr="009E34C8" w:rsidRDefault="000C169E">
            <w:pPr>
              <w:rPr>
                <w:rFonts w:ascii="Times New Roman" w:hAnsi="Times New Roman"/>
                <w:sz w:val="24"/>
              </w:rPr>
            </w:pPr>
            <w:r w:rsidRPr="009E34C8">
              <w:rPr>
                <w:rFonts w:ascii="Times New Roman" w:hAnsi="Times New Roman"/>
                <w:sz w:val="24"/>
              </w:rPr>
              <w:t>Attachment B-1</w:t>
            </w:r>
          </w:p>
        </w:tc>
      </w:tr>
      <w:tr w:rsidR="000C169E" w:rsidRPr="009E34C8" w:rsidTr="008F6AC4">
        <w:trPr>
          <w:cantSplit/>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 xml:space="preserve">Data groups collected for CRDC </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LEAs.  These data are not typically maintained by SEAs.</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B-5</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collected for School Improvement Grants (SIG)</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provide school level data on tier I and tier II schools that received school improvement grants under section 1003(g) of ESEA as amended.</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B-6</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Data groups for the State Fiscal Stabilization Fund (SFSF)</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provide data for the metrics of the State Fiscal Stabilization Fund.</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B-7</w:t>
            </w:r>
          </w:p>
        </w:tc>
      </w:tr>
      <w:tr w:rsidR="000C169E" w:rsidRPr="009E34C8" w:rsidTr="009E34C8">
        <w:trPr>
          <w:jc w:val="center"/>
        </w:trPr>
        <w:tc>
          <w:tcPr>
            <w:tcW w:w="235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 xml:space="preserve">Dispute resolution data </w:t>
            </w:r>
          </w:p>
        </w:tc>
        <w:tc>
          <w:tcPr>
            <w:tcW w:w="468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SEAs provide data on the dispute resolutions under the Individuals with Disabilities Education Act (IDEA)</w:t>
            </w:r>
          </w:p>
        </w:tc>
        <w:tc>
          <w:tcPr>
            <w:tcW w:w="1800" w:type="dxa"/>
          </w:tcPr>
          <w:p w:rsidR="000C169E" w:rsidRPr="009E34C8" w:rsidRDefault="000C169E" w:rsidP="00F72AEA">
            <w:pPr>
              <w:rPr>
                <w:rFonts w:ascii="Times New Roman" w:hAnsi="Times New Roman"/>
                <w:sz w:val="24"/>
              </w:rPr>
            </w:pPr>
            <w:r w:rsidRPr="009E34C8">
              <w:rPr>
                <w:rFonts w:ascii="Times New Roman" w:hAnsi="Times New Roman"/>
                <w:sz w:val="24"/>
              </w:rPr>
              <w:t>Attachment B-8</w:t>
            </w:r>
          </w:p>
        </w:tc>
      </w:tr>
    </w:tbl>
    <w:p w:rsidR="000C169E" w:rsidRDefault="000C169E">
      <w:pPr>
        <w:rPr>
          <w:rFonts w:ascii="Times New Roman" w:hAnsi="Times New Roman"/>
        </w:rPr>
      </w:pPr>
    </w:p>
    <w:p w:rsidR="008F6AC4" w:rsidRDefault="008F6AC4">
      <w:pPr>
        <w:rPr>
          <w:rFonts w:ascii="Times New Roman" w:hAnsi="Times New Roman"/>
        </w:rPr>
      </w:pPr>
    </w:p>
    <w:p w:rsidR="000C169E" w:rsidRPr="00486E25" w:rsidRDefault="000C169E" w:rsidP="008F6AC4">
      <w:pPr>
        <w:pStyle w:val="Heading1"/>
      </w:pPr>
      <w:r>
        <w:br w:type="page"/>
      </w:r>
      <w:r w:rsidRPr="00486E25">
        <w:lastRenderedPageBreak/>
        <w:t>Legacy Collections</w:t>
      </w:r>
    </w:p>
    <w:p w:rsidR="000C169E" w:rsidRPr="00690334" w:rsidRDefault="000C169E" w:rsidP="00761072">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kindergarten through grade </w:t>
      </w:r>
      <w:r>
        <w:rPr>
          <w:rFonts w:ascii="Times New Roman" w:hAnsi="Times New Roman"/>
          <w:sz w:val="24"/>
        </w:rPr>
        <w:t xml:space="preserve">12 </w:t>
      </w:r>
      <w:r w:rsidRPr="00690334">
        <w:rPr>
          <w:rFonts w:ascii="Times New Roman" w:hAnsi="Times New Roman"/>
          <w:sz w:val="24"/>
        </w:rPr>
        <w:t>(K-12) data collections.  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  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  The summary of the legacy collections below is organized as follows:</w:t>
      </w:r>
    </w:p>
    <w:p w:rsidR="000C169E" w:rsidRPr="00690334" w:rsidRDefault="000C169E" w:rsidP="00761072">
      <w:pPr>
        <w:spacing w:after="0"/>
        <w:rPr>
          <w:rFonts w:ascii="Times New Roman" w:hAnsi="Times New Roman"/>
          <w:sz w:val="24"/>
        </w:rPr>
      </w:pP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Moving  towards retirement</w:t>
      </w:r>
    </w:p>
    <w:p w:rsidR="000C169E" w:rsidRPr="00690334" w:rsidRDefault="000C169E" w:rsidP="00C11981">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rsidR="000C169E" w:rsidRPr="00690334" w:rsidRDefault="000C169E" w:rsidP="00761072">
      <w:pPr>
        <w:spacing w:after="0"/>
        <w:rPr>
          <w:rFonts w:ascii="Times New Roman" w:hAnsi="Times New Roman"/>
          <w:sz w:val="24"/>
        </w:rPr>
      </w:pPr>
    </w:p>
    <w:p w:rsidR="000C169E" w:rsidRPr="00690334" w:rsidRDefault="000C169E" w:rsidP="00761072">
      <w:pPr>
        <w:spacing w:after="0"/>
        <w:rPr>
          <w:rFonts w:ascii="Times New Roman" w:hAnsi="Times New Roman"/>
          <w:sz w:val="24"/>
        </w:rPr>
      </w:pPr>
      <w:r w:rsidRPr="00690334">
        <w:rPr>
          <w:rFonts w:ascii="Times New Roman" w:hAnsi="Times New Roman"/>
          <w:sz w:val="24"/>
        </w:rPr>
        <w:t>The OMB paperwork clearance numbers are provided.</w:t>
      </w:r>
    </w:p>
    <w:p w:rsidR="000C169E" w:rsidRPr="00486E25" w:rsidRDefault="000C169E" w:rsidP="00761072">
      <w:pPr>
        <w:spacing w:after="0"/>
        <w:rPr>
          <w:rFonts w:ascii="Times New Roman" w:hAnsi="Times New Roman"/>
        </w:rPr>
      </w:pPr>
    </w:p>
    <w:p w:rsidR="000C169E" w:rsidRPr="00486E25" w:rsidRDefault="000C169E" w:rsidP="00D60670">
      <w:pPr>
        <w:pStyle w:val="Heading3"/>
        <w:rPr>
          <w:rFonts w:ascii="Times New Roman" w:hAnsi="Times New Roman"/>
        </w:rPr>
      </w:pPr>
      <w:r w:rsidRPr="00486E25">
        <w:rPr>
          <w:rFonts w:ascii="Times New Roman" w:hAnsi="Times New Roman"/>
        </w:rPr>
        <w:t>Legacy Collections that have been Discontinued or retired</w:t>
      </w: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sz w:val="24"/>
        </w:rPr>
        <w:t>The following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rsidR="000C169E" w:rsidRPr="00690334" w:rsidRDefault="000C169E" w:rsidP="003964A5">
      <w:pPr>
        <w:spacing w:after="0" w:line="240" w:lineRule="auto"/>
        <w:rPr>
          <w:rFonts w:ascii="Times New Roman" w:hAnsi="Times New Roman"/>
          <w:b/>
          <w:sz w:val="24"/>
        </w:rPr>
      </w:pP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b/>
          <w:sz w:val="24"/>
        </w:rPr>
        <w:t>Civil Rights Data Collection (1870-0500)</w:t>
      </w:r>
    </w:p>
    <w:p w:rsidR="000C169E" w:rsidRPr="00690334" w:rsidRDefault="000C169E" w:rsidP="003964A5">
      <w:pPr>
        <w:spacing w:after="0" w:line="240" w:lineRule="auto"/>
        <w:rPr>
          <w:rFonts w:ascii="Times New Roman" w:hAnsi="Times New Roman"/>
          <w:sz w:val="24"/>
        </w:rPr>
      </w:pPr>
      <w:r w:rsidRPr="00690334">
        <w:rPr>
          <w:rFonts w:ascii="Times New Roman" w:hAnsi="Times New Roman"/>
          <w:sz w:val="24"/>
        </w:rPr>
        <w:t>The Civil Rights Data Collection (CRDC) was integrated into ED</w:t>
      </w:r>
      <w:r w:rsidRPr="00690334">
        <w:rPr>
          <w:rFonts w:ascii="Times New Roman" w:hAnsi="Times New Roman"/>
          <w:i/>
          <w:sz w:val="24"/>
        </w:rPr>
        <w:t xml:space="preserve">Facts </w:t>
      </w:r>
      <w:r w:rsidRPr="00690334">
        <w:rPr>
          <w:rFonts w:ascii="Times New Roman" w:hAnsi="Times New Roman"/>
          <w:sz w:val="24"/>
        </w:rPr>
        <w:t>to leverage the directory and standard definitions.  This approach allows the CRDC to take full advantage of data collected from the SEAs to supplement the data collected from LEAs.  Attachment B-5 explains how the CRDC collection operates.</w:t>
      </w:r>
    </w:p>
    <w:p w:rsidR="000C169E" w:rsidRPr="00690334" w:rsidRDefault="000C169E" w:rsidP="003964A5">
      <w:pPr>
        <w:spacing w:after="0" w:line="240" w:lineRule="auto"/>
        <w:rPr>
          <w:rFonts w:ascii="Times New Roman" w:hAnsi="Times New Roman"/>
          <w:b/>
          <w:sz w:val="24"/>
        </w:rPr>
      </w:pPr>
    </w:p>
    <w:p w:rsidR="000C169E" w:rsidRPr="00690334" w:rsidRDefault="000C169E" w:rsidP="001D0C70">
      <w:pPr>
        <w:spacing w:after="0" w:line="240" w:lineRule="auto"/>
        <w:rPr>
          <w:rFonts w:ascii="Times New Roman" w:hAnsi="Times New Roman"/>
          <w:b/>
          <w:sz w:val="24"/>
        </w:rPr>
      </w:pPr>
      <w:r w:rsidRPr="00690334">
        <w:rPr>
          <w:rFonts w:ascii="Times New Roman" w:hAnsi="Times New Roman"/>
          <w:b/>
          <w:sz w:val="24"/>
        </w:rPr>
        <w:t>Elementary and Secondary Education Act, Title I, Part C Migrant Child Count Report (1810-0519)</w:t>
      </w:r>
    </w:p>
    <w:p w:rsidR="000C169E" w:rsidRPr="00690334" w:rsidRDefault="000C169E" w:rsidP="001D0C70">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  Now, as part of the transformation of the CSPR, many of the numerical data are populated through files submitted to the ESS.  The data groups used to provide the data formerly collected through this collection are in the “Migrant Education Program” section of Attachment B-3.</w:t>
      </w:r>
    </w:p>
    <w:p w:rsidR="000C169E" w:rsidRPr="00690334" w:rsidRDefault="000C169E" w:rsidP="003964A5">
      <w:pPr>
        <w:spacing w:after="0" w:line="240" w:lineRule="auto"/>
        <w:rPr>
          <w:rFonts w:ascii="Times New Roman" w:hAnsi="Times New Roman"/>
          <w:b/>
          <w:sz w:val="24"/>
        </w:rPr>
      </w:pPr>
    </w:p>
    <w:p w:rsidR="000C169E" w:rsidRPr="00690334" w:rsidRDefault="000C169E" w:rsidP="001D0C70">
      <w:pPr>
        <w:spacing w:after="0" w:line="240" w:lineRule="auto"/>
        <w:rPr>
          <w:rFonts w:ascii="Times New Roman" w:hAnsi="Times New Roman"/>
          <w:b/>
          <w:sz w:val="24"/>
        </w:rPr>
      </w:pPr>
      <w:r w:rsidRPr="00690334">
        <w:rPr>
          <w:rFonts w:ascii="Times New Roman" w:hAnsi="Times New Roman"/>
          <w:b/>
          <w:sz w:val="24"/>
        </w:rPr>
        <w:t>General Education Provisions Act (GEPA), Section 424 (1875-0203)</w:t>
      </w:r>
    </w:p>
    <w:p w:rsidR="000C169E" w:rsidRPr="00690334" w:rsidRDefault="000C169E" w:rsidP="001D0C70">
      <w:pPr>
        <w:spacing w:after="0" w:line="240" w:lineRule="auto"/>
        <w:rPr>
          <w:rFonts w:ascii="Times New Roman" w:hAnsi="Times New Roman"/>
          <w:sz w:val="24"/>
        </w:rPr>
      </w:pPr>
      <w:r w:rsidRPr="00690334">
        <w:rPr>
          <w:rFonts w:ascii="Times New Roman" w:hAnsi="Times New Roman"/>
          <w:sz w:val="24"/>
        </w:rPr>
        <w:t>GEPA section 424 mandates the reporting on the distribution of federal education funds to school districts and other entities, such as libraries, colleges and universities, state agencies, individual schools, and private recipients.  Data collected through files submitted by SEAs to the ESS are combined with data from ED’s grant systems.  The data group used to provide the data formerly collected from SEAs through this collection is in the “</w:t>
      </w:r>
      <w:r>
        <w:rPr>
          <w:rFonts w:ascii="Times New Roman" w:hAnsi="Times New Roman"/>
          <w:sz w:val="24"/>
        </w:rPr>
        <w:t>General Education Provisions Act</w:t>
      </w:r>
      <w:r w:rsidRPr="00690334">
        <w:rPr>
          <w:rFonts w:ascii="Times New Roman" w:hAnsi="Times New Roman"/>
          <w:sz w:val="24"/>
        </w:rPr>
        <w:t>” section of Attachment B-3.</w:t>
      </w:r>
    </w:p>
    <w:p w:rsidR="000C169E" w:rsidRPr="00690334" w:rsidRDefault="000C169E" w:rsidP="008F6AC4">
      <w:pPr>
        <w:rPr>
          <w:rFonts w:ascii="Times New Roman" w:hAnsi="Times New Roman"/>
          <w:b/>
          <w:sz w:val="24"/>
        </w:rPr>
      </w:pPr>
      <w:r>
        <w:rPr>
          <w:rFonts w:ascii="Times New Roman" w:hAnsi="Times New Roman"/>
          <w:sz w:val="24"/>
        </w:rPr>
        <w:br w:type="page"/>
      </w:r>
      <w:r w:rsidRPr="00690334">
        <w:rPr>
          <w:rFonts w:ascii="Times New Roman" w:hAnsi="Times New Roman"/>
          <w:b/>
          <w:sz w:val="24"/>
        </w:rPr>
        <w:lastRenderedPageBreak/>
        <w:t>State Data Collection for McKinney-Vento Homeless Assistance Act (1810-0650)</w:t>
      </w:r>
    </w:p>
    <w:p w:rsidR="000C169E" w:rsidRPr="00690334" w:rsidRDefault="000C169E" w:rsidP="00737C6D">
      <w:pPr>
        <w:spacing w:after="0" w:line="240" w:lineRule="auto"/>
        <w:rPr>
          <w:rFonts w:ascii="Times New Roman" w:hAnsi="Times New Roman"/>
          <w:sz w:val="24"/>
        </w:rPr>
      </w:pPr>
      <w:r w:rsidRPr="00690334">
        <w:rPr>
          <w:rFonts w:ascii="Times New Roman" w:hAnsi="Times New Roman"/>
          <w:sz w:val="24"/>
        </w:rPr>
        <w:t>This collection was consolidated into the CSPR to benefit from the less burdensome web-based collection method used for CSPR.  As part of the transformation of the CSPR, most of the numerical data are now populated through files submitted to the ESS.  The data groups used to provide the data formerly collected through this collection are in the “McKinney-Vento Homeless Program” section of Attachment B-3.</w:t>
      </w:r>
    </w:p>
    <w:p w:rsidR="000C169E" w:rsidRPr="00690334" w:rsidRDefault="000C169E" w:rsidP="003964A5">
      <w:pPr>
        <w:spacing w:after="0" w:line="240" w:lineRule="auto"/>
        <w:rPr>
          <w:rFonts w:ascii="Times New Roman" w:hAnsi="Times New Roman"/>
          <w:sz w:val="24"/>
        </w:rPr>
      </w:pPr>
    </w:p>
    <w:p w:rsidR="000C169E" w:rsidRPr="00690334" w:rsidRDefault="000C169E" w:rsidP="003964A5">
      <w:pPr>
        <w:spacing w:after="0" w:line="240" w:lineRule="auto"/>
        <w:rPr>
          <w:rFonts w:ascii="Times New Roman" w:hAnsi="Times New Roman"/>
          <w:b/>
          <w:sz w:val="24"/>
        </w:rPr>
      </w:pPr>
      <w:r w:rsidRPr="00690334">
        <w:rPr>
          <w:rFonts w:ascii="Times New Roman" w:hAnsi="Times New Roman"/>
          <w:b/>
          <w:sz w:val="24"/>
        </w:rPr>
        <w:t>Title III Biennial Evaluation Report (1885-0553)</w:t>
      </w:r>
    </w:p>
    <w:p w:rsidR="000C169E" w:rsidRPr="00690334" w:rsidRDefault="000C169E" w:rsidP="00883C7F">
      <w:pPr>
        <w:spacing w:after="0" w:line="240" w:lineRule="auto"/>
        <w:rPr>
          <w:rFonts w:ascii="Times New Roman" w:hAnsi="Times New Roman"/>
          <w:sz w:val="24"/>
        </w:rPr>
      </w:pPr>
      <w:r w:rsidRPr="00690334">
        <w:rPr>
          <w:rFonts w:ascii="Times New Roman" w:hAnsi="Times New Roman"/>
          <w:sz w:val="24"/>
        </w:rPr>
        <w:t>This collection was first consolidated into the CSPR because the CSPR included similar questions.  Now, as part of the transformation of the CSPR, the numerical data are populated through files submitted to the ESS.  The data groups used to provide the data formerly collected through this collection are in the “Limited English Proficient Students and Title III of ESEA” section of Attachment B-3.</w:t>
      </w:r>
    </w:p>
    <w:p w:rsidR="000C169E" w:rsidRPr="00486E25" w:rsidRDefault="000C169E" w:rsidP="00D02E9F">
      <w:pPr>
        <w:pStyle w:val="Heading3"/>
        <w:rPr>
          <w:rFonts w:ascii="Times New Roman" w:hAnsi="Times New Roman"/>
        </w:rPr>
      </w:pPr>
      <w:r w:rsidRPr="00486E25">
        <w:rPr>
          <w:rFonts w:ascii="Times New Roman" w:hAnsi="Times New Roman"/>
        </w:rPr>
        <w:t>Legacy Collections Where Burden has been significantly Reduced</w:t>
      </w:r>
    </w:p>
    <w:p w:rsidR="000C169E" w:rsidRPr="00690334" w:rsidRDefault="000C169E" w:rsidP="00001B1F">
      <w:pPr>
        <w:spacing w:after="0" w:line="240" w:lineRule="auto"/>
        <w:rPr>
          <w:rFonts w:ascii="Times New Roman" w:hAnsi="Times New Roman"/>
          <w:sz w:val="24"/>
        </w:rPr>
      </w:pPr>
      <w:r w:rsidRPr="00690334">
        <w:rPr>
          <w:rFonts w:ascii="Times New Roman" w:hAnsi="Times New Roman"/>
          <w:sz w:val="24"/>
        </w:rPr>
        <w:t>The following collection has had a significant reduction in burden.</w:t>
      </w:r>
    </w:p>
    <w:p w:rsidR="000C169E" w:rsidRDefault="000C169E" w:rsidP="002F7E68">
      <w:pPr>
        <w:spacing w:after="0"/>
        <w:rPr>
          <w:rFonts w:ascii="Times New Roman" w:hAnsi="Times New Roman"/>
          <w:sz w:val="24"/>
        </w:rPr>
      </w:pPr>
    </w:p>
    <w:p w:rsidR="000C169E" w:rsidRPr="00690334" w:rsidRDefault="000C169E" w:rsidP="00D02E9F">
      <w:pPr>
        <w:spacing w:after="0" w:line="240" w:lineRule="auto"/>
        <w:rPr>
          <w:rFonts w:ascii="Times New Roman" w:hAnsi="Times New Roman"/>
          <w:b/>
          <w:sz w:val="24"/>
        </w:rPr>
      </w:pPr>
      <w:r w:rsidRPr="00690334">
        <w:rPr>
          <w:rFonts w:ascii="Times New Roman" w:hAnsi="Times New Roman"/>
          <w:b/>
          <w:sz w:val="24"/>
        </w:rPr>
        <w:t>Common Core of Data – Non Fiscal (1850-0067)</w:t>
      </w:r>
    </w:p>
    <w:p w:rsidR="000C169E" w:rsidRPr="00690334" w:rsidRDefault="000C169E" w:rsidP="00D02E9F">
      <w:pPr>
        <w:spacing w:after="0" w:line="240" w:lineRule="auto"/>
        <w:rPr>
          <w:rFonts w:ascii="Times New Roman" w:hAnsi="Times New Roman"/>
          <w:sz w:val="24"/>
        </w:rPr>
      </w:pPr>
      <w:r w:rsidRPr="00690334">
        <w:rPr>
          <w:rFonts w:ascii="Times New Roman" w:hAnsi="Times New Roman"/>
          <w:sz w:val="24"/>
        </w:rPr>
        <w:t>For SY 2008-09, the non-fiscal portion of the Common Core of Data (CCD) was collected through ESS for the 50 states, the District of Columbia (DC), Puerto Rico (PR) and the U.S. Virgin Islands (VI).  ED is working with the Bureau of Indian Education (BIE) and the Department of Defense Education Agency (</w:t>
      </w:r>
      <w:proofErr w:type="spellStart"/>
      <w:r w:rsidRPr="00690334">
        <w:rPr>
          <w:rFonts w:ascii="Times New Roman" w:hAnsi="Times New Roman"/>
          <w:sz w:val="24"/>
        </w:rPr>
        <w:t>DoDEA</w:t>
      </w:r>
      <w:proofErr w:type="spellEnd"/>
      <w:r w:rsidRPr="00690334">
        <w:rPr>
          <w:rFonts w:ascii="Times New Roman" w:hAnsi="Times New Roman"/>
          <w:sz w:val="24"/>
        </w:rPr>
        <w:t>) so that these entities submit through ESS starting in either SY 2009-10 or SY 2010-11. The remaining territories (e.g. Guam and others) will be added when capacity allows them to submit electronically using the ESS.  The data groups used to provide the data formerly collected through this collection are in the section “Non-Fiscal Common Core of Data” in Attachment B-3.</w:t>
      </w:r>
    </w:p>
    <w:p w:rsidR="000C169E" w:rsidRPr="00486E25" w:rsidRDefault="000C169E" w:rsidP="00D02E9F">
      <w:pPr>
        <w:spacing w:after="0" w:line="240" w:lineRule="auto"/>
        <w:rPr>
          <w:rFonts w:ascii="Times New Roman" w:hAnsi="Times New Roman"/>
        </w:rPr>
      </w:pPr>
    </w:p>
    <w:p w:rsidR="000C169E" w:rsidRPr="00486E25" w:rsidRDefault="000C169E" w:rsidP="003964A5">
      <w:pPr>
        <w:pStyle w:val="Heading3"/>
        <w:rPr>
          <w:rFonts w:ascii="Times New Roman" w:hAnsi="Times New Roman"/>
        </w:rPr>
      </w:pPr>
      <w:r w:rsidRPr="00486E25">
        <w:rPr>
          <w:rFonts w:ascii="Times New Roman" w:hAnsi="Times New Roman"/>
        </w:rPr>
        <w:t>Legacy Collections moving towards retirement</w:t>
      </w:r>
    </w:p>
    <w:p w:rsidR="000C169E" w:rsidRPr="00690334" w:rsidRDefault="000C169E" w:rsidP="00BC660F">
      <w:pPr>
        <w:spacing w:after="0" w:line="240" w:lineRule="auto"/>
        <w:rPr>
          <w:rFonts w:ascii="Times New Roman" w:hAnsi="Times New Roman"/>
          <w:sz w:val="24"/>
        </w:rPr>
      </w:pPr>
      <w:r w:rsidRPr="00690334">
        <w:rPr>
          <w:rFonts w:ascii="Times New Roman" w:hAnsi="Times New Roman"/>
          <w:sz w:val="24"/>
        </w:rPr>
        <w:t>The following collections are planned to be retired as separate collections over the next years.</w:t>
      </w:r>
    </w:p>
    <w:p w:rsidR="000C169E" w:rsidRPr="00690334" w:rsidRDefault="000C169E" w:rsidP="00BC660F">
      <w:pPr>
        <w:spacing w:after="0" w:line="240" w:lineRule="auto"/>
        <w:rPr>
          <w:rFonts w:ascii="Times New Roman" w:hAnsi="Times New Roman"/>
          <w:sz w:val="24"/>
        </w:rPr>
      </w:pPr>
    </w:p>
    <w:p w:rsidR="000C169E" w:rsidRPr="00690334" w:rsidRDefault="000C169E" w:rsidP="00B06E38">
      <w:pPr>
        <w:spacing w:after="0" w:line="240" w:lineRule="auto"/>
        <w:rPr>
          <w:rFonts w:ascii="Times New Roman" w:hAnsi="Times New Roman"/>
          <w:b/>
          <w:sz w:val="24"/>
        </w:rPr>
      </w:pPr>
      <w:r w:rsidRPr="00690334">
        <w:rPr>
          <w:rFonts w:ascii="Times New Roman" w:hAnsi="Times New Roman"/>
          <w:b/>
          <w:sz w:val="24"/>
        </w:rPr>
        <w:t>Gun-Free Schools Act Report (1865-0002)</w:t>
      </w:r>
    </w:p>
    <w:p w:rsidR="000C169E" w:rsidRPr="00690334" w:rsidRDefault="000C169E" w:rsidP="00B06E38">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  The narrative data are collected through E</w:t>
      </w:r>
      <w:r w:rsidRPr="00690334">
        <w:rPr>
          <w:rFonts w:ascii="Times New Roman" w:hAnsi="Times New Roman"/>
          <w:i/>
          <w:sz w:val="24"/>
        </w:rPr>
        <w:t>MAPS</w:t>
      </w:r>
      <w:r w:rsidRPr="00690334">
        <w:rPr>
          <w:rFonts w:ascii="Times New Roman" w:hAnsi="Times New Roman"/>
          <w:sz w:val="24"/>
        </w:rPr>
        <w:t>.  The data groups used to provide the data formerly collected through this collection are in the “Safe, Drug-Free and Gun-Free Schools” section of Attachment B-3.</w:t>
      </w:r>
    </w:p>
    <w:p w:rsidR="000C169E" w:rsidRPr="00690334" w:rsidRDefault="000C169E" w:rsidP="00BC660F">
      <w:pPr>
        <w:spacing w:after="0" w:line="240" w:lineRule="auto"/>
        <w:rPr>
          <w:rFonts w:ascii="Times New Roman" w:hAnsi="Times New Roman"/>
          <w:sz w:val="24"/>
        </w:rPr>
      </w:pPr>
    </w:p>
    <w:p w:rsidR="000C169E" w:rsidRPr="00690334" w:rsidRDefault="000C169E" w:rsidP="00BC660F">
      <w:pPr>
        <w:spacing w:after="0" w:line="240" w:lineRule="auto"/>
        <w:rPr>
          <w:rFonts w:ascii="Times New Roman" w:hAnsi="Times New Roman"/>
          <w:b/>
          <w:sz w:val="24"/>
        </w:rPr>
      </w:pPr>
      <w:r w:rsidRPr="00690334">
        <w:rPr>
          <w:rFonts w:ascii="Times New Roman" w:hAnsi="Times New Roman"/>
          <w:b/>
          <w:sz w:val="24"/>
        </w:rPr>
        <w:t>Section 618 of IDEA Part B</w:t>
      </w:r>
    </w:p>
    <w:p w:rsidR="000C169E" w:rsidRDefault="000C169E" w:rsidP="00BC660F">
      <w:pPr>
        <w:spacing w:after="0" w:line="240" w:lineRule="auto"/>
        <w:rPr>
          <w:rFonts w:ascii="Times New Roman" w:hAnsi="Times New Roman"/>
          <w:sz w:val="24"/>
        </w:rPr>
      </w:pPr>
      <w:r w:rsidRPr="00690334">
        <w:rPr>
          <w:rFonts w:ascii="Times New Roman" w:hAnsi="Times New Roman"/>
          <w:sz w:val="24"/>
        </w:rPr>
        <w:t xml:space="preserve">ED has used six clearances to collect the majority of data required for section 618 of the Individuals with Disabilities Education Act (IDEA).  To ensure data quality, SEAs were approved to transition to reporting through the ESS </w:t>
      </w:r>
      <w:r>
        <w:rPr>
          <w:rFonts w:ascii="Times New Roman" w:hAnsi="Times New Roman"/>
          <w:sz w:val="24"/>
        </w:rPr>
        <w:t>instead of the legacy collection forms</w:t>
      </w:r>
      <w:r w:rsidRPr="00690334">
        <w:rPr>
          <w:rFonts w:ascii="Times New Roman" w:hAnsi="Times New Roman"/>
          <w:sz w:val="24"/>
        </w:rPr>
        <w:t xml:space="preserve"> (referred to as “ED</w:t>
      </w:r>
      <w:r w:rsidRPr="00690334">
        <w:rPr>
          <w:rFonts w:ascii="Times New Roman" w:hAnsi="Times New Roman"/>
          <w:i/>
          <w:sz w:val="24"/>
        </w:rPr>
        <w:t>Facts-</w:t>
      </w:r>
      <w:r w:rsidRPr="00690334">
        <w:rPr>
          <w:rFonts w:ascii="Times New Roman" w:hAnsi="Times New Roman"/>
          <w:sz w:val="24"/>
        </w:rPr>
        <w:t>only reporting) after the SEA demonstrated that the data at the state level submitted to ED</w:t>
      </w:r>
      <w:r w:rsidRPr="00690334">
        <w:rPr>
          <w:rFonts w:ascii="Times New Roman" w:hAnsi="Times New Roman"/>
          <w:i/>
          <w:sz w:val="24"/>
        </w:rPr>
        <w:t xml:space="preserve">Facts </w:t>
      </w:r>
      <w:r w:rsidRPr="00690334">
        <w:rPr>
          <w:rFonts w:ascii="Times New Roman" w:hAnsi="Times New Roman"/>
          <w:sz w:val="24"/>
        </w:rPr>
        <w:t xml:space="preserve">were congruent to data submitted using the legacy collection.  The </w:t>
      </w:r>
      <w:r w:rsidRPr="00690334">
        <w:rPr>
          <w:rFonts w:ascii="Times New Roman" w:hAnsi="Times New Roman"/>
          <w:sz w:val="24"/>
        </w:rPr>
        <w:lastRenderedPageBreak/>
        <w:t>table below shows the cumulative number of states approved for E</w:t>
      </w:r>
      <w:r>
        <w:rPr>
          <w:rFonts w:ascii="Times New Roman" w:hAnsi="Times New Roman"/>
          <w:sz w:val="24"/>
        </w:rPr>
        <w:t>D</w:t>
      </w:r>
      <w:r w:rsidRPr="001A40B3">
        <w:rPr>
          <w:rFonts w:ascii="Times New Roman" w:hAnsi="Times New Roman"/>
          <w:i/>
          <w:sz w:val="24"/>
        </w:rPr>
        <w:t>Facts</w:t>
      </w:r>
      <w:r>
        <w:rPr>
          <w:rFonts w:ascii="Times New Roman" w:hAnsi="Times New Roman"/>
          <w:sz w:val="24"/>
        </w:rPr>
        <w:t xml:space="preserve"> only</w:t>
      </w:r>
      <w:r w:rsidRPr="00690334">
        <w:rPr>
          <w:rFonts w:ascii="Times New Roman" w:hAnsi="Times New Roman"/>
          <w:sz w:val="24"/>
        </w:rPr>
        <w:t xml:space="preserve"> reporting by clearance and by school year (SY).</w:t>
      </w:r>
    </w:p>
    <w:p w:rsidR="000C169E" w:rsidRDefault="000C16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8"/>
        <w:gridCol w:w="1710"/>
        <w:gridCol w:w="900"/>
        <w:gridCol w:w="810"/>
        <w:gridCol w:w="810"/>
        <w:gridCol w:w="900"/>
        <w:gridCol w:w="990"/>
        <w:gridCol w:w="918"/>
      </w:tblGrid>
      <w:tr w:rsidR="000C169E" w:rsidRPr="009E34C8" w:rsidTr="009E34C8">
        <w:tc>
          <w:tcPr>
            <w:tcW w:w="4248" w:type="dxa"/>
            <w:gridSpan w:val="2"/>
            <w:tcBorders>
              <w:top w:val="nil"/>
              <w:left w:val="nil"/>
            </w:tcBorders>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ED</w:t>
            </w:r>
            <w:r w:rsidRPr="009E34C8">
              <w:rPr>
                <w:rFonts w:ascii="Times New Roman" w:hAnsi="Times New Roman"/>
                <w:b/>
                <w:i/>
                <w:sz w:val="24"/>
              </w:rPr>
              <w:t>Facts</w:t>
            </w:r>
            <w:r w:rsidRPr="009E34C8">
              <w:rPr>
                <w:rFonts w:ascii="Times New Roman" w:hAnsi="Times New Roman"/>
                <w:b/>
                <w:sz w:val="24"/>
              </w:rPr>
              <w:t xml:space="preserve"> Only Reporting</w:t>
            </w:r>
          </w:p>
        </w:tc>
        <w:tc>
          <w:tcPr>
            <w:tcW w:w="5328" w:type="dxa"/>
            <w:gridSpan w:val="6"/>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b/>
                <w:sz w:val="24"/>
              </w:rPr>
              <w:t>Number of States Approved for ESS (by SY)</w:t>
            </w:r>
          </w:p>
        </w:tc>
      </w:tr>
      <w:tr w:rsidR="000C169E" w:rsidRPr="009E34C8" w:rsidTr="009E34C8">
        <w:tc>
          <w:tcPr>
            <w:tcW w:w="2538"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Description</w:t>
            </w:r>
          </w:p>
        </w:tc>
        <w:tc>
          <w:tcPr>
            <w:tcW w:w="171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Clearance number</w:t>
            </w:r>
          </w:p>
        </w:tc>
        <w:tc>
          <w:tcPr>
            <w:tcW w:w="90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2004</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-05</w:t>
            </w:r>
          </w:p>
        </w:tc>
        <w:tc>
          <w:tcPr>
            <w:tcW w:w="81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2005</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-06</w:t>
            </w:r>
          </w:p>
        </w:tc>
        <w:tc>
          <w:tcPr>
            <w:tcW w:w="81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2006</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-07</w:t>
            </w:r>
          </w:p>
        </w:tc>
        <w:tc>
          <w:tcPr>
            <w:tcW w:w="90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2007</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-08</w:t>
            </w:r>
          </w:p>
        </w:tc>
        <w:tc>
          <w:tcPr>
            <w:tcW w:w="990"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2008</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-09</w:t>
            </w:r>
          </w:p>
        </w:tc>
        <w:tc>
          <w:tcPr>
            <w:tcW w:w="918" w:type="dxa"/>
          </w:tcPr>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2009</w:t>
            </w:r>
          </w:p>
          <w:p w:rsidR="000C169E" w:rsidRPr="009E34C8" w:rsidRDefault="000C169E" w:rsidP="009E34C8">
            <w:pPr>
              <w:spacing w:after="0" w:line="240" w:lineRule="auto"/>
              <w:jc w:val="center"/>
              <w:rPr>
                <w:rFonts w:ascii="Times New Roman" w:hAnsi="Times New Roman"/>
                <w:b/>
                <w:sz w:val="24"/>
              </w:rPr>
            </w:pPr>
            <w:r w:rsidRPr="009E34C8">
              <w:rPr>
                <w:rFonts w:ascii="Times New Roman" w:hAnsi="Times New Roman"/>
                <w:b/>
                <w:sz w:val="24"/>
              </w:rPr>
              <w:t>-10</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1 – Child count</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1820-0043</w:t>
            </w:r>
          </w:p>
        </w:tc>
        <w:tc>
          <w:tcPr>
            <w:tcW w:w="90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19</w:t>
            </w: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35</w:t>
            </w: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35</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41</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45</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2 – Personnel</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1820-0518</w:t>
            </w:r>
          </w:p>
        </w:tc>
        <w:tc>
          <w:tcPr>
            <w:tcW w:w="90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32</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40</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46</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3 – Environments</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1820-0517</w:t>
            </w:r>
          </w:p>
        </w:tc>
        <w:tc>
          <w:tcPr>
            <w:tcW w:w="90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13</w:t>
            </w: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32</w:t>
            </w: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33</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38</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43</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4 – Exiting</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1820-0521</w:t>
            </w: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w:t>
            </w: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34</w:t>
            </w:r>
          </w:p>
        </w:tc>
        <w:tc>
          <w:tcPr>
            <w:tcW w:w="8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34</w:t>
            </w: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40</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42</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47</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5 – Discipline</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1820-0621</w:t>
            </w:r>
          </w:p>
        </w:tc>
        <w:tc>
          <w:tcPr>
            <w:tcW w:w="90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21</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29</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40</w:t>
            </w:r>
          </w:p>
        </w:tc>
      </w:tr>
      <w:tr w:rsidR="000C169E" w:rsidRPr="009E34C8" w:rsidTr="009E34C8">
        <w:tc>
          <w:tcPr>
            <w:tcW w:w="253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Table 6 - Assessment</w:t>
            </w:r>
          </w:p>
        </w:tc>
        <w:tc>
          <w:tcPr>
            <w:tcW w:w="171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1820-0659</w:t>
            </w:r>
          </w:p>
        </w:tc>
        <w:tc>
          <w:tcPr>
            <w:tcW w:w="90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810" w:type="dxa"/>
            <w:shd w:val="pct12" w:color="auto" w:fill="auto"/>
          </w:tcPr>
          <w:p w:rsidR="000C169E" w:rsidRPr="009E34C8" w:rsidRDefault="000C169E" w:rsidP="009E34C8">
            <w:pPr>
              <w:spacing w:after="0" w:line="240" w:lineRule="auto"/>
              <w:rPr>
                <w:rFonts w:ascii="Times New Roman" w:hAnsi="Times New Roman"/>
                <w:sz w:val="24"/>
              </w:rPr>
            </w:pPr>
          </w:p>
        </w:tc>
        <w:tc>
          <w:tcPr>
            <w:tcW w:w="90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16</w:t>
            </w:r>
          </w:p>
        </w:tc>
        <w:tc>
          <w:tcPr>
            <w:tcW w:w="990"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16</w:t>
            </w:r>
          </w:p>
        </w:tc>
        <w:tc>
          <w:tcPr>
            <w:tcW w:w="918" w:type="dxa"/>
          </w:tcPr>
          <w:p w:rsidR="000C169E" w:rsidRPr="009E34C8" w:rsidRDefault="000C169E" w:rsidP="009E34C8">
            <w:pPr>
              <w:spacing w:after="0" w:line="240" w:lineRule="auto"/>
              <w:rPr>
                <w:rFonts w:ascii="Times New Roman" w:hAnsi="Times New Roman"/>
                <w:sz w:val="24"/>
              </w:rPr>
            </w:pPr>
            <w:r w:rsidRPr="009E34C8">
              <w:rPr>
                <w:rFonts w:ascii="Times New Roman" w:hAnsi="Times New Roman"/>
                <w:sz w:val="24"/>
              </w:rPr>
              <w:t>TBD</w:t>
            </w:r>
            <w:r w:rsidRPr="009E34C8">
              <w:rPr>
                <w:rStyle w:val="FootnoteReference"/>
                <w:rFonts w:ascii="Times New Roman" w:hAnsi="Times New Roman"/>
                <w:sz w:val="24"/>
              </w:rPr>
              <w:footnoteReference w:id="1"/>
            </w:r>
          </w:p>
        </w:tc>
      </w:tr>
    </w:tbl>
    <w:p w:rsidR="000C169E" w:rsidRPr="00690334" w:rsidRDefault="000C169E" w:rsidP="00BC660F">
      <w:pPr>
        <w:spacing w:after="0" w:line="240" w:lineRule="auto"/>
        <w:rPr>
          <w:rFonts w:ascii="Times New Roman" w:hAnsi="Times New Roman"/>
          <w:sz w:val="24"/>
        </w:rPr>
      </w:pPr>
    </w:p>
    <w:p w:rsidR="000C169E" w:rsidRPr="00690334" w:rsidRDefault="000C169E" w:rsidP="00BC660F">
      <w:pPr>
        <w:spacing w:after="0" w:line="240" w:lineRule="auto"/>
        <w:rPr>
          <w:rFonts w:ascii="Times New Roman" w:hAnsi="Times New Roman"/>
          <w:sz w:val="24"/>
        </w:rPr>
      </w:pPr>
      <w:r w:rsidRPr="00690334">
        <w:rPr>
          <w:rFonts w:ascii="Times New Roman" w:hAnsi="Times New Roman"/>
          <w:sz w:val="24"/>
        </w:rPr>
        <w:t>ED will work with the remaining SEAs so that all SEAs that have the ability to submit through ED</w:t>
      </w:r>
      <w:r w:rsidRPr="00690334">
        <w:rPr>
          <w:rFonts w:ascii="Times New Roman" w:hAnsi="Times New Roman"/>
          <w:i/>
          <w:sz w:val="24"/>
        </w:rPr>
        <w:t>Facts</w:t>
      </w:r>
      <w:r w:rsidRPr="00690334">
        <w:rPr>
          <w:rFonts w:ascii="Times New Roman" w:hAnsi="Times New Roman"/>
          <w:sz w:val="24"/>
        </w:rPr>
        <w:t xml:space="preserve"> are approved for ED</w:t>
      </w:r>
      <w:r w:rsidRPr="00690334">
        <w:rPr>
          <w:rFonts w:ascii="Times New Roman" w:hAnsi="Times New Roman"/>
          <w:i/>
          <w:sz w:val="24"/>
        </w:rPr>
        <w:t>Facts</w:t>
      </w:r>
      <w:r w:rsidRPr="00690334">
        <w:rPr>
          <w:rFonts w:ascii="Times New Roman" w:hAnsi="Times New Roman"/>
          <w:sz w:val="24"/>
        </w:rPr>
        <w:t xml:space="preserve"> only reporting by SY 2010-11.  The data groups used to provide the data formerly collected through these collections are in the “</w:t>
      </w:r>
      <w:r w:rsidRPr="00973042">
        <w:rPr>
          <w:rFonts w:ascii="Times New Roman" w:hAnsi="Times New Roman"/>
          <w:sz w:val="24"/>
          <w:szCs w:val="24"/>
        </w:rPr>
        <w:t>Individuals with Disabilities Education Act</w:t>
      </w:r>
      <w:r w:rsidRPr="00690334">
        <w:rPr>
          <w:rFonts w:ascii="Times New Roman" w:hAnsi="Times New Roman"/>
          <w:sz w:val="24"/>
        </w:rPr>
        <w:t>” section of Attachment B-3.</w:t>
      </w:r>
    </w:p>
    <w:p w:rsidR="000C169E" w:rsidRPr="00486E25" w:rsidRDefault="000C169E">
      <w:pPr>
        <w:rPr>
          <w:rFonts w:ascii="Times New Roman" w:hAnsi="Times New Roman"/>
        </w:rPr>
      </w:pPr>
    </w:p>
    <w:p w:rsidR="000C169E" w:rsidRPr="00486E25" w:rsidRDefault="000C169E" w:rsidP="003964A5">
      <w:pPr>
        <w:pStyle w:val="Heading3"/>
        <w:rPr>
          <w:rFonts w:ascii="Times New Roman" w:hAnsi="Times New Roman"/>
        </w:rPr>
      </w:pPr>
      <w:r w:rsidRPr="00486E25">
        <w:rPr>
          <w:rFonts w:ascii="Times New Roman" w:hAnsi="Times New Roman"/>
        </w:rPr>
        <w:t>Legacy Collections being transformed</w:t>
      </w:r>
    </w:p>
    <w:p w:rsidR="000C169E" w:rsidRPr="00690334" w:rsidRDefault="000C169E" w:rsidP="00EC4916">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  Instead these collections will be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Consolidated State Performance Report (1810-0614)</w:t>
      </w:r>
    </w:p>
    <w:p w:rsidR="000C169E" w:rsidRPr="00690334" w:rsidRDefault="000C169E" w:rsidP="00761072">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  The CSPR includes both numerical and text data.  Since SY 2004-05, ED has transitioned a majority of the numerical data from manual collection to population through ESS files.  The data groups used to provide the data formerly collected through this collection are in the following sections of Attachment B-3:</w:t>
      </w:r>
    </w:p>
    <w:p w:rsidR="000C169E" w:rsidRPr="00690334" w:rsidRDefault="000C169E" w:rsidP="00761072">
      <w:pPr>
        <w:spacing w:after="0" w:line="240" w:lineRule="auto"/>
        <w:rPr>
          <w:rFonts w:ascii="Times New Roman" w:hAnsi="Times New Roman"/>
          <w:sz w:val="24"/>
        </w:rPr>
      </w:pP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Limited English Proficient Students and Title III of ESEA</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Accountability and Reporting Provisions of ESEA</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 xml:space="preserve">Neglected </w:t>
      </w:r>
      <w:r>
        <w:rPr>
          <w:rFonts w:ascii="Times New Roman" w:hAnsi="Times New Roman"/>
          <w:sz w:val="24"/>
        </w:rPr>
        <w:t>or D</w:t>
      </w:r>
      <w:r w:rsidRPr="00690334">
        <w:rPr>
          <w:rFonts w:ascii="Times New Roman" w:hAnsi="Times New Roman"/>
          <w:sz w:val="24"/>
        </w:rPr>
        <w:t>elinquent Program</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Migrant Education Program</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Title I Program (</w:t>
      </w:r>
      <w:r>
        <w:rPr>
          <w:rFonts w:ascii="Times New Roman" w:hAnsi="Times New Roman"/>
          <w:sz w:val="24"/>
        </w:rPr>
        <w:t>N</w:t>
      </w:r>
      <w:r w:rsidRPr="00690334">
        <w:rPr>
          <w:rFonts w:ascii="Times New Roman" w:hAnsi="Times New Roman"/>
          <w:sz w:val="24"/>
        </w:rPr>
        <w:t>on-</w:t>
      </w:r>
      <w:r>
        <w:rPr>
          <w:rFonts w:ascii="Times New Roman" w:hAnsi="Times New Roman"/>
          <w:sz w:val="24"/>
        </w:rPr>
        <w:t>A</w:t>
      </w:r>
      <w:r w:rsidRPr="00690334">
        <w:rPr>
          <w:rFonts w:ascii="Times New Roman" w:hAnsi="Times New Roman"/>
          <w:sz w:val="24"/>
        </w:rPr>
        <w:t xml:space="preserve">ccountability </w:t>
      </w:r>
      <w:r>
        <w:rPr>
          <w:rFonts w:ascii="Times New Roman" w:hAnsi="Times New Roman"/>
          <w:sz w:val="24"/>
        </w:rPr>
        <w:t>P</w:t>
      </w:r>
      <w:r w:rsidRPr="00690334">
        <w:rPr>
          <w:rFonts w:ascii="Times New Roman" w:hAnsi="Times New Roman"/>
          <w:sz w:val="24"/>
        </w:rPr>
        <w:t>rovisions)</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Public School Choice and Supplemental Education</w:t>
      </w:r>
      <w:r>
        <w:rPr>
          <w:rFonts w:ascii="Times New Roman" w:hAnsi="Times New Roman"/>
          <w:sz w:val="24"/>
        </w:rPr>
        <w:t>al</w:t>
      </w:r>
      <w:r w:rsidRPr="00690334">
        <w:rPr>
          <w:rFonts w:ascii="Times New Roman" w:hAnsi="Times New Roman"/>
          <w:sz w:val="24"/>
        </w:rPr>
        <w:t xml:space="preserve"> Services</w:t>
      </w:r>
    </w:p>
    <w:p w:rsidR="000C169E" w:rsidRPr="00690334" w:rsidRDefault="000C169E" w:rsidP="00761072">
      <w:pPr>
        <w:pStyle w:val="ListParagraph"/>
        <w:numPr>
          <w:ilvl w:val="0"/>
          <w:numId w:val="18"/>
        </w:numPr>
        <w:spacing w:after="0" w:line="240" w:lineRule="auto"/>
        <w:rPr>
          <w:rFonts w:ascii="Times New Roman" w:hAnsi="Times New Roman"/>
          <w:sz w:val="24"/>
        </w:rPr>
      </w:pPr>
      <w:r w:rsidRPr="00690334">
        <w:rPr>
          <w:rFonts w:ascii="Times New Roman" w:hAnsi="Times New Roman"/>
          <w:sz w:val="24"/>
        </w:rPr>
        <w:t>Safe, Drug-Free and Gun-Free Schools</w:t>
      </w:r>
    </w:p>
    <w:p w:rsidR="000C169E" w:rsidRPr="00690334" w:rsidRDefault="000C169E" w:rsidP="00761072">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sz w:val="24"/>
        </w:rPr>
      </w:pPr>
      <w:r w:rsidRPr="00690334">
        <w:rPr>
          <w:rFonts w:ascii="Times New Roman" w:hAnsi="Times New Roman"/>
          <w:sz w:val="24"/>
        </w:rPr>
        <w:lastRenderedPageBreak/>
        <w:t>ED will continue to transform this collection to take full advantage of ESS files.</w:t>
      </w: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Charter School Program (CSP) Grant Award Database (1855-0016)</w:t>
      </w:r>
    </w:p>
    <w:p w:rsidR="000C169E" w:rsidRPr="00690334" w:rsidRDefault="000C169E" w:rsidP="00EC4916">
      <w:pPr>
        <w:spacing w:after="0" w:line="240" w:lineRule="auto"/>
        <w:rPr>
          <w:rFonts w:ascii="Times New Roman" w:hAnsi="Times New Roman"/>
          <w:vanish/>
          <w:sz w:val="24"/>
          <w:specVanish/>
        </w:rPr>
      </w:pPr>
      <w:r w:rsidRPr="00690334">
        <w:rPr>
          <w:rFonts w:ascii="Times New Roman" w:hAnsi="Times New Roman"/>
          <w:sz w:val="24"/>
        </w:rPr>
        <w:t>This collection was transformed before it was submitted for OMB approval.  The initial collection was designed to take advantage of the data available from ED</w:t>
      </w:r>
      <w:r w:rsidRPr="00690334">
        <w:rPr>
          <w:rFonts w:ascii="Times New Roman" w:hAnsi="Times New Roman"/>
          <w:i/>
          <w:sz w:val="24"/>
        </w:rPr>
        <w:t xml:space="preserve">Facts. </w:t>
      </w:r>
      <w:r w:rsidRPr="00690334">
        <w:rPr>
          <w:rFonts w:ascii="Times New Roman" w:hAnsi="Times New Roman"/>
          <w:sz w:val="24"/>
        </w:rPr>
        <w:t xml:space="preserve"> The collection obtains a list of charter schools that received funding under the Charter School Program (CSP) instead of collecting detailed data on those charter schools.  The demographic and performance data of those charter schools are then pulled from the data submitted by SEAs as part of the ED</w:t>
      </w:r>
      <w:r w:rsidRPr="00690334">
        <w:rPr>
          <w:rFonts w:ascii="Times New Roman" w:hAnsi="Times New Roman"/>
          <w:i/>
          <w:sz w:val="24"/>
        </w:rPr>
        <w:t xml:space="preserve">Facts </w:t>
      </w:r>
      <w:r w:rsidRPr="00690334">
        <w:rPr>
          <w:rFonts w:ascii="Times New Roman" w:hAnsi="Times New Roman"/>
          <w:sz w:val="24"/>
        </w:rPr>
        <w:t>collection.  Once a year, SEAs receive a report on the reconciliation between the list of charter schools submitted through this collection and the schools identified as charter in the ED</w:t>
      </w:r>
      <w:r w:rsidRPr="00690334">
        <w:rPr>
          <w:rFonts w:ascii="Times New Roman" w:hAnsi="Times New Roman"/>
          <w:i/>
          <w:sz w:val="24"/>
        </w:rPr>
        <w:t>Facts</w:t>
      </w:r>
      <w:r w:rsidRPr="00690334">
        <w:rPr>
          <w:rFonts w:ascii="Times New Roman" w:hAnsi="Times New Roman"/>
          <w:sz w:val="24"/>
        </w:rPr>
        <w:t xml:space="preserve"> directory</w:t>
      </w:r>
      <w:r w:rsidRPr="00690334">
        <w:rPr>
          <w:rFonts w:ascii="Times New Roman" w:hAnsi="Times New Roman"/>
          <w:i/>
          <w:sz w:val="24"/>
        </w:rPr>
        <w:t>.</w:t>
      </w:r>
    </w:p>
    <w:p w:rsidR="000C169E" w:rsidRPr="00690334" w:rsidRDefault="000C169E" w:rsidP="00EC4916">
      <w:pPr>
        <w:spacing w:after="0" w:line="240" w:lineRule="auto"/>
        <w:rPr>
          <w:rFonts w:ascii="Times New Roman" w:hAnsi="Times New Roman"/>
          <w:sz w:val="24"/>
        </w:rPr>
      </w:pPr>
      <w:r w:rsidRPr="00690334">
        <w:rPr>
          <w:rFonts w:ascii="Times New Roman" w:hAnsi="Times New Roman"/>
          <w:sz w:val="24"/>
        </w:rPr>
        <w:t xml:space="preserve"> </w:t>
      </w:r>
    </w:p>
    <w:p w:rsidR="000C169E" w:rsidRPr="00690334" w:rsidRDefault="000C169E" w:rsidP="00EC4916">
      <w:pPr>
        <w:spacing w:after="0" w:line="240" w:lineRule="auto"/>
        <w:rPr>
          <w:rFonts w:ascii="Times New Roman" w:hAnsi="Times New Roman"/>
          <w:sz w:val="24"/>
        </w:rPr>
      </w:pPr>
    </w:p>
    <w:p w:rsidR="000C169E" w:rsidRPr="00690334" w:rsidRDefault="000C169E" w:rsidP="00EC4916">
      <w:pPr>
        <w:spacing w:after="0" w:line="240" w:lineRule="auto"/>
        <w:rPr>
          <w:rFonts w:ascii="Times New Roman" w:hAnsi="Times New Roman"/>
          <w:b/>
          <w:sz w:val="24"/>
        </w:rPr>
      </w:pPr>
      <w:r w:rsidRPr="00690334">
        <w:rPr>
          <w:rFonts w:ascii="Times New Roman" w:hAnsi="Times New Roman"/>
          <w:b/>
          <w:sz w:val="24"/>
        </w:rPr>
        <w:t>Consolidated Annual Report (CAR) for the Carl D. Perkins Career and Technical Education Act of 2006 (1830-0569)</w:t>
      </w:r>
      <w:r w:rsidRPr="00690334">
        <w:rPr>
          <w:rStyle w:val="FootnoteReference"/>
          <w:rFonts w:ascii="Times New Roman" w:hAnsi="Times New Roman"/>
          <w:b/>
          <w:sz w:val="24"/>
        </w:rPr>
        <w:footnoteReference w:id="2"/>
      </w:r>
    </w:p>
    <w:p w:rsidR="008F6AC4" w:rsidRDefault="000C169E" w:rsidP="00F61E9D">
      <w:pPr>
        <w:spacing w:after="0" w:line="240" w:lineRule="auto"/>
        <w:rPr>
          <w:rFonts w:ascii="Times New Roman" w:hAnsi="Times New Roman"/>
          <w:sz w:val="24"/>
        </w:rPr>
      </w:pPr>
      <w:r w:rsidRPr="00690334">
        <w:rPr>
          <w:rFonts w:ascii="Times New Roman" w:hAnsi="Times New Roman"/>
          <w:sz w:val="24"/>
        </w:rPr>
        <w:t>This collection includes both numerical and text data.  The report also includes data from both secondary and post-secondary education.  For SY 2008-09, ED is beginning to transition the collection of data for the secondary education performance indicators.  ED will use a congruency process to approve SEAs to submit secondary performance data through ESS for transfer to the CAR.  This process will be similar to the process used for the IDEA collections.  The data groups used to provide the data formerly collected through this collection are in the “Career and Technical Education” section of Attachment B-3.</w:t>
      </w:r>
      <w:bookmarkEnd w:id="0"/>
    </w:p>
    <w:p w:rsidR="008F6AC4" w:rsidRDefault="008F6AC4" w:rsidP="00F61E9D">
      <w:pPr>
        <w:spacing w:after="0" w:line="240" w:lineRule="auto"/>
        <w:rPr>
          <w:rFonts w:ascii="Times New Roman" w:hAnsi="Times New Roman"/>
          <w:sz w:val="24"/>
        </w:rPr>
      </w:pPr>
    </w:p>
    <w:p w:rsidR="000C169E" w:rsidRPr="00486E25" w:rsidRDefault="000C169E" w:rsidP="008F6AC4">
      <w:pPr>
        <w:pStyle w:val="Heading1"/>
        <w:spacing w:before="0"/>
      </w:pPr>
      <w:r w:rsidRPr="00486E25">
        <w:br w:type="page"/>
      </w:r>
      <w:r w:rsidRPr="00486E25">
        <w:lastRenderedPageBreak/>
        <w:t>Standard Definitions</w:t>
      </w: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In order to consolidate and centralize K-12 data collections, definitions need to be standardized.  The same term cannot have multiple definitions.  This section contains the standard definitions used in the ED</w:t>
      </w:r>
      <w:r w:rsidRPr="00690334">
        <w:rPr>
          <w:rFonts w:ascii="Times New Roman" w:hAnsi="Times New Roman"/>
          <w:i/>
          <w:sz w:val="24"/>
          <w:szCs w:val="24"/>
        </w:rPr>
        <w:t>Facts</w:t>
      </w:r>
      <w:r w:rsidRPr="00690334">
        <w:rPr>
          <w:rFonts w:ascii="Times New Roman" w:hAnsi="Times New Roman"/>
          <w:sz w:val="24"/>
          <w:szCs w:val="24"/>
        </w:rPr>
        <w:t xml:space="preserve"> data set:</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rsidR="000C169E" w:rsidRDefault="000C169E" w:rsidP="00FC3E64">
      <w:pPr>
        <w:pStyle w:val="ListParagraph"/>
        <w:numPr>
          <w:ilvl w:val="0"/>
          <w:numId w:val="21"/>
        </w:numPr>
        <w:spacing w:after="0" w:line="240" w:lineRule="auto"/>
        <w:rPr>
          <w:rFonts w:ascii="Times New Roman" w:hAnsi="Times New Roman"/>
          <w:sz w:val="24"/>
          <w:szCs w:val="24"/>
        </w:rPr>
      </w:pPr>
      <w:r>
        <w:rPr>
          <w:rFonts w:ascii="Times New Roman" w:hAnsi="Times New Roman"/>
          <w:b/>
          <w:sz w:val="24"/>
          <w:szCs w:val="24"/>
        </w:rPr>
        <w:t xml:space="preserve"> </w:t>
      </w:r>
      <w:r w:rsidRPr="00690334">
        <w:rPr>
          <w:rFonts w:ascii="Times New Roman" w:hAnsi="Times New Roman"/>
          <w:sz w:val="24"/>
          <w:szCs w:val="24"/>
        </w:rPr>
        <w:t>Career and Technical Education (CTE</w:t>
      </w:r>
      <w:r>
        <w:rPr>
          <w:rFonts w:ascii="Times New Roman" w:hAnsi="Times New Roman"/>
          <w:sz w:val="24"/>
          <w:szCs w:val="24"/>
        </w:rPr>
        <w:t>) Participant</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(IDEA)</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These standard definitions are used whenever possible.  The standard definition for </w:t>
      </w:r>
      <w:r>
        <w:rPr>
          <w:rFonts w:ascii="Times New Roman" w:hAnsi="Times New Roman"/>
          <w:sz w:val="24"/>
          <w:szCs w:val="24"/>
        </w:rPr>
        <w:t>LEP</w:t>
      </w:r>
      <w:r w:rsidRPr="00690334">
        <w:rPr>
          <w:rFonts w:ascii="Times New Roman" w:hAnsi="Times New Roman"/>
          <w:sz w:val="24"/>
          <w:szCs w:val="24"/>
        </w:rPr>
        <w:t xml:space="preserve"> 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Act of 2006 (Perkins IV) </w:t>
      </w:r>
      <w:r w:rsidRPr="00690334">
        <w:rPr>
          <w:rFonts w:ascii="Times New Roman" w:hAnsi="Times New Roman"/>
          <w:sz w:val="24"/>
          <w:szCs w:val="24"/>
        </w:rPr>
        <w:t>differently than in ESEA.  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Perkins IV the term will be followed by “(Perkins)”.</w:t>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Pr>
          <w:rStyle w:val="FootnoteReference"/>
          <w:rFonts w:ascii="Times New Roman" w:hAnsi="Times New Roman"/>
          <w:sz w:val="24"/>
          <w:szCs w:val="24"/>
        </w:rPr>
        <w:footnoteReference w:id="3"/>
      </w:r>
    </w:p>
    <w:p w:rsidR="000C169E" w:rsidRDefault="000C169E" w:rsidP="00FC3E64">
      <w:pPr>
        <w:autoSpaceDE w:val="0"/>
        <w:autoSpaceDN w:val="0"/>
        <w:adjustRightInd w:val="0"/>
        <w:spacing w:after="0" w:line="240" w:lineRule="auto"/>
        <w:rPr>
          <w:rFonts w:ascii="Times New Roman" w:hAnsi="Times New Roman"/>
          <w:b/>
          <w:sz w:val="24"/>
          <w:szCs w:val="24"/>
        </w:rPr>
      </w:pPr>
    </w:p>
    <w:p w:rsidR="000C169E" w:rsidRPr="00613D80" w:rsidRDefault="000C169E" w:rsidP="00FC3E64">
      <w:pPr>
        <w:autoSpaceDE w:val="0"/>
        <w:autoSpaceDN w:val="0"/>
        <w:adjustRightInd w:val="0"/>
        <w:spacing w:after="0" w:line="240" w:lineRule="auto"/>
        <w:rPr>
          <w:rFonts w:ascii="Times New Roman" w:hAnsi="Times New Roman"/>
          <w:sz w:val="24"/>
          <w:szCs w:val="24"/>
        </w:rPr>
      </w:pPr>
      <w:proofErr w:type="gramStart"/>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A secondary student who enrolled in a vocational education course.</w:t>
      </w:r>
      <w:proofErr w:type="gramEnd"/>
      <w:r w:rsidRPr="00613D80">
        <w:rPr>
          <w:rFonts w:ascii="Times New Roman" w:hAnsi="Times New Roman"/>
          <w:sz w:val="24"/>
          <w:szCs w:val="24"/>
        </w:rPr>
        <w:t xml:space="preserve">  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  This definition includes students who have reached the threshold level of concentrator.</w:t>
      </w:r>
      <w:r>
        <w:rPr>
          <w:rStyle w:val="FootnoteReference"/>
          <w:rFonts w:ascii="Times New Roman" w:hAnsi="Times New Roman"/>
          <w:sz w:val="24"/>
          <w:szCs w:val="24"/>
        </w:rPr>
        <w:footnoteReference w:id="4"/>
      </w:r>
    </w:p>
    <w:p w:rsidR="000C169E" w:rsidRPr="00613D80" w:rsidRDefault="000C169E" w:rsidP="00FC3E64">
      <w:pPr>
        <w:autoSpaceDE w:val="0"/>
        <w:autoSpaceDN w:val="0"/>
        <w:adjustRightInd w:val="0"/>
        <w:spacing w:after="0" w:line="240" w:lineRule="auto"/>
        <w:rPr>
          <w:rFonts w:ascii="Times New Roman" w:hAnsi="Times New Roman"/>
          <w:sz w:val="24"/>
          <w:szCs w:val="24"/>
        </w:rPr>
      </w:pPr>
    </w:p>
    <w:p w:rsidR="000C169E" w:rsidRPr="00690334"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xml:space="preserve">) (also referred to as Students with Disabilities (IDEA)) – </w:t>
      </w:r>
      <w:r w:rsidRPr="00690334">
        <w:rPr>
          <w:rFonts w:ascii="Times New Roman" w:hAnsi="Times New Roman"/>
          <w:sz w:val="24"/>
          <w:szCs w:val="24"/>
        </w:rPr>
        <w:t xml:space="preserve">Children having mental retardation;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 plan.</w:t>
      </w:r>
      <w:r w:rsidRPr="00690334">
        <w:rPr>
          <w:rStyle w:val="FootnoteReference"/>
          <w:rFonts w:ascii="Times New Roman" w:hAnsi="Times New Roman"/>
          <w:sz w:val="24"/>
          <w:szCs w:val="24"/>
        </w:rPr>
        <w:footnoteReference w:id="5"/>
      </w: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lastRenderedPageBreak/>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690334">
        <w:rPr>
          <w:rFonts w:ascii="Times New Roman" w:hAnsi="Times New Roman"/>
          <w:sz w:val="24"/>
          <w:szCs w:val="24"/>
        </w:rPr>
        <w:t xml:space="preserve">In coordination with the state’s definition based on Title 9 of </w:t>
      </w:r>
      <w:r w:rsidRPr="00690334">
        <w:rPr>
          <w:rFonts w:ascii="Times New Roman" w:hAnsi="Times New Roman"/>
          <w:i/>
          <w:sz w:val="24"/>
          <w:szCs w:val="24"/>
        </w:rPr>
        <w:t>ESEA</w:t>
      </w:r>
      <w:r w:rsidRPr="00690334">
        <w:rPr>
          <w:rFonts w:ascii="Times New Roman" w:hAnsi="Times New Roman"/>
          <w:sz w:val="24"/>
          <w:szCs w:val="24"/>
        </w:rPr>
        <w:t>, students:</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(A)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ages 3 through 21;</w:t>
      </w:r>
    </w:p>
    <w:p w:rsidR="000C169E" w:rsidRPr="00690334" w:rsidRDefault="000C169E"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enrolled or preparing to enroll in an elementary school or a secondary school;</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w:t>
      </w:r>
      <w:proofErr w:type="gramStart"/>
      <w:r w:rsidRPr="00690334">
        <w:rPr>
          <w:rFonts w:ascii="Times New Roman" w:hAnsi="Times New Roman"/>
          <w:sz w:val="24"/>
          <w:szCs w:val="24"/>
        </w:rPr>
        <w:t>C )</w:t>
      </w:r>
      <w:proofErr w:type="gramEnd"/>
      <w:r w:rsidRPr="00690334">
        <w:rPr>
          <w:rFonts w:ascii="Times New Roman" w:hAnsi="Times New Roman"/>
          <w:sz w:val="24"/>
          <w:szCs w:val="24"/>
        </w:rPr>
        <w:t xml:space="preserve"> </w:t>
      </w:r>
      <w:r w:rsidRPr="00690334">
        <w:rPr>
          <w:rFonts w:ascii="Times New Roman" w:hAnsi="Times New Roman"/>
          <w:i/>
          <w:sz w:val="24"/>
          <w:szCs w:val="24"/>
        </w:rPr>
        <w:t xml:space="preserve">(who are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r w:rsidRPr="00690334">
        <w:rPr>
          <w:rFonts w:ascii="Times New Roman" w:hAnsi="Times New Roman"/>
          <w:sz w:val="24"/>
          <w:szCs w:val="24"/>
        </w:rPr>
        <w:t xml:space="preserve">  </w:t>
      </w:r>
      <w:r w:rsidRPr="00690334">
        <w:rPr>
          <w:rFonts w:ascii="Times New Roman" w:hAnsi="Times New Roman"/>
          <w:i/>
          <w:iCs/>
          <w:sz w:val="24"/>
          <w:szCs w:val="24"/>
        </w:rPr>
        <w:t xml:space="preserve">    </w:t>
      </w:r>
      <w:r w:rsidRPr="00690334">
        <w:rPr>
          <w:rFonts w:ascii="Times New Roman" w:hAnsi="Times New Roman"/>
          <w:sz w:val="24"/>
          <w:szCs w:val="24"/>
        </w:rPr>
        <w:t xml:space="preserve">    </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were not born in the United States or whose native languages are  languages other than English;</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t>
      </w:r>
      <w:proofErr w:type="gramStart"/>
      <w:r w:rsidRPr="00690334">
        <w:rPr>
          <w:rFonts w:ascii="Times New Roman" w:hAnsi="Times New Roman"/>
          <w:i/>
          <w:iCs/>
          <w:sz w:val="24"/>
          <w:szCs w:val="24"/>
        </w:rPr>
        <w:t>who</w:t>
      </w:r>
      <w:proofErr w:type="gramEnd"/>
      <w:r w:rsidRPr="00690334">
        <w:rPr>
          <w:rFonts w:ascii="Times New Roman" w:hAnsi="Times New Roman"/>
          <w:i/>
          <w:iCs/>
          <w:sz w:val="24"/>
          <w:szCs w:val="24"/>
        </w:rPr>
        <w:t xml:space="preserve"> are I and II)</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are a Native American or Alaska Native, or a native resident of the outlying areas; and </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come from an environment where languages other than English have a significant impact on their level of language proficiency;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migratory, whose native languages are languages other than English, and who come from an environment where languages other than English are dominant; and</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(D) </w:t>
      </w:r>
      <w:proofErr w:type="gramStart"/>
      <w:r w:rsidRPr="00690334">
        <w:rPr>
          <w:rFonts w:ascii="Times New Roman" w:hAnsi="Times New Roman"/>
          <w:sz w:val="24"/>
          <w:szCs w:val="24"/>
        </w:rPr>
        <w:t>whose</w:t>
      </w:r>
      <w:proofErr w:type="gramEnd"/>
      <w:r w:rsidRPr="00690334">
        <w:rPr>
          <w:rFonts w:ascii="Times New Roman" w:hAnsi="Times New Roman"/>
          <w:sz w:val="24"/>
          <w:szCs w:val="24"/>
        </w:rPr>
        <w:t xml:space="preserve"> difficulties in speaking, reading, writing, or understanding the English language may be sufficient to deny the individuals  </w:t>
      </w:r>
      <w:r w:rsidRPr="00690334">
        <w:rPr>
          <w:rFonts w:ascii="Times New Roman" w:hAnsi="Times New Roman"/>
          <w:i/>
          <w:iCs/>
          <w:sz w:val="24"/>
          <w:szCs w:val="24"/>
        </w:rPr>
        <w:t xml:space="preserve">(who are denied </w:t>
      </w:r>
      <w:proofErr w:type="spellStart"/>
      <w:r w:rsidRPr="00690334">
        <w:rPr>
          <w:rFonts w:ascii="Times New Roman" w:hAnsi="Times New Roman"/>
          <w:i/>
          <w:iCs/>
          <w:sz w:val="24"/>
          <w:szCs w:val="24"/>
        </w:rPr>
        <w:t>i</w:t>
      </w:r>
      <w:proofErr w:type="spellEnd"/>
      <w:r w:rsidRPr="00690334">
        <w:rPr>
          <w:rFonts w:ascii="Times New Roman" w:hAnsi="Times New Roman"/>
          <w:i/>
          <w:iCs/>
          <w:sz w:val="24"/>
          <w:szCs w:val="24"/>
        </w:rPr>
        <w:t xml:space="preserve"> or ii or iii)</w:t>
      </w:r>
      <w:r w:rsidRPr="00690334">
        <w:rPr>
          <w:rStyle w:val="FootnoteReference"/>
          <w:rFonts w:ascii="Times New Roman" w:hAnsi="Times New Roman"/>
          <w:i/>
          <w:iCs/>
          <w:sz w:val="24"/>
          <w:szCs w:val="24"/>
        </w:rPr>
        <w:footnoteReference w:id="6"/>
      </w:r>
    </w:p>
    <w:p w:rsidR="000C169E" w:rsidRPr="00690334" w:rsidRDefault="000C169E"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meet the state’s proficient level of achievement on state assessments described in section 1111(b)(3);</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successfully achieve in classrooms where the language of instruction is English;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opportunity to participate fully in society.</w:t>
      </w:r>
    </w:p>
    <w:p w:rsidR="000C169E" w:rsidRPr="00690334" w:rsidRDefault="000C169E" w:rsidP="00FC3E64">
      <w:pPr>
        <w:spacing w:after="0" w:line="240" w:lineRule="auto"/>
        <w:ind w:left="360"/>
        <w:rPr>
          <w:rFonts w:ascii="Times New Roman" w:hAnsi="Times New Roman"/>
          <w:sz w:val="24"/>
          <w:szCs w:val="24"/>
        </w:rPr>
      </w:pPr>
    </w:p>
    <w:p w:rsidR="000C169E" w:rsidRPr="00690334" w:rsidRDefault="000C169E"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 xml:space="preserve">Note - To be classified as limited English proficient, an individual must be A, B, C, and D. For C, an individual can be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proofErr w:type="gramStart"/>
      <w:r w:rsidRPr="00690334">
        <w:rPr>
          <w:rFonts w:ascii="Times New Roman" w:hAnsi="Times New Roman"/>
          <w:i/>
          <w:sz w:val="24"/>
          <w:szCs w:val="24"/>
        </w:rPr>
        <w:t>If C-ii, the individual must be I and II.</w:t>
      </w:r>
      <w:proofErr w:type="gramEnd"/>
      <w:r w:rsidRPr="00690334">
        <w:rPr>
          <w:rFonts w:ascii="Times New Roman" w:hAnsi="Times New Roman"/>
          <w:i/>
          <w:sz w:val="24"/>
          <w:szCs w:val="24"/>
        </w:rPr>
        <w:t xml:space="preserve"> For D, an individual must be denied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or ii or iii.</w:t>
      </w:r>
      <w:r w:rsidRPr="00690334">
        <w:rPr>
          <w:rStyle w:val="FootnoteReference"/>
          <w:rFonts w:ascii="Times New Roman" w:hAnsi="Times New Roman"/>
          <w:i/>
          <w:sz w:val="24"/>
          <w:szCs w:val="24"/>
        </w:rPr>
        <w:footnoteReference w:id="7"/>
      </w:r>
    </w:p>
    <w:p w:rsidR="000C169E" w:rsidRPr="00690334" w:rsidRDefault="000C169E" w:rsidP="00FC3E64">
      <w:pPr>
        <w:spacing w:after="0" w:line="240" w:lineRule="auto"/>
        <w:rPr>
          <w:rFonts w:ascii="Times New Roman" w:hAnsi="Times New Roman"/>
          <w:sz w:val="24"/>
          <w:szCs w:val="24"/>
        </w:rPr>
      </w:pPr>
    </w:p>
    <w:p w:rsidR="000C169E" w:rsidRPr="00690334" w:rsidRDefault="000C169E"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Pr="00690334">
        <w:rPr>
          <w:rStyle w:val="FootnoteReference"/>
          <w:rFonts w:ascii="Times New Roman" w:hAnsi="Times New Roman"/>
          <w:b/>
          <w:bCs/>
          <w:sz w:val="24"/>
          <w:szCs w:val="24"/>
        </w:rPr>
        <w:footnoteReference w:id="8"/>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rsidR="000C169E" w:rsidRPr="00690334" w:rsidRDefault="000C169E" w:rsidP="00FC3E64">
      <w:pPr>
        <w:spacing w:after="0" w:line="240" w:lineRule="auto"/>
        <w:rPr>
          <w:rFonts w:ascii="Times New Roman" w:hAnsi="Times New Roman"/>
          <w:sz w:val="24"/>
          <w:szCs w:val="24"/>
        </w:rPr>
      </w:pPr>
    </w:p>
    <w:p w:rsidR="008F6AC4" w:rsidRDefault="000C169E" w:rsidP="00613D80">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 </w:t>
      </w:r>
    </w:p>
    <w:p w:rsidR="000C169E" w:rsidRPr="00486E25" w:rsidRDefault="000C169E" w:rsidP="008F6AC4">
      <w:pPr>
        <w:pStyle w:val="Heading1"/>
      </w:pPr>
      <w:r w:rsidRPr="00690334">
        <w:rPr>
          <w:sz w:val="24"/>
          <w:szCs w:val="24"/>
        </w:rPr>
        <w:t xml:space="preserve"> </w:t>
      </w:r>
      <w:r w:rsidRPr="00690334">
        <w:rPr>
          <w:b/>
          <w:sz w:val="24"/>
          <w:szCs w:val="24"/>
        </w:rPr>
        <w:br w:type="page"/>
      </w:r>
      <w:r>
        <w:lastRenderedPageBreak/>
        <w:t>Reporting Periods</w:t>
      </w:r>
    </w:p>
    <w:p w:rsidR="000C169E" w:rsidRPr="007A1C67"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period of time for the count.  Counts can be either cumulative over a period of time or snapshot of a specific day.  </w:t>
      </w:r>
      <w:r w:rsidRPr="007A1C67">
        <w:rPr>
          <w:rFonts w:ascii="Times New Roman" w:hAnsi="Times New Roman"/>
          <w:sz w:val="24"/>
          <w:szCs w:val="24"/>
        </w:rPr>
        <w:t xml:space="preserve">The following reporting periods are used for cumulative counts: </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(state) – Any 12-month period defined by the state.  The state determines whether summer is included in the preceding or following school year</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School year (CCD) – The 12-month period beginning on October 1 and ending the following September 30.  The summer follows the regular school year</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sidRPr="008D6C40">
        <w:rPr>
          <w:rFonts w:ascii="Times New Roman" w:hAnsi="Times New Roman"/>
          <w:sz w:val="24"/>
          <w:szCs w:val="24"/>
        </w:rPr>
        <w:t xml:space="preserve">Regular school year – The instructional period not including intersession or summer </w:t>
      </w:r>
      <w:r>
        <w:rPr>
          <w:rFonts w:ascii="Times New Roman" w:hAnsi="Times New Roman"/>
          <w:sz w:val="24"/>
          <w:szCs w:val="24"/>
        </w:rPr>
        <w:t>sessions</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Summer – The instructional period in the months of May through September</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Intersession– Instructional periods between sessions during the regular school year</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Testing window – The period when the state administers state-wide academic assessments (or the annual state English language proficiency assessment) as described by ESEA</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(IDEA-Exit) – The 12-month period beginning July 1 and ending June 30 as defined for reporting the exiting from special education by students with disabilities (IDEA)</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(MEP) – The 12-month period beginning September 1 and ending August 31 as described for the Migrant Education Program (MEP)</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Program year (N or D) – The 12-month period beginning July 1 and ending June 30 as described for the </w:t>
      </w:r>
      <w:r w:rsidRPr="00E4233F">
        <w:rPr>
          <w:rFonts w:ascii="Times New Roman" w:hAnsi="Times New Roman"/>
          <w:sz w:val="24"/>
          <w:szCs w:val="24"/>
        </w:rPr>
        <w:t xml:space="preserve">Prevention and Intervention Programs for the Education of </w:t>
      </w:r>
      <w:r>
        <w:rPr>
          <w:rFonts w:ascii="Times New Roman" w:hAnsi="Times New Roman"/>
          <w:sz w:val="24"/>
          <w:szCs w:val="24"/>
        </w:rPr>
        <w:t>C</w:t>
      </w:r>
      <w:r w:rsidRPr="00E4233F">
        <w:rPr>
          <w:rFonts w:ascii="Times New Roman" w:hAnsi="Times New Roman"/>
          <w:sz w:val="24"/>
          <w:szCs w:val="24"/>
        </w:rPr>
        <w:t>hildren and Youth Who Are Neglected, Delinquent or At-Risk Program</w:t>
      </w:r>
      <w:r>
        <w:rPr>
          <w:rFonts w:ascii="Times New Roman" w:hAnsi="Times New Roman"/>
          <w:sz w:val="24"/>
          <w:szCs w:val="24"/>
        </w:rPr>
        <w:t xml:space="preserve"> (N or D)</w:t>
      </w:r>
    </w:p>
    <w:p w:rsidR="000C169E" w:rsidRDefault="000C169E" w:rsidP="00613D80">
      <w:pPr>
        <w:tabs>
          <w:tab w:val="num" w:pos="1080"/>
        </w:tabs>
        <w:spacing w:after="0" w:line="240" w:lineRule="auto"/>
        <w:rPr>
          <w:rFonts w:ascii="Times New Roman" w:hAnsi="Times New Roman"/>
          <w:sz w:val="24"/>
          <w:szCs w:val="24"/>
        </w:rPr>
      </w:pPr>
    </w:p>
    <w:p w:rsidR="000C169E" w:rsidRDefault="000C169E" w:rsidP="00613D80">
      <w:pPr>
        <w:numPr>
          <w:ilvl w:val="0"/>
          <w:numId w:val="27"/>
        </w:numPr>
        <w:spacing w:after="0" w:line="240" w:lineRule="auto"/>
        <w:rPr>
          <w:rFonts w:ascii="Times New Roman" w:hAnsi="Times New Roman"/>
          <w:sz w:val="24"/>
          <w:szCs w:val="24"/>
        </w:rPr>
      </w:pPr>
      <w:r>
        <w:rPr>
          <w:rFonts w:ascii="Times New Roman" w:hAnsi="Times New Roman"/>
          <w:sz w:val="24"/>
          <w:szCs w:val="24"/>
        </w:rPr>
        <w:t>Program year (Perkins) – The 12-month period beginning July 1 and ending June 30 as described for programs under</w:t>
      </w:r>
      <w:r w:rsidRPr="00576B7F">
        <w:rPr>
          <w:rFonts w:ascii="Times New Roman" w:hAnsi="Times New Roman"/>
          <w:i/>
          <w:sz w:val="24"/>
          <w:szCs w:val="24"/>
        </w:rPr>
        <w:t xml:space="preserve"> </w:t>
      </w:r>
      <w:r w:rsidRPr="002B4F63">
        <w:rPr>
          <w:rFonts w:ascii="Times New Roman" w:hAnsi="Times New Roman"/>
          <w:i/>
          <w:sz w:val="24"/>
          <w:szCs w:val="24"/>
        </w:rPr>
        <w:t>Carl D. Perkins Career and Technical Education Act of 2006</w:t>
      </w:r>
      <w:r w:rsidRPr="00643939">
        <w:rPr>
          <w:rFonts w:ascii="Times New Roman" w:hAnsi="Times New Roman"/>
          <w:sz w:val="24"/>
          <w:szCs w:val="24"/>
        </w:rPr>
        <w:t>, (unless the state has approval from the Department for a different 12</w:t>
      </w:r>
      <w:r>
        <w:rPr>
          <w:rFonts w:ascii="Times New Roman" w:hAnsi="Times New Roman"/>
          <w:sz w:val="24"/>
          <w:szCs w:val="24"/>
        </w:rPr>
        <w:t>-</w:t>
      </w:r>
      <w:r w:rsidRPr="00643939">
        <w:rPr>
          <w:rFonts w:ascii="Times New Roman" w:hAnsi="Times New Roman"/>
          <w:sz w:val="24"/>
          <w:szCs w:val="24"/>
        </w:rPr>
        <w:t>month period)</w:t>
      </w:r>
    </w:p>
    <w:p w:rsidR="000C169E" w:rsidRDefault="000C169E" w:rsidP="00613D80">
      <w:pPr>
        <w:pStyle w:val="ListParagraph"/>
        <w:spacing w:after="0" w:line="240" w:lineRule="auto"/>
        <w:rPr>
          <w:rFonts w:ascii="Times New Roman" w:hAnsi="Times New Roman"/>
          <w:sz w:val="24"/>
          <w:szCs w:val="24"/>
        </w:rPr>
      </w:pPr>
    </w:p>
    <w:p w:rsidR="000C169E" w:rsidRDefault="000C169E"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rsidR="000C169E" w:rsidRDefault="000C169E" w:rsidP="00613D80">
      <w:pPr>
        <w:numPr>
          <w:ilvl w:val="0"/>
          <w:numId w:val="29"/>
        </w:numPr>
        <w:spacing w:after="0" w:line="240" w:lineRule="auto"/>
        <w:rPr>
          <w:rFonts w:ascii="Times New Roman" w:hAnsi="Times New Roman"/>
          <w:sz w:val="24"/>
          <w:szCs w:val="24"/>
        </w:rPr>
      </w:pPr>
      <w:r>
        <w:rPr>
          <w:rFonts w:ascii="Times New Roman" w:hAnsi="Times New Roman"/>
          <w:sz w:val="24"/>
          <w:szCs w:val="24"/>
        </w:rPr>
        <w:t>October 1 (or the closest school day to October 1)</w:t>
      </w:r>
    </w:p>
    <w:p w:rsidR="000C169E" w:rsidRDefault="000C169E" w:rsidP="00613D80">
      <w:pPr>
        <w:numPr>
          <w:ilvl w:val="0"/>
          <w:numId w:val="28"/>
        </w:numPr>
        <w:spacing w:after="0" w:line="240" w:lineRule="auto"/>
        <w:rPr>
          <w:rFonts w:ascii="Times New Roman" w:hAnsi="Times New Roman"/>
          <w:sz w:val="24"/>
          <w:szCs w:val="24"/>
        </w:rPr>
      </w:pPr>
      <w:r w:rsidRPr="005E0EF1">
        <w:rPr>
          <w:rFonts w:ascii="Times New Roman" w:hAnsi="Times New Roman"/>
          <w:sz w:val="24"/>
          <w:szCs w:val="24"/>
        </w:rPr>
        <w:t>IDEA child count (</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rsidR="000C169E" w:rsidRPr="00690334" w:rsidRDefault="000C169E" w:rsidP="00613D80">
      <w:pPr>
        <w:pStyle w:val="Header"/>
        <w:tabs>
          <w:tab w:val="clear" w:pos="4320"/>
          <w:tab w:val="clear" w:pos="8640"/>
        </w:tabs>
        <w:spacing w:after="0" w:line="240" w:lineRule="auto"/>
        <w:rPr>
          <w:rFonts w:ascii="Times New Roman" w:hAnsi="Times New Roman"/>
          <w:b/>
          <w:sz w:val="24"/>
          <w:szCs w:val="24"/>
        </w:rPr>
      </w:pPr>
    </w:p>
    <w:p w:rsidR="000C169E" w:rsidRPr="00486E25" w:rsidRDefault="000C169E" w:rsidP="002E74A2">
      <w:pPr>
        <w:pStyle w:val="Heading1"/>
        <w:rPr>
          <w:rFonts w:ascii="Times New Roman" w:hAnsi="Times New Roman"/>
        </w:rPr>
      </w:pPr>
      <w:r w:rsidRPr="00486E25">
        <w:rPr>
          <w:rFonts w:ascii="Times New Roman" w:hAnsi="Times New Roman"/>
        </w:rPr>
        <w:lastRenderedPageBreak/>
        <w:t>Directory Records</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maintains a three-tier directory of education units in each of the 50 states, DC, PR, the outlying areas (e.g., American Samoa, Guam, Northern Marianas, and the U.S. Virgin Islands), </w:t>
      </w:r>
      <w:proofErr w:type="spellStart"/>
      <w:r w:rsidRPr="00690334">
        <w:rPr>
          <w:rFonts w:ascii="Times New Roman" w:hAnsi="Times New Roman"/>
          <w:sz w:val="24"/>
          <w:szCs w:val="24"/>
        </w:rPr>
        <w:t>DoDEA</w:t>
      </w:r>
      <w:proofErr w:type="spellEnd"/>
      <w:r>
        <w:rPr>
          <w:rFonts w:ascii="Times New Roman" w:hAnsi="Times New Roman"/>
          <w:sz w:val="24"/>
          <w:szCs w:val="24"/>
        </w:rPr>
        <w:t>,</w:t>
      </w:r>
      <w:r w:rsidRPr="00690334">
        <w:rPr>
          <w:rFonts w:ascii="Times New Roman" w:hAnsi="Times New Roman"/>
          <w:sz w:val="24"/>
          <w:szCs w:val="24"/>
        </w:rPr>
        <w:t xml:space="preserve"> and BIE.  The three tiers are the SEA, the LEA, and school.  For each education unit, a Directory Record is maintained that includes unique identifiers (</w:t>
      </w:r>
      <w:r w:rsidRPr="00690334">
        <w:rPr>
          <w:rFonts w:ascii="Times New Roman" w:hAnsi="Times New Roman"/>
          <w:iCs/>
          <w:sz w:val="24"/>
          <w:szCs w:val="24"/>
        </w:rPr>
        <w:t>e.g.</w:t>
      </w:r>
      <w:r w:rsidRPr="00690334">
        <w:rPr>
          <w:rFonts w:ascii="Times New Roman" w:hAnsi="Times New Roman"/>
          <w:sz w:val="24"/>
          <w:szCs w:val="24"/>
        </w:rPr>
        <w:t>, name, identification numbers, location), contact information (</w:t>
      </w:r>
      <w:r w:rsidRPr="00690334">
        <w:rPr>
          <w:rFonts w:ascii="Times New Roman" w:hAnsi="Times New Roman"/>
          <w:iCs/>
          <w:sz w:val="24"/>
          <w:szCs w:val="24"/>
        </w:rPr>
        <w:t>e.g.</w:t>
      </w:r>
      <w:r w:rsidRPr="00690334">
        <w:rPr>
          <w:rFonts w:ascii="Times New Roman" w:hAnsi="Times New Roman"/>
          <w:sz w:val="24"/>
          <w:szCs w:val="24"/>
        </w:rPr>
        <w:t>, addresses, phone numbers, Web sites), and descriptive information (</w:t>
      </w:r>
      <w:r w:rsidRPr="00690334">
        <w:rPr>
          <w:rFonts w:ascii="Times New Roman" w:hAnsi="Times New Roman"/>
          <w:iCs/>
          <w:sz w:val="24"/>
          <w:szCs w:val="24"/>
        </w:rPr>
        <w:t>e.g.</w:t>
      </w:r>
      <w:r w:rsidRPr="00690334">
        <w:rPr>
          <w:rFonts w:ascii="Times New Roman" w:hAnsi="Times New Roman"/>
          <w:sz w:val="24"/>
          <w:szCs w:val="24"/>
        </w:rPr>
        <w:t>, type, operational status).</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NCES identification numbers are used to link the education units to each other in the hierarchy.  For example, the record for a school includes the state and NCES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p>
    <w:p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Data in the Directory are generally obtained from SEAs.  However, ED may obtain some data, for example</w:t>
      </w:r>
      <w:proofErr w:type="gramStart"/>
      <w:r w:rsidRPr="00690334">
        <w:rPr>
          <w:rFonts w:ascii="Times New Roman" w:hAnsi="Times New Roman"/>
          <w:sz w:val="24"/>
          <w:szCs w:val="24"/>
        </w:rPr>
        <w:t>,  FIPS</w:t>
      </w:r>
      <w:proofErr w:type="gramEnd"/>
      <w:r w:rsidRPr="00690334">
        <w:rPr>
          <w:rFonts w:ascii="Times New Roman" w:hAnsi="Times New Roman"/>
          <w:sz w:val="24"/>
          <w:szCs w:val="24"/>
        </w:rPr>
        <w:t xml:space="preserve"> County Code (DG12)</w:t>
      </w:r>
      <w:r>
        <w:rPr>
          <w:rFonts w:ascii="Times New Roman" w:hAnsi="Times New Roman"/>
          <w:sz w:val="24"/>
          <w:szCs w:val="24"/>
        </w:rPr>
        <w:t>,</w:t>
      </w:r>
      <w:r w:rsidRPr="00690334">
        <w:rPr>
          <w:rFonts w:ascii="Times New Roman" w:hAnsi="Times New Roman"/>
          <w:sz w:val="24"/>
          <w:szCs w:val="24"/>
        </w:rPr>
        <w:t xml:space="preserve"> from other federal sources instead of SEAs.</w:t>
      </w:r>
    </w:p>
    <w:p w:rsidR="000C169E" w:rsidRPr="00486E25" w:rsidRDefault="000C169E" w:rsidP="00BA1622">
      <w:pPr>
        <w:spacing w:after="0"/>
        <w:rPr>
          <w:rFonts w:ascii="Times New Roman" w:hAnsi="Times New Roman"/>
          <w:b/>
          <w:bCs/>
        </w:rPr>
      </w:pPr>
    </w:p>
    <w:p w:rsidR="000C169E" w:rsidRPr="00486E25" w:rsidRDefault="000C169E" w:rsidP="00237487">
      <w:pPr>
        <w:pStyle w:val="Heading3"/>
        <w:rPr>
          <w:rFonts w:ascii="Times New Roman" w:hAnsi="Times New Roman"/>
          <w:i/>
        </w:rPr>
      </w:pPr>
      <w:r w:rsidRPr="00486E25">
        <w:rPr>
          <w:rFonts w:ascii="Times New Roman" w:hAnsi="Times New Roman"/>
          <w:i/>
        </w:rPr>
        <w:t>Definitions of SEA, LEA, and School</w:t>
      </w:r>
    </w:p>
    <w:p w:rsidR="000C169E" w:rsidRPr="00690334" w:rsidRDefault="000C169E" w:rsidP="00BA1622">
      <w:pPr>
        <w:spacing w:after="0" w:line="240" w:lineRule="auto"/>
        <w:rPr>
          <w:rFonts w:ascii="Times New Roman" w:hAnsi="Times New Roman"/>
          <w:sz w:val="24"/>
          <w:szCs w:val="24"/>
        </w:rPr>
      </w:pPr>
      <w:r w:rsidRPr="00690334">
        <w:rPr>
          <w:rFonts w:ascii="Times New Roman" w:hAnsi="Times New Roman"/>
          <w:sz w:val="24"/>
          <w:szCs w:val="24"/>
        </w:rPr>
        <w:t>The following are definitions of SEA, LEA, and school.</w:t>
      </w:r>
    </w:p>
    <w:p w:rsidR="000C169E" w:rsidRPr="00690334" w:rsidRDefault="000C169E" w:rsidP="00BA1622">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proofErr w:type="gramStart"/>
      <w:r w:rsidRPr="00690334">
        <w:rPr>
          <w:rFonts w:ascii="Times New Roman" w:hAnsi="Times New Roman"/>
          <w:b/>
          <w:sz w:val="24"/>
          <w:szCs w:val="24"/>
        </w:rPr>
        <w:t>SEA.</w:t>
      </w:r>
      <w:proofErr w:type="gramEnd"/>
      <w:r w:rsidRPr="00690334">
        <w:rPr>
          <w:rFonts w:ascii="Times New Roman" w:hAnsi="Times New Roman"/>
          <w:sz w:val="24"/>
          <w:szCs w:val="24"/>
        </w:rPr>
        <w:t xml:space="preserve">  A </w:t>
      </w:r>
      <w:r>
        <w:rPr>
          <w:rFonts w:ascii="Times New Roman" w:hAnsi="Times New Roman"/>
          <w:sz w:val="24"/>
          <w:szCs w:val="24"/>
        </w:rPr>
        <w:t>s</w:t>
      </w:r>
      <w:r w:rsidRPr="00690334">
        <w:rPr>
          <w:rFonts w:ascii="Times New Roman" w:hAnsi="Times New Roman"/>
          <w:sz w:val="24"/>
          <w:szCs w:val="24"/>
        </w:rPr>
        <w:t xml:space="preserve">tate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(SEA) is the agency of the state charged with primary responsibility for coordinating and supervising public elementary and secondary instruction, including the setting of standards for instructional programs.  The SEA is the state agency that administers federal grant programs under the </w:t>
      </w:r>
      <w:r w:rsidRPr="00690334">
        <w:rPr>
          <w:rFonts w:ascii="Times New Roman" w:hAnsi="Times New Roman"/>
          <w:i/>
          <w:iCs/>
          <w:sz w:val="24"/>
          <w:szCs w:val="24"/>
        </w:rPr>
        <w:t>ESEA</w:t>
      </w:r>
      <w:r w:rsidRPr="00690334">
        <w:rPr>
          <w:rFonts w:ascii="Times New Roman" w:hAnsi="Times New Roman"/>
          <w:sz w:val="24"/>
          <w:szCs w:val="24"/>
        </w:rPr>
        <w:t>.</w:t>
      </w:r>
    </w:p>
    <w:p w:rsidR="000C169E" w:rsidRDefault="000C169E" w:rsidP="00BA1622">
      <w:pPr>
        <w:spacing w:after="0" w:line="240" w:lineRule="auto"/>
        <w:rPr>
          <w:rFonts w:ascii="Times New Roman" w:hAnsi="Times New Roman"/>
          <w:sz w:val="24"/>
          <w:szCs w:val="24"/>
        </w:rPr>
      </w:pPr>
    </w:p>
    <w:p w:rsidR="000C169E" w:rsidRDefault="000C169E" w:rsidP="00BA1622">
      <w:pPr>
        <w:spacing w:after="0" w:line="240" w:lineRule="auto"/>
        <w:rPr>
          <w:rFonts w:ascii="Times New Roman" w:hAnsi="Times New Roman"/>
          <w:sz w:val="24"/>
          <w:szCs w:val="24"/>
        </w:rPr>
      </w:pPr>
      <w:r>
        <w:rPr>
          <w:rFonts w:ascii="Times New Roman" w:hAnsi="Times New Roman"/>
          <w:sz w:val="24"/>
          <w:szCs w:val="24"/>
        </w:rPr>
        <w:t>T</w:t>
      </w:r>
      <w:r w:rsidRPr="00613D80">
        <w:rPr>
          <w:rFonts w:ascii="Times New Roman" w:hAnsi="Times New Roman"/>
          <w:sz w:val="24"/>
          <w:szCs w:val="24"/>
        </w:rPr>
        <w:t>he directory data for the SEA is the directory data for the state agency that administers the ESEA programs. Other state agencies may be involved in “coordinating and supervising public elementary and secondary instruction.”  For example, a different state agency may administer the programs under Carl D. Perkins Career and Technical Education Act of 2006.  In this case, the directory data is still the directory data of the SEA even though the files submitted that contain data for programs under Carl D. Perkins Career and Technical Education Act of 2006 are provided by the other state agency.</w:t>
      </w:r>
    </w:p>
    <w:p w:rsidR="000C169E" w:rsidRPr="00690334" w:rsidRDefault="000C169E" w:rsidP="00BA1622">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proofErr w:type="gramStart"/>
      <w:r w:rsidRPr="00690334">
        <w:rPr>
          <w:rFonts w:ascii="Times New Roman" w:hAnsi="Times New Roman"/>
          <w:b/>
          <w:sz w:val="24"/>
          <w:szCs w:val="24"/>
        </w:rPr>
        <w:t>LEA.</w:t>
      </w:r>
      <w:proofErr w:type="gramEnd"/>
      <w:r w:rsidRPr="00690334">
        <w:rPr>
          <w:rFonts w:ascii="Times New Roman" w:hAnsi="Times New Roman"/>
          <w:sz w:val="24"/>
          <w:szCs w:val="24"/>
        </w:rPr>
        <w:t xml:space="preserve">  A </w:t>
      </w:r>
      <w:r>
        <w:rPr>
          <w:rFonts w:ascii="Times New Roman" w:hAnsi="Times New Roman"/>
          <w:sz w:val="24"/>
          <w:szCs w:val="24"/>
        </w:rPr>
        <w:t>l</w:t>
      </w:r>
      <w:r w:rsidRPr="00690334">
        <w:rPr>
          <w:rFonts w:ascii="Times New Roman" w:hAnsi="Times New Roman"/>
          <w:sz w:val="24"/>
          <w:szCs w:val="24"/>
        </w:rPr>
        <w:t xml:space="preserve">ocal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 xml:space="preserve">gency (LEA) or </w:t>
      </w:r>
      <w:r>
        <w:rPr>
          <w:rFonts w:ascii="Times New Roman" w:hAnsi="Times New Roman"/>
          <w:sz w:val="24"/>
          <w:szCs w:val="24"/>
        </w:rPr>
        <w:t>e</w:t>
      </w:r>
      <w:r w:rsidRPr="00690334">
        <w:rPr>
          <w:rFonts w:ascii="Times New Roman" w:hAnsi="Times New Roman"/>
          <w:sz w:val="24"/>
          <w:szCs w:val="24"/>
        </w:rPr>
        <w:t xml:space="preserve">ducation </w:t>
      </w:r>
      <w:r>
        <w:rPr>
          <w:rFonts w:ascii="Times New Roman" w:hAnsi="Times New Roman"/>
          <w:sz w:val="24"/>
          <w:szCs w:val="24"/>
        </w:rPr>
        <w:t>a</w:t>
      </w:r>
      <w:r w:rsidRPr="00690334">
        <w:rPr>
          <w:rFonts w:ascii="Times New Roman" w:hAnsi="Times New Roman"/>
          <w:sz w:val="24"/>
          <w:szCs w:val="24"/>
        </w:rPr>
        <w:t>gency is a governmental administrative unit at the local level which exists primarily to operate schools or to contract for educational services. These units may or may not be coterminous with county, city, or town boundaries.</w:t>
      </w:r>
    </w:p>
    <w:p w:rsidR="000C169E" w:rsidRPr="00690334" w:rsidRDefault="000C169E" w:rsidP="001A40B3">
      <w:pPr>
        <w:spacing w:after="0" w:line="240" w:lineRule="auto"/>
        <w:rPr>
          <w:rFonts w:ascii="Times New Roman" w:hAnsi="Times New Roman"/>
          <w:sz w:val="24"/>
          <w:szCs w:val="24"/>
        </w:rPr>
      </w:pPr>
    </w:p>
    <w:p w:rsidR="000C169E" w:rsidRPr="00690334" w:rsidRDefault="000C169E" w:rsidP="00BA1622">
      <w:pPr>
        <w:spacing w:after="0" w:line="240" w:lineRule="auto"/>
        <w:rPr>
          <w:rFonts w:ascii="Times New Roman" w:hAnsi="Times New Roman"/>
          <w:sz w:val="24"/>
          <w:szCs w:val="24"/>
        </w:rPr>
      </w:pPr>
      <w:proofErr w:type="gramStart"/>
      <w:r w:rsidRPr="00690334">
        <w:rPr>
          <w:rFonts w:ascii="Times New Roman" w:hAnsi="Times New Roman"/>
          <w:b/>
          <w:sz w:val="24"/>
          <w:szCs w:val="24"/>
        </w:rPr>
        <w:t>School.</w:t>
      </w:r>
      <w:proofErr w:type="gramEnd"/>
      <w:r w:rsidRPr="00690334">
        <w:rPr>
          <w:rFonts w:ascii="Times New Roman" w:hAnsi="Times New Roman"/>
          <w:sz w:val="24"/>
          <w:szCs w:val="24"/>
        </w:rPr>
        <w:t xml:space="preserve">  A school is an institution that provides educational services and</w:t>
      </w:r>
    </w:p>
    <w:p w:rsidR="000C169E" w:rsidRPr="00690334" w:rsidRDefault="000C169E"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grade groups (PK through 12</w:t>
      </w:r>
      <w:r>
        <w:rPr>
          <w:rFonts w:ascii="Times New Roman" w:hAnsi="Times New Roman"/>
          <w:sz w:val="24"/>
          <w:szCs w:val="24"/>
        </w:rPr>
        <w:t xml:space="preserve"> grade</w:t>
      </w:r>
      <w:r w:rsidRPr="00690334">
        <w:rPr>
          <w:rFonts w:ascii="Times New Roman" w:hAnsi="Times New Roman"/>
          <w:sz w:val="24"/>
          <w:szCs w:val="24"/>
        </w:rPr>
        <w:t>) or is ungraded,</w:t>
      </w:r>
    </w:p>
    <w:p w:rsidR="000C169E" w:rsidRPr="00690334" w:rsidRDefault="000C169E" w:rsidP="00BA162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one or more teachers,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is located in one or more buildings,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has assigned administrator(s),</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r w:rsidRPr="00690334">
        <w:rPr>
          <w:rFonts w:ascii="Times New Roman" w:hAnsi="Times New Roman"/>
          <w:sz w:val="24"/>
          <w:szCs w:val="24"/>
        </w:rPr>
        <w:t>receives public funds as its primary support, and</w:t>
      </w:r>
    </w:p>
    <w:p w:rsidR="000C169E" w:rsidRPr="00690334" w:rsidRDefault="000C169E" w:rsidP="00761072">
      <w:pPr>
        <w:numPr>
          <w:ilvl w:val="0"/>
          <w:numId w:val="3"/>
        </w:numPr>
        <w:tabs>
          <w:tab w:val="clear" w:pos="1800"/>
          <w:tab w:val="num" w:pos="1080"/>
        </w:tabs>
        <w:spacing w:after="0" w:line="240" w:lineRule="auto"/>
        <w:ind w:left="1080"/>
        <w:rPr>
          <w:rFonts w:ascii="Times New Roman" w:hAnsi="Times New Roman"/>
          <w:sz w:val="24"/>
          <w:szCs w:val="24"/>
        </w:rPr>
      </w:pPr>
      <w:proofErr w:type="gramStart"/>
      <w:r w:rsidRPr="00690334">
        <w:rPr>
          <w:rFonts w:ascii="Times New Roman" w:hAnsi="Times New Roman"/>
          <w:sz w:val="24"/>
          <w:szCs w:val="24"/>
        </w:rPr>
        <w:t>is</w:t>
      </w:r>
      <w:proofErr w:type="gramEnd"/>
      <w:r w:rsidRPr="00690334">
        <w:rPr>
          <w:rFonts w:ascii="Times New Roman" w:hAnsi="Times New Roman"/>
          <w:sz w:val="24"/>
          <w:szCs w:val="24"/>
        </w:rPr>
        <w:t xml:space="preserve"> operated by an education agency.</w:t>
      </w:r>
    </w:p>
    <w:p w:rsidR="000C169E" w:rsidRPr="00690334" w:rsidRDefault="000C169E" w:rsidP="00A157F0">
      <w:pPr>
        <w:spacing w:after="0"/>
        <w:rPr>
          <w:rFonts w:ascii="Times New Roman" w:hAnsi="Times New Roman"/>
          <w:sz w:val="24"/>
          <w:szCs w:val="24"/>
        </w:rPr>
      </w:pPr>
    </w:p>
    <w:p w:rsidR="000C169E" w:rsidRPr="00690334" w:rsidRDefault="000C169E" w:rsidP="00BA1622">
      <w:pPr>
        <w:spacing w:after="0" w:line="240" w:lineRule="auto"/>
        <w:ind w:left="720"/>
        <w:rPr>
          <w:rFonts w:ascii="Times New Roman" w:hAnsi="Times New Roman"/>
          <w:sz w:val="24"/>
          <w:szCs w:val="24"/>
        </w:rPr>
      </w:pPr>
      <w:r w:rsidRPr="00690334">
        <w:rPr>
          <w:rFonts w:ascii="Times New Roman" w:hAnsi="Times New Roman"/>
          <w:i/>
          <w:sz w:val="24"/>
          <w:szCs w:val="24"/>
        </w:rPr>
        <w:t>Note - For purposes of this definition, "public funds" includes federal, state, and local public funds.  “Located in a building" does not preclude virtual schools since the administrators and teachers are located in a building somewhere.  An</w:t>
      </w:r>
      <w:r>
        <w:rPr>
          <w:rFonts w:ascii="Times New Roman" w:hAnsi="Times New Roman"/>
          <w:i/>
          <w:sz w:val="24"/>
          <w:szCs w:val="24"/>
        </w:rPr>
        <w:t xml:space="preserve"> “</w:t>
      </w:r>
      <w:r w:rsidRPr="00690334">
        <w:rPr>
          <w:rFonts w:ascii="Times New Roman" w:hAnsi="Times New Roman"/>
          <w:i/>
          <w:sz w:val="24"/>
          <w:szCs w:val="24"/>
        </w:rPr>
        <w:t>education agency" is not limited to the state or local education agency, but can include other agencies (e.g., corrections or health and human services) charged with providing public education services</w:t>
      </w:r>
      <w:r w:rsidRPr="00690334">
        <w:rPr>
          <w:rFonts w:ascii="Times New Roman" w:hAnsi="Times New Roman"/>
          <w:sz w:val="24"/>
          <w:szCs w:val="24"/>
        </w:rPr>
        <w:t>.</w:t>
      </w:r>
    </w:p>
    <w:p w:rsidR="000C169E" w:rsidRPr="00486E25" w:rsidRDefault="000C169E" w:rsidP="00BA1622">
      <w:pPr>
        <w:spacing w:after="0" w:line="240" w:lineRule="auto"/>
        <w:rPr>
          <w:rFonts w:ascii="Times New Roman" w:hAnsi="Times New Roman"/>
        </w:rPr>
      </w:pPr>
    </w:p>
    <w:p w:rsidR="000C169E" w:rsidRPr="00486E25" w:rsidRDefault="000C169E" w:rsidP="00237487">
      <w:pPr>
        <w:pStyle w:val="Heading3"/>
        <w:rPr>
          <w:rFonts w:ascii="Times New Roman" w:hAnsi="Times New Roman"/>
        </w:rPr>
      </w:pPr>
      <w:r w:rsidRPr="00486E25">
        <w:rPr>
          <w:rFonts w:ascii="Times New Roman" w:hAnsi="Times New Roman"/>
          <w:i/>
        </w:rPr>
        <w:t>Summary of Directory Data Groups by Tier</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displays which </w:t>
      </w:r>
      <w:r>
        <w:rPr>
          <w:rFonts w:ascii="Times New Roman" w:hAnsi="Times New Roman"/>
          <w:sz w:val="24"/>
          <w:szCs w:val="24"/>
        </w:rPr>
        <w:t>d</w:t>
      </w:r>
      <w:r w:rsidRPr="005121C8">
        <w:rPr>
          <w:rFonts w:ascii="Times New Roman" w:hAnsi="Times New Roman"/>
          <w:sz w:val="24"/>
          <w:szCs w:val="24"/>
        </w:rPr>
        <w:t>irectory data groups are collected for each tier in the hierarchy of education units in the states.  Following this summary, there is a detailed description of each of these data groups.</w:t>
      </w:r>
    </w:p>
    <w:p w:rsidR="000C169E" w:rsidRPr="00486E25" w:rsidRDefault="000C169E" w:rsidP="00BA1622">
      <w:pPr>
        <w:spacing w:after="0" w:line="240" w:lineRule="auto"/>
        <w:rPr>
          <w:rFonts w:ascii="Times New Roman" w:hAnsi="Times New Roman"/>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71"/>
        <w:gridCol w:w="3034"/>
        <w:gridCol w:w="2936"/>
        <w:gridCol w:w="2935"/>
      </w:tblGrid>
      <w:tr w:rsidR="000C169E" w:rsidRPr="009E34C8" w:rsidTr="00214F12">
        <w:trPr>
          <w:cantSplit/>
          <w:trHeight w:val="419"/>
          <w:tblHeader/>
        </w:trPr>
        <w:tc>
          <w:tcPr>
            <w:tcW w:w="671" w:type="dxa"/>
            <w:vMerge w:val="restart"/>
            <w:vAlign w:val="center"/>
          </w:tcPr>
          <w:p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SEA</w:t>
            </w:r>
          </w:p>
        </w:tc>
        <w:tc>
          <w:tcPr>
            <w:tcW w:w="2936"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LEA</w:t>
            </w:r>
          </w:p>
        </w:tc>
        <w:tc>
          <w:tcPr>
            <w:tcW w:w="2935"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School</w:t>
            </w:r>
          </w:p>
        </w:tc>
      </w:tr>
      <w:tr w:rsidR="000C169E" w:rsidRPr="009E34C8" w:rsidTr="00214F12">
        <w:trPr>
          <w:cantSplit/>
          <w:trHeight w:val="419"/>
          <w:tblHeader/>
        </w:trPr>
        <w:tc>
          <w:tcPr>
            <w:tcW w:w="671" w:type="dxa"/>
            <w:vMerge/>
          </w:tcPr>
          <w:p w:rsidR="000C169E" w:rsidRPr="009E34C8" w:rsidRDefault="000C169E" w:rsidP="005E700A">
            <w:pPr>
              <w:rPr>
                <w:rFonts w:ascii="Times New Roman" w:hAnsi="Times New Roman"/>
                <w:sz w:val="20"/>
              </w:rPr>
            </w:pPr>
          </w:p>
        </w:tc>
        <w:tc>
          <w:tcPr>
            <w:tcW w:w="3034"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559</w:t>
            </w:r>
            <w:r w:rsidRPr="009E34C8">
              <w:rPr>
                <w:rFonts w:ascii="Times New Roman" w:hAnsi="Times New Roman"/>
                <w:sz w:val="18"/>
              </w:rPr>
              <w:tab/>
              <w:t>FIPS state code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w:t>
            </w:r>
            <w:r w:rsidRPr="009E34C8">
              <w:rPr>
                <w:rFonts w:ascii="Times New Roman" w:hAnsi="Times New Roman"/>
                <w:sz w:val="18"/>
              </w:rPr>
              <w:tab/>
              <w:t>DUNS number*</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w:t>
            </w:r>
            <w:r w:rsidRPr="009E34C8">
              <w:rPr>
                <w:rFonts w:ascii="Times New Roman" w:hAnsi="Times New Roman"/>
                <w:sz w:val="18"/>
              </w:rPr>
              <w:tab/>
              <w:t>DUNS number*</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570</w:t>
            </w:r>
            <w:r w:rsidRPr="009E34C8">
              <w:rPr>
                <w:rFonts w:ascii="Times New Roman" w:hAnsi="Times New Roman"/>
                <w:sz w:val="18"/>
              </w:rPr>
              <w:tab/>
              <w:t>State agency number</w:t>
            </w: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ind w:left="720" w:hanging="720"/>
              <w:rPr>
                <w:rFonts w:ascii="Times New Roman" w:hAnsi="Times New Roman"/>
                <w:sz w:val="18"/>
              </w:rPr>
            </w:pPr>
            <w:r w:rsidRPr="009E34C8">
              <w:rPr>
                <w:rFonts w:ascii="Times New Roman" w:hAnsi="Times New Roman"/>
                <w:sz w:val="18"/>
              </w:rPr>
              <w:t>551</w:t>
            </w:r>
            <w:r w:rsidRPr="009E34C8">
              <w:rPr>
                <w:rFonts w:ascii="Times New Roman" w:hAnsi="Times New Roman"/>
                <w:sz w:val="18"/>
              </w:rPr>
              <w:tab/>
              <w:t xml:space="preserve">Supervisory union identification number </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4</w:t>
            </w:r>
            <w:r w:rsidRPr="009E34C8">
              <w:rPr>
                <w:rFonts w:ascii="Times New Roman" w:hAnsi="Times New Roman"/>
                <w:sz w:val="18"/>
              </w:rPr>
              <w:tab/>
              <w:t>LEA identifier (State)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4</w:t>
            </w:r>
            <w:r w:rsidRPr="009E34C8">
              <w:rPr>
                <w:rFonts w:ascii="Times New Roman" w:hAnsi="Times New Roman"/>
                <w:sz w:val="18"/>
              </w:rPr>
              <w:tab/>
              <w:t>LEA identifier (State)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w:t>
            </w:r>
            <w:r w:rsidRPr="009E34C8">
              <w:rPr>
                <w:rFonts w:ascii="Times New Roman" w:hAnsi="Times New Roman"/>
                <w:sz w:val="18"/>
              </w:rPr>
              <w:tab/>
              <w:t>School identifier (State)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School identifier (NCES)</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ind w:left="769" w:hanging="76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 xml:space="preserve">Telephone   -education entity </w:t>
            </w:r>
          </w:p>
        </w:tc>
        <w:tc>
          <w:tcPr>
            <w:tcW w:w="2936" w:type="dxa"/>
            <w:tcBorders>
              <w:top w:val="nil"/>
              <w:bottom w:val="nil"/>
            </w:tcBorders>
            <w:vAlign w:val="center"/>
          </w:tcPr>
          <w:p w:rsidR="000C169E" w:rsidRPr="009E34C8" w:rsidRDefault="000C169E"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c>
          <w:tcPr>
            <w:tcW w:w="2935" w:type="dxa"/>
            <w:tcBorders>
              <w:top w:val="nil"/>
              <w:bottom w:val="nil"/>
            </w:tcBorders>
            <w:vAlign w:val="center"/>
          </w:tcPr>
          <w:p w:rsidR="000C169E" w:rsidRPr="009E34C8" w:rsidRDefault="000C169E"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11</w:t>
            </w:r>
            <w:r w:rsidRPr="009E34C8">
              <w:rPr>
                <w:rFonts w:ascii="Times New Roman" w:hAnsi="Times New Roman"/>
                <w:sz w:val="18"/>
              </w:rPr>
              <w:tab/>
              <w:t>Web site address</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417C29">
            <w:pPr>
              <w:spacing w:after="0" w:line="240" w:lineRule="auto"/>
              <w:ind w:left="720" w:hanging="720"/>
              <w:rPr>
                <w:rFonts w:ascii="Times New Roman" w:hAnsi="Times New Roman"/>
                <w:sz w:val="18"/>
              </w:rPr>
            </w:pPr>
            <w:r w:rsidRPr="009E34C8">
              <w:rPr>
                <w:rFonts w:ascii="Times New Roman" w:hAnsi="Times New Roman"/>
                <w:sz w:val="18"/>
              </w:rPr>
              <w:t>458</w:t>
            </w:r>
            <w:r w:rsidRPr="009E34C8">
              <w:rPr>
                <w:rFonts w:ascii="Times New Roman" w:hAnsi="Times New Roman"/>
                <w:sz w:val="18"/>
              </w:rPr>
              <w:tab/>
              <w:t xml:space="preserve">Chief state school officer contact information </w:t>
            </w: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val="restart"/>
            <w:tcBorders>
              <w:top w:val="nil"/>
            </w:tcBorders>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Descriptive Information</w:t>
            </w: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12</w:t>
            </w:r>
            <w:r w:rsidRPr="009E34C8">
              <w:rPr>
                <w:rFonts w:ascii="Times New Roman" w:hAnsi="Times New Roman"/>
                <w:sz w:val="18"/>
              </w:rPr>
              <w:tab/>
              <w:t>FIPS county code*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12</w:t>
            </w:r>
            <w:r w:rsidRPr="009E34C8">
              <w:rPr>
                <w:rFonts w:ascii="Times New Roman" w:hAnsi="Times New Roman"/>
                <w:sz w:val="18"/>
              </w:rPr>
              <w:tab/>
              <w:t>FIPS county code*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186C1A">
            <w:pPr>
              <w:spacing w:after="0" w:line="240" w:lineRule="auto"/>
              <w:rPr>
                <w:rFonts w:ascii="Times New Roman" w:hAnsi="Times New Roman"/>
                <w:sz w:val="18"/>
              </w:rPr>
            </w:pP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743 </w:t>
            </w:r>
            <w:r w:rsidRPr="009E34C8">
              <w:rPr>
                <w:rFonts w:ascii="Times New Roman" w:hAnsi="Times New Roman"/>
                <w:sz w:val="18"/>
              </w:rPr>
              <w:tab/>
              <w:t>Reconstituted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 453</w:t>
            </w:r>
            <w:r w:rsidRPr="009E34C8">
              <w:rPr>
                <w:rFonts w:ascii="Times New Roman" w:hAnsi="Times New Roman"/>
                <w:sz w:val="18"/>
              </w:rPr>
              <w:tab/>
              <w:t>Education agency type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17</w:t>
            </w:r>
            <w:r w:rsidRPr="009E34C8">
              <w:rPr>
                <w:rFonts w:ascii="Times New Roman" w:hAnsi="Times New Roman"/>
                <w:sz w:val="18"/>
              </w:rPr>
              <w:tab/>
              <w:t>Locale*</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17</w:t>
            </w:r>
            <w:r w:rsidRPr="009E34C8">
              <w:rPr>
                <w:rFonts w:ascii="Times New Roman" w:hAnsi="Times New Roman"/>
                <w:sz w:val="18"/>
              </w:rPr>
              <w:tab/>
              <w:t>Locale*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18</w:t>
            </w:r>
            <w:r w:rsidRPr="009E34C8">
              <w:rPr>
                <w:rFonts w:ascii="Times New Roman" w:hAnsi="Times New Roman"/>
                <w:sz w:val="18"/>
              </w:rPr>
              <w:tab/>
              <w:t>Grades offered</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18</w:t>
            </w:r>
            <w:r w:rsidRPr="009E34C8">
              <w:rPr>
                <w:rFonts w:ascii="Times New Roman" w:hAnsi="Times New Roman"/>
                <w:sz w:val="18"/>
              </w:rPr>
              <w:tab/>
              <w:t>Grades offered</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ind w:left="736" w:hanging="736"/>
              <w:rPr>
                <w:rFonts w:ascii="Times New Roman" w:hAnsi="Times New Roman"/>
                <w:sz w:val="18"/>
              </w:rPr>
            </w:pPr>
            <w:r w:rsidRPr="009E34C8">
              <w:rPr>
                <w:rFonts w:ascii="Times New Roman" w:hAnsi="Times New Roman"/>
                <w:sz w:val="18"/>
              </w:rPr>
              <w:t>13</w:t>
            </w:r>
            <w:r w:rsidRPr="009E34C8">
              <w:rPr>
                <w:rFonts w:ascii="Times New Roman" w:hAnsi="Times New Roman"/>
                <w:sz w:val="18"/>
              </w:rPr>
              <w:tab/>
              <w:t>Congressional district number*</w:t>
            </w:r>
          </w:p>
        </w:tc>
        <w:tc>
          <w:tcPr>
            <w:tcW w:w="2935" w:type="dxa"/>
            <w:tcBorders>
              <w:top w:val="nil"/>
              <w:bottom w:val="nil"/>
            </w:tcBorders>
            <w:vAlign w:val="center"/>
          </w:tcPr>
          <w:p w:rsidR="000C169E" w:rsidRPr="009E34C8" w:rsidRDefault="000C169E" w:rsidP="00417C29">
            <w:pPr>
              <w:spacing w:after="0" w:line="240" w:lineRule="auto"/>
              <w:ind w:left="739" w:hanging="740"/>
              <w:rPr>
                <w:rFonts w:ascii="Times New Roman" w:hAnsi="Times New Roman"/>
                <w:sz w:val="18"/>
              </w:rPr>
            </w:pPr>
            <w:r w:rsidRPr="009E34C8">
              <w:rPr>
                <w:rFonts w:ascii="Times New Roman" w:hAnsi="Times New Roman"/>
                <w:sz w:val="18"/>
              </w:rPr>
              <w:t xml:space="preserve">13 </w:t>
            </w:r>
            <w:r w:rsidRPr="009E34C8">
              <w:rPr>
                <w:rFonts w:ascii="Times New Roman" w:hAnsi="Times New Roman"/>
                <w:sz w:val="18"/>
              </w:rPr>
              <w:tab/>
              <w:t>Congressional district   number*</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582 </w:t>
            </w:r>
            <w:r w:rsidRPr="009E34C8">
              <w:rPr>
                <w:rFonts w:ascii="Times New Roman" w:hAnsi="Times New Roman"/>
                <w:sz w:val="18"/>
              </w:rPr>
              <w:tab/>
              <w:t>Title 1 district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571</w:t>
            </w:r>
            <w:r w:rsidRPr="009E34C8">
              <w:rPr>
                <w:rFonts w:ascii="Times New Roman" w:hAnsi="Times New Roman"/>
                <w:sz w:val="18"/>
              </w:rPr>
              <w:tab/>
              <w:t>Effective date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669</w:t>
            </w:r>
            <w:r w:rsidRPr="009E34C8">
              <w:rPr>
                <w:rFonts w:ascii="Times New Roman" w:hAnsi="Times New Roman"/>
                <w:sz w:val="18"/>
              </w:rPr>
              <w:tab/>
              <w:t>Out of state indicator</w:t>
            </w: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669</w:t>
            </w:r>
            <w:r w:rsidRPr="009E34C8">
              <w:rPr>
                <w:rFonts w:ascii="Times New Roman" w:hAnsi="Times New Roman"/>
                <w:sz w:val="18"/>
              </w:rPr>
              <w:tab/>
              <w:t>Out of state indicator</w:t>
            </w:r>
          </w:p>
        </w:tc>
      </w:tr>
    </w:tbl>
    <w:p w:rsidR="000C169E" w:rsidRDefault="000C169E"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rsidR="000C169E" w:rsidRPr="00486E25" w:rsidRDefault="000C169E" w:rsidP="00237487">
      <w:pPr>
        <w:spacing w:before="120"/>
        <w:rPr>
          <w:rFonts w:ascii="Times New Roman" w:hAnsi="Times New Roman"/>
          <w:sz w:val="20"/>
          <w:szCs w:val="20"/>
        </w:rPr>
      </w:pPr>
    </w:p>
    <w:p w:rsidR="000C169E" w:rsidRPr="00486E25" w:rsidRDefault="000C169E" w:rsidP="00237487">
      <w:pPr>
        <w:pStyle w:val="Heading3"/>
        <w:rPr>
          <w:rFonts w:ascii="Times New Roman" w:hAnsi="Times New Roman"/>
          <w:b/>
          <w:bCs/>
          <w:i/>
        </w:rPr>
      </w:pPr>
      <w:r w:rsidRPr="00486E25">
        <w:rPr>
          <w:rFonts w:ascii="Times New Roman" w:hAnsi="Times New Roman"/>
          <w:i/>
        </w:rPr>
        <w:t>Detailed Description of Directory Data Groups</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0C169E" w:rsidRDefault="000C169E" w:rsidP="00BA1622">
      <w:pPr>
        <w:spacing w:after="0" w:line="240" w:lineRule="auto"/>
        <w:rPr>
          <w:rFonts w:ascii="Times New Roman" w:hAnsi="Times New Roman"/>
        </w:rPr>
      </w:pPr>
    </w:p>
    <w:p w:rsidR="008F6AC4" w:rsidRPr="00486E25" w:rsidRDefault="008F6AC4" w:rsidP="00BA1622">
      <w:pPr>
        <w:spacing w:after="0" w:line="240" w:lineRule="auto"/>
        <w:rPr>
          <w:rFonts w:ascii="Times New Roman" w:hAnsi="Times New Roman"/>
        </w:rPr>
      </w:pPr>
    </w:p>
    <w:p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rsidR="000C169E" w:rsidRDefault="000C169E" w:rsidP="007F2C93">
      <w:pPr>
        <w:spacing w:after="0" w:line="240" w:lineRule="auto"/>
      </w:pPr>
    </w:p>
    <w:p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 xml:space="preserve"> State code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Pr>
          <w:rFonts w:ascii="Times New Roman" w:hAnsi="Times New Roman"/>
          <w:sz w:val="24"/>
          <w:szCs w:val="24"/>
        </w:rPr>
        <w:t xml:space="preserve"> </w:t>
      </w: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(NASI) code for the state, District of Columbia, and the possessions and freely associated areas of the United States.</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legally accepted name of the school, LEA, SEA, or other entity reporting education data.</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3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DUNS number</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6</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DUNS (Data Universal Numbering System) is the unique nine-digit identification number assigned to a business entity by Dunn and Bradstreet.  </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c>
          <w:tcPr>
            <w:tcW w:w="451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lastRenderedPageBreak/>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51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agency number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570</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 number used to uniquely identify state agencies. SEAs are 01.</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53"/>
        <w:gridCol w:w="2227"/>
      </w:tblGrid>
      <w:tr w:rsidR="000C169E" w:rsidRPr="009E34C8" w:rsidTr="000E105E">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keepNext/>
              <w:keepLines/>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53"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27"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Supervisory union identification number </w:t>
            </w:r>
          </w:p>
        </w:tc>
        <w:tc>
          <w:tcPr>
            <w:tcW w:w="990" w:type="dxa"/>
            <w:vAlign w:val="center"/>
          </w:tcPr>
          <w:p w:rsidR="000C169E" w:rsidRPr="009E34C8" w:rsidRDefault="000C169E" w:rsidP="007F2C93">
            <w:pPr>
              <w:keepNext/>
              <w:keepLines/>
              <w:spacing w:after="0" w:line="240" w:lineRule="auto"/>
              <w:jc w:val="center"/>
              <w:rPr>
                <w:rFonts w:ascii="Times New Roman" w:hAnsi="Times New Roman"/>
                <w:sz w:val="24"/>
                <w:szCs w:val="24"/>
              </w:rPr>
            </w:pPr>
            <w:r w:rsidRPr="009E34C8">
              <w:rPr>
                <w:rFonts w:ascii="Times New Roman" w:hAnsi="Times New Roman"/>
                <w:sz w:val="24"/>
                <w:szCs w:val="24"/>
              </w:rPr>
              <w:t>551</w:t>
            </w:r>
          </w:p>
        </w:tc>
        <w:tc>
          <w:tcPr>
            <w:tcW w:w="1553"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SEA</w:t>
            </w:r>
          </w:p>
        </w:tc>
        <w:tc>
          <w:tcPr>
            <w:tcW w:w="2227"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keepNext/>
        <w:keepLines/>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three-digit unique identifier assigned to the supervisory union by the state.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Height w:val="469"/>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(state)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an LEA by the SEA. </w:t>
      </w:r>
      <w:proofErr w:type="gramStart"/>
      <w:r w:rsidRPr="005121C8">
        <w:rPr>
          <w:rFonts w:ascii="Times New Roman" w:hAnsi="Times New Roman"/>
          <w:sz w:val="24"/>
          <w:szCs w:val="24"/>
        </w:rPr>
        <w:t>Also known as State LEA Identification Number (ID).</w:t>
      </w:r>
      <w:proofErr w:type="gramEnd"/>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(state)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identifier assigned to a school by the SEA.  </w:t>
      </w:r>
      <w:proofErr w:type="gramStart"/>
      <w:r w:rsidRPr="005121C8">
        <w:rPr>
          <w:rFonts w:ascii="Times New Roman" w:hAnsi="Times New Roman"/>
          <w:sz w:val="24"/>
          <w:szCs w:val="24"/>
        </w:rPr>
        <w:t>Also known as State School Identification Number (ID).</w:t>
      </w:r>
      <w:proofErr w:type="gramEnd"/>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the NCES.  </w:t>
      </w:r>
      <w:proofErr w:type="gramStart"/>
      <w:r>
        <w:rPr>
          <w:rFonts w:ascii="Times New Roman" w:hAnsi="Times New Roman"/>
          <w:sz w:val="24"/>
          <w:szCs w:val="24"/>
        </w:rPr>
        <w:t>A</w:t>
      </w:r>
      <w:r w:rsidRPr="005121C8">
        <w:rPr>
          <w:rFonts w:ascii="Times New Roman" w:hAnsi="Times New Roman"/>
          <w:sz w:val="24"/>
          <w:szCs w:val="24"/>
        </w:rPr>
        <w:t>lso known as NCES Education Agency ID.</w:t>
      </w:r>
      <w:proofErr w:type="gramEnd"/>
      <w:r w:rsidRPr="005121C8">
        <w:rPr>
          <w:rFonts w:ascii="Times New Roman" w:hAnsi="Times New Roman"/>
          <w:sz w:val="24"/>
          <w:szCs w:val="24"/>
        </w:rPr>
        <w:t xml:space="preserve">  </w:t>
      </w:r>
    </w:p>
    <w:p w:rsidR="000C169E" w:rsidRPr="005121C8"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LEA identification number is made up of a two-digit state code followed by a five-digit LEA code.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 xml:space="preserve">unique identifier assigned to the school by the NCES.  </w:t>
      </w:r>
      <w:proofErr w:type="gramStart"/>
      <w:r w:rsidRPr="005121C8">
        <w:rPr>
          <w:rFonts w:ascii="Times New Roman" w:hAnsi="Times New Roman"/>
          <w:sz w:val="24"/>
          <w:szCs w:val="24"/>
        </w:rPr>
        <w:t>Also known as NCES School ID.</w:t>
      </w:r>
      <w:proofErr w:type="gramEnd"/>
    </w:p>
    <w:p w:rsidR="000C169E" w:rsidRPr="005121C8"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school identification number is made up of a two-digit state code followed by a five-digit LEA code</w:t>
      </w:r>
      <w:r>
        <w:rPr>
          <w:rFonts w:ascii="Times New Roman" w:hAnsi="Times New Roman"/>
          <w:sz w:val="24"/>
          <w:szCs w:val="24"/>
        </w:rPr>
        <w:t xml:space="preserve"> which is f</w:t>
      </w:r>
      <w:r w:rsidRPr="005121C8">
        <w:rPr>
          <w:rFonts w:ascii="Times New Roman" w:hAnsi="Times New Roman"/>
          <w:sz w:val="24"/>
          <w:szCs w:val="24"/>
        </w:rPr>
        <w:t>ollowed by a five-digit school code.</w:t>
      </w:r>
    </w:p>
    <w:p w:rsidR="000C169E" w:rsidRDefault="000C169E" w:rsidP="007F2C93">
      <w:pPr>
        <w:spacing w:after="0" w:line="240" w:lineRule="auto"/>
        <w:rPr>
          <w:rFonts w:ascii="Times New Roman" w:hAnsi="Times New Roman"/>
          <w:sz w:val="24"/>
          <w:szCs w:val="24"/>
        </w:rPr>
      </w:pPr>
    </w:p>
    <w:p w:rsidR="000C169E" w:rsidRPr="005121C8" w:rsidRDefault="000C169E" w:rsidP="008F6AC4">
      <w:pPr>
        <w:pStyle w:val="Heading4"/>
      </w:pPr>
      <w:r>
        <w:br w:type="page"/>
      </w:r>
      <w:r w:rsidRPr="005121C8">
        <w:lastRenderedPageBreak/>
        <w:t>Contact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Address location</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physical location of the education entity, including the street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Address mailing</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8</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set of elements that describes the mailing address of the education entity, including the mailing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Web site address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Uniform Resource Locator (URL) for the unique address of a Web page of an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rsidR="000C169E" w:rsidRPr="009E34C8" w:rsidTr="00453A77">
        <w:trPr>
          <w:cantSplit/>
        </w:trPr>
        <w:tc>
          <w:tcPr>
            <w:tcW w:w="496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453A77">
        <w:trPr>
          <w:cantSplit/>
        </w:trPr>
        <w:tc>
          <w:tcPr>
            <w:tcW w:w="496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Chief state school officer contact information</w:t>
            </w:r>
          </w:p>
        </w:tc>
        <w:tc>
          <w:tcPr>
            <w:tcW w:w="117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458</w:t>
            </w:r>
          </w:p>
        </w:tc>
        <w:tc>
          <w:tcPr>
            <w:tcW w:w="126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189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chief state school officer, including first and last name, official title, phone number and email address.</w:t>
      </w:r>
    </w:p>
    <w:p w:rsidR="000C169E" w:rsidRPr="005121C8" w:rsidRDefault="000C169E" w:rsidP="007F2C93">
      <w:pPr>
        <w:spacing w:after="0" w:line="240" w:lineRule="auto"/>
        <w:rPr>
          <w:rFonts w:ascii="Times New Roman" w:hAnsi="Times New Roman"/>
          <w:sz w:val="24"/>
          <w:szCs w:val="24"/>
        </w:rPr>
      </w:pPr>
    </w:p>
    <w:p w:rsidR="000C169E" w:rsidRPr="005121C8" w:rsidRDefault="000C169E" w:rsidP="008F6AC4">
      <w:pPr>
        <w:pStyle w:val="Heading4"/>
      </w:pPr>
      <w:r>
        <w:br w:type="page"/>
      </w:r>
      <w:r w:rsidRPr="005121C8">
        <w:lastRenderedPageBreak/>
        <w:t>Descriptive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FIPS county code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Federal Information Processing Standards (FIPS) </w:t>
      </w:r>
      <w:proofErr w:type="gramStart"/>
      <w:r w:rsidRPr="005121C8">
        <w:rPr>
          <w:rFonts w:ascii="Times New Roman" w:hAnsi="Times New Roman"/>
          <w:sz w:val="24"/>
          <w:szCs w:val="24"/>
        </w:rPr>
        <w:t>county</w:t>
      </w:r>
      <w:proofErr w:type="gramEnd"/>
      <w:r w:rsidRPr="005121C8">
        <w:rPr>
          <w:rFonts w:ascii="Times New Roman" w:hAnsi="Times New Roman"/>
          <w:sz w:val="24"/>
          <w:szCs w:val="24"/>
        </w:rPr>
        <w:t xml:space="preserve"> code of the county, parish, borough, or comparable unit (within a state) in which an address is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16</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local education agency (LEA).</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No significant boundary change for this agency since the last report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 Closed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closed with no effect on another agency's boundaries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New agency formed with no effect on another agency's boundaries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being added to the report for the first time, but has been in existence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has undergone a significant change in geographical boundaries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is temporarily closed and may reopen within 3 years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Agency is scheduled to be operational within 2 years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Agency was reported as closed in the previous year but has since reopened.</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531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operational condition of a school.</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 Open</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Listed in previous year’s directory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lastRenderedPageBreak/>
        <w:t>2 – Closed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Listed in previous year’s directory, but is currently not in operation and not expected to operate in the future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 New</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Not listed in previous year’s directory or listed as future</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 Added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Operational in previous year but reported for the first time this year</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 Changed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Currently operational, listed in previous year’s directory, but affiliated with a different LEA</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6 – Inactive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is temporarily closed and may reopen within 3 years</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7 – Future</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 xml:space="preserve">School is scheduled to be operational within 2 years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8 – Reopened</w:t>
      </w:r>
    </w:p>
    <w:p w:rsidR="000C169E" w:rsidRPr="005121C8" w:rsidRDefault="000C169E" w:rsidP="007F2C93">
      <w:pPr>
        <w:spacing w:after="0" w:line="240" w:lineRule="auto"/>
        <w:ind w:left="360"/>
        <w:rPr>
          <w:rFonts w:ascii="Times New Roman" w:hAnsi="Times New Roman"/>
          <w:sz w:val="24"/>
          <w:szCs w:val="24"/>
        </w:rPr>
      </w:pPr>
      <w:r w:rsidRPr="005121C8">
        <w:rPr>
          <w:rFonts w:ascii="Times New Roman" w:hAnsi="Times New Roman"/>
          <w:sz w:val="24"/>
          <w:szCs w:val="24"/>
        </w:rPr>
        <w:t>School was reported as closed in the previous year but has since reopened</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B7624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B7624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Reconstituted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743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8F6AC4"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D7016E">
        <w:rPr>
          <w:rFonts w:ascii="Times New Roman" w:hAnsi="Times New Roman"/>
          <w:sz w:val="24"/>
          <w:szCs w:val="24"/>
        </w:rPr>
        <w:t xml:space="preserve">An indication </w:t>
      </w:r>
      <w:r>
        <w:rPr>
          <w:rFonts w:ascii="Times New Roman" w:hAnsi="Times New Roman"/>
          <w:sz w:val="24"/>
          <w:szCs w:val="24"/>
        </w:rPr>
        <w:t>that the school was restructured, transformed or otherwise changed as a consequence of the state’s accountability system under ESEA or as a result of School Improvement Grants (SIG), but is not recognized as a new school for CCD purposes.</w:t>
      </w:r>
    </w:p>
    <w:p w:rsidR="000C169E" w:rsidRPr="008F6AC4" w:rsidRDefault="008F6AC4" w:rsidP="008F6AC4">
      <w:pPr>
        <w:tabs>
          <w:tab w:val="left" w:pos="8285"/>
        </w:tabs>
        <w:spacing w:after="0" w:line="240" w:lineRule="auto"/>
        <w:jc w:val="both"/>
        <w:rPr>
          <w:rFonts w:ascii="Times New Roman" w:hAnsi="Times New Roman"/>
          <w:b/>
          <w:sz w:val="24"/>
          <w:szCs w:val="24"/>
        </w:rPr>
      </w:pPr>
      <w:r w:rsidRPr="008F6AC4">
        <w:rPr>
          <w:rFonts w:ascii="Times New Roman" w:hAnsi="Times New Roman"/>
          <w:b/>
          <w:sz w:val="24"/>
          <w:szCs w:val="24"/>
        </w:rPr>
        <w:tab/>
      </w:r>
    </w:p>
    <w:p w:rsidR="000C169E" w:rsidRDefault="000C169E" w:rsidP="007F2C93">
      <w:pPr>
        <w:spacing w:after="0" w:line="240" w:lineRule="auto"/>
        <w:rPr>
          <w:rFonts w:ascii="Times New Roman" w:hAnsi="Times New Roman"/>
          <w:b/>
          <w:sz w:val="24"/>
          <w:szCs w:val="24"/>
        </w:rPr>
      </w:pPr>
      <w:r>
        <w:rPr>
          <w:rFonts w:ascii="Times New Roman" w:hAnsi="Times New Roman"/>
          <w:b/>
          <w:sz w:val="24"/>
          <w:szCs w:val="24"/>
        </w:rPr>
        <w:t>Comment</w:t>
      </w:r>
      <w:r w:rsidRPr="00821014">
        <w:rPr>
          <w:rFonts w:ascii="Times New Roman" w:hAnsi="Times New Roman"/>
          <w:sz w:val="24"/>
          <w:szCs w:val="24"/>
        </w:rPr>
        <w:t xml:space="preserve">:  </w:t>
      </w:r>
      <w:r>
        <w:rPr>
          <w:rFonts w:ascii="Times New Roman" w:hAnsi="Times New Roman"/>
          <w:sz w:val="24"/>
          <w:szCs w:val="24"/>
        </w:rPr>
        <w:t>While a school may be reconstituted for purposes of SIG or ESEA accountability provisions, for purposes of CCD, the school may not be recognized as a new school and thus does not receive a new NCES ID.  This data group provides a record that an existing school has undergone a school restructuring or transformation when it closes and reopens but does not meet the CCD criteria for being recognized as a new school. This indicator is used in the school year that the school implements the restructuring or transformation change.</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453A77" w:rsidRDefault="000C169E" w:rsidP="007F2C93">
      <w:pPr>
        <w:pStyle w:val="ListParagraph"/>
        <w:numPr>
          <w:ilvl w:val="0"/>
          <w:numId w:val="24"/>
        </w:numPr>
        <w:spacing w:after="0" w:line="240" w:lineRule="auto"/>
        <w:rPr>
          <w:rFonts w:ascii="Times New Roman" w:hAnsi="Times New Roman"/>
          <w:sz w:val="24"/>
          <w:szCs w:val="24"/>
        </w:rPr>
      </w:pPr>
      <w:r w:rsidRPr="00453A77">
        <w:rPr>
          <w:rFonts w:ascii="Times New Roman" w:hAnsi="Times New Roman"/>
          <w:sz w:val="24"/>
          <w:szCs w:val="24"/>
        </w:rPr>
        <w:t>No</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Education agency type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453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education agency within the geographic boundaries of a state according to the level of administrative and operational control granted by the state.</w:t>
      </w:r>
      <w:r>
        <w:rPr>
          <w:rFonts w:ascii="Times New Roman" w:hAnsi="Times New Roman"/>
          <w:b/>
          <w:sz w:val="24"/>
          <w:szCs w:val="24"/>
        </w:rPr>
        <w:t xml:space="preserve">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 xml:space="preserve">Code Set: </w:t>
      </w:r>
    </w:p>
    <w:p w:rsidR="000C169E" w:rsidRPr="005121C8" w:rsidRDefault="000C169E" w:rsidP="007F2C93">
      <w:pPr>
        <w:numPr>
          <w:ilvl w:val="0"/>
          <w:numId w:val="2"/>
        </w:numPr>
        <w:tabs>
          <w:tab w:val="left" w:pos="360"/>
        </w:tabs>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local school district that is NOT a component of a supervisory union</w:t>
      </w:r>
    </w:p>
    <w:p w:rsidR="000C169E" w:rsidRPr="005121C8" w:rsidRDefault="000C169E" w:rsidP="007F2C93">
      <w:pPr>
        <w:pStyle w:val="BodyTextIndent"/>
        <w:spacing w:after="0" w:line="240" w:lineRule="auto"/>
        <w:ind w:hanging="720"/>
        <w:rPr>
          <w:rFonts w:ascii="Times New Roman" w:hAnsi="Times New Roman"/>
          <w:sz w:val="24"/>
          <w:szCs w:val="24"/>
        </w:rPr>
      </w:pPr>
      <w:r w:rsidRPr="005121C8">
        <w:rPr>
          <w:rFonts w:ascii="Times New Roman" w:hAnsi="Times New Roman"/>
          <w:sz w:val="24"/>
          <w:szCs w:val="24"/>
        </w:rPr>
        <w:tab/>
      </w:r>
      <w:proofErr w:type="gramStart"/>
      <w:r w:rsidRPr="005121C8">
        <w:rPr>
          <w:rFonts w:ascii="Times New Roman" w:hAnsi="Times New Roman"/>
          <w:sz w:val="24"/>
          <w:szCs w:val="24"/>
        </w:rPr>
        <w:t>Includes both independent school districts and those that are a dependent segment of a local government, such as a city or county.</w:t>
      </w:r>
      <w:proofErr w:type="gramEnd"/>
      <w:r w:rsidRPr="005121C8">
        <w:rPr>
          <w:rFonts w:ascii="Times New Roman" w:hAnsi="Times New Roman"/>
          <w:sz w:val="24"/>
          <w:szCs w:val="24"/>
        </w:rPr>
        <w:t xml:space="preserve">  Agencies that do not operate schools (non-</w:t>
      </w:r>
      <w:r w:rsidRPr="005121C8">
        <w:rPr>
          <w:rFonts w:ascii="Times New Roman" w:hAnsi="Times New Roman"/>
          <w:sz w:val="24"/>
          <w:szCs w:val="24"/>
        </w:rPr>
        <w:lastRenderedPageBreak/>
        <w:t>ops) but have primary responsibility to provide free public elementary and/or secondary education to school-age children within their jurisdictions should be included.</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Local school district that is a component of a supervisory union</w:t>
      </w:r>
    </w:p>
    <w:p w:rsidR="000C169E" w:rsidRPr="005121C8" w:rsidRDefault="000C169E" w:rsidP="007F2C93">
      <w:pPr>
        <w:tabs>
          <w:tab w:val="left" w:pos="720"/>
        </w:tabs>
        <w:spacing w:after="0" w:line="240" w:lineRule="auto"/>
        <w:ind w:left="720"/>
        <w:rPr>
          <w:rFonts w:ascii="Times New Roman" w:hAnsi="Times New Roman"/>
          <w:sz w:val="24"/>
          <w:szCs w:val="24"/>
        </w:rPr>
      </w:pPr>
      <w:r w:rsidRPr="005121C8">
        <w:rPr>
          <w:rFonts w:ascii="Times New Roman" w:hAnsi="Times New Roman"/>
          <w:sz w:val="24"/>
          <w:szCs w:val="24"/>
        </w:rPr>
        <w:t xml:space="preserve">A superintendent and administrative services are shared with other local school districts.  Each agency given this code should have an entry in the Supervisory Union Identification Number data field corresponding to the appropriate type 2 or type 3 </w:t>
      </w:r>
      <w:proofErr w:type="gramStart"/>
      <w:r w:rsidRPr="005121C8">
        <w:rPr>
          <w:rFonts w:ascii="Times New Roman" w:hAnsi="Times New Roman"/>
          <w:sz w:val="24"/>
          <w:szCs w:val="24"/>
        </w:rPr>
        <w:t>agency</w:t>
      </w:r>
      <w:proofErr w:type="gramEnd"/>
      <w:r w:rsidRPr="005121C8">
        <w:rPr>
          <w:rFonts w:ascii="Times New Roman" w:hAnsi="Times New Roman"/>
          <w:sz w:val="24"/>
          <w:szCs w:val="24"/>
        </w:rPr>
        <w:t>.  Non-ops in supervisory unions should be included in this category.</w:t>
      </w:r>
    </w:p>
    <w:p w:rsidR="000C169E" w:rsidRPr="005121C8" w:rsidRDefault="000C169E" w:rsidP="007F2C93">
      <w:pPr>
        <w:numPr>
          <w:ilvl w:val="0"/>
          <w:numId w:val="2"/>
        </w:numPr>
        <w:tabs>
          <w:tab w:val="left" w:pos="360"/>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Supervisory union administrative center, (or county superintendent’s office serving the same purpose)</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Each agency given this code should have an entry in the Supervisory Union Identification Number data field.  Student and staff data reported elsewhere should NOT be duplicated in records carrying this code.</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Regional education service agency</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Agencies created for the purposes of providing specialized educational services to other education agencies.  Student and staff data reported elsewhere should NOT be duplicated in records carrying this code.</w:t>
      </w:r>
    </w:p>
    <w:p w:rsidR="000C169E" w:rsidRPr="005121C8" w:rsidRDefault="000C169E"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State agency providing elementary and/or secondary level instruction to school-age children in a specified population, e.g., agency responsible for state schools for the blind or deaf students, correctional facilities, and state hospitals.</w:t>
      </w:r>
    </w:p>
    <w:p w:rsidR="000C169E" w:rsidRPr="005121C8" w:rsidRDefault="000C169E" w:rsidP="007F2C93">
      <w:pPr>
        <w:numPr>
          <w:ilvl w:val="0"/>
          <w:numId w:val="2"/>
        </w:numPr>
        <w:tabs>
          <w:tab w:val="left" w:pos="720"/>
        </w:tabs>
        <w:spacing w:after="0" w:line="240" w:lineRule="auto"/>
        <w:ind w:left="720" w:hanging="720"/>
        <w:rPr>
          <w:rFonts w:ascii="Times New Roman" w:hAnsi="Times New Roman"/>
          <w:sz w:val="24"/>
          <w:szCs w:val="24"/>
        </w:rPr>
      </w:pPr>
      <w:r w:rsidRPr="005121C8">
        <w:rPr>
          <w:rFonts w:ascii="Times New Roman" w:hAnsi="Times New Roman"/>
          <w:sz w:val="24"/>
          <w:szCs w:val="24"/>
        </w:rPr>
        <w:t>6 -</w:t>
      </w:r>
      <w:r w:rsidRPr="005121C8">
        <w:rPr>
          <w:rFonts w:ascii="Times New Roman" w:hAnsi="Times New Roman"/>
          <w:sz w:val="24"/>
          <w:szCs w:val="24"/>
        </w:rPr>
        <w:tab/>
        <w:t>Federal agency providing elementary- and/or secondary-level instruction to school-age children in a specified population.  EXCLUDE Bureau of Indian Education (BIE) and Department of Defense Education Agency (</w:t>
      </w:r>
      <w:proofErr w:type="spellStart"/>
      <w:r w:rsidRPr="005121C8">
        <w:rPr>
          <w:rFonts w:ascii="Times New Roman" w:hAnsi="Times New Roman"/>
          <w:sz w:val="24"/>
          <w:szCs w:val="24"/>
        </w:rPr>
        <w:t>DoDEA</w:t>
      </w:r>
      <w:proofErr w:type="spellEnd"/>
      <w:r w:rsidRPr="005121C8">
        <w:rPr>
          <w:rFonts w:ascii="Times New Roman" w:hAnsi="Times New Roman"/>
          <w:sz w:val="24"/>
          <w:szCs w:val="24"/>
        </w:rPr>
        <w:t>).</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7–</w:t>
      </w:r>
      <w:r w:rsidRPr="005121C8">
        <w:rPr>
          <w:rFonts w:ascii="Times New Roman" w:hAnsi="Times New Roman"/>
          <w:sz w:val="24"/>
          <w:szCs w:val="24"/>
        </w:rPr>
        <w:tab/>
        <w:t>Independent charter district</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Agencies that administer charter schools </w:t>
      </w:r>
      <w:proofErr w:type="gramStart"/>
      <w:r w:rsidRPr="005121C8">
        <w:rPr>
          <w:rFonts w:ascii="Times New Roman" w:hAnsi="Times New Roman"/>
          <w:sz w:val="24"/>
          <w:szCs w:val="24"/>
        </w:rPr>
        <w:t>that are</w:t>
      </w:r>
      <w:proofErr w:type="gramEnd"/>
      <w:r w:rsidRPr="005121C8">
        <w:rPr>
          <w:rFonts w:ascii="Times New Roman" w:hAnsi="Times New Roman"/>
          <w:sz w:val="24"/>
          <w:szCs w:val="24"/>
        </w:rPr>
        <w:t xml:space="preserve"> not under the administrative control of local school districts (i.e., types 1, 2, or 3).  </w:t>
      </w:r>
    </w:p>
    <w:p w:rsidR="000C169E" w:rsidRPr="005121C8" w:rsidRDefault="000C169E" w:rsidP="007F2C93">
      <w:pPr>
        <w:numPr>
          <w:ilvl w:val="0"/>
          <w:numId w:val="2"/>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8 –</w:t>
      </w:r>
      <w:r w:rsidRPr="005121C8">
        <w:rPr>
          <w:rFonts w:ascii="Times New Roman" w:hAnsi="Times New Roman"/>
          <w:sz w:val="24"/>
          <w:szCs w:val="24"/>
        </w:rPr>
        <w:tab/>
        <w:t>Other education agencies</w:t>
      </w:r>
    </w:p>
    <w:p w:rsidR="000C169E" w:rsidRPr="005121C8" w:rsidRDefault="000C169E" w:rsidP="007F2C93">
      <w:pPr>
        <w:pStyle w:val="BodyTextIndent"/>
        <w:tabs>
          <w:tab w:val="left" w:pos="720"/>
        </w:tabs>
        <w:spacing w:after="0" w:line="240" w:lineRule="auto"/>
        <w:rPr>
          <w:rFonts w:ascii="Times New Roman" w:hAnsi="Times New Roman"/>
          <w:sz w:val="24"/>
          <w:szCs w:val="24"/>
        </w:rPr>
      </w:pPr>
      <w:r w:rsidRPr="005121C8">
        <w:rPr>
          <w:rFonts w:ascii="Times New Roman" w:hAnsi="Times New Roman"/>
          <w:sz w:val="24"/>
          <w:szCs w:val="24"/>
        </w:rPr>
        <w:t>Includes four categories of other education agencies:</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Intermediate levels of public agencies that provide education but are not school districts, such as county juvenile detention centers, sheriff’s offices, or university lab schools;</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 xml:space="preserve">Non-governmental organizations that provide education such as hospitals, residential treatment centers, YMCA, or Easter Seal Society; </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Postsecondary schools or agencies reported in order to include a postsecondary ‘shared time’ school, such as community colleges or technical institutes; and</w:t>
      </w:r>
    </w:p>
    <w:p w:rsidR="000C169E" w:rsidRPr="005121C8" w:rsidRDefault="000C169E" w:rsidP="007F2C93">
      <w:pPr>
        <w:pStyle w:val="BodyTextIndent"/>
        <w:numPr>
          <w:ilvl w:val="0"/>
          <w:numId w:val="26"/>
        </w:numPr>
        <w:tabs>
          <w:tab w:val="left" w:pos="720"/>
        </w:tabs>
        <w:spacing w:after="0" w:line="240" w:lineRule="auto"/>
        <w:rPr>
          <w:rFonts w:ascii="Times New Roman" w:hAnsi="Times New Roman"/>
          <w:sz w:val="24"/>
          <w:szCs w:val="24"/>
        </w:rPr>
      </w:pPr>
      <w:r w:rsidRPr="005121C8">
        <w:rPr>
          <w:rFonts w:ascii="Times New Roman" w:hAnsi="Times New Roman"/>
          <w:sz w:val="24"/>
          <w:szCs w:val="24"/>
        </w:rPr>
        <w:t>Other agencies that do not meet the criteria for other agency types 1 through 7.</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type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21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type of education institution as classified by its primary focus. School type is a classification of schools conducting elementary and/or secondary instruction or programs according to the ordinary or special instructional needs of students.</w:t>
      </w:r>
    </w:p>
    <w:p w:rsidR="000C169E" w:rsidRDefault="000C169E" w:rsidP="007F2C93">
      <w:pPr>
        <w:spacing w:after="0" w:line="240" w:lineRule="auto"/>
        <w:rPr>
          <w:rFonts w:ascii="Times New Roman" w:hAnsi="Times New Roman"/>
          <w:b/>
          <w:sz w:val="24"/>
          <w:szCs w:val="24"/>
        </w:rPr>
      </w:pP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lastRenderedPageBreak/>
        <w:t>Code Set:</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rsidR="000C169E" w:rsidRPr="005121C8" w:rsidRDefault="000C169E" w:rsidP="007F2C93">
      <w:pPr>
        <w:pStyle w:val="BodyTextIndent"/>
        <w:spacing w:after="0" w:line="240" w:lineRule="auto"/>
        <w:rPr>
          <w:rFonts w:ascii="Times New Roman" w:hAnsi="Times New Roman"/>
          <w:sz w:val="24"/>
          <w:szCs w:val="24"/>
        </w:rPr>
      </w:pPr>
      <w:proofErr w:type="gramStart"/>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roofErr w:type="gramEnd"/>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0C169E" w:rsidRPr="005121C8" w:rsidRDefault="000C169E" w:rsidP="007F2C93">
      <w:pPr>
        <w:pStyle w:val="BodyTextIndent"/>
        <w:spacing w:after="0" w:line="240" w:lineRule="auto"/>
        <w:rPr>
          <w:rFonts w:ascii="Times New Roman" w:hAnsi="Times New Roman"/>
          <w:sz w:val="24"/>
          <w:szCs w:val="24"/>
        </w:rPr>
      </w:pPr>
      <w:proofErr w:type="gramStart"/>
      <w:r w:rsidRPr="005121C8">
        <w:rPr>
          <w:rFonts w:ascii="Times New Roman" w:hAnsi="Times New Roman"/>
          <w:sz w:val="24"/>
          <w:szCs w:val="24"/>
        </w:rPr>
        <w:t>A public elementary/secondary school that focuses primarily on serving the needs of students with disabilities.</w:t>
      </w:r>
      <w:proofErr w:type="gramEnd"/>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p>
    <w:p w:rsidR="000C169E" w:rsidRPr="005121C8" w:rsidRDefault="000C169E" w:rsidP="007F2C93">
      <w:pPr>
        <w:pStyle w:val="BodyTextIndent"/>
        <w:spacing w:after="0" w:line="240" w:lineRule="auto"/>
        <w:rPr>
          <w:rFonts w:ascii="Times New Roman" w:hAnsi="Times New Roman"/>
          <w:sz w:val="24"/>
          <w:szCs w:val="24"/>
        </w:rPr>
      </w:pPr>
      <w:proofErr w:type="gramStart"/>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roofErr w:type="gramEnd"/>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0C169E" w:rsidRPr="005121C8" w:rsidRDefault="000C169E" w:rsidP="007F2C93">
      <w:pPr>
        <w:pStyle w:val="BodyTextIndent"/>
        <w:spacing w:after="0" w:line="240" w:lineRule="auto"/>
        <w:rPr>
          <w:rFonts w:ascii="Times New Roman" w:hAnsi="Times New Roman"/>
          <w:sz w:val="24"/>
          <w:szCs w:val="24"/>
        </w:rPr>
      </w:pPr>
      <w:proofErr w:type="gramStart"/>
      <w:r w:rsidRPr="005121C8">
        <w:rPr>
          <w:rFonts w:ascii="Times New Roman" w:hAnsi="Times New Roman"/>
          <w:sz w:val="24"/>
          <w:szCs w:val="24"/>
        </w:rPr>
        <w:t>A public elementary/secondary school that addresses the needs of students that typically cannot be met in a regular school program.</w:t>
      </w:r>
      <w:proofErr w:type="gramEnd"/>
      <w:r w:rsidRPr="005121C8">
        <w:rPr>
          <w:rFonts w:ascii="Times New Roman" w:hAnsi="Times New Roman"/>
          <w:sz w:val="24"/>
          <w:szCs w:val="24"/>
        </w:rPr>
        <w:t xml:space="preserve"> The school provides nontraditional education; serves as an adjunct to a regular school; and falls outside the categories of regular, special education, or vocational education.</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p>
    <w:p w:rsidR="000C169E" w:rsidRPr="005121C8" w:rsidRDefault="000C169E" w:rsidP="007F2C93">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Locale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designation of a school's or district's degree of urbanization based on its geographic location and population attributes such as density. </w:t>
      </w:r>
      <w:proofErr w:type="gramStart"/>
      <w:r w:rsidRPr="005121C8">
        <w:rPr>
          <w:rFonts w:ascii="Times New Roman" w:hAnsi="Times New Roman"/>
          <w:sz w:val="24"/>
          <w:szCs w:val="24"/>
        </w:rPr>
        <w:t xml:space="preserve">May also be known as </w:t>
      </w:r>
      <w:proofErr w:type="spellStart"/>
      <w:r w:rsidRPr="005121C8">
        <w:rPr>
          <w:rFonts w:ascii="Times New Roman" w:hAnsi="Times New Roman"/>
          <w:sz w:val="24"/>
          <w:szCs w:val="24"/>
        </w:rPr>
        <w:t>urbanicity</w:t>
      </w:r>
      <w:proofErr w:type="spellEnd"/>
      <w:r w:rsidRPr="005121C8">
        <w:rPr>
          <w:rFonts w:ascii="Times New Roman" w:hAnsi="Times New Roman"/>
          <w:sz w:val="24"/>
          <w:szCs w:val="24"/>
        </w:rPr>
        <w:t>.</w:t>
      </w:r>
      <w:proofErr w:type="gramEnd"/>
      <w:r w:rsidRPr="005121C8">
        <w:rPr>
          <w:rFonts w:ascii="Times New Roman" w:hAnsi="Times New Roman"/>
          <w:sz w:val="24"/>
          <w:szCs w:val="24"/>
        </w:rPr>
        <w:t xml:space="preserve">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b/>
          <w:sz w:val="24"/>
          <w:szCs w:val="24"/>
        </w:rPr>
      </w:pPr>
      <w:r w:rsidRPr="005121C8">
        <w:rPr>
          <w:rFonts w:ascii="Times New Roman" w:hAnsi="Times New Roman"/>
          <w:b/>
          <w:sz w:val="24"/>
          <w:szCs w:val="24"/>
        </w:rPr>
        <w:t>Permitted Values:</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Large: Territory inside an urbanized area and inside a principal city with population of 250,000 or more.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Midsize: Territory inside an urbanized area and inside a principal city with population less than 250,000 and greater than or equal to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City, Small: Territory inside an urbanized area and inside a principal city with population less than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Large: Territory outside a principal city and inside an urbanized area with population of 250,000 or more.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Suburb, Midsize: Territory outside a principal city and inside an urbanized area with population less than 250,000 and greater than or equal to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lastRenderedPageBreak/>
        <w:t xml:space="preserve">Suburb, Small: Territory outside a principal city and inside an urbanized area with population less than 100,000.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Fringe: Territory inside an urban cluster that is less than or equal to 10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Distant: Territory inside an urban cluster that is more than 10 miles and less than or equal to 35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Town, Remote: Territory inside an urban cluster that is more than 35 miles from an urbanized area.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Fringe: Census-defined rural territory that is less than or equal to 5 miles from an urbanized area, as well as rural territory that is less than or equal to 2.5 miles from an urban cluster. </w:t>
      </w:r>
    </w:p>
    <w:p w:rsidR="000C169E" w:rsidRPr="005121C8" w:rsidRDefault="000C169E" w:rsidP="007F2C93">
      <w:pPr>
        <w:numPr>
          <w:ilvl w:val="0"/>
          <w:numId w:val="2"/>
        </w:numPr>
        <w:spacing w:after="0" w:line="240" w:lineRule="auto"/>
        <w:rPr>
          <w:rFonts w:ascii="Times New Roman" w:hAnsi="Times New Roman"/>
          <w:noProof/>
          <w:sz w:val="24"/>
          <w:szCs w:val="24"/>
        </w:rPr>
      </w:pPr>
      <w:r w:rsidRPr="005121C8">
        <w:rPr>
          <w:rFonts w:ascii="Times New Roman" w:hAnsi="Times New Roman"/>
          <w:noProof/>
          <w:sz w:val="24"/>
          <w:szCs w:val="24"/>
        </w:rPr>
        <w:t xml:space="preserve">Rural, Distant: Census-defined rural territory that is more than 5 miles but less than or equal to 25 miles from an urbanized area, as well as rural territory that is more than 2.5 miles but less than or equal to 10 miles from an urban cluster. </w:t>
      </w:r>
    </w:p>
    <w:p w:rsidR="000C169E" w:rsidRPr="005121C8" w:rsidRDefault="000C169E" w:rsidP="007F2C93">
      <w:pPr>
        <w:numPr>
          <w:ilvl w:val="0"/>
          <w:numId w:val="2"/>
        </w:numPr>
        <w:spacing w:after="0" w:line="240" w:lineRule="auto"/>
        <w:rPr>
          <w:rFonts w:ascii="Times New Roman" w:hAnsi="Times New Roman"/>
          <w:sz w:val="24"/>
          <w:szCs w:val="24"/>
        </w:rPr>
      </w:pPr>
      <w:r w:rsidRPr="005121C8">
        <w:rPr>
          <w:rFonts w:ascii="Times New Roman" w:hAnsi="Times New Roman"/>
          <w:noProof/>
          <w:sz w:val="24"/>
          <w:szCs w:val="24"/>
        </w:rPr>
        <w:t>Rural, Remote: Census-defined rural territory that is more than 25 miles from an urbanized area and is also more than 10 miles from an urban cluster.</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Grades offered</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18</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grade level(s) offered by the school or district.</w:t>
      </w:r>
    </w:p>
    <w:p w:rsidR="000C169E" w:rsidRDefault="000C169E" w:rsidP="007F2C93">
      <w:pPr>
        <w:spacing w:after="0" w:line="240" w:lineRule="auto"/>
        <w:rPr>
          <w:rFonts w:ascii="Times New Roman" w:hAnsi="Times New Roman"/>
          <w:b/>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tbl>
      <w:tblPr>
        <w:tblW w:w="0" w:type="auto"/>
        <w:tblLook w:val="00A0"/>
      </w:tblPr>
      <w:tblGrid>
        <w:gridCol w:w="2988"/>
        <w:gridCol w:w="6588"/>
      </w:tblGrid>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Ungraded</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7</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Prekindergarten</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8</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Kindergarten</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9</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10</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2</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11</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3</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12</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4</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13/Postgraduate</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5</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Adult Education</w:t>
            </w:r>
          </w:p>
        </w:tc>
      </w:tr>
      <w:tr w:rsidR="000C169E" w:rsidRPr="009E34C8" w:rsidTr="009E34C8">
        <w:tc>
          <w:tcPr>
            <w:tcW w:w="29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Grade 6</w:t>
            </w:r>
          </w:p>
        </w:tc>
        <w:tc>
          <w:tcPr>
            <w:tcW w:w="6588" w:type="dxa"/>
          </w:tcPr>
          <w:p w:rsidR="000C169E" w:rsidRPr="009E34C8" w:rsidRDefault="000C169E" w:rsidP="009E34C8">
            <w:pPr>
              <w:pStyle w:val="ListParagraph"/>
              <w:numPr>
                <w:ilvl w:val="0"/>
                <w:numId w:val="30"/>
              </w:numPr>
              <w:spacing w:after="0" w:line="240" w:lineRule="auto"/>
              <w:rPr>
                <w:rFonts w:ascii="Times New Roman" w:hAnsi="Times New Roman"/>
                <w:sz w:val="24"/>
                <w:szCs w:val="24"/>
              </w:rPr>
            </w:pPr>
            <w:r w:rsidRPr="009E34C8">
              <w:rPr>
                <w:rFonts w:ascii="Times New Roman" w:hAnsi="Times New Roman"/>
                <w:sz w:val="24"/>
                <w:szCs w:val="24"/>
              </w:rPr>
              <w:t>No Grades</w:t>
            </w:r>
          </w:p>
        </w:tc>
      </w:tr>
    </w:tbl>
    <w:p w:rsidR="000C169E" w:rsidRPr="005121C8"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rsidR="000C169E" w:rsidRPr="009E34C8" w:rsidTr="005B0AF4">
        <w:trPr>
          <w:cantSplit/>
        </w:trPr>
        <w:tc>
          <w:tcPr>
            <w:tcW w:w="397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35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71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5B0AF4">
        <w:trPr>
          <w:cantSplit/>
        </w:trPr>
        <w:tc>
          <w:tcPr>
            <w:tcW w:w="397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Geographic location</w:t>
            </w:r>
          </w:p>
        </w:tc>
        <w:tc>
          <w:tcPr>
            <w:tcW w:w="135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14</w:t>
            </w:r>
          </w:p>
        </w:tc>
        <w:tc>
          <w:tcPr>
            <w:tcW w:w="171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latitude and longitude where the education entity is physically located. </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Congressional district number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13</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legally accepted number of an area established by law for the election of representatives to the United States Congress where the school or district is located.</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lastRenderedPageBreak/>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Charter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27</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of whether the school or LEA provides free public elementary and/or secondary education to eligible students under a specific charter granted by a recognized public chartering agency.</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0C169E" w:rsidRDefault="000C169E" w:rsidP="007F2C93">
      <w:pPr>
        <w:pStyle w:val="ListParagraph"/>
        <w:spacing w:after="0" w:line="240" w:lineRule="auto"/>
        <w:rPr>
          <w:rFonts w:ascii="Times New Roman" w:hAnsi="Times New Roman"/>
          <w:sz w:val="24"/>
          <w:szCs w:val="24"/>
        </w:rPr>
      </w:pPr>
    </w:p>
    <w:p w:rsidR="000C169E" w:rsidRPr="005121C8" w:rsidRDefault="000C169E" w:rsidP="007F2C93">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Title I district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582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a district is designated under state and federal regulations as receiving Title I funds. </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5121C8" w:rsidRDefault="000C169E" w:rsidP="007F2C93">
      <w:pPr>
        <w:pStyle w:val="ListParagraph"/>
        <w:numPr>
          <w:ilvl w:val="0"/>
          <w:numId w:val="24"/>
        </w:numPr>
        <w:spacing w:after="0" w:line="240" w:lineRule="auto"/>
        <w:rPr>
          <w:rFonts w:ascii="Times New Roman" w:hAnsi="Times New Roman"/>
          <w:sz w:val="24"/>
          <w:szCs w:val="24"/>
        </w:rPr>
      </w:pPr>
      <w:r w:rsidRPr="005121C8">
        <w:rPr>
          <w:rFonts w:ascii="Times New Roman" w:hAnsi="Times New Roman"/>
          <w:sz w:val="24"/>
          <w:szCs w:val="24"/>
        </w:rPr>
        <w:t>NA</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Effective date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571</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date a change in a </w:t>
      </w:r>
      <w:r>
        <w:rPr>
          <w:rFonts w:ascii="Times New Roman" w:hAnsi="Times New Roman"/>
          <w:sz w:val="24"/>
          <w:szCs w:val="24"/>
        </w:rPr>
        <w:t>d</w:t>
      </w:r>
      <w:r w:rsidRPr="005121C8">
        <w:rPr>
          <w:rFonts w:ascii="Times New Roman" w:hAnsi="Times New Roman"/>
          <w:sz w:val="24"/>
          <w:szCs w:val="24"/>
        </w:rPr>
        <w:t>irectory data element takes place.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Out of state indicator</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669</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An indication that the mailing or location address of the LEA or school is outside of the state.</w:t>
      </w:r>
    </w:p>
    <w:p w:rsidR="000C169E" w:rsidRDefault="000C169E" w:rsidP="007F2C93">
      <w:pPr>
        <w:spacing w:after="0" w:line="240" w:lineRule="auto"/>
        <w:rPr>
          <w:rFonts w:ascii="Times New Roman" w:hAnsi="Times New Roman"/>
          <w:b/>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Permitted Values:</w:t>
      </w:r>
      <w:r w:rsidRPr="005121C8">
        <w:rPr>
          <w:rFonts w:ascii="Times New Roman" w:hAnsi="Times New Roman"/>
          <w:sz w:val="24"/>
          <w:szCs w:val="24"/>
        </w:rPr>
        <w:t xml:space="preserve"> </w:t>
      </w:r>
    </w:p>
    <w:p w:rsidR="000C169E" w:rsidRPr="005121C8" w:rsidRDefault="000C169E"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Yes</w:t>
      </w:r>
    </w:p>
    <w:p w:rsidR="000C169E" w:rsidRPr="005121C8" w:rsidRDefault="000C169E" w:rsidP="007F2C93">
      <w:pPr>
        <w:pStyle w:val="ListParagraph"/>
        <w:numPr>
          <w:ilvl w:val="0"/>
          <w:numId w:val="25"/>
        </w:numPr>
        <w:spacing w:after="0" w:line="240" w:lineRule="auto"/>
        <w:rPr>
          <w:rFonts w:ascii="Times New Roman" w:hAnsi="Times New Roman"/>
          <w:sz w:val="24"/>
          <w:szCs w:val="24"/>
        </w:rPr>
      </w:pPr>
      <w:r w:rsidRPr="005121C8">
        <w:rPr>
          <w:rFonts w:ascii="Times New Roman" w:hAnsi="Times New Roman"/>
          <w:sz w:val="24"/>
          <w:szCs w:val="24"/>
        </w:rPr>
        <w:t>No</w:t>
      </w:r>
    </w:p>
    <w:p w:rsidR="000C169E" w:rsidRPr="00486E25" w:rsidRDefault="000C169E" w:rsidP="008F6AC4">
      <w:pPr>
        <w:pStyle w:val="Heading4"/>
        <w:rPr>
          <w:b/>
          <w:bCs/>
        </w:rPr>
      </w:pPr>
      <w:r>
        <w:br w:type="page"/>
      </w:r>
      <w:r w:rsidRPr="00486E25">
        <w:lastRenderedPageBreak/>
        <w:t>Counts of Districts and Schools</w:t>
      </w:r>
    </w:p>
    <w:p w:rsidR="000C169E" w:rsidRPr="005121C8" w:rsidRDefault="000C169E" w:rsidP="008D39B5">
      <w:pPr>
        <w:spacing w:after="0" w:line="240" w:lineRule="auto"/>
        <w:rPr>
          <w:rFonts w:ascii="Times New Roman" w:hAnsi="Times New Roman"/>
          <w:sz w:val="24"/>
          <w:szCs w:val="24"/>
        </w:rPr>
      </w:pPr>
      <w:r>
        <w:rPr>
          <w:rFonts w:ascii="Times New Roman" w:hAnsi="Times New Roman"/>
          <w:sz w:val="24"/>
          <w:szCs w:val="24"/>
        </w:rPr>
        <w:t xml:space="preserve">Using the data from the directory, ED will </w:t>
      </w:r>
      <w:r w:rsidRPr="005121C8">
        <w:rPr>
          <w:rFonts w:ascii="Times New Roman" w:hAnsi="Times New Roman"/>
          <w:sz w:val="24"/>
          <w:szCs w:val="24"/>
        </w:rPr>
        <w:t>derive the counts of districts and schools</w:t>
      </w:r>
      <w:r>
        <w:rPr>
          <w:rFonts w:ascii="Times New Roman" w:hAnsi="Times New Roman"/>
          <w:sz w:val="24"/>
          <w:szCs w:val="24"/>
        </w:rPr>
        <w:t xml:space="preserve"> for public reporting</w:t>
      </w:r>
      <w:r w:rsidRPr="005121C8">
        <w:rPr>
          <w:rFonts w:ascii="Times New Roman" w:hAnsi="Times New Roman"/>
          <w:sz w:val="24"/>
          <w:szCs w:val="24"/>
        </w:rPr>
        <w:t>.</w:t>
      </w:r>
    </w:p>
    <w:p w:rsidR="000C169E" w:rsidRPr="005121C8" w:rsidRDefault="000C169E"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8D39B5">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8D39B5">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8D39B5">
            <w:pPr>
              <w:keepNext/>
              <w:keepLines/>
              <w:spacing w:after="0" w:line="240" w:lineRule="auto"/>
              <w:rPr>
                <w:rFonts w:ascii="Times New Roman" w:hAnsi="Times New Roman"/>
                <w:sz w:val="24"/>
                <w:szCs w:val="24"/>
              </w:rPr>
            </w:pPr>
            <w:r w:rsidRPr="009E34C8">
              <w:rPr>
                <w:rFonts w:ascii="Times New Roman" w:hAnsi="Times New Roman"/>
                <w:sz w:val="24"/>
                <w:szCs w:val="24"/>
              </w:rPr>
              <w:t>District totals</w:t>
            </w:r>
          </w:p>
        </w:tc>
        <w:tc>
          <w:tcPr>
            <w:tcW w:w="990" w:type="dxa"/>
            <w:vAlign w:val="center"/>
          </w:tcPr>
          <w:p w:rsidR="000C169E" w:rsidRPr="009E34C8" w:rsidRDefault="000C169E" w:rsidP="008D39B5">
            <w:pPr>
              <w:spacing w:after="0" w:line="240" w:lineRule="auto"/>
              <w:jc w:val="center"/>
              <w:rPr>
                <w:rFonts w:ascii="Times New Roman" w:hAnsi="Times New Roman"/>
                <w:sz w:val="24"/>
                <w:szCs w:val="24"/>
              </w:rPr>
            </w:pPr>
            <w:r w:rsidRPr="009E34C8">
              <w:rPr>
                <w:rFonts w:ascii="Times New Roman" w:hAnsi="Times New Roman"/>
                <w:sz w:val="24"/>
                <w:szCs w:val="24"/>
              </w:rPr>
              <w:t>460</w:t>
            </w:r>
          </w:p>
        </w:tc>
        <w:tc>
          <w:tcPr>
            <w:tcW w:w="153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 xml:space="preserve">SEA </w:t>
            </w:r>
          </w:p>
        </w:tc>
      </w:tr>
    </w:tbl>
    <w:p w:rsidR="000C169E" w:rsidRDefault="000C169E" w:rsidP="008D39B5">
      <w:pPr>
        <w:spacing w:after="0" w:line="240" w:lineRule="auto"/>
        <w:rPr>
          <w:rFonts w:ascii="Times New Roman" w:hAnsi="Times New Roman"/>
          <w:b/>
          <w:sz w:val="24"/>
          <w:szCs w:val="24"/>
        </w:rPr>
      </w:pPr>
    </w:p>
    <w:p w:rsidR="000C169E" w:rsidRPr="005121C8" w:rsidRDefault="000C169E"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districts in the state.</w:t>
      </w:r>
    </w:p>
    <w:p w:rsidR="000C169E" w:rsidRDefault="000C169E" w:rsidP="008D39B5">
      <w:pPr>
        <w:spacing w:after="0" w:line="240" w:lineRule="auto"/>
        <w:rPr>
          <w:rFonts w:ascii="Times New Roman" w:hAnsi="Times New Roman"/>
          <w:sz w:val="24"/>
          <w:szCs w:val="24"/>
        </w:rPr>
      </w:pPr>
    </w:p>
    <w:p w:rsidR="000C169E" w:rsidRPr="005121C8" w:rsidRDefault="000C169E" w:rsidP="008D39B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rsidR="000C169E" w:rsidRPr="009E34C8" w:rsidTr="008C5F5C">
        <w:trPr>
          <w:cantSplit/>
        </w:trPr>
        <w:tc>
          <w:tcPr>
            <w:tcW w:w="4518" w:type="dxa"/>
          </w:tcPr>
          <w:p w:rsidR="000C169E" w:rsidRPr="009E34C8" w:rsidRDefault="000C169E" w:rsidP="008D39B5">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8D39B5">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8D39B5">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8C5F5C">
        <w:trPr>
          <w:cantSplit/>
        </w:trPr>
        <w:tc>
          <w:tcPr>
            <w:tcW w:w="4518" w:type="dxa"/>
            <w:vAlign w:val="center"/>
          </w:tcPr>
          <w:p w:rsidR="000C169E" w:rsidRPr="009E34C8" w:rsidRDefault="000C169E" w:rsidP="008D39B5">
            <w:pPr>
              <w:keepNext/>
              <w:keepLines/>
              <w:spacing w:after="0" w:line="240" w:lineRule="auto"/>
              <w:rPr>
                <w:rFonts w:ascii="Times New Roman" w:hAnsi="Times New Roman"/>
                <w:sz w:val="24"/>
                <w:szCs w:val="24"/>
              </w:rPr>
            </w:pPr>
            <w:r w:rsidRPr="009E34C8">
              <w:rPr>
                <w:rFonts w:ascii="Times New Roman" w:hAnsi="Times New Roman"/>
                <w:sz w:val="24"/>
                <w:szCs w:val="24"/>
              </w:rPr>
              <w:t>School totals</w:t>
            </w:r>
          </w:p>
        </w:tc>
        <w:tc>
          <w:tcPr>
            <w:tcW w:w="990" w:type="dxa"/>
            <w:vAlign w:val="center"/>
          </w:tcPr>
          <w:p w:rsidR="000C169E" w:rsidRPr="009E34C8" w:rsidRDefault="000C169E" w:rsidP="008D39B5">
            <w:pPr>
              <w:spacing w:after="0" w:line="240" w:lineRule="auto"/>
              <w:jc w:val="center"/>
              <w:rPr>
                <w:rFonts w:ascii="Times New Roman" w:hAnsi="Times New Roman"/>
                <w:sz w:val="24"/>
                <w:szCs w:val="24"/>
              </w:rPr>
            </w:pPr>
            <w:r w:rsidRPr="009E34C8">
              <w:rPr>
                <w:rFonts w:ascii="Times New Roman" w:hAnsi="Times New Roman"/>
                <w:sz w:val="24"/>
                <w:szCs w:val="24"/>
              </w:rPr>
              <w:t>454</w:t>
            </w:r>
          </w:p>
        </w:tc>
        <w:tc>
          <w:tcPr>
            <w:tcW w:w="153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8D39B5">
            <w:pPr>
              <w:spacing w:after="0" w:line="240" w:lineRule="auto"/>
              <w:rPr>
                <w:rFonts w:ascii="Times New Roman" w:hAnsi="Times New Roman"/>
                <w:sz w:val="24"/>
                <w:szCs w:val="24"/>
              </w:rPr>
            </w:pPr>
            <w:r w:rsidRPr="009E34C8">
              <w:rPr>
                <w:rFonts w:ascii="Times New Roman" w:hAnsi="Times New Roman"/>
                <w:sz w:val="24"/>
                <w:szCs w:val="24"/>
              </w:rPr>
              <w:t xml:space="preserve">SEA, LEA </w:t>
            </w:r>
          </w:p>
        </w:tc>
      </w:tr>
    </w:tbl>
    <w:p w:rsidR="000C169E" w:rsidRDefault="000C169E" w:rsidP="008D39B5">
      <w:pPr>
        <w:spacing w:after="0" w:line="240" w:lineRule="auto"/>
        <w:rPr>
          <w:rFonts w:ascii="Times New Roman" w:hAnsi="Times New Roman"/>
          <w:b/>
          <w:sz w:val="24"/>
          <w:szCs w:val="24"/>
        </w:rPr>
      </w:pPr>
    </w:p>
    <w:p w:rsidR="000C169E" w:rsidRDefault="000C169E" w:rsidP="008D39B5">
      <w:pPr>
        <w:spacing w:after="0" w:line="240" w:lineRule="auto"/>
        <w:rPr>
          <w:rFonts w:ascii="Times New Roman" w:hAnsi="Times New Roman"/>
          <w:sz w:val="24"/>
          <w:szCs w:val="24"/>
        </w:rPr>
      </w:pPr>
      <w:r w:rsidRPr="005121C8">
        <w:rPr>
          <w:rFonts w:ascii="Times New Roman" w:hAnsi="Times New Roman"/>
          <w:b/>
          <w:sz w:val="24"/>
          <w:szCs w:val="24"/>
        </w:rPr>
        <w:t xml:space="preserve">Definition: </w:t>
      </w:r>
      <w:r w:rsidRPr="005121C8">
        <w:rPr>
          <w:rFonts w:ascii="Times New Roman" w:hAnsi="Times New Roman"/>
          <w:sz w:val="24"/>
          <w:szCs w:val="24"/>
        </w:rPr>
        <w:t>The number of schools in the LEA or state.</w:t>
      </w:r>
      <w:bookmarkStart w:id="2" w:name="_Toc133652905"/>
      <w:bookmarkStart w:id="3" w:name="_Toc133652903"/>
    </w:p>
    <w:p w:rsidR="008F6AC4" w:rsidRDefault="008F6AC4" w:rsidP="008D39B5">
      <w:pPr>
        <w:spacing w:after="0" w:line="240" w:lineRule="auto"/>
        <w:rPr>
          <w:rFonts w:ascii="Times New Roman" w:hAnsi="Times New Roman"/>
          <w:sz w:val="24"/>
          <w:szCs w:val="24"/>
        </w:rPr>
      </w:pPr>
    </w:p>
    <w:p w:rsidR="008F6AC4" w:rsidRDefault="008F6AC4" w:rsidP="008D39B5">
      <w:pPr>
        <w:spacing w:after="0" w:line="240" w:lineRule="auto"/>
        <w:rPr>
          <w:rFonts w:ascii="Times New Roman" w:hAnsi="Times New Roman"/>
          <w:sz w:val="24"/>
          <w:szCs w:val="24"/>
        </w:rPr>
      </w:pPr>
    </w:p>
    <w:p w:rsidR="000C169E" w:rsidRPr="00486E25" w:rsidRDefault="000C169E" w:rsidP="008F6AC4">
      <w:pPr>
        <w:pStyle w:val="Heading1"/>
      </w:pPr>
      <w:r w:rsidRPr="00486E25">
        <w:rPr>
          <w:b/>
          <w:sz w:val="32"/>
          <w:szCs w:val="32"/>
        </w:rPr>
        <w:br w:type="page"/>
      </w:r>
      <w:r w:rsidRPr="00486E25">
        <w:lastRenderedPageBreak/>
        <w:t>Metadata</w:t>
      </w:r>
      <w:bookmarkEnd w:id="2"/>
    </w:p>
    <w:bookmarkEnd w:id="3"/>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  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  Metadata </w:t>
      </w:r>
      <w:proofErr w:type="gramStart"/>
      <w:r w:rsidRPr="005121C8">
        <w:rPr>
          <w:rFonts w:ascii="Times New Roman" w:hAnsi="Times New Roman"/>
          <w:sz w:val="24"/>
          <w:szCs w:val="24"/>
        </w:rPr>
        <w:t>collected  from</w:t>
      </w:r>
      <w:proofErr w:type="gramEnd"/>
      <w:r w:rsidRPr="005121C8">
        <w:rPr>
          <w:rFonts w:ascii="Times New Roman" w:hAnsi="Times New Roman"/>
          <w:sz w:val="24"/>
          <w:szCs w:val="24"/>
        </w:rPr>
        <w:t xml:space="preserve"> an SEA aids the analysis and appropriate use of data. The metadata to be collected ranges from information to support data submissions (</w:t>
      </w:r>
      <w:r w:rsidRPr="00091A84">
        <w:rPr>
          <w:rFonts w:ascii="Times New Roman" w:hAnsi="Times New Roman"/>
          <w:i/>
          <w:sz w:val="24"/>
          <w:szCs w:val="24"/>
        </w:rPr>
        <w:t>e.g.</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prior to surveying SEAs, and prioritizing metadata that pertains to critical data items. </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are increasingly being converted into electronic collection methods, such as web-based surveys using the E</w:t>
      </w:r>
      <w:r w:rsidRPr="005121C8">
        <w:rPr>
          <w:rFonts w:ascii="Times New Roman" w:hAnsi="Times New Roman"/>
          <w:i/>
          <w:sz w:val="24"/>
          <w:szCs w:val="24"/>
        </w:rPr>
        <w:t xml:space="preserve">MAPS </w:t>
      </w:r>
      <w:r w:rsidRPr="005121C8">
        <w:rPr>
          <w:rFonts w:ascii="Times New Roman" w:hAnsi="Times New Roman"/>
          <w:sz w:val="24"/>
          <w:szCs w:val="24"/>
        </w:rPr>
        <w:t>tool.</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For example, under the previous clearance ED</w:t>
      </w:r>
      <w:r w:rsidRPr="005121C8">
        <w:rPr>
          <w:rFonts w:ascii="Times New Roman" w:hAnsi="Times New Roman"/>
          <w:i/>
          <w:sz w:val="24"/>
          <w:szCs w:val="24"/>
        </w:rPr>
        <w:t>Facts</w:t>
      </w:r>
      <w:r w:rsidRPr="005121C8">
        <w:rPr>
          <w:rFonts w:ascii="Times New Roman" w:hAnsi="Times New Roman"/>
          <w:sz w:val="24"/>
          <w:szCs w:val="24"/>
        </w:rPr>
        <w:t xml:space="preserve"> began collecting the following metadata items through E</w:t>
      </w:r>
      <w:r w:rsidRPr="005121C8">
        <w:rPr>
          <w:rFonts w:ascii="Times New Roman" w:hAnsi="Times New Roman"/>
          <w:i/>
          <w:sz w:val="24"/>
          <w:szCs w:val="24"/>
        </w:rPr>
        <w:t>MAPS</w:t>
      </w:r>
      <w:r w:rsidRPr="005121C8">
        <w:rPr>
          <w:rFonts w:ascii="Times New Roman" w:hAnsi="Times New Roman"/>
          <w:sz w:val="24"/>
          <w:szCs w:val="24"/>
        </w:rPr>
        <w:t>:</w:t>
      </w:r>
    </w:p>
    <w:p w:rsidR="000C169E" w:rsidRPr="005121C8" w:rsidRDefault="000C169E" w:rsidP="0081779D">
      <w:pPr>
        <w:spacing w:after="0" w:line="240" w:lineRule="auto"/>
        <w:rPr>
          <w:rFonts w:ascii="Times New Roman" w:hAnsi="Times New Roman"/>
          <w:sz w:val="24"/>
          <w:szCs w:val="24"/>
        </w:rPr>
      </w:pPr>
    </w:p>
    <w:p w:rsidR="000C169E" w:rsidRPr="005121C8"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w:t>
      </w:r>
      <w:proofErr w:type="gramStart"/>
      <w:r w:rsidRPr="005121C8">
        <w:rPr>
          <w:rFonts w:ascii="Times New Roman" w:hAnsi="Times New Roman"/>
          <w:sz w:val="24"/>
          <w:szCs w:val="24"/>
        </w:rPr>
        <w:t>,  and</w:t>
      </w:r>
      <w:proofErr w:type="gramEnd"/>
      <w:r w:rsidRPr="005121C8">
        <w:rPr>
          <w:rFonts w:ascii="Times New Roman" w:hAnsi="Times New Roman"/>
          <w:sz w:val="24"/>
          <w:szCs w:val="24"/>
        </w:rPr>
        <w:t xml:space="preserve">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so SEAs can access reports on the status of their submissions in relation to their plans.</w:t>
      </w:r>
    </w:p>
    <w:p w:rsidR="000C169E" w:rsidRPr="005121C8" w:rsidRDefault="000C169E" w:rsidP="0081779D">
      <w:pPr>
        <w:pStyle w:val="ListParagraph"/>
        <w:spacing w:after="0" w:line="240" w:lineRule="auto"/>
        <w:rPr>
          <w:rFonts w:ascii="Times New Roman" w:hAnsi="Times New Roman"/>
          <w:sz w:val="24"/>
          <w:szCs w:val="24"/>
        </w:rPr>
      </w:pPr>
    </w:p>
    <w:p w:rsidR="000C169E" w:rsidRPr="005121C8"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Proficiency Levels – Each SEA has in place a state assessment system that is unique to that SEA. While SEA assessments may have more than two academic achievement levels and data are reported to ESS as such, the CSPR only collects data on students grouped into two levels: below proficient and proficient and above.  In order to properly interpret the data submitted to ESS for ESEA accountability purposes, ED needs information, i.e. metadata, to determine how each SEA’s performance levels map to "proficient" in ESEA.</w:t>
      </w:r>
    </w:p>
    <w:p w:rsidR="000C169E" w:rsidRPr="005121C8" w:rsidRDefault="000C169E" w:rsidP="0081779D">
      <w:pPr>
        <w:rPr>
          <w:rFonts w:ascii="Times New Roman" w:hAnsi="Times New Roman"/>
          <w:sz w:val="24"/>
          <w:szCs w:val="24"/>
        </w:rPr>
      </w:pPr>
    </w:p>
    <w:p w:rsidR="000C169E"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ED plans to continue the transforming of the paper survey collections of metadata into web-based surveys using the E</w:t>
      </w:r>
      <w:r w:rsidRPr="005121C8">
        <w:rPr>
          <w:rFonts w:ascii="Times New Roman" w:hAnsi="Times New Roman"/>
          <w:i/>
          <w:sz w:val="24"/>
          <w:szCs w:val="24"/>
        </w:rPr>
        <w:t>MAPS</w:t>
      </w:r>
      <w:r w:rsidRPr="005121C8">
        <w:rPr>
          <w:rFonts w:ascii="Times New Roman" w:hAnsi="Times New Roman"/>
          <w:sz w:val="24"/>
          <w:szCs w:val="24"/>
        </w:rPr>
        <w:t xml:space="preserve"> tool.  This approach will over the long run reduce burden on SEAs and processing costs for ED.</w:t>
      </w:r>
    </w:p>
    <w:p w:rsidR="000C169E" w:rsidRDefault="000C169E" w:rsidP="0081779D">
      <w:pPr>
        <w:spacing w:after="0" w:line="240" w:lineRule="auto"/>
        <w:rPr>
          <w:rFonts w:ascii="Times New Roman" w:hAnsi="Times New Roman"/>
          <w:sz w:val="24"/>
          <w:szCs w:val="24"/>
        </w:rPr>
      </w:pPr>
    </w:p>
    <w:p w:rsidR="000C169E" w:rsidRDefault="000C169E" w:rsidP="0081779D">
      <w:pPr>
        <w:spacing w:after="0" w:line="240" w:lineRule="auto"/>
        <w:rPr>
          <w:rFonts w:ascii="Times New Roman" w:hAnsi="Times New Roman"/>
          <w:sz w:val="24"/>
          <w:szCs w:val="24"/>
        </w:rPr>
      </w:pPr>
    </w:p>
    <w:p w:rsidR="000C169E" w:rsidRDefault="000C169E" w:rsidP="008F6AC4">
      <w:pPr>
        <w:pStyle w:val="Heading1"/>
      </w:pPr>
      <w:r>
        <w:br w:type="page"/>
      </w:r>
      <w:r>
        <w:lastRenderedPageBreak/>
        <w:t xml:space="preserve">Appendix </w:t>
      </w:r>
      <w:proofErr w:type="gramStart"/>
      <w:r>
        <w:t>A</w:t>
      </w:r>
      <w:proofErr w:type="gramEnd"/>
      <w:r>
        <w:t xml:space="preserve"> – Changes to Version Used in 30-day Public Comment Period</w:t>
      </w:r>
    </w:p>
    <w:p w:rsidR="000C169E" w:rsidRDefault="008F6AC4" w:rsidP="0081779D">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8F6AC4" w:rsidRDefault="008F6AC4" w:rsidP="0081779D">
      <w:pPr>
        <w:spacing w:after="0" w:line="240" w:lineRule="auto"/>
        <w:rPr>
          <w:rFonts w:ascii="Times New Roman" w:hAnsi="Times New Roman"/>
          <w:sz w:val="24"/>
          <w:szCs w:val="24"/>
        </w:rPr>
      </w:pPr>
    </w:p>
    <w:p w:rsidR="008F6AC4" w:rsidRDefault="008F6AC4" w:rsidP="0081779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3"/>
        <w:gridCol w:w="3566"/>
        <w:gridCol w:w="4607"/>
      </w:tblGrid>
      <w:tr w:rsidR="000C169E" w:rsidRPr="009E34C8" w:rsidTr="009E34C8">
        <w:tc>
          <w:tcPr>
            <w:tcW w:w="1098"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3690"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c>
          <w:tcPr>
            <w:tcW w:w="4788" w:type="dxa"/>
          </w:tcPr>
          <w:p w:rsidR="000C169E" w:rsidRPr="009E34C8" w:rsidRDefault="000C169E" w:rsidP="009E34C8">
            <w:pPr>
              <w:spacing w:after="0" w:line="240" w:lineRule="auto"/>
              <w:jc w:val="center"/>
              <w:rPr>
                <w:rFonts w:ascii="Times New Roman" w:hAnsi="Times New Roman"/>
                <w:b/>
                <w:sz w:val="24"/>
                <w:szCs w:val="24"/>
              </w:rPr>
            </w:pPr>
            <w:r w:rsidRPr="009E34C8">
              <w:rPr>
                <w:rFonts w:ascii="Times New Roman" w:hAnsi="Times New Roman"/>
                <w:b/>
                <w:sz w:val="24"/>
                <w:szCs w:val="24"/>
              </w:rPr>
              <w:t>Explanation for Change</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All</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“New” and “Revised” notes are removed for items that were “new” or “revised” in the 30-day package.</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 xml:space="preserve">Unless noted otherwise in the document, these changes have been incorporated into the final package. </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Introduction</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Attachments B6, B7, and B8 to list of parts of Attachment B</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While these attachments were included in the original clearance package, they were inadvertently excluded from the list of sections within Attachment B.</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Summary of ED</w:t>
            </w:r>
            <w:r w:rsidRPr="009E34C8">
              <w:rPr>
                <w:rFonts w:ascii="Times New Roman" w:hAnsi="Times New Roman"/>
                <w:i/>
                <w:sz w:val="24"/>
                <w:szCs w:val="24"/>
              </w:rPr>
              <w:t>Facts</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key points and examples related to data being reported for a specific period of time and being associated with a particular school year.</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Provide further clarification.</w:t>
            </w:r>
          </w:p>
        </w:tc>
      </w:tr>
      <w:tr w:rsidR="000C169E" w:rsidRPr="009E34C8" w:rsidTr="009E34C8">
        <w:tc>
          <w:tcPr>
            <w:tcW w:w="109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Standard Definitions</w:t>
            </w:r>
          </w:p>
        </w:tc>
        <w:tc>
          <w:tcPr>
            <w:tcW w:w="3690"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Added footnotes to CTE concentrator and CTE participant</w:t>
            </w:r>
          </w:p>
        </w:tc>
        <w:tc>
          <w:tcPr>
            <w:tcW w:w="4788" w:type="dxa"/>
          </w:tcPr>
          <w:p w:rsidR="000C169E" w:rsidRPr="009E34C8" w:rsidRDefault="000C169E" w:rsidP="009E34C8">
            <w:pPr>
              <w:spacing w:after="0" w:line="240" w:lineRule="auto"/>
              <w:rPr>
                <w:rFonts w:ascii="Times New Roman" w:hAnsi="Times New Roman"/>
                <w:sz w:val="24"/>
                <w:szCs w:val="24"/>
              </w:rPr>
            </w:pPr>
            <w:r w:rsidRPr="009E34C8">
              <w:rPr>
                <w:rFonts w:ascii="Times New Roman" w:hAnsi="Times New Roman"/>
                <w:sz w:val="24"/>
                <w:szCs w:val="24"/>
              </w:rPr>
              <w:t>Provide further clarification.</w:t>
            </w:r>
          </w:p>
        </w:tc>
      </w:tr>
    </w:tbl>
    <w:p w:rsidR="000C169E" w:rsidRPr="005121C8" w:rsidRDefault="000C169E" w:rsidP="0081779D">
      <w:pPr>
        <w:spacing w:after="0" w:line="240" w:lineRule="auto"/>
        <w:rPr>
          <w:rFonts w:ascii="Times New Roman" w:hAnsi="Times New Roman"/>
          <w:sz w:val="24"/>
          <w:szCs w:val="24"/>
        </w:rPr>
      </w:pPr>
    </w:p>
    <w:p w:rsidR="000C169E" w:rsidRPr="005121C8" w:rsidRDefault="000C169E" w:rsidP="00832858">
      <w:pPr>
        <w:spacing w:after="0" w:line="240" w:lineRule="auto"/>
        <w:rPr>
          <w:rFonts w:ascii="Times New Roman" w:hAnsi="Times New Roman"/>
          <w:sz w:val="24"/>
          <w:szCs w:val="24"/>
        </w:rPr>
      </w:pPr>
    </w:p>
    <w:sectPr w:rsidR="000C169E" w:rsidRPr="005121C8"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61" w:rsidRDefault="00753261">
      <w:r>
        <w:separator/>
      </w:r>
    </w:p>
  </w:endnote>
  <w:endnote w:type="continuationSeparator" w:id="0">
    <w:p w:rsidR="00753261" w:rsidRDefault="007532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953B39">
    <w:pPr>
      <w:pStyle w:val="Footer"/>
      <w:framePr w:wrap="around" w:vAnchor="text" w:hAnchor="margin" w:xAlign="right" w:y="1"/>
      <w:rPr>
        <w:rStyle w:val="PageNumber"/>
      </w:rPr>
    </w:pPr>
    <w:r>
      <w:rPr>
        <w:rStyle w:val="PageNumber"/>
      </w:rPr>
      <w:fldChar w:fldCharType="begin"/>
    </w:r>
    <w:r w:rsidR="000C169E">
      <w:rPr>
        <w:rStyle w:val="PageNumber"/>
      </w:rPr>
      <w:instrText xml:space="preserve">PAGE  </w:instrText>
    </w:r>
    <w:r>
      <w:rPr>
        <w:rStyle w:val="PageNumber"/>
      </w:rPr>
      <w:fldChar w:fldCharType="end"/>
    </w:r>
  </w:p>
  <w:p w:rsidR="000C169E" w:rsidRDefault="000C16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7D2009">
    <w:pPr>
      <w:pStyle w:val="Footer"/>
      <w:tabs>
        <w:tab w:val="clear" w:pos="8640"/>
        <w:tab w:val="right" w:pos="9000"/>
      </w:tabs>
    </w:pPr>
    <w:r>
      <w:tab/>
    </w:r>
    <w:r>
      <w:tab/>
      <w:t>Page B1-</w:t>
    </w:r>
    <w:fldSimple w:instr=" PAGE   \* MERGEFORMAT ">
      <w:r w:rsidR="008117A5">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61" w:rsidRDefault="00753261">
      <w:r>
        <w:separator/>
      </w:r>
    </w:p>
  </w:footnote>
  <w:footnote w:type="continuationSeparator" w:id="0">
    <w:p w:rsidR="00753261" w:rsidRDefault="00753261">
      <w:r>
        <w:continuationSeparator/>
      </w:r>
    </w:p>
  </w:footnote>
  <w:footnote w:id="1">
    <w:p w:rsidR="000C169E" w:rsidRDefault="000C169E">
      <w:pPr>
        <w:pStyle w:val="FootnoteText"/>
      </w:pPr>
      <w:r>
        <w:rPr>
          <w:rStyle w:val="FootnoteReference"/>
        </w:rPr>
        <w:footnoteRef/>
      </w:r>
      <w:r>
        <w:t xml:space="preserve"> ED has not finished the congruency analysis to determine which additional states can be approved for ED</w:t>
      </w:r>
      <w:r w:rsidRPr="001D0C70">
        <w:rPr>
          <w:i/>
        </w:rPr>
        <w:t>Facts</w:t>
      </w:r>
      <w:r>
        <w:rPr>
          <w:i/>
        </w:rPr>
        <w:t>-</w:t>
      </w:r>
      <w:r>
        <w:t>only reporting for Table 6 – Assessment for SY 2009-10.</w:t>
      </w:r>
    </w:p>
  </w:footnote>
  <w:footnote w:id="2">
    <w:p w:rsidR="000C169E" w:rsidRDefault="000C169E">
      <w:pPr>
        <w:pStyle w:val="FootnoteText"/>
      </w:pPr>
      <w:r>
        <w:rPr>
          <w:rStyle w:val="FootnoteReference"/>
        </w:rPr>
        <w:footnoteRef/>
      </w:r>
      <w:r>
        <w:t xml:space="preserve"> Prior to the reauthorization of the Carl D. Perkins Career and Technical Education Act of 2006 (Perkins IV), data on career and technical education were collected under the clearance “Vocational Technical Education Annual Performance and Financial Reports” (1830-0503).</w:t>
      </w:r>
    </w:p>
  </w:footnote>
  <w:footnote w:id="3">
    <w:p w:rsidR="000C169E" w:rsidRDefault="000C169E">
      <w:pPr>
        <w:pStyle w:val="FootnoteText"/>
        <w:spacing w:after="0" w:line="240" w:lineRule="auto"/>
      </w:pPr>
      <w:r>
        <w:rPr>
          <w:rStyle w:val="FootnoteReference"/>
        </w:rPr>
        <w:footnoteRef/>
      </w:r>
      <w:r>
        <w:t xml:space="preserve"> </w:t>
      </w:r>
      <w:r w:rsidRPr="002F7E68">
        <w:rPr>
          <w:bCs/>
        </w:rPr>
        <w:t>If a State has a negotiated definition that is different, the State should use that definition.</w:t>
      </w:r>
    </w:p>
  </w:footnote>
  <w:footnote w:id="4">
    <w:p w:rsidR="000C169E" w:rsidRDefault="000C169E">
      <w:pPr>
        <w:pStyle w:val="FootnoteText"/>
        <w:spacing w:after="0" w:line="240" w:lineRule="auto"/>
      </w:pPr>
      <w:r>
        <w:rPr>
          <w:rStyle w:val="FootnoteReference"/>
        </w:rPr>
        <w:footnoteRef/>
      </w:r>
      <w:r>
        <w:t xml:space="preserve"> </w:t>
      </w:r>
      <w:r w:rsidRPr="00D96A68">
        <w:rPr>
          <w:bCs/>
        </w:rPr>
        <w:t>If a State has a negotiated definition that is different, the State should use that definition.</w:t>
      </w:r>
    </w:p>
  </w:footnote>
  <w:footnote w:id="5">
    <w:p w:rsidR="000C169E" w:rsidRDefault="000C169E" w:rsidP="00763D03">
      <w:pPr>
        <w:pStyle w:val="FootnoteText"/>
      </w:pPr>
      <w:r>
        <w:rPr>
          <w:rStyle w:val="FootnoteReference"/>
        </w:rPr>
        <w:footnoteRef/>
      </w:r>
      <w:r>
        <w:t xml:space="preserve"> </w:t>
      </w:r>
      <w:proofErr w:type="gramStart"/>
      <w:r>
        <w:t>Statutory r</w:t>
      </w:r>
      <w:r w:rsidRPr="00917F24">
        <w:t xml:space="preserve">eference – Section 602(3) of </w:t>
      </w:r>
      <w:r>
        <w:rPr>
          <w:i/>
          <w:iCs/>
        </w:rPr>
        <w:t>IDEA</w:t>
      </w:r>
      <w:r>
        <w:rPr>
          <w:iCs/>
        </w:rPr>
        <w:t>.</w:t>
      </w:r>
      <w:proofErr w:type="gramEnd"/>
    </w:p>
  </w:footnote>
  <w:footnote w:id="6">
    <w:p w:rsidR="000C169E" w:rsidRDefault="000C169E">
      <w:pPr>
        <w:pStyle w:val="FootnoteText"/>
        <w:spacing w:after="0" w:line="240" w:lineRule="auto"/>
      </w:pPr>
      <w:r>
        <w:rPr>
          <w:rStyle w:val="FootnoteReference"/>
        </w:rPr>
        <w:footnoteRef/>
      </w:r>
      <w:r>
        <w:t xml:space="preserve"> </w:t>
      </w:r>
      <w:proofErr w:type="gramStart"/>
      <w:r>
        <w:t>Must be determined by a valid assessment.</w:t>
      </w:r>
      <w:proofErr w:type="gramEnd"/>
    </w:p>
  </w:footnote>
  <w:footnote w:id="7">
    <w:p w:rsidR="000C169E" w:rsidRDefault="000C169E">
      <w:pPr>
        <w:pStyle w:val="FootnoteText"/>
        <w:spacing w:after="0" w:line="240" w:lineRule="auto"/>
      </w:pPr>
      <w:r>
        <w:rPr>
          <w:rStyle w:val="FootnoteReference"/>
        </w:rPr>
        <w:footnoteRef/>
      </w:r>
      <w:r>
        <w:t xml:space="preserve"> </w:t>
      </w:r>
      <w:proofErr w:type="gramStart"/>
      <w:r w:rsidRPr="00C03ADB">
        <w:rPr>
          <w:rFonts w:eastAsia="Arial Unicode MS"/>
        </w:rPr>
        <w:t xml:space="preserve">Statutory </w:t>
      </w:r>
      <w:r>
        <w:rPr>
          <w:rFonts w:eastAsia="Arial Unicode MS"/>
        </w:rPr>
        <w:t>r</w:t>
      </w:r>
      <w:r w:rsidRPr="00C03ADB">
        <w:rPr>
          <w:rFonts w:eastAsia="Arial Unicode MS"/>
        </w:rPr>
        <w:t xml:space="preserve">eference – </w:t>
      </w:r>
      <w:r w:rsidRPr="00C03ADB">
        <w:t xml:space="preserve">Section 9101(25) of </w:t>
      </w:r>
      <w:r>
        <w:rPr>
          <w:i/>
          <w:iCs/>
        </w:rPr>
        <w:t>ESEA</w:t>
      </w:r>
      <w:r>
        <w:t>.</w:t>
      </w:r>
      <w:proofErr w:type="gramEnd"/>
    </w:p>
  </w:footnote>
  <w:footnote w:id="8">
    <w:p w:rsidR="000C169E" w:rsidRDefault="000C169E">
      <w:pPr>
        <w:pStyle w:val="FootnoteText"/>
        <w:spacing w:after="0" w:line="240" w:lineRule="auto"/>
      </w:pPr>
      <w:r>
        <w:rPr>
          <w:rStyle w:val="FootnoteReference"/>
        </w:rPr>
        <w:footnoteRef/>
      </w:r>
      <w:r>
        <w:t xml:space="preserve"> </w:t>
      </w:r>
      <w:proofErr w:type="gramStart"/>
      <w:r w:rsidRPr="00C03ADB">
        <w:rPr>
          <w:rFonts w:eastAsia="Arial Unicode MS"/>
        </w:rPr>
        <w:t xml:space="preserve">Statutory </w:t>
      </w:r>
      <w:r>
        <w:rPr>
          <w:rFonts w:eastAsia="Arial Unicode MS"/>
        </w:rPr>
        <w:t>r</w:t>
      </w:r>
      <w:r>
        <w:t>eference – 34 CFR 200.81.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Pr="00690334" w:rsidRDefault="000C169E"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rsidR="000C169E" w:rsidRDefault="000C169E" w:rsidP="00E62921">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Data Set for School Years 2010-11, 2011-12, and 2012-13</w:t>
    </w:r>
  </w:p>
  <w:p w:rsidR="000C169E" w:rsidRDefault="000C169E"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E" w:rsidRDefault="000C169E" w:rsidP="004200B0">
    <w:pPr>
      <w:pStyle w:val="Header"/>
      <w:jc w:val="right"/>
      <w:rPr>
        <w:rFonts w:ascii="Arial" w:hAnsi="Arial" w:cs="Arial"/>
      </w:rPr>
    </w:pPr>
    <w:r>
      <w:rPr>
        <w:rFonts w:ascii="Arial" w:hAnsi="Arial" w:cs="Arial"/>
      </w:rPr>
      <w:t>Attachment B1</w:t>
    </w:r>
  </w:p>
  <w:p w:rsidR="000C169E" w:rsidRDefault="000C169E"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0C169E" w:rsidRDefault="000C169E" w:rsidP="004200B0">
    <w:pPr>
      <w:pStyle w:val="Header"/>
      <w:pBdr>
        <w:bottom w:val="threeDEngrave" w:sz="12" w:space="0" w:color="auto"/>
      </w:pBdr>
      <w:jc w:val="right"/>
      <w:rPr>
        <w:rFonts w:ascii="Arial" w:hAnsi="Arial" w:cs="Arial"/>
      </w:rPr>
    </w:pPr>
    <w:r>
      <w:rPr>
        <w:rFonts w:ascii="Arial" w:hAnsi="Arial" w:cs="Arial"/>
      </w:rPr>
      <w:t>December 7, 2009</w:t>
    </w:r>
  </w:p>
  <w:p w:rsidR="000C169E" w:rsidRDefault="000C169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11119"/>
    <w:multiLevelType w:val="hybridMultilevel"/>
    <w:tmpl w:val="634C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4"/>
  </w:num>
  <w:num w:numId="3">
    <w:abstractNumId w:val="19"/>
  </w:num>
  <w:num w:numId="4">
    <w:abstractNumId w:val="3"/>
  </w:num>
  <w:num w:numId="5">
    <w:abstractNumId w:val="27"/>
  </w:num>
  <w:num w:numId="6">
    <w:abstractNumId w:val="13"/>
  </w:num>
  <w:num w:numId="7">
    <w:abstractNumId w:val="16"/>
  </w:num>
  <w:num w:numId="8">
    <w:abstractNumId w:val="30"/>
  </w:num>
  <w:num w:numId="9">
    <w:abstractNumId w:val="0"/>
  </w:num>
  <w:num w:numId="10">
    <w:abstractNumId w:val="7"/>
  </w:num>
  <w:num w:numId="11">
    <w:abstractNumId w:val="12"/>
  </w:num>
  <w:num w:numId="12">
    <w:abstractNumId w:val="24"/>
  </w:num>
  <w:num w:numId="13">
    <w:abstractNumId w:val="29"/>
  </w:num>
  <w:num w:numId="14">
    <w:abstractNumId w:val="15"/>
  </w:num>
  <w:num w:numId="15">
    <w:abstractNumId w:val="11"/>
  </w:num>
  <w:num w:numId="16">
    <w:abstractNumId w:val="17"/>
  </w:num>
  <w:num w:numId="17">
    <w:abstractNumId w:val="23"/>
  </w:num>
  <w:num w:numId="18">
    <w:abstractNumId w:val="1"/>
  </w:num>
  <w:num w:numId="19">
    <w:abstractNumId w:val="10"/>
  </w:num>
  <w:num w:numId="20">
    <w:abstractNumId w:val="2"/>
  </w:num>
  <w:num w:numId="21">
    <w:abstractNumId w:val="6"/>
  </w:num>
  <w:num w:numId="22">
    <w:abstractNumId w:val="18"/>
  </w:num>
  <w:num w:numId="23">
    <w:abstractNumId w:val="26"/>
  </w:num>
  <w:num w:numId="24">
    <w:abstractNumId w:val="28"/>
  </w:num>
  <w:num w:numId="25">
    <w:abstractNumId w:val="8"/>
  </w:num>
  <w:num w:numId="26">
    <w:abstractNumId w:val="22"/>
  </w:num>
  <w:num w:numId="27">
    <w:abstractNumId w:val="9"/>
  </w:num>
  <w:num w:numId="28">
    <w:abstractNumId w:val="25"/>
  </w:num>
  <w:num w:numId="29">
    <w:abstractNumId w:val="20"/>
  </w:num>
  <w:num w:numId="30">
    <w:abstractNumId w:val="14"/>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1B1F"/>
    <w:rsid w:val="00015D6C"/>
    <w:rsid w:val="00023085"/>
    <w:rsid w:val="00036039"/>
    <w:rsid w:val="00043DC7"/>
    <w:rsid w:val="0004732C"/>
    <w:rsid w:val="000539A0"/>
    <w:rsid w:val="000637E0"/>
    <w:rsid w:val="00064961"/>
    <w:rsid w:val="000663AC"/>
    <w:rsid w:val="00083FDC"/>
    <w:rsid w:val="0009040C"/>
    <w:rsid w:val="00091A84"/>
    <w:rsid w:val="00095B7C"/>
    <w:rsid w:val="000A6864"/>
    <w:rsid w:val="000B2335"/>
    <w:rsid w:val="000B3D72"/>
    <w:rsid w:val="000B78C6"/>
    <w:rsid w:val="000C169E"/>
    <w:rsid w:val="000C56A3"/>
    <w:rsid w:val="000C7390"/>
    <w:rsid w:val="000D3B48"/>
    <w:rsid w:val="000D619F"/>
    <w:rsid w:val="000D72C6"/>
    <w:rsid w:val="000E105E"/>
    <w:rsid w:val="000E3BA5"/>
    <w:rsid w:val="00137E95"/>
    <w:rsid w:val="001461BD"/>
    <w:rsid w:val="001521B6"/>
    <w:rsid w:val="0015282A"/>
    <w:rsid w:val="001529AA"/>
    <w:rsid w:val="00180E67"/>
    <w:rsid w:val="001810D9"/>
    <w:rsid w:val="001819DA"/>
    <w:rsid w:val="00186C1A"/>
    <w:rsid w:val="0019423E"/>
    <w:rsid w:val="001A40B3"/>
    <w:rsid w:val="001B5282"/>
    <w:rsid w:val="001B7D9C"/>
    <w:rsid w:val="001C60A4"/>
    <w:rsid w:val="001D0C70"/>
    <w:rsid w:val="001D17D1"/>
    <w:rsid w:val="001D52B4"/>
    <w:rsid w:val="001F0EFC"/>
    <w:rsid w:val="001F1166"/>
    <w:rsid w:val="001F1971"/>
    <w:rsid w:val="001F5B27"/>
    <w:rsid w:val="00213015"/>
    <w:rsid w:val="00214F12"/>
    <w:rsid w:val="00220771"/>
    <w:rsid w:val="00232169"/>
    <w:rsid w:val="002342E3"/>
    <w:rsid w:val="00237487"/>
    <w:rsid w:val="00270CBD"/>
    <w:rsid w:val="00283582"/>
    <w:rsid w:val="00296A9B"/>
    <w:rsid w:val="002976EE"/>
    <w:rsid w:val="002A4E51"/>
    <w:rsid w:val="002B002A"/>
    <w:rsid w:val="002B01A3"/>
    <w:rsid w:val="002B4A1E"/>
    <w:rsid w:val="002B4F63"/>
    <w:rsid w:val="002B7138"/>
    <w:rsid w:val="002C6DAF"/>
    <w:rsid w:val="002E0AD4"/>
    <w:rsid w:val="002E74A2"/>
    <w:rsid w:val="002F26E0"/>
    <w:rsid w:val="002F7E68"/>
    <w:rsid w:val="003023FA"/>
    <w:rsid w:val="0030529E"/>
    <w:rsid w:val="00330EEA"/>
    <w:rsid w:val="00340A40"/>
    <w:rsid w:val="00342428"/>
    <w:rsid w:val="00345AE0"/>
    <w:rsid w:val="00350D98"/>
    <w:rsid w:val="00353B92"/>
    <w:rsid w:val="00357E84"/>
    <w:rsid w:val="00375432"/>
    <w:rsid w:val="00382B65"/>
    <w:rsid w:val="00393494"/>
    <w:rsid w:val="003964A5"/>
    <w:rsid w:val="003B1E90"/>
    <w:rsid w:val="003B7C1E"/>
    <w:rsid w:val="003D73C7"/>
    <w:rsid w:val="003E1DAB"/>
    <w:rsid w:val="003F23A6"/>
    <w:rsid w:val="00401727"/>
    <w:rsid w:val="00416E05"/>
    <w:rsid w:val="00417C29"/>
    <w:rsid w:val="004200B0"/>
    <w:rsid w:val="00426F7E"/>
    <w:rsid w:val="0043780F"/>
    <w:rsid w:val="004405DC"/>
    <w:rsid w:val="0044236D"/>
    <w:rsid w:val="00453A77"/>
    <w:rsid w:val="00470181"/>
    <w:rsid w:val="00480CEF"/>
    <w:rsid w:val="00486E25"/>
    <w:rsid w:val="00497B87"/>
    <w:rsid w:val="004A63B3"/>
    <w:rsid w:val="004C6603"/>
    <w:rsid w:val="004E2B53"/>
    <w:rsid w:val="004E7EB5"/>
    <w:rsid w:val="005078D8"/>
    <w:rsid w:val="00511B02"/>
    <w:rsid w:val="005121C8"/>
    <w:rsid w:val="00526751"/>
    <w:rsid w:val="005439EA"/>
    <w:rsid w:val="0057544B"/>
    <w:rsid w:val="00576B7F"/>
    <w:rsid w:val="005800E0"/>
    <w:rsid w:val="00587A35"/>
    <w:rsid w:val="005B0AF4"/>
    <w:rsid w:val="005B3342"/>
    <w:rsid w:val="005B68CF"/>
    <w:rsid w:val="005D27F5"/>
    <w:rsid w:val="005E0EF1"/>
    <w:rsid w:val="005E700A"/>
    <w:rsid w:val="005F45EC"/>
    <w:rsid w:val="005F6233"/>
    <w:rsid w:val="00613A8B"/>
    <w:rsid w:val="00613D80"/>
    <w:rsid w:val="006153B8"/>
    <w:rsid w:val="00620A5A"/>
    <w:rsid w:val="0062436F"/>
    <w:rsid w:val="0062509E"/>
    <w:rsid w:val="00643939"/>
    <w:rsid w:val="00644792"/>
    <w:rsid w:val="00651B5B"/>
    <w:rsid w:val="006534D2"/>
    <w:rsid w:val="00667191"/>
    <w:rsid w:val="00690334"/>
    <w:rsid w:val="006A1F05"/>
    <w:rsid w:val="006A7F60"/>
    <w:rsid w:val="006B21CF"/>
    <w:rsid w:val="006B68C1"/>
    <w:rsid w:val="006C18F2"/>
    <w:rsid w:val="006C22E3"/>
    <w:rsid w:val="006E218E"/>
    <w:rsid w:val="006F50B2"/>
    <w:rsid w:val="006F5C29"/>
    <w:rsid w:val="006F699F"/>
    <w:rsid w:val="006F7B7B"/>
    <w:rsid w:val="007123E0"/>
    <w:rsid w:val="007123EE"/>
    <w:rsid w:val="0071542E"/>
    <w:rsid w:val="007169AA"/>
    <w:rsid w:val="00737C6D"/>
    <w:rsid w:val="007406D5"/>
    <w:rsid w:val="00753261"/>
    <w:rsid w:val="00761072"/>
    <w:rsid w:val="00763D03"/>
    <w:rsid w:val="0076548A"/>
    <w:rsid w:val="00783EF5"/>
    <w:rsid w:val="00793A95"/>
    <w:rsid w:val="007A1C67"/>
    <w:rsid w:val="007A4D2E"/>
    <w:rsid w:val="007A6919"/>
    <w:rsid w:val="007D2009"/>
    <w:rsid w:val="007D70D0"/>
    <w:rsid w:val="007E3563"/>
    <w:rsid w:val="007F2C93"/>
    <w:rsid w:val="0080117D"/>
    <w:rsid w:val="00801829"/>
    <w:rsid w:val="00802462"/>
    <w:rsid w:val="00804EE2"/>
    <w:rsid w:val="008117A5"/>
    <w:rsid w:val="0081779D"/>
    <w:rsid w:val="00821014"/>
    <w:rsid w:val="0082345F"/>
    <w:rsid w:val="00832858"/>
    <w:rsid w:val="008341AD"/>
    <w:rsid w:val="008502FA"/>
    <w:rsid w:val="00880133"/>
    <w:rsid w:val="00882F1C"/>
    <w:rsid w:val="00883C7F"/>
    <w:rsid w:val="00887C30"/>
    <w:rsid w:val="008907AC"/>
    <w:rsid w:val="00892A47"/>
    <w:rsid w:val="008C4354"/>
    <w:rsid w:val="008C5F5C"/>
    <w:rsid w:val="008D39B5"/>
    <w:rsid w:val="008D6C40"/>
    <w:rsid w:val="008E24EC"/>
    <w:rsid w:val="008F0ACF"/>
    <w:rsid w:val="008F4B33"/>
    <w:rsid w:val="008F6AC4"/>
    <w:rsid w:val="00902B76"/>
    <w:rsid w:val="00917F24"/>
    <w:rsid w:val="00935662"/>
    <w:rsid w:val="0094658C"/>
    <w:rsid w:val="00953B39"/>
    <w:rsid w:val="009608DA"/>
    <w:rsid w:val="00966EF2"/>
    <w:rsid w:val="00967D33"/>
    <w:rsid w:val="00971DD2"/>
    <w:rsid w:val="00973042"/>
    <w:rsid w:val="009A7814"/>
    <w:rsid w:val="009C1D27"/>
    <w:rsid w:val="009E34C8"/>
    <w:rsid w:val="009F02AA"/>
    <w:rsid w:val="009F280F"/>
    <w:rsid w:val="00A053F1"/>
    <w:rsid w:val="00A05B04"/>
    <w:rsid w:val="00A11B57"/>
    <w:rsid w:val="00A145DB"/>
    <w:rsid w:val="00A157F0"/>
    <w:rsid w:val="00A17B41"/>
    <w:rsid w:val="00A20BBD"/>
    <w:rsid w:val="00A32B10"/>
    <w:rsid w:val="00A33B9B"/>
    <w:rsid w:val="00A50587"/>
    <w:rsid w:val="00A73B4F"/>
    <w:rsid w:val="00A75516"/>
    <w:rsid w:val="00AB4BEA"/>
    <w:rsid w:val="00AC6449"/>
    <w:rsid w:val="00AE3D0A"/>
    <w:rsid w:val="00AF4A2B"/>
    <w:rsid w:val="00B01418"/>
    <w:rsid w:val="00B06E38"/>
    <w:rsid w:val="00B24672"/>
    <w:rsid w:val="00B26568"/>
    <w:rsid w:val="00B51DAE"/>
    <w:rsid w:val="00B520A8"/>
    <w:rsid w:val="00B7624C"/>
    <w:rsid w:val="00B764BD"/>
    <w:rsid w:val="00B820CC"/>
    <w:rsid w:val="00B87909"/>
    <w:rsid w:val="00B906ED"/>
    <w:rsid w:val="00BA1622"/>
    <w:rsid w:val="00BC0A15"/>
    <w:rsid w:val="00BC660F"/>
    <w:rsid w:val="00BE61BB"/>
    <w:rsid w:val="00BF18D1"/>
    <w:rsid w:val="00BF7003"/>
    <w:rsid w:val="00BF7BF2"/>
    <w:rsid w:val="00C03ADB"/>
    <w:rsid w:val="00C11981"/>
    <w:rsid w:val="00C15C6D"/>
    <w:rsid w:val="00C25782"/>
    <w:rsid w:val="00C30BEF"/>
    <w:rsid w:val="00C46671"/>
    <w:rsid w:val="00C7469A"/>
    <w:rsid w:val="00C775EE"/>
    <w:rsid w:val="00C863A2"/>
    <w:rsid w:val="00C86F78"/>
    <w:rsid w:val="00C973E5"/>
    <w:rsid w:val="00CA37DC"/>
    <w:rsid w:val="00CA3F49"/>
    <w:rsid w:val="00CB16C1"/>
    <w:rsid w:val="00CB494E"/>
    <w:rsid w:val="00CB6342"/>
    <w:rsid w:val="00CC14FF"/>
    <w:rsid w:val="00CC16A8"/>
    <w:rsid w:val="00CE58B8"/>
    <w:rsid w:val="00D02E9F"/>
    <w:rsid w:val="00D26759"/>
    <w:rsid w:val="00D32AC8"/>
    <w:rsid w:val="00D5391F"/>
    <w:rsid w:val="00D60670"/>
    <w:rsid w:val="00D60B5B"/>
    <w:rsid w:val="00D627A1"/>
    <w:rsid w:val="00D62ACA"/>
    <w:rsid w:val="00D7016E"/>
    <w:rsid w:val="00D74F8D"/>
    <w:rsid w:val="00D91C69"/>
    <w:rsid w:val="00D93D53"/>
    <w:rsid w:val="00D96A68"/>
    <w:rsid w:val="00DA7B21"/>
    <w:rsid w:val="00DB0925"/>
    <w:rsid w:val="00DC229C"/>
    <w:rsid w:val="00DC47D0"/>
    <w:rsid w:val="00DE601B"/>
    <w:rsid w:val="00DF7AFF"/>
    <w:rsid w:val="00E10C60"/>
    <w:rsid w:val="00E110D0"/>
    <w:rsid w:val="00E13D2A"/>
    <w:rsid w:val="00E23BAE"/>
    <w:rsid w:val="00E26D89"/>
    <w:rsid w:val="00E355CC"/>
    <w:rsid w:val="00E4233F"/>
    <w:rsid w:val="00E50927"/>
    <w:rsid w:val="00E62921"/>
    <w:rsid w:val="00E73215"/>
    <w:rsid w:val="00E80ECA"/>
    <w:rsid w:val="00EA00D6"/>
    <w:rsid w:val="00EA255D"/>
    <w:rsid w:val="00EB119D"/>
    <w:rsid w:val="00EC0FC9"/>
    <w:rsid w:val="00EC1CFE"/>
    <w:rsid w:val="00EC4916"/>
    <w:rsid w:val="00EE29E7"/>
    <w:rsid w:val="00EE5E26"/>
    <w:rsid w:val="00EF06AE"/>
    <w:rsid w:val="00EF1E52"/>
    <w:rsid w:val="00EF4329"/>
    <w:rsid w:val="00F102ED"/>
    <w:rsid w:val="00F22DFD"/>
    <w:rsid w:val="00F31F25"/>
    <w:rsid w:val="00F338D3"/>
    <w:rsid w:val="00F61E9D"/>
    <w:rsid w:val="00F6378E"/>
    <w:rsid w:val="00F63F7B"/>
    <w:rsid w:val="00F72AEA"/>
    <w:rsid w:val="00F733BD"/>
    <w:rsid w:val="00F75086"/>
    <w:rsid w:val="00F76FE8"/>
    <w:rsid w:val="00F86F9A"/>
    <w:rsid w:val="00F92F2C"/>
    <w:rsid w:val="00FA0D20"/>
    <w:rsid w:val="00FB1B1B"/>
    <w:rsid w:val="00FC3E64"/>
    <w:rsid w:val="00FE3F0E"/>
    <w:rsid w:val="00FE422A"/>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1779D"/>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15984B-A728-4B30-B16F-8FBC524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3.xml><?xml version="1.0" encoding="utf-8"?>
<ds:datastoreItem xmlns:ds="http://schemas.openxmlformats.org/officeDocument/2006/customXml" ds:itemID="{F42D7E02-9832-485B-B4D3-928FE776B68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6701</Words>
  <Characters>38199</Characters>
  <Application>Microsoft Office Word</Application>
  <DocSecurity>0</DocSecurity>
  <Lines>318</Lines>
  <Paragraphs>89</Paragraphs>
  <ScaleCrop>false</ScaleCrop>
  <Company>U.S. Department of Education</Company>
  <LinksUpToDate>false</LinksUpToDate>
  <CharactersWithSpaces>44811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B Timm</cp:lastModifiedBy>
  <cp:revision>2</cp:revision>
  <cp:lastPrinted>2010-02-24T12:52:00Z</cp:lastPrinted>
  <dcterms:created xsi:type="dcterms:W3CDTF">2010-11-10T19:49:00Z</dcterms:created>
  <dcterms:modified xsi:type="dcterms:W3CDTF">2010-11-10T19:49:00Z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