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A9E" w:rsidRPr="00436F86" w:rsidRDefault="00A27A9E">
      <w:pPr>
        <w:tabs>
          <w:tab w:val="left" w:pos="540"/>
          <w:tab w:val="left" w:pos="1080"/>
          <w:tab w:val="left" w:pos="1620"/>
          <w:tab w:val="left" w:pos="2160"/>
        </w:tabs>
        <w:ind w:firstLine="0"/>
        <w:jc w:val="center"/>
        <w:rPr>
          <w:rFonts w:ascii="Times New Roman" w:hAnsi="Times New Roman"/>
          <w:sz w:val="36"/>
        </w:rPr>
      </w:pPr>
    </w:p>
    <w:p w:rsidR="00A27A9E" w:rsidRPr="00436F86" w:rsidRDefault="00A27A9E">
      <w:pPr>
        <w:tabs>
          <w:tab w:val="left" w:pos="540"/>
          <w:tab w:val="left" w:pos="1080"/>
          <w:tab w:val="left" w:pos="1620"/>
          <w:tab w:val="left" w:pos="2160"/>
        </w:tabs>
        <w:ind w:firstLine="0"/>
        <w:jc w:val="center"/>
        <w:rPr>
          <w:rFonts w:ascii="Times New Roman" w:hAnsi="Times New Roman"/>
          <w:sz w:val="36"/>
        </w:rPr>
      </w:pPr>
    </w:p>
    <w:p w:rsidR="00A27A9E" w:rsidRDefault="00A27A9E">
      <w:pPr>
        <w:tabs>
          <w:tab w:val="left" w:pos="540"/>
          <w:tab w:val="left" w:pos="1080"/>
          <w:tab w:val="left" w:pos="1620"/>
          <w:tab w:val="left" w:pos="2160"/>
        </w:tabs>
        <w:ind w:firstLine="0"/>
        <w:jc w:val="center"/>
        <w:rPr>
          <w:rFonts w:ascii="Times New Roman" w:hAnsi="Times New Roman"/>
          <w:sz w:val="36"/>
        </w:rPr>
      </w:pPr>
    </w:p>
    <w:p w:rsidR="00436F86" w:rsidRPr="00436F86" w:rsidRDefault="00436F86">
      <w:pPr>
        <w:tabs>
          <w:tab w:val="left" w:pos="540"/>
          <w:tab w:val="left" w:pos="1080"/>
          <w:tab w:val="left" w:pos="1620"/>
          <w:tab w:val="left" w:pos="2160"/>
        </w:tabs>
        <w:ind w:firstLine="0"/>
        <w:jc w:val="center"/>
        <w:rPr>
          <w:rFonts w:ascii="Times New Roman" w:hAnsi="Times New Roman"/>
          <w:sz w:val="36"/>
        </w:rPr>
      </w:pPr>
    </w:p>
    <w:p w:rsidR="00A27A9E" w:rsidRPr="00436F86" w:rsidRDefault="00A27A9E">
      <w:pPr>
        <w:tabs>
          <w:tab w:val="left" w:pos="540"/>
          <w:tab w:val="left" w:pos="1080"/>
          <w:tab w:val="left" w:pos="1620"/>
          <w:tab w:val="left" w:pos="2160"/>
        </w:tabs>
        <w:ind w:firstLine="0"/>
        <w:jc w:val="center"/>
        <w:rPr>
          <w:rFonts w:ascii="Times New Roman" w:hAnsi="Times New Roman"/>
          <w:sz w:val="36"/>
        </w:rPr>
      </w:pPr>
    </w:p>
    <w:p w:rsidR="00A27A9E" w:rsidRPr="00436F86" w:rsidRDefault="00A27A9E">
      <w:pPr>
        <w:tabs>
          <w:tab w:val="left" w:pos="540"/>
          <w:tab w:val="left" w:pos="1080"/>
          <w:tab w:val="left" w:pos="1620"/>
          <w:tab w:val="left" w:pos="2160"/>
        </w:tabs>
        <w:ind w:firstLine="0"/>
        <w:jc w:val="center"/>
        <w:rPr>
          <w:rFonts w:ascii="Times New Roman" w:hAnsi="Times New Roman"/>
          <w:sz w:val="36"/>
        </w:rPr>
      </w:pPr>
    </w:p>
    <w:p w:rsidR="00A27A9E" w:rsidRPr="00436F86" w:rsidRDefault="00A27A9E">
      <w:pPr>
        <w:tabs>
          <w:tab w:val="left" w:pos="540"/>
          <w:tab w:val="left" w:pos="1080"/>
          <w:tab w:val="left" w:pos="1620"/>
          <w:tab w:val="left" w:pos="2160"/>
        </w:tabs>
        <w:ind w:firstLine="0"/>
        <w:jc w:val="center"/>
        <w:rPr>
          <w:rFonts w:ascii="Times New Roman" w:hAnsi="Times New Roman"/>
          <w:sz w:val="36"/>
        </w:rPr>
      </w:pPr>
    </w:p>
    <w:p w:rsidR="00A27A9E" w:rsidRPr="007B3C8E" w:rsidRDefault="00A27A9E">
      <w:pPr>
        <w:tabs>
          <w:tab w:val="left" w:pos="540"/>
          <w:tab w:val="left" w:pos="1080"/>
          <w:tab w:val="left" w:pos="1620"/>
          <w:tab w:val="left" w:pos="2160"/>
        </w:tabs>
        <w:ind w:firstLine="0"/>
        <w:jc w:val="center"/>
        <w:rPr>
          <w:rFonts w:ascii="Times New Roman" w:hAnsi="Times New Roman"/>
          <w:sz w:val="36"/>
          <w:szCs w:val="36"/>
        </w:rPr>
      </w:pPr>
    </w:p>
    <w:p w:rsidR="00A27A9E" w:rsidRPr="007B3C8E" w:rsidRDefault="00A27A9E">
      <w:pPr>
        <w:tabs>
          <w:tab w:val="left" w:pos="540"/>
          <w:tab w:val="left" w:pos="1080"/>
          <w:tab w:val="left" w:pos="1620"/>
          <w:tab w:val="left" w:pos="2160"/>
        </w:tabs>
        <w:ind w:firstLine="0"/>
        <w:jc w:val="center"/>
        <w:rPr>
          <w:rFonts w:ascii="Times New Roman" w:hAnsi="Times New Roman"/>
          <w:sz w:val="36"/>
          <w:szCs w:val="36"/>
        </w:rPr>
      </w:pPr>
    </w:p>
    <w:p w:rsidR="00A27A9E" w:rsidRPr="007B3C8E" w:rsidRDefault="00B560F4">
      <w:pPr>
        <w:tabs>
          <w:tab w:val="left" w:pos="540"/>
          <w:tab w:val="left" w:pos="1080"/>
          <w:tab w:val="left" w:pos="1620"/>
          <w:tab w:val="left" w:pos="2160"/>
        </w:tabs>
        <w:ind w:firstLine="0"/>
        <w:jc w:val="center"/>
        <w:rPr>
          <w:rFonts w:ascii="Times New Roman" w:hAnsi="Times New Roman"/>
          <w:sz w:val="36"/>
          <w:szCs w:val="36"/>
        </w:rPr>
      </w:pPr>
      <w:r w:rsidRPr="007B3C8E">
        <w:rPr>
          <w:rFonts w:ascii="Times New Roman" w:hAnsi="Times New Roman"/>
          <w:sz w:val="36"/>
          <w:szCs w:val="36"/>
        </w:rPr>
        <w:t>RESEARCH AND INNOVATIVE TECHNOLOGY ADMINISTRATION</w:t>
      </w:r>
    </w:p>
    <w:p w:rsidR="00A27A9E" w:rsidRPr="007B3C8E" w:rsidRDefault="008600D2">
      <w:pPr>
        <w:pStyle w:val="BodyText"/>
        <w:tabs>
          <w:tab w:val="left" w:pos="540"/>
          <w:tab w:val="left" w:pos="1080"/>
          <w:tab w:val="left" w:pos="1620"/>
          <w:tab w:val="left" w:pos="2160"/>
        </w:tabs>
        <w:jc w:val="center"/>
        <w:rPr>
          <w:caps/>
          <w:sz w:val="36"/>
          <w:szCs w:val="36"/>
        </w:rPr>
      </w:pPr>
      <w:r w:rsidRPr="007B3C8E">
        <w:rPr>
          <w:caps/>
          <w:sz w:val="36"/>
          <w:szCs w:val="36"/>
        </w:rPr>
        <w:t>Bureau of Transportation Statistics</w:t>
      </w:r>
    </w:p>
    <w:p w:rsidR="008600D2" w:rsidRPr="007B3C8E" w:rsidRDefault="008600D2">
      <w:pPr>
        <w:pStyle w:val="BodyText"/>
        <w:tabs>
          <w:tab w:val="left" w:pos="540"/>
          <w:tab w:val="left" w:pos="1080"/>
          <w:tab w:val="left" w:pos="1620"/>
          <w:tab w:val="left" w:pos="2160"/>
        </w:tabs>
        <w:jc w:val="center"/>
        <w:rPr>
          <w:caps/>
          <w:sz w:val="36"/>
          <w:szCs w:val="36"/>
        </w:rPr>
      </w:pPr>
      <w:r w:rsidRPr="007B3C8E">
        <w:rPr>
          <w:caps/>
          <w:sz w:val="36"/>
          <w:szCs w:val="36"/>
        </w:rPr>
        <w:t>OMB Clearance Package</w:t>
      </w:r>
    </w:p>
    <w:p w:rsidR="00E72D6A" w:rsidRPr="007B3C8E" w:rsidRDefault="00E72D6A">
      <w:pPr>
        <w:pStyle w:val="BodyText"/>
        <w:tabs>
          <w:tab w:val="left" w:pos="540"/>
          <w:tab w:val="left" w:pos="1080"/>
          <w:tab w:val="left" w:pos="1620"/>
          <w:tab w:val="left" w:pos="2160"/>
        </w:tabs>
        <w:jc w:val="center"/>
        <w:rPr>
          <w:caps/>
          <w:sz w:val="36"/>
          <w:szCs w:val="36"/>
        </w:rPr>
      </w:pPr>
      <w:r w:rsidRPr="007B3C8E">
        <w:rPr>
          <w:caps/>
          <w:sz w:val="36"/>
          <w:szCs w:val="36"/>
        </w:rPr>
        <w:t>Section A</w:t>
      </w:r>
    </w:p>
    <w:p w:rsidR="00A27A9E" w:rsidRPr="007B3C8E" w:rsidRDefault="00A27A9E">
      <w:pPr>
        <w:pStyle w:val="BodyText"/>
        <w:tabs>
          <w:tab w:val="left" w:pos="540"/>
          <w:tab w:val="left" w:pos="1080"/>
          <w:tab w:val="left" w:pos="1620"/>
          <w:tab w:val="left" w:pos="2160"/>
        </w:tabs>
        <w:jc w:val="center"/>
        <w:rPr>
          <w:sz w:val="36"/>
          <w:szCs w:val="36"/>
        </w:rPr>
      </w:pPr>
    </w:p>
    <w:p w:rsidR="00A27A9E" w:rsidRPr="007B3C8E" w:rsidRDefault="00A27A9E">
      <w:pPr>
        <w:pStyle w:val="BodyText"/>
        <w:tabs>
          <w:tab w:val="left" w:pos="540"/>
          <w:tab w:val="left" w:pos="1080"/>
          <w:tab w:val="left" w:pos="1620"/>
          <w:tab w:val="left" w:pos="2160"/>
        </w:tabs>
        <w:jc w:val="center"/>
        <w:rPr>
          <w:sz w:val="36"/>
          <w:szCs w:val="36"/>
        </w:rPr>
      </w:pPr>
    </w:p>
    <w:p w:rsidR="00A27A9E" w:rsidRPr="007B3C8E" w:rsidRDefault="008600D2">
      <w:pPr>
        <w:pStyle w:val="BodyText"/>
        <w:tabs>
          <w:tab w:val="left" w:pos="540"/>
          <w:tab w:val="left" w:pos="1080"/>
          <w:tab w:val="left" w:pos="1620"/>
          <w:tab w:val="left" w:pos="2160"/>
        </w:tabs>
        <w:jc w:val="center"/>
        <w:rPr>
          <w:sz w:val="36"/>
          <w:szCs w:val="36"/>
        </w:rPr>
      </w:pPr>
      <w:r w:rsidRPr="007B3C8E">
        <w:rPr>
          <w:sz w:val="36"/>
          <w:szCs w:val="36"/>
        </w:rPr>
        <w:t>for</w:t>
      </w:r>
    </w:p>
    <w:p w:rsidR="00A27A9E" w:rsidRPr="007B3C8E" w:rsidRDefault="008600D2">
      <w:pPr>
        <w:pStyle w:val="BodyText"/>
        <w:tabs>
          <w:tab w:val="left" w:pos="540"/>
          <w:tab w:val="left" w:pos="1080"/>
          <w:tab w:val="left" w:pos="1620"/>
          <w:tab w:val="left" w:pos="2160"/>
        </w:tabs>
        <w:jc w:val="center"/>
        <w:rPr>
          <w:caps/>
          <w:sz w:val="36"/>
          <w:szCs w:val="36"/>
        </w:rPr>
      </w:pPr>
      <w:r w:rsidRPr="007B3C8E">
        <w:rPr>
          <w:caps/>
          <w:sz w:val="36"/>
          <w:szCs w:val="36"/>
        </w:rPr>
        <w:t xml:space="preserve">Clearance to conduct the </w:t>
      </w:r>
      <w:r w:rsidR="00B560F4" w:rsidRPr="007B3C8E">
        <w:rPr>
          <w:caps/>
          <w:sz w:val="36"/>
          <w:szCs w:val="36"/>
        </w:rPr>
        <w:t>OMNIBUS HOUSEHOLD SURVEY</w:t>
      </w:r>
    </w:p>
    <w:p w:rsidR="00A27A9E" w:rsidRPr="007B3C8E" w:rsidRDefault="004641A2">
      <w:pPr>
        <w:pStyle w:val="BodyText"/>
        <w:tabs>
          <w:tab w:val="left" w:pos="540"/>
          <w:tab w:val="left" w:pos="1080"/>
          <w:tab w:val="left" w:pos="1620"/>
          <w:tab w:val="left" w:pos="2160"/>
        </w:tabs>
        <w:jc w:val="center"/>
        <w:rPr>
          <w:sz w:val="36"/>
          <w:szCs w:val="36"/>
        </w:rPr>
      </w:pPr>
      <w:r w:rsidRPr="007B3C8E">
        <w:rPr>
          <w:caps/>
          <w:sz w:val="36"/>
          <w:szCs w:val="36"/>
        </w:rPr>
        <w:t>from</w:t>
      </w:r>
      <w:r w:rsidR="008600D2" w:rsidRPr="007B3C8E">
        <w:rPr>
          <w:sz w:val="36"/>
          <w:szCs w:val="36"/>
        </w:rPr>
        <w:t xml:space="preserve"> FY 20</w:t>
      </w:r>
      <w:r w:rsidR="0094628E" w:rsidRPr="007B3C8E">
        <w:rPr>
          <w:sz w:val="36"/>
          <w:szCs w:val="36"/>
        </w:rPr>
        <w:t>10</w:t>
      </w:r>
      <w:r w:rsidR="008600D2" w:rsidRPr="007B3C8E">
        <w:rPr>
          <w:sz w:val="36"/>
          <w:szCs w:val="36"/>
        </w:rPr>
        <w:t xml:space="preserve"> </w:t>
      </w:r>
      <w:r w:rsidR="008600D2" w:rsidRPr="007B3C8E">
        <w:rPr>
          <w:caps/>
          <w:sz w:val="36"/>
          <w:szCs w:val="36"/>
        </w:rPr>
        <w:t>through</w:t>
      </w:r>
      <w:r w:rsidR="008600D2" w:rsidRPr="007B3C8E">
        <w:rPr>
          <w:sz w:val="36"/>
          <w:szCs w:val="36"/>
        </w:rPr>
        <w:t xml:space="preserve"> FY 20</w:t>
      </w:r>
      <w:r w:rsidR="0094628E" w:rsidRPr="007B3C8E">
        <w:rPr>
          <w:sz w:val="36"/>
          <w:szCs w:val="36"/>
        </w:rPr>
        <w:t>12</w:t>
      </w:r>
    </w:p>
    <w:p w:rsidR="00A27A9E" w:rsidRPr="007B3C8E" w:rsidRDefault="00A27A9E">
      <w:pPr>
        <w:pStyle w:val="BodyText"/>
        <w:tabs>
          <w:tab w:val="left" w:pos="540"/>
          <w:tab w:val="left" w:pos="1080"/>
          <w:tab w:val="left" w:pos="1620"/>
          <w:tab w:val="left" w:pos="2160"/>
        </w:tabs>
        <w:jc w:val="center"/>
        <w:rPr>
          <w:sz w:val="36"/>
          <w:szCs w:val="36"/>
        </w:rPr>
      </w:pPr>
    </w:p>
    <w:p w:rsidR="00A27A9E" w:rsidRPr="007B3C8E" w:rsidRDefault="008600D2">
      <w:pPr>
        <w:pStyle w:val="BodyText"/>
        <w:tabs>
          <w:tab w:val="left" w:pos="540"/>
          <w:tab w:val="left" w:pos="1080"/>
          <w:tab w:val="left" w:pos="1620"/>
          <w:tab w:val="left" w:pos="2160"/>
        </w:tabs>
        <w:jc w:val="center"/>
        <w:rPr>
          <w:sz w:val="36"/>
          <w:szCs w:val="36"/>
        </w:rPr>
      </w:pPr>
      <w:r w:rsidRPr="007B3C8E">
        <w:rPr>
          <w:sz w:val="36"/>
          <w:szCs w:val="36"/>
        </w:rPr>
        <w:t>Prepared by</w:t>
      </w:r>
    </w:p>
    <w:p w:rsidR="008600D2" w:rsidRPr="007B3C8E" w:rsidRDefault="008600D2">
      <w:pPr>
        <w:pStyle w:val="BodyText"/>
        <w:tabs>
          <w:tab w:val="left" w:pos="540"/>
          <w:tab w:val="left" w:pos="1080"/>
          <w:tab w:val="left" w:pos="1620"/>
          <w:tab w:val="left" w:pos="2160"/>
        </w:tabs>
        <w:jc w:val="center"/>
        <w:rPr>
          <w:sz w:val="36"/>
          <w:szCs w:val="36"/>
        </w:rPr>
      </w:pPr>
      <w:r w:rsidRPr="007B3C8E">
        <w:rPr>
          <w:sz w:val="36"/>
          <w:szCs w:val="36"/>
        </w:rPr>
        <w:t xml:space="preserve">Office of </w:t>
      </w:r>
      <w:r w:rsidR="001739E8" w:rsidRPr="007B3C8E">
        <w:rPr>
          <w:sz w:val="36"/>
          <w:szCs w:val="36"/>
        </w:rPr>
        <w:t>Survey</w:t>
      </w:r>
      <w:r w:rsidR="00925960" w:rsidRPr="007B3C8E">
        <w:rPr>
          <w:sz w:val="36"/>
          <w:szCs w:val="36"/>
        </w:rPr>
        <w:t xml:space="preserve"> </w:t>
      </w:r>
      <w:r w:rsidR="001739E8" w:rsidRPr="007B3C8E">
        <w:rPr>
          <w:sz w:val="36"/>
          <w:szCs w:val="36"/>
        </w:rPr>
        <w:t>Programs</w:t>
      </w:r>
    </w:p>
    <w:p w:rsidR="008600D2" w:rsidRPr="007B3C8E" w:rsidRDefault="008600D2">
      <w:pPr>
        <w:pStyle w:val="BodyText"/>
        <w:tabs>
          <w:tab w:val="left" w:pos="540"/>
          <w:tab w:val="left" w:pos="1080"/>
          <w:tab w:val="left" w:pos="1620"/>
          <w:tab w:val="left" w:pos="2160"/>
        </w:tabs>
        <w:jc w:val="center"/>
        <w:rPr>
          <w:sz w:val="36"/>
          <w:szCs w:val="36"/>
        </w:rPr>
      </w:pPr>
      <w:r w:rsidRPr="007B3C8E">
        <w:rPr>
          <w:sz w:val="36"/>
          <w:szCs w:val="36"/>
        </w:rPr>
        <w:t xml:space="preserve">Bureau of </w:t>
      </w:r>
      <w:r w:rsidR="00E04F71" w:rsidRPr="007B3C8E">
        <w:rPr>
          <w:sz w:val="36"/>
          <w:szCs w:val="36"/>
        </w:rPr>
        <w:t>Transportation Statistics</w:t>
      </w:r>
    </w:p>
    <w:p w:rsidR="00B560F4" w:rsidRPr="007B3C8E" w:rsidRDefault="00B560F4">
      <w:pPr>
        <w:pStyle w:val="BodyText"/>
        <w:tabs>
          <w:tab w:val="left" w:pos="540"/>
          <w:tab w:val="left" w:pos="1080"/>
          <w:tab w:val="left" w:pos="1620"/>
          <w:tab w:val="left" w:pos="2160"/>
        </w:tabs>
        <w:jc w:val="center"/>
        <w:rPr>
          <w:sz w:val="36"/>
          <w:szCs w:val="36"/>
        </w:rPr>
      </w:pPr>
      <w:r w:rsidRPr="007B3C8E">
        <w:rPr>
          <w:sz w:val="36"/>
          <w:szCs w:val="36"/>
        </w:rPr>
        <w:t>Research and Innovative Technology Administration</w:t>
      </w:r>
    </w:p>
    <w:p w:rsidR="00B560F4" w:rsidRPr="007B3C8E" w:rsidRDefault="00B560F4">
      <w:pPr>
        <w:pStyle w:val="BodyText"/>
        <w:tabs>
          <w:tab w:val="left" w:pos="540"/>
          <w:tab w:val="left" w:pos="1080"/>
          <w:tab w:val="left" w:pos="1620"/>
          <w:tab w:val="left" w:pos="2160"/>
        </w:tabs>
        <w:jc w:val="center"/>
        <w:rPr>
          <w:sz w:val="36"/>
          <w:szCs w:val="36"/>
        </w:rPr>
      </w:pPr>
    </w:p>
    <w:p w:rsidR="00B560F4" w:rsidRPr="007B3C8E" w:rsidRDefault="002514F8">
      <w:pPr>
        <w:pStyle w:val="BodyText"/>
        <w:tabs>
          <w:tab w:val="left" w:pos="540"/>
          <w:tab w:val="left" w:pos="1080"/>
          <w:tab w:val="left" w:pos="1620"/>
          <w:tab w:val="left" w:pos="2160"/>
        </w:tabs>
        <w:jc w:val="center"/>
        <w:rPr>
          <w:sz w:val="36"/>
          <w:szCs w:val="36"/>
        </w:rPr>
      </w:pPr>
      <w:r w:rsidRPr="007B3C8E">
        <w:rPr>
          <w:sz w:val="36"/>
          <w:szCs w:val="36"/>
        </w:rPr>
        <w:t>October 15</w:t>
      </w:r>
      <w:r w:rsidR="00B560F4" w:rsidRPr="007B3C8E">
        <w:rPr>
          <w:sz w:val="36"/>
          <w:szCs w:val="36"/>
        </w:rPr>
        <w:t>, 20</w:t>
      </w:r>
      <w:r w:rsidR="001739E8" w:rsidRPr="007B3C8E">
        <w:rPr>
          <w:sz w:val="36"/>
          <w:szCs w:val="36"/>
        </w:rPr>
        <w:t>10</w:t>
      </w:r>
    </w:p>
    <w:p w:rsidR="00B37776" w:rsidRPr="007B3C8E" w:rsidRDefault="00B37776">
      <w:pPr>
        <w:pStyle w:val="BodyText"/>
        <w:tabs>
          <w:tab w:val="left" w:pos="540"/>
          <w:tab w:val="left" w:pos="1080"/>
          <w:tab w:val="left" w:pos="1620"/>
          <w:tab w:val="left" w:pos="2160"/>
        </w:tabs>
        <w:jc w:val="center"/>
        <w:rPr>
          <w:sz w:val="36"/>
          <w:szCs w:val="36"/>
        </w:rPr>
      </w:pPr>
    </w:p>
    <w:p w:rsidR="00B37776" w:rsidRPr="00436F86" w:rsidRDefault="00B37776">
      <w:pPr>
        <w:pStyle w:val="BodyText"/>
        <w:tabs>
          <w:tab w:val="left" w:pos="540"/>
          <w:tab w:val="left" w:pos="1080"/>
          <w:tab w:val="left" w:pos="1620"/>
          <w:tab w:val="left" w:pos="2160"/>
        </w:tabs>
        <w:jc w:val="center"/>
        <w:rPr>
          <w:sz w:val="36"/>
        </w:rPr>
      </w:pPr>
    </w:p>
    <w:p w:rsidR="00A27A9E" w:rsidRPr="00930D2C" w:rsidRDefault="00436F86" w:rsidP="00436F86">
      <w:pPr>
        <w:pStyle w:val="BodyText"/>
        <w:tabs>
          <w:tab w:val="left" w:pos="540"/>
          <w:tab w:val="left" w:pos="1080"/>
          <w:tab w:val="left" w:pos="1620"/>
          <w:tab w:val="left" w:pos="2160"/>
        </w:tabs>
        <w:jc w:val="center"/>
        <w:rPr>
          <w:b/>
          <w:bCs/>
          <w:szCs w:val="24"/>
          <w:u w:val="single"/>
        </w:rPr>
      </w:pPr>
      <w:r>
        <w:rPr>
          <w:sz w:val="36"/>
        </w:rPr>
        <w:br w:type="page"/>
      </w:r>
      <w:r w:rsidR="00A27A9E" w:rsidRPr="00930D2C">
        <w:rPr>
          <w:b/>
          <w:bCs/>
          <w:szCs w:val="24"/>
          <w:u w:val="single"/>
        </w:rPr>
        <w:lastRenderedPageBreak/>
        <w:t>Table of Contents</w:t>
      </w:r>
    </w:p>
    <w:p w:rsidR="00A27A9E" w:rsidRPr="00930D2C" w:rsidRDefault="00A27A9E">
      <w:pPr>
        <w:tabs>
          <w:tab w:val="left" w:pos="450"/>
          <w:tab w:val="left" w:pos="1710"/>
          <w:tab w:val="right" w:leader="dot" w:pos="8352"/>
          <w:tab w:val="right" w:pos="9072"/>
        </w:tabs>
        <w:spacing w:line="240" w:lineRule="auto"/>
        <w:ind w:firstLine="0"/>
        <w:jc w:val="left"/>
        <w:rPr>
          <w:rFonts w:ascii="Times New Roman" w:hAnsi="Times New Roman"/>
          <w:sz w:val="24"/>
          <w:szCs w:val="24"/>
        </w:rPr>
      </w:pPr>
    </w:p>
    <w:p w:rsidR="002B1A10" w:rsidRPr="00930D2C" w:rsidRDefault="002B1A10" w:rsidP="002B1A10">
      <w:pPr>
        <w:pStyle w:val="TOC1"/>
        <w:tabs>
          <w:tab w:val="left" w:pos="450"/>
          <w:tab w:val="left" w:pos="1661"/>
          <w:tab w:val="left" w:pos="1710"/>
          <w:tab w:val="right" w:leader="dot" w:pos="9350"/>
        </w:tabs>
        <w:spacing w:before="0" w:line="240" w:lineRule="auto"/>
        <w:ind w:firstLine="0"/>
        <w:rPr>
          <w:rFonts w:ascii="Times New Roman" w:hAnsi="Times New Roman"/>
          <w:sz w:val="24"/>
          <w:szCs w:val="24"/>
        </w:rPr>
      </w:pPr>
      <w:bookmarkStart w:id="0" w:name="_Toc492965685"/>
      <w:bookmarkStart w:id="1" w:name="_Toc492969577"/>
      <w:r w:rsidRPr="00930D2C">
        <w:rPr>
          <w:rFonts w:ascii="Times New Roman" w:hAnsi="Times New Roman"/>
          <w:sz w:val="24"/>
          <w:szCs w:val="24"/>
        </w:rPr>
        <w:t>a.</w:t>
      </w:r>
      <w:r w:rsidRPr="00930D2C">
        <w:rPr>
          <w:rFonts w:ascii="Times New Roman" w:hAnsi="Times New Roman"/>
          <w:sz w:val="24"/>
          <w:szCs w:val="24"/>
        </w:rPr>
        <w:tab/>
        <w:t>JUSTIFICATION</w:t>
      </w:r>
    </w:p>
    <w:p w:rsidR="002B1A10" w:rsidRPr="00930D2C" w:rsidRDefault="006837ED" w:rsidP="002B1A10">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78" w:history="1">
        <w:r w:rsidR="002B1A10" w:rsidRPr="00930D2C">
          <w:rPr>
            <w:rStyle w:val="Hyperlink"/>
            <w:b w:val="0"/>
            <w:bCs w:val="0"/>
            <w:noProof/>
            <w:color w:val="auto"/>
            <w:sz w:val="24"/>
            <w:u w:val="none"/>
          </w:rPr>
          <w:t>1.</w:t>
        </w:r>
        <w:r w:rsidR="002B1A10" w:rsidRPr="00930D2C">
          <w:rPr>
            <w:b w:val="0"/>
            <w:bCs w:val="0"/>
            <w:noProof/>
            <w:sz w:val="24"/>
          </w:rPr>
          <w:tab/>
        </w:r>
        <w:r w:rsidR="002B1A10" w:rsidRPr="00930D2C">
          <w:rPr>
            <w:rStyle w:val="Hyperlink"/>
            <w:b w:val="0"/>
            <w:bCs w:val="0"/>
            <w:noProof/>
            <w:color w:val="auto"/>
            <w:sz w:val="24"/>
            <w:u w:val="none"/>
          </w:rPr>
          <w:t>Need for the Information Collection</w:t>
        </w:r>
      </w:hyperlink>
    </w:p>
    <w:p w:rsidR="002B1A10" w:rsidRPr="00930D2C" w:rsidRDefault="006837ED" w:rsidP="002B1A10">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79" w:history="1">
        <w:r w:rsidR="002B1A10" w:rsidRPr="00930D2C">
          <w:rPr>
            <w:rStyle w:val="Hyperlink"/>
            <w:b w:val="0"/>
            <w:bCs w:val="0"/>
            <w:noProof/>
            <w:color w:val="auto"/>
            <w:sz w:val="24"/>
            <w:u w:val="none"/>
          </w:rPr>
          <w:t>2.</w:t>
        </w:r>
        <w:r w:rsidR="002B1A10" w:rsidRPr="00930D2C">
          <w:rPr>
            <w:b w:val="0"/>
            <w:bCs w:val="0"/>
            <w:noProof/>
            <w:sz w:val="24"/>
          </w:rPr>
          <w:tab/>
        </w:r>
        <w:r w:rsidR="002B1A10" w:rsidRPr="00930D2C">
          <w:rPr>
            <w:rStyle w:val="Hyperlink"/>
            <w:b w:val="0"/>
            <w:bCs w:val="0"/>
            <w:noProof/>
            <w:color w:val="auto"/>
            <w:sz w:val="24"/>
            <w:u w:val="none"/>
          </w:rPr>
          <w:t>Use of Information</w:t>
        </w:r>
      </w:hyperlink>
    </w:p>
    <w:p w:rsidR="002B1A10" w:rsidRPr="00930D2C" w:rsidRDefault="006837ED" w:rsidP="002B1A10">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0" w:history="1">
        <w:r w:rsidR="002B1A10" w:rsidRPr="00930D2C">
          <w:rPr>
            <w:rStyle w:val="Hyperlink"/>
            <w:b w:val="0"/>
            <w:bCs w:val="0"/>
            <w:noProof/>
            <w:color w:val="auto"/>
            <w:sz w:val="24"/>
            <w:u w:val="none"/>
          </w:rPr>
          <w:t>3.</w:t>
        </w:r>
        <w:r w:rsidR="002B1A10" w:rsidRPr="00930D2C">
          <w:rPr>
            <w:b w:val="0"/>
            <w:bCs w:val="0"/>
            <w:noProof/>
            <w:sz w:val="24"/>
          </w:rPr>
          <w:tab/>
        </w:r>
        <w:r w:rsidR="002B1A10" w:rsidRPr="00930D2C">
          <w:rPr>
            <w:rStyle w:val="Hyperlink"/>
            <w:b w:val="0"/>
            <w:bCs w:val="0"/>
            <w:noProof/>
            <w:color w:val="auto"/>
            <w:sz w:val="24"/>
            <w:u w:val="none"/>
          </w:rPr>
          <w:t>Use of Improved Information Technology</w:t>
        </w:r>
      </w:hyperlink>
    </w:p>
    <w:p w:rsidR="002B1A10" w:rsidRPr="00930D2C" w:rsidRDefault="006837ED" w:rsidP="002B1A10">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1" w:history="1">
        <w:r w:rsidR="002B1A10" w:rsidRPr="00930D2C">
          <w:rPr>
            <w:rStyle w:val="Hyperlink"/>
            <w:b w:val="0"/>
            <w:bCs w:val="0"/>
            <w:noProof/>
            <w:color w:val="auto"/>
            <w:sz w:val="24"/>
            <w:u w:val="none"/>
          </w:rPr>
          <w:t>4.</w:t>
        </w:r>
        <w:r w:rsidR="002B1A10" w:rsidRPr="00930D2C">
          <w:rPr>
            <w:b w:val="0"/>
            <w:bCs w:val="0"/>
            <w:noProof/>
            <w:sz w:val="24"/>
          </w:rPr>
          <w:tab/>
        </w:r>
        <w:r w:rsidR="002B1A10" w:rsidRPr="00930D2C">
          <w:rPr>
            <w:rStyle w:val="Hyperlink"/>
            <w:b w:val="0"/>
            <w:bCs w:val="0"/>
            <w:noProof/>
            <w:color w:val="auto"/>
            <w:sz w:val="24"/>
            <w:u w:val="none"/>
          </w:rPr>
          <w:t>Efforts to Avoid Duplication</w:t>
        </w:r>
      </w:hyperlink>
    </w:p>
    <w:p w:rsidR="002B1A10" w:rsidRPr="00930D2C" w:rsidRDefault="006837ED" w:rsidP="002B1A10">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2" w:history="1">
        <w:r w:rsidR="002B1A10" w:rsidRPr="00930D2C">
          <w:rPr>
            <w:rStyle w:val="Hyperlink"/>
            <w:b w:val="0"/>
            <w:bCs w:val="0"/>
            <w:noProof/>
            <w:color w:val="auto"/>
            <w:sz w:val="24"/>
            <w:u w:val="none"/>
          </w:rPr>
          <w:t>5.</w:t>
        </w:r>
        <w:r w:rsidR="002B1A10" w:rsidRPr="00930D2C">
          <w:rPr>
            <w:b w:val="0"/>
            <w:bCs w:val="0"/>
            <w:noProof/>
            <w:sz w:val="24"/>
          </w:rPr>
          <w:tab/>
        </w:r>
        <w:r w:rsidR="002B1A10" w:rsidRPr="00930D2C">
          <w:rPr>
            <w:rStyle w:val="Hyperlink"/>
            <w:b w:val="0"/>
            <w:bCs w:val="0"/>
            <w:noProof/>
            <w:color w:val="auto"/>
            <w:sz w:val="24"/>
            <w:u w:val="none"/>
          </w:rPr>
          <w:t>Methods Used to Minimize Burden on Small Entities</w:t>
        </w:r>
      </w:hyperlink>
    </w:p>
    <w:p w:rsidR="002B1A10" w:rsidRPr="00930D2C" w:rsidRDefault="006837ED" w:rsidP="002B1A10">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3" w:history="1">
        <w:r w:rsidR="002B1A10" w:rsidRPr="00930D2C">
          <w:rPr>
            <w:rStyle w:val="Hyperlink"/>
            <w:b w:val="0"/>
            <w:bCs w:val="0"/>
            <w:noProof/>
            <w:color w:val="auto"/>
            <w:sz w:val="24"/>
            <w:u w:val="none"/>
          </w:rPr>
          <w:t>6.</w:t>
        </w:r>
        <w:r w:rsidR="002B1A10" w:rsidRPr="00930D2C">
          <w:rPr>
            <w:b w:val="0"/>
            <w:bCs w:val="0"/>
            <w:noProof/>
            <w:sz w:val="24"/>
          </w:rPr>
          <w:tab/>
        </w:r>
        <w:r w:rsidR="002B1A10" w:rsidRPr="00930D2C">
          <w:rPr>
            <w:rStyle w:val="Hyperlink"/>
            <w:b w:val="0"/>
            <w:bCs w:val="0"/>
            <w:noProof/>
            <w:color w:val="auto"/>
            <w:sz w:val="24"/>
            <w:u w:val="none"/>
          </w:rPr>
          <w:t>Consequences of Not Collecting the Information</w:t>
        </w:r>
      </w:hyperlink>
    </w:p>
    <w:p w:rsidR="002B1A10" w:rsidRPr="00930D2C" w:rsidRDefault="006837ED" w:rsidP="002B1A10">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4" w:history="1">
        <w:r w:rsidR="002B1A10" w:rsidRPr="00930D2C">
          <w:rPr>
            <w:rStyle w:val="Hyperlink"/>
            <w:b w:val="0"/>
            <w:bCs w:val="0"/>
            <w:noProof/>
            <w:color w:val="auto"/>
            <w:sz w:val="24"/>
            <w:u w:val="none"/>
          </w:rPr>
          <w:t>7.</w:t>
        </w:r>
        <w:r w:rsidR="002B1A10" w:rsidRPr="00930D2C">
          <w:rPr>
            <w:b w:val="0"/>
            <w:bCs w:val="0"/>
            <w:noProof/>
            <w:sz w:val="24"/>
          </w:rPr>
          <w:tab/>
        </w:r>
        <w:r w:rsidR="002B1A10" w:rsidRPr="00930D2C">
          <w:rPr>
            <w:rStyle w:val="Hyperlink"/>
            <w:b w:val="0"/>
            <w:bCs w:val="0"/>
            <w:noProof/>
            <w:color w:val="auto"/>
            <w:sz w:val="24"/>
            <w:u w:val="none"/>
          </w:rPr>
          <w:t>Special Circumstances</w:t>
        </w:r>
      </w:hyperlink>
    </w:p>
    <w:p w:rsidR="002B1A10" w:rsidRPr="00930D2C" w:rsidRDefault="006837ED" w:rsidP="002B1A10">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5" w:history="1">
        <w:r w:rsidR="002B1A10" w:rsidRPr="00930D2C">
          <w:rPr>
            <w:rStyle w:val="Hyperlink"/>
            <w:b w:val="0"/>
            <w:bCs w:val="0"/>
            <w:noProof/>
            <w:color w:val="auto"/>
            <w:sz w:val="24"/>
            <w:u w:val="none"/>
          </w:rPr>
          <w:t>8.</w:t>
        </w:r>
        <w:r w:rsidR="002B1A10" w:rsidRPr="00930D2C">
          <w:rPr>
            <w:b w:val="0"/>
            <w:bCs w:val="0"/>
            <w:noProof/>
            <w:sz w:val="24"/>
          </w:rPr>
          <w:tab/>
        </w:r>
        <w:r w:rsidR="002B1A10" w:rsidRPr="00930D2C">
          <w:rPr>
            <w:rStyle w:val="Hyperlink"/>
            <w:b w:val="0"/>
            <w:bCs w:val="0"/>
            <w:noProof/>
            <w:color w:val="auto"/>
            <w:sz w:val="24"/>
            <w:u w:val="none"/>
          </w:rPr>
          <w:t>Agency 60-Day Federal Register Notice and Consultations Outside the Agency</w:t>
        </w:r>
      </w:hyperlink>
    </w:p>
    <w:p w:rsidR="002B1A10" w:rsidRPr="00930D2C" w:rsidRDefault="006837ED" w:rsidP="002B1A10">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6" w:history="1">
        <w:r w:rsidR="002B1A10" w:rsidRPr="00930D2C">
          <w:rPr>
            <w:rStyle w:val="Hyperlink"/>
            <w:b w:val="0"/>
            <w:bCs w:val="0"/>
            <w:noProof/>
            <w:color w:val="auto"/>
            <w:sz w:val="24"/>
            <w:u w:val="none"/>
          </w:rPr>
          <w:t>9.</w:t>
        </w:r>
        <w:r w:rsidR="002B1A10" w:rsidRPr="00930D2C">
          <w:rPr>
            <w:b w:val="0"/>
            <w:bCs w:val="0"/>
            <w:noProof/>
            <w:sz w:val="24"/>
          </w:rPr>
          <w:tab/>
        </w:r>
        <w:r w:rsidR="002B1A10" w:rsidRPr="00930D2C">
          <w:rPr>
            <w:rStyle w:val="Hyperlink"/>
            <w:b w:val="0"/>
            <w:bCs w:val="0"/>
            <w:noProof/>
            <w:color w:val="auto"/>
            <w:sz w:val="24"/>
            <w:u w:val="none"/>
          </w:rPr>
          <w:t>Payment to Respondents</w:t>
        </w:r>
      </w:hyperlink>
    </w:p>
    <w:p w:rsidR="002B1A10" w:rsidRPr="00930D2C" w:rsidRDefault="006837ED" w:rsidP="002B1A10">
      <w:pPr>
        <w:pStyle w:val="TOC2"/>
        <w:tabs>
          <w:tab w:val="left" w:pos="450"/>
          <w:tab w:val="left" w:pos="1710"/>
          <w:tab w:val="right" w:leader="dot" w:pos="9350"/>
        </w:tabs>
        <w:spacing w:before="0" w:line="240" w:lineRule="auto"/>
        <w:ind w:firstLine="0"/>
        <w:rPr>
          <w:b w:val="0"/>
          <w:bCs w:val="0"/>
          <w:noProof/>
          <w:sz w:val="24"/>
        </w:rPr>
      </w:pPr>
      <w:hyperlink w:anchor="_Toc492969587" w:history="1">
        <w:r w:rsidR="002B1A10" w:rsidRPr="00930D2C">
          <w:rPr>
            <w:rStyle w:val="Hyperlink"/>
            <w:b w:val="0"/>
            <w:bCs w:val="0"/>
            <w:noProof/>
            <w:color w:val="auto"/>
            <w:sz w:val="24"/>
            <w:u w:val="none"/>
          </w:rPr>
          <w:t>10.</w:t>
        </w:r>
        <w:r w:rsidR="002B1A10" w:rsidRPr="00930D2C">
          <w:rPr>
            <w:b w:val="0"/>
            <w:bCs w:val="0"/>
            <w:noProof/>
            <w:sz w:val="24"/>
          </w:rPr>
          <w:tab/>
        </w:r>
        <w:r w:rsidR="002B1A10" w:rsidRPr="00930D2C">
          <w:rPr>
            <w:rStyle w:val="Hyperlink"/>
            <w:b w:val="0"/>
            <w:bCs w:val="0"/>
            <w:noProof/>
            <w:color w:val="auto"/>
            <w:sz w:val="24"/>
            <w:u w:val="none"/>
          </w:rPr>
          <w:t>Assurance of Confidentiality</w:t>
        </w:r>
      </w:hyperlink>
    </w:p>
    <w:p w:rsidR="002B1A10" w:rsidRPr="00930D2C" w:rsidRDefault="006837ED" w:rsidP="002B1A10">
      <w:pPr>
        <w:pStyle w:val="TOC2"/>
        <w:tabs>
          <w:tab w:val="left" w:pos="450"/>
          <w:tab w:val="left" w:pos="1710"/>
          <w:tab w:val="right" w:leader="dot" w:pos="9350"/>
        </w:tabs>
        <w:spacing w:before="0" w:line="240" w:lineRule="auto"/>
        <w:ind w:firstLine="0"/>
        <w:rPr>
          <w:b w:val="0"/>
          <w:bCs w:val="0"/>
          <w:noProof/>
          <w:sz w:val="24"/>
        </w:rPr>
      </w:pPr>
      <w:hyperlink w:anchor="_Toc492969588" w:history="1">
        <w:r w:rsidR="002B1A10" w:rsidRPr="00930D2C">
          <w:rPr>
            <w:rStyle w:val="Hyperlink"/>
            <w:b w:val="0"/>
            <w:bCs w:val="0"/>
            <w:noProof/>
            <w:color w:val="auto"/>
            <w:sz w:val="24"/>
            <w:u w:val="none"/>
          </w:rPr>
          <w:t>11.</w:t>
        </w:r>
        <w:r w:rsidR="002B1A10" w:rsidRPr="00930D2C">
          <w:rPr>
            <w:b w:val="0"/>
            <w:bCs w:val="0"/>
            <w:noProof/>
            <w:sz w:val="24"/>
          </w:rPr>
          <w:tab/>
        </w:r>
        <w:r w:rsidR="002B1A10" w:rsidRPr="00930D2C">
          <w:rPr>
            <w:rStyle w:val="Hyperlink"/>
            <w:b w:val="0"/>
            <w:bCs w:val="0"/>
            <w:noProof/>
            <w:color w:val="auto"/>
            <w:sz w:val="24"/>
            <w:u w:val="none"/>
          </w:rPr>
          <w:t>Sensitive Questions</w:t>
        </w:r>
      </w:hyperlink>
    </w:p>
    <w:p w:rsidR="002B1A10" w:rsidRPr="00930D2C" w:rsidRDefault="006837ED" w:rsidP="002B1A10">
      <w:pPr>
        <w:pStyle w:val="TOC2"/>
        <w:tabs>
          <w:tab w:val="left" w:pos="450"/>
          <w:tab w:val="left" w:pos="1710"/>
          <w:tab w:val="right" w:leader="dot" w:pos="9350"/>
        </w:tabs>
        <w:spacing w:before="0" w:line="240" w:lineRule="auto"/>
        <w:ind w:firstLine="0"/>
        <w:rPr>
          <w:b w:val="0"/>
          <w:bCs w:val="0"/>
          <w:noProof/>
          <w:sz w:val="24"/>
        </w:rPr>
      </w:pPr>
      <w:hyperlink w:anchor="_Toc492969589" w:history="1">
        <w:r w:rsidR="002B1A10" w:rsidRPr="00930D2C">
          <w:rPr>
            <w:rStyle w:val="Hyperlink"/>
            <w:b w:val="0"/>
            <w:bCs w:val="0"/>
            <w:noProof/>
            <w:color w:val="auto"/>
            <w:sz w:val="24"/>
            <w:u w:val="none"/>
          </w:rPr>
          <w:t>12.</w:t>
        </w:r>
        <w:r w:rsidR="002B1A10" w:rsidRPr="00930D2C">
          <w:rPr>
            <w:b w:val="0"/>
            <w:bCs w:val="0"/>
            <w:noProof/>
            <w:sz w:val="24"/>
          </w:rPr>
          <w:tab/>
        </w:r>
        <w:r w:rsidR="002B1A10" w:rsidRPr="00930D2C">
          <w:rPr>
            <w:rStyle w:val="Hyperlink"/>
            <w:b w:val="0"/>
            <w:bCs w:val="0"/>
            <w:noProof/>
            <w:color w:val="auto"/>
            <w:sz w:val="24"/>
            <w:u w:val="none"/>
          </w:rPr>
          <w:t>Estimates of Response Burden and Annual Cost to Respondents</w:t>
        </w:r>
      </w:hyperlink>
    </w:p>
    <w:p w:rsidR="002B1A10" w:rsidRPr="00930D2C" w:rsidRDefault="006837ED" w:rsidP="002B1A10">
      <w:pPr>
        <w:pStyle w:val="TOC2"/>
        <w:tabs>
          <w:tab w:val="left" w:pos="450"/>
          <w:tab w:val="left" w:pos="1710"/>
          <w:tab w:val="right" w:leader="dot" w:pos="9350"/>
        </w:tabs>
        <w:spacing w:before="0" w:line="240" w:lineRule="auto"/>
        <w:ind w:firstLine="0"/>
        <w:rPr>
          <w:b w:val="0"/>
          <w:bCs w:val="0"/>
          <w:noProof/>
          <w:sz w:val="24"/>
        </w:rPr>
      </w:pPr>
      <w:hyperlink w:anchor="_Toc492969590" w:history="1">
        <w:r w:rsidR="002B1A10" w:rsidRPr="00930D2C">
          <w:rPr>
            <w:rStyle w:val="Hyperlink"/>
            <w:b w:val="0"/>
            <w:bCs w:val="0"/>
            <w:noProof/>
            <w:color w:val="auto"/>
            <w:sz w:val="24"/>
            <w:u w:val="none"/>
          </w:rPr>
          <w:t>13.</w:t>
        </w:r>
        <w:r w:rsidR="002B1A10" w:rsidRPr="00930D2C">
          <w:rPr>
            <w:b w:val="0"/>
            <w:bCs w:val="0"/>
            <w:noProof/>
            <w:sz w:val="24"/>
          </w:rPr>
          <w:tab/>
        </w:r>
        <w:r w:rsidR="002B1A10" w:rsidRPr="00930D2C">
          <w:rPr>
            <w:rStyle w:val="Hyperlink"/>
            <w:b w:val="0"/>
            <w:bCs w:val="0"/>
            <w:noProof/>
            <w:color w:val="auto"/>
            <w:sz w:val="24"/>
            <w:u w:val="none"/>
          </w:rPr>
          <w:t>Estimates of Cost Burden for Collection of Information.</w:t>
        </w:r>
      </w:hyperlink>
    </w:p>
    <w:p w:rsidR="002B1A10" w:rsidRPr="00930D2C" w:rsidRDefault="006837ED" w:rsidP="002B1A10">
      <w:pPr>
        <w:pStyle w:val="TOC2"/>
        <w:tabs>
          <w:tab w:val="left" w:pos="450"/>
          <w:tab w:val="left" w:pos="1710"/>
          <w:tab w:val="right" w:leader="dot" w:pos="9350"/>
        </w:tabs>
        <w:spacing w:before="0" w:line="240" w:lineRule="auto"/>
        <w:ind w:firstLine="0"/>
        <w:rPr>
          <w:b w:val="0"/>
          <w:bCs w:val="0"/>
          <w:noProof/>
          <w:sz w:val="24"/>
        </w:rPr>
      </w:pPr>
      <w:hyperlink w:anchor="_Toc492969591" w:history="1">
        <w:r w:rsidR="002B1A10" w:rsidRPr="00930D2C">
          <w:rPr>
            <w:rStyle w:val="Hyperlink"/>
            <w:b w:val="0"/>
            <w:bCs w:val="0"/>
            <w:noProof/>
            <w:color w:val="auto"/>
            <w:sz w:val="24"/>
            <w:u w:val="none"/>
          </w:rPr>
          <w:t>14.</w:t>
        </w:r>
        <w:r w:rsidR="002B1A10" w:rsidRPr="00930D2C">
          <w:rPr>
            <w:b w:val="0"/>
            <w:bCs w:val="0"/>
            <w:noProof/>
            <w:sz w:val="24"/>
          </w:rPr>
          <w:tab/>
        </w:r>
        <w:r w:rsidR="002B1A10" w:rsidRPr="00930D2C">
          <w:rPr>
            <w:rStyle w:val="Hyperlink"/>
            <w:b w:val="0"/>
            <w:bCs w:val="0"/>
            <w:noProof/>
            <w:color w:val="auto"/>
            <w:sz w:val="24"/>
            <w:u w:val="none"/>
          </w:rPr>
          <w:t>Estimates of Annual Cost to the Federal Government.</w:t>
        </w:r>
      </w:hyperlink>
    </w:p>
    <w:p w:rsidR="002B1A10" w:rsidRPr="00930D2C" w:rsidRDefault="006837ED" w:rsidP="002B1A10">
      <w:pPr>
        <w:pStyle w:val="TOC2"/>
        <w:tabs>
          <w:tab w:val="left" w:pos="450"/>
          <w:tab w:val="left" w:pos="1710"/>
          <w:tab w:val="right" w:leader="dot" w:pos="9350"/>
        </w:tabs>
        <w:spacing w:before="0" w:line="240" w:lineRule="auto"/>
        <w:ind w:firstLine="0"/>
        <w:rPr>
          <w:b w:val="0"/>
          <w:bCs w:val="0"/>
          <w:noProof/>
          <w:sz w:val="24"/>
        </w:rPr>
      </w:pPr>
      <w:hyperlink w:anchor="_Toc492969592" w:history="1">
        <w:r w:rsidR="002B1A10" w:rsidRPr="00930D2C">
          <w:rPr>
            <w:rStyle w:val="Hyperlink"/>
            <w:b w:val="0"/>
            <w:bCs w:val="0"/>
            <w:noProof/>
            <w:color w:val="auto"/>
            <w:sz w:val="24"/>
            <w:u w:val="none"/>
          </w:rPr>
          <w:t>15.</w:t>
        </w:r>
        <w:r w:rsidR="002B1A10" w:rsidRPr="00930D2C">
          <w:rPr>
            <w:b w:val="0"/>
            <w:bCs w:val="0"/>
            <w:noProof/>
            <w:sz w:val="24"/>
          </w:rPr>
          <w:tab/>
        </w:r>
        <w:r w:rsidR="002B1A10" w:rsidRPr="00930D2C">
          <w:rPr>
            <w:rStyle w:val="Hyperlink"/>
            <w:b w:val="0"/>
            <w:bCs w:val="0"/>
            <w:noProof/>
            <w:color w:val="auto"/>
            <w:sz w:val="24"/>
            <w:u w:val="none"/>
          </w:rPr>
          <w:t>Changes in Burden</w:t>
        </w:r>
      </w:hyperlink>
    </w:p>
    <w:p w:rsidR="002B1A10" w:rsidRPr="00930D2C" w:rsidRDefault="006837ED" w:rsidP="002B1A10">
      <w:pPr>
        <w:pStyle w:val="TOC2"/>
        <w:tabs>
          <w:tab w:val="left" w:pos="450"/>
          <w:tab w:val="left" w:pos="1710"/>
          <w:tab w:val="right" w:leader="dot" w:pos="9350"/>
        </w:tabs>
        <w:spacing w:before="0" w:line="240" w:lineRule="auto"/>
        <w:ind w:firstLine="0"/>
        <w:rPr>
          <w:b w:val="0"/>
          <w:bCs w:val="0"/>
          <w:noProof/>
          <w:sz w:val="24"/>
        </w:rPr>
      </w:pPr>
      <w:hyperlink w:anchor="_Toc492969593" w:history="1">
        <w:r w:rsidR="002B1A10" w:rsidRPr="00930D2C">
          <w:rPr>
            <w:rStyle w:val="Hyperlink"/>
            <w:b w:val="0"/>
            <w:bCs w:val="0"/>
            <w:noProof/>
            <w:color w:val="auto"/>
            <w:sz w:val="24"/>
            <w:u w:val="none"/>
          </w:rPr>
          <w:t>16.</w:t>
        </w:r>
        <w:r w:rsidR="002B1A10" w:rsidRPr="00930D2C">
          <w:rPr>
            <w:b w:val="0"/>
            <w:bCs w:val="0"/>
            <w:noProof/>
            <w:sz w:val="24"/>
          </w:rPr>
          <w:tab/>
        </w:r>
        <w:r w:rsidR="002B1A10" w:rsidRPr="00930D2C">
          <w:rPr>
            <w:rStyle w:val="Hyperlink"/>
            <w:b w:val="0"/>
            <w:bCs w:val="0"/>
            <w:noProof/>
            <w:color w:val="auto"/>
            <w:sz w:val="24"/>
            <w:u w:val="none"/>
          </w:rPr>
          <w:t>Publication Plans/Time Schedule</w:t>
        </w:r>
      </w:hyperlink>
    </w:p>
    <w:p w:rsidR="002B1A10" w:rsidRPr="00930D2C" w:rsidRDefault="006837ED" w:rsidP="002B1A10">
      <w:pPr>
        <w:pStyle w:val="TOC2"/>
        <w:tabs>
          <w:tab w:val="left" w:pos="450"/>
          <w:tab w:val="left" w:pos="1710"/>
          <w:tab w:val="right" w:leader="dot" w:pos="9350"/>
        </w:tabs>
        <w:spacing w:before="0" w:line="240" w:lineRule="auto"/>
        <w:ind w:firstLine="0"/>
        <w:rPr>
          <w:b w:val="0"/>
          <w:bCs w:val="0"/>
          <w:noProof/>
          <w:sz w:val="24"/>
        </w:rPr>
      </w:pPr>
      <w:hyperlink w:anchor="_Toc492969594" w:history="1">
        <w:r w:rsidR="002B1A10" w:rsidRPr="00930D2C">
          <w:rPr>
            <w:rStyle w:val="Hyperlink"/>
            <w:b w:val="0"/>
            <w:bCs w:val="0"/>
            <w:noProof/>
            <w:color w:val="auto"/>
            <w:sz w:val="24"/>
            <w:u w:val="none"/>
          </w:rPr>
          <w:t>17.</w:t>
        </w:r>
        <w:r w:rsidR="002B1A10" w:rsidRPr="00930D2C">
          <w:rPr>
            <w:b w:val="0"/>
            <w:bCs w:val="0"/>
            <w:noProof/>
            <w:sz w:val="24"/>
          </w:rPr>
          <w:tab/>
        </w:r>
        <w:r w:rsidR="002B1A10" w:rsidRPr="00930D2C">
          <w:rPr>
            <w:rStyle w:val="Hyperlink"/>
            <w:b w:val="0"/>
            <w:bCs w:val="0"/>
            <w:noProof/>
            <w:color w:val="auto"/>
            <w:sz w:val="24"/>
            <w:u w:val="none"/>
          </w:rPr>
          <w:t>Approval Not to Display Expiration Date</w:t>
        </w:r>
      </w:hyperlink>
    </w:p>
    <w:p w:rsidR="002B1A10" w:rsidRPr="00930D2C" w:rsidRDefault="006837ED" w:rsidP="002B1A10">
      <w:pPr>
        <w:pStyle w:val="TOC2"/>
        <w:tabs>
          <w:tab w:val="left" w:pos="450"/>
          <w:tab w:val="left" w:pos="1710"/>
          <w:tab w:val="right" w:leader="dot" w:pos="9350"/>
        </w:tabs>
        <w:spacing w:before="0" w:line="240" w:lineRule="auto"/>
        <w:ind w:firstLine="0"/>
        <w:rPr>
          <w:sz w:val="24"/>
        </w:rPr>
      </w:pPr>
      <w:hyperlink w:anchor="_Toc492969595" w:history="1">
        <w:r w:rsidR="002B1A10" w:rsidRPr="00930D2C">
          <w:rPr>
            <w:rStyle w:val="Hyperlink"/>
            <w:b w:val="0"/>
            <w:bCs w:val="0"/>
            <w:noProof/>
            <w:color w:val="auto"/>
            <w:sz w:val="24"/>
            <w:u w:val="none"/>
          </w:rPr>
          <w:t>18.</w:t>
        </w:r>
        <w:r w:rsidR="002B1A10" w:rsidRPr="00930D2C">
          <w:rPr>
            <w:b w:val="0"/>
            <w:bCs w:val="0"/>
            <w:noProof/>
            <w:sz w:val="24"/>
          </w:rPr>
          <w:tab/>
        </w:r>
        <w:r w:rsidR="002B1A10" w:rsidRPr="00930D2C">
          <w:rPr>
            <w:rStyle w:val="Hyperlink"/>
            <w:b w:val="0"/>
            <w:bCs w:val="0"/>
            <w:noProof/>
            <w:color w:val="auto"/>
            <w:sz w:val="24"/>
            <w:u w:val="none"/>
          </w:rPr>
          <w:t>Exceptions to the Certification Statement</w:t>
        </w:r>
      </w:hyperlink>
    </w:p>
    <w:p w:rsidR="001B5E23" w:rsidRPr="00930D2C" w:rsidRDefault="001B5E23" w:rsidP="002B1A10">
      <w:pPr>
        <w:pStyle w:val="TOC2"/>
        <w:tabs>
          <w:tab w:val="left" w:pos="450"/>
          <w:tab w:val="left" w:pos="1710"/>
          <w:tab w:val="right" w:leader="dot" w:pos="9350"/>
        </w:tabs>
        <w:spacing w:before="0" w:line="240" w:lineRule="auto"/>
        <w:ind w:firstLine="0"/>
        <w:rPr>
          <w:sz w:val="24"/>
        </w:rPr>
      </w:pPr>
    </w:p>
    <w:p w:rsidR="001B5E23" w:rsidRPr="00930D2C" w:rsidRDefault="001B5E23" w:rsidP="002B1A10">
      <w:pPr>
        <w:pStyle w:val="TOC2"/>
        <w:tabs>
          <w:tab w:val="left" w:pos="450"/>
          <w:tab w:val="left" w:pos="1710"/>
          <w:tab w:val="right" w:leader="dot" w:pos="9350"/>
        </w:tabs>
        <w:spacing w:before="0" w:line="240" w:lineRule="auto"/>
        <w:ind w:firstLine="0"/>
        <w:rPr>
          <w:b w:val="0"/>
          <w:color w:val="000000"/>
          <w:sz w:val="24"/>
        </w:rPr>
      </w:pPr>
      <w:r w:rsidRPr="00930D2C">
        <w:rPr>
          <w:b w:val="0"/>
          <w:sz w:val="24"/>
        </w:rPr>
        <w:t>Attachment I:</w:t>
      </w:r>
      <w:r w:rsidRPr="00930D2C">
        <w:rPr>
          <w:b w:val="0"/>
          <w:sz w:val="24"/>
        </w:rPr>
        <w:tab/>
        <w:t>Title 49</w:t>
      </w:r>
      <w:r w:rsidRPr="00930D2C">
        <w:rPr>
          <w:b w:val="0"/>
          <w:color w:val="000000"/>
          <w:sz w:val="24"/>
        </w:rPr>
        <w:t xml:space="preserve"> United States Code, Section 111</w:t>
      </w:r>
    </w:p>
    <w:p w:rsidR="001B5E23" w:rsidRPr="00930D2C" w:rsidRDefault="001B5E23" w:rsidP="002B1A10">
      <w:pPr>
        <w:pStyle w:val="TOC2"/>
        <w:tabs>
          <w:tab w:val="left" w:pos="450"/>
          <w:tab w:val="left" w:pos="1710"/>
          <w:tab w:val="right" w:leader="dot" w:pos="9350"/>
        </w:tabs>
        <w:spacing w:before="0" w:line="240" w:lineRule="auto"/>
        <w:ind w:firstLine="0"/>
        <w:rPr>
          <w:b w:val="0"/>
          <w:caps/>
          <w:sz w:val="24"/>
        </w:rPr>
      </w:pPr>
      <w:r w:rsidRPr="00930D2C">
        <w:rPr>
          <w:b w:val="0"/>
          <w:color w:val="000000"/>
          <w:sz w:val="24"/>
        </w:rPr>
        <w:t>Attachment II:</w:t>
      </w:r>
      <w:r w:rsidRPr="00930D2C">
        <w:rPr>
          <w:b w:val="0"/>
          <w:color w:val="000000"/>
          <w:sz w:val="24"/>
        </w:rPr>
        <w:tab/>
      </w:r>
      <w:r w:rsidRPr="00930D2C">
        <w:rPr>
          <w:b w:val="0"/>
          <w:sz w:val="24"/>
        </w:rPr>
        <w:t>60- Day Federal Register Notice</w:t>
      </w:r>
    </w:p>
    <w:p w:rsidR="001B5E23" w:rsidRPr="00930D2C" w:rsidRDefault="001B5E23" w:rsidP="002B1A10">
      <w:pPr>
        <w:pStyle w:val="TOC2"/>
        <w:tabs>
          <w:tab w:val="left" w:pos="450"/>
          <w:tab w:val="left" w:pos="1710"/>
          <w:tab w:val="right" w:leader="dot" w:pos="9350"/>
        </w:tabs>
        <w:spacing w:before="0" w:line="240" w:lineRule="auto"/>
        <w:ind w:firstLine="0"/>
        <w:rPr>
          <w:b w:val="0"/>
          <w:sz w:val="24"/>
        </w:rPr>
      </w:pPr>
      <w:r w:rsidRPr="00930D2C">
        <w:rPr>
          <w:b w:val="0"/>
          <w:sz w:val="24"/>
        </w:rPr>
        <w:t>Attachment III:</w:t>
      </w:r>
      <w:r w:rsidRPr="00930D2C">
        <w:rPr>
          <w:b w:val="0"/>
          <w:sz w:val="24"/>
        </w:rPr>
        <w:tab/>
      </w:r>
      <w:r w:rsidR="00B04689" w:rsidRPr="00930D2C">
        <w:rPr>
          <w:b w:val="0"/>
          <w:sz w:val="24"/>
        </w:rPr>
        <w:t xml:space="preserve">First </w:t>
      </w:r>
      <w:r w:rsidRPr="00930D2C">
        <w:rPr>
          <w:b w:val="0"/>
          <w:caps/>
          <w:sz w:val="24"/>
        </w:rPr>
        <w:t>30- D</w:t>
      </w:r>
      <w:r w:rsidRPr="00930D2C">
        <w:rPr>
          <w:b w:val="0"/>
          <w:sz w:val="24"/>
        </w:rPr>
        <w:t>ay Federal Register Notice</w:t>
      </w:r>
    </w:p>
    <w:p w:rsidR="00B04689" w:rsidRPr="00930D2C" w:rsidRDefault="00B04689" w:rsidP="00B04689">
      <w:pPr>
        <w:pStyle w:val="TOC2"/>
        <w:tabs>
          <w:tab w:val="left" w:pos="450"/>
          <w:tab w:val="left" w:pos="1710"/>
          <w:tab w:val="right" w:leader="dot" w:pos="9350"/>
        </w:tabs>
        <w:spacing w:before="0" w:line="240" w:lineRule="auto"/>
        <w:ind w:firstLine="0"/>
        <w:rPr>
          <w:b w:val="0"/>
          <w:sz w:val="24"/>
        </w:rPr>
      </w:pPr>
      <w:r w:rsidRPr="00930D2C">
        <w:rPr>
          <w:b w:val="0"/>
          <w:sz w:val="24"/>
        </w:rPr>
        <w:t>Attachment IV:</w:t>
      </w:r>
      <w:r w:rsidRPr="00930D2C">
        <w:rPr>
          <w:b w:val="0"/>
          <w:sz w:val="24"/>
        </w:rPr>
        <w:tab/>
      </w:r>
      <w:r w:rsidR="00962655" w:rsidRPr="00930D2C">
        <w:rPr>
          <w:b w:val="0"/>
          <w:sz w:val="24"/>
        </w:rPr>
        <w:t>2nd</w:t>
      </w:r>
      <w:r w:rsidRPr="00930D2C">
        <w:rPr>
          <w:b w:val="0"/>
          <w:sz w:val="24"/>
        </w:rPr>
        <w:t xml:space="preserve"> </w:t>
      </w:r>
      <w:r w:rsidRPr="00930D2C">
        <w:rPr>
          <w:b w:val="0"/>
          <w:caps/>
          <w:sz w:val="24"/>
        </w:rPr>
        <w:t>30- D</w:t>
      </w:r>
      <w:r w:rsidRPr="00930D2C">
        <w:rPr>
          <w:b w:val="0"/>
          <w:sz w:val="24"/>
        </w:rPr>
        <w:t>ay Federal Register Notice</w:t>
      </w:r>
    </w:p>
    <w:p w:rsidR="005200F4" w:rsidRPr="00930D2C" w:rsidRDefault="005200F4" w:rsidP="002B1A10">
      <w:pPr>
        <w:pStyle w:val="TOC2"/>
        <w:tabs>
          <w:tab w:val="left" w:pos="450"/>
          <w:tab w:val="left" w:pos="1710"/>
          <w:tab w:val="right" w:leader="dot" w:pos="9350"/>
        </w:tabs>
        <w:spacing w:before="0" w:line="240" w:lineRule="auto"/>
        <w:ind w:firstLine="0"/>
        <w:rPr>
          <w:b w:val="0"/>
          <w:sz w:val="24"/>
        </w:rPr>
      </w:pPr>
      <w:r w:rsidRPr="00930D2C">
        <w:rPr>
          <w:b w:val="0"/>
          <w:sz w:val="24"/>
        </w:rPr>
        <w:t>Attachment V:</w:t>
      </w:r>
      <w:r w:rsidRPr="00930D2C">
        <w:rPr>
          <w:b w:val="0"/>
          <w:sz w:val="24"/>
        </w:rPr>
        <w:tab/>
        <w:t>2010 Omnibus Household Survey Questionnaire</w:t>
      </w:r>
    </w:p>
    <w:p w:rsidR="005200F4" w:rsidRPr="00930D2C" w:rsidRDefault="005200F4" w:rsidP="002B1A10">
      <w:pPr>
        <w:pStyle w:val="TOC2"/>
        <w:tabs>
          <w:tab w:val="left" w:pos="450"/>
          <w:tab w:val="left" w:pos="1710"/>
          <w:tab w:val="right" w:leader="dot" w:pos="9350"/>
        </w:tabs>
        <w:spacing w:before="0" w:line="240" w:lineRule="auto"/>
        <w:ind w:firstLine="0"/>
        <w:rPr>
          <w:b w:val="0"/>
          <w:bCs w:val="0"/>
          <w:noProof/>
          <w:sz w:val="24"/>
        </w:rPr>
      </w:pPr>
      <w:r w:rsidRPr="00930D2C">
        <w:rPr>
          <w:b w:val="0"/>
          <w:sz w:val="24"/>
        </w:rPr>
        <w:t>Attachment V</w:t>
      </w:r>
      <w:r w:rsidR="004B5451" w:rsidRPr="00930D2C">
        <w:rPr>
          <w:b w:val="0"/>
          <w:sz w:val="24"/>
        </w:rPr>
        <w:t>I</w:t>
      </w:r>
      <w:r w:rsidRPr="00930D2C">
        <w:rPr>
          <w:b w:val="0"/>
          <w:sz w:val="24"/>
        </w:rPr>
        <w:t>:</w:t>
      </w:r>
      <w:r w:rsidRPr="00930D2C">
        <w:rPr>
          <w:b w:val="0"/>
          <w:sz w:val="24"/>
        </w:rPr>
        <w:tab/>
      </w:r>
      <w:r w:rsidR="007E4219" w:rsidRPr="00930D2C">
        <w:rPr>
          <w:b w:val="0"/>
          <w:sz w:val="24"/>
        </w:rPr>
        <w:t>2010 Omnibus Household Survey Advance Letter</w:t>
      </w:r>
    </w:p>
    <w:p w:rsidR="00A27A9E" w:rsidRPr="00C51773" w:rsidRDefault="00436F86" w:rsidP="007753AD">
      <w:pPr>
        <w:pStyle w:val="TOC1"/>
        <w:tabs>
          <w:tab w:val="left" w:pos="450"/>
          <w:tab w:val="left" w:pos="1710"/>
        </w:tabs>
        <w:spacing w:before="0" w:line="240" w:lineRule="auto"/>
        <w:ind w:firstLine="0"/>
        <w:rPr>
          <w:rFonts w:ascii="Times New Roman" w:hAnsi="Times New Roman"/>
          <w:sz w:val="24"/>
          <w:szCs w:val="24"/>
        </w:rPr>
      </w:pPr>
      <w:r w:rsidRPr="00EF3041">
        <w:rPr>
          <w:rFonts w:ascii="Times New Roman" w:hAnsi="Times New Roman"/>
          <w:sz w:val="24"/>
          <w:szCs w:val="24"/>
        </w:rPr>
        <w:br w:type="page"/>
      </w:r>
      <w:r w:rsidR="00A27A9E" w:rsidRPr="00C51773">
        <w:rPr>
          <w:rFonts w:ascii="Times New Roman" w:hAnsi="Times New Roman"/>
          <w:sz w:val="24"/>
          <w:szCs w:val="24"/>
        </w:rPr>
        <w:lastRenderedPageBreak/>
        <w:t>A.</w:t>
      </w:r>
      <w:r w:rsidR="00A27A9E" w:rsidRPr="00C51773">
        <w:rPr>
          <w:rFonts w:ascii="Times New Roman" w:hAnsi="Times New Roman"/>
          <w:sz w:val="24"/>
          <w:szCs w:val="24"/>
        </w:rPr>
        <w:tab/>
        <w:t>Justification</w:t>
      </w:r>
      <w:bookmarkEnd w:id="0"/>
      <w:bookmarkEnd w:id="1"/>
    </w:p>
    <w:p w:rsidR="00A27A9E" w:rsidRPr="00436F86" w:rsidRDefault="00A27A9E">
      <w:pPr>
        <w:tabs>
          <w:tab w:val="left" w:pos="540"/>
          <w:tab w:val="left" w:pos="1080"/>
          <w:tab w:val="left" w:pos="1620"/>
          <w:tab w:val="left" w:pos="2160"/>
        </w:tabs>
        <w:spacing w:line="240" w:lineRule="auto"/>
        <w:ind w:firstLine="0"/>
        <w:jc w:val="left"/>
        <w:rPr>
          <w:rFonts w:ascii="Times New Roman" w:hAnsi="Times New Roman"/>
          <w:b/>
          <w:sz w:val="24"/>
        </w:rPr>
      </w:pPr>
    </w:p>
    <w:p w:rsidR="001416ED" w:rsidRPr="001416ED" w:rsidRDefault="001416ED" w:rsidP="001416ED">
      <w:pPr>
        <w:numPr>
          <w:ilvl w:val="0"/>
          <w:numId w:val="15"/>
        </w:numPr>
        <w:tabs>
          <w:tab w:val="left" w:pos="360"/>
        </w:tabs>
        <w:autoSpaceDE w:val="0"/>
        <w:autoSpaceDN w:val="0"/>
        <w:adjustRightInd w:val="0"/>
        <w:spacing w:line="240" w:lineRule="auto"/>
        <w:ind w:left="0" w:firstLine="0"/>
        <w:rPr>
          <w:rFonts w:ascii="Times New Roman" w:hAnsi="Times New Roman"/>
          <w:b/>
          <w:sz w:val="24"/>
          <w:szCs w:val="24"/>
        </w:rPr>
      </w:pPr>
      <w:bookmarkStart w:id="2" w:name="_Toc492965686"/>
      <w:bookmarkStart w:id="3" w:name="_Toc492969578"/>
      <w:r w:rsidRPr="001416ED">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2"/>
    <w:bookmarkEnd w:id="3"/>
    <w:p w:rsidR="00540E81" w:rsidRDefault="00540E81" w:rsidP="00540E81">
      <w:pPr>
        <w:pStyle w:val="BodyText"/>
      </w:pPr>
      <w:r>
        <w:t>In 2005, Congress passed, and the President signed, the Safe, Accountable, Flexible, Efficient Transportation Equity Act: A Legacy for Users (SAFETEA-LU; P.L. 109-59).  SAFETEA-LU contained a number of legislative mandates including providing data, statistics and analyses to transportation decision-makers.  The Research and Innovative Technology Administration, Bureau of Transportation Statistics (RITA/BTS) was tasked to accomplish this legislative mandate under 49 U.S.C. 111 (c) (</w:t>
      </w:r>
      <w:r w:rsidR="00C15921">
        <w:t>5</w:t>
      </w:r>
      <w:r>
        <w:t>)</w:t>
      </w:r>
      <w:r w:rsidR="00CD6479">
        <w:t xml:space="preserve"> </w:t>
      </w:r>
      <w:r w:rsidR="00CD6479" w:rsidRPr="00FB71E4">
        <w:t xml:space="preserve">(see </w:t>
      </w:r>
      <w:r w:rsidR="00DA4DC1">
        <w:t>A</w:t>
      </w:r>
      <w:r w:rsidR="00CD6479" w:rsidRPr="00FB71E4">
        <w:t>ttachment I)</w:t>
      </w:r>
      <w:r w:rsidRPr="00FB71E4">
        <w:t>.</w:t>
      </w:r>
      <w:r>
        <w:t xml:space="preserve">  RITA/BTS plans to use the Omnibus Household Survey (OHS) to:</w:t>
      </w:r>
    </w:p>
    <w:p w:rsidR="00540E81" w:rsidRDefault="00540E81" w:rsidP="00540E81">
      <w:pPr>
        <w:pStyle w:val="BodyText"/>
        <w:numPr>
          <w:ilvl w:val="0"/>
          <w:numId w:val="12"/>
        </w:numPr>
        <w:tabs>
          <w:tab w:val="left" w:pos="540"/>
          <w:tab w:val="left" w:pos="1080"/>
          <w:tab w:val="left" w:pos="1620"/>
          <w:tab w:val="left" w:pos="2160"/>
        </w:tabs>
      </w:pPr>
      <w:r w:rsidRPr="00436F86">
        <w:t xml:space="preserve">assess the public’s evaluation of the nation’s transportation system in light of the </w:t>
      </w:r>
      <w:r>
        <w:t>DOT’s</w:t>
      </w:r>
      <w:r w:rsidRPr="00436F86">
        <w:t xml:space="preserve"> strategic goals (safety, </w:t>
      </w:r>
      <w:r w:rsidR="0042029F">
        <w:t xml:space="preserve">state of good repair, economic competitiveness, livable communities, and </w:t>
      </w:r>
      <w:r w:rsidRPr="00436F86">
        <w:t xml:space="preserve">environmental </w:t>
      </w:r>
      <w:r w:rsidR="0042029F">
        <w:t>sustainability</w:t>
      </w:r>
      <w:r>
        <w:t>),</w:t>
      </w:r>
    </w:p>
    <w:p w:rsidR="00540E81" w:rsidRDefault="00540E81" w:rsidP="00540E81">
      <w:pPr>
        <w:pStyle w:val="BodyText"/>
        <w:numPr>
          <w:ilvl w:val="0"/>
          <w:numId w:val="12"/>
        </w:numPr>
        <w:tabs>
          <w:tab w:val="left" w:pos="540"/>
          <w:tab w:val="left" w:pos="1080"/>
          <w:tab w:val="left" w:pos="1620"/>
          <w:tab w:val="left" w:pos="2160"/>
        </w:tabs>
      </w:pPr>
      <w:r>
        <w:t>provide</w:t>
      </w:r>
      <w:r w:rsidRPr="00436F86">
        <w:t xml:space="preserve"> a vehicle for the operating administrations within the </w:t>
      </w:r>
      <w:r>
        <w:t>DOT</w:t>
      </w:r>
      <w:r w:rsidRPr="00436F86">
        <w:t xml:space="preserve"> as well as other governmental agencies, to survey the public about current transportation </w:t>
      </w:r>
      <w:r>
        <w:t>issues, and</w:t>
      </w:r>
    </w:p>
    <w:p w:rsidR="00540E81" w:rsidRDefault="00540E81" w:rsidP="00540E81">
      <w:pPr>
        <w:pStyle w:val="BodyText"/>
        <w:numPr>
          <w:ilvl w:val="0"/>
          <w:numId w:val="12"/>
        </w:numPr>
        <w:tabs>
          <w:tab w:val="left" w:pos="540"/>
          <w:tab w:val="left" w:pos="1080"/>
          <w:tab w:val="left" w:pos="1620"/>
          <w:tab w:val="left" w:pos="2160"/>
        </w:tabs>
      </w:pPr>
      <w:r w:rsidRPr="00436F86">
        <w:t>provide national estimate</w:t>
      </w:r>
      <w:r>
        <w:t>s</w:t>
      </w:r>
      <w:r w:rsidRPr="00436F86">
        <w:t xml:space="preserve"> of transportation mode usage.</w:t>
      </w:r>
    </w:p>
    <w:p w:rsidR="00417A7D" w:rsidRDefault="00417A7D" w:rsidP="00417A7D">
      <w:pPr>
        <w:pStyle w:val="BodyText"/>
        <w:tabs>
          <w:tab w:val="left" w:pos="540"/>
          <w:tab w:val="left" w:pos="1080"/>
          <w:tab w:val="left" w:pos="1620"/>
          <w:tab w:val="left" w:pos="2160"/>
        </w:tabs>
      </w:pPr>
    </w:p>
    <w:p w:rsidR="00E72394" w:rsidRDefault="00E72394" w:rsidP="00E72394">
      <w:pPr>
        <w:pStyle w:val="Heading2"/>
        <w:numPr>
          <w:ilvl w:val="0"/>
          <w:numId w:val="15"/>
        </w:numPr>
        <w:tabs>
          <w:tab w:val="left" w:pos="360"/>
        </w:tabs>
        <w:ind w:left="0" w:firstLine="0"/>
        <w:jc w:val="both"/>
      </w:pPr>
      <w:bookmarkStart w:id="4" w:name="_Toc492965687"/>
      <w:bookmarkStart w:id="5" w:name="_Toc492969579"/>
      <w:r>
        <w:t>Indicate how, by whom, and for what purpose the information is to be used.  Indicate the actual use the agency has made of the information received from the current collection.</w:t>
      </w:r>
    </w:p>
    <w:bookmarkEnd w:id="4"/>
    <w:bookmarkEnd w:id="5"/>
    <w:p w:rsidR="004159A1" w:rsidRDefault="004159A1" w:rsidP="00FF4905">
      <w:pPr>
        <w:pStyle w:val="BodyText"/>
        <w:tabs>
          <w:tab w:val="left" w:pos="540"/>
          <w:tab w:val="left" w:pos="1080"/>
          <w:tab w:val="left" w:pos="1620"/>
          <w:tab w:val="left" w:pos="2160"/>
        </w:tabs>
      </w:pPr>
      <w:r w:rsidRPr="00436F86">
        <w:t xml:space="preserve">The primary purposes of the </w:t>
      </w:r>
      <w:r>
        <w:t>OHS</w:t>
      </w:r>
      <w:r w:rsidRPr="00436F86">
        <w:t xml:space="preserve"> are</w:t>
      </w:r>
      <w:r w:rsidR="00540E81">
        <w:t xml:space="preserve"> to </w:t>
      </w:r>
      <w:r w:rsidRPr="00436F86">
        <w:t>assess the public’s evaluation of the nation’s transportation system</w:t>
      </w:r>
      <w:r w:rsidR="00540E81">
        <w:t xml:space="preserve">, </w:t>
      </w:r>
      <w:r>
        <w:t>provide</w:t>
      </w:r>
      <w:r w:rsidRPr="00436F86">
        <w:t xml:space="preserve"> a vehicle for the operating administrations within the </w:t>
      </w:r>
      <w:r>
        <w:t>DOT</w:t>
      </w:r>
      <w:r w:rsidRPr="00436F86">
        <w:t xml:space="preserve"> as well as other governmental agencies, to survey the public about current transportation </w:t>
      </w:r>
      <w:r>
        <w:t>issues, and</w:t>
      </w:r>
      <w:r w:rsidR="00540E81">
        <w:t xml:space="preserve"> t</w:t>
      </w:r>
      <w:r w:rsidRPr="00436F86">
        <w:t>o provide national estimate</w:t>
      </w:r>
      <w:r>
        <w:t>s</w:t>
      </w:r>
      <w:r w:rsidRPr="00436F86">
        <w:t xml:space="preserve"> of transportation mode usage.</w:t>
      </w:r>
    </w:p>
    <w:p w:rsidR="00D73123" w:rsidRDefault="00D73123" w:rsidP="00FF4905">
      <w:pPr>
        <w:pStyle w:val="BodyText"/>
        <w:tabs>
          <w:tab w:val="left" w:pos="540"/>
          <w:tab w:val="left" w:pos="1080"/>
          <w:tab w:val="left" w:pos="1620"/>
          <w:tab w:val="left" w:pos="2160"/>
        </w:tabs>
      </w:pPr>
    </w:p>
    <w:p w:rsidR="00D73123" w:rsidRPr="00FF4905" w:rsidRDefault="00D73123" w:rsidP="00D73123">
      <w:pPr>
        <w:pStyle w:val="BodyText"/>
        <w:tabs>
          <w:tab w:val="left" w:pos="540"/>
          <w:tab w:val="left" w:pos="1080"/>
          <w:tab w:val="left" w:pos="1620"/>
          <w:tab w:val="left" w:pos="2160"/>
        </w:tabs>
        <w:rPr>
          <w:szCs w:val="24"/>
        </w:rPr>
      </w:pPr>
      <w:r w:rsidRPr="00FF4905">
        <w:rPr>
          <w:szCs w:val="24"/>
        </w:rPr>
        <w:t xml:space="preserve">In addition, RITA/BTS will use the mode usage data, </w:t>
      </w:r>
      <w:r>
        <w:rPr>
          <w:szCs w:val="24"/>
        </w:rPr>
        <w:t>community livability,</w:t>
      </w:r>
      <w:r w:rsidRPr="00FF4905">
        <w:rPr>
          <w:szCs w:val="24"/>
        </w:rPr>
        <w:t xml:space="preserve"> commuting, telecommuting, and satisfaction with various aspects of the transportation system for benchmarking and monitoring trends.  These data will be available to other operating administrations within the DOT as well as other government agencies upon request.</w:t>
      </w:r>
      <w:r>
        <w:rPr>
          <w:szCs w:val="24"/>
        </w:rPr>
        <w:t xml:space="preserve">  </w:t>
      </w:r>
      <w:r w:rsidRPr="00FF4905">
        <w:rPr>
          <w:szCs w:val="24"/>
        </w:rPr>
        <w:t xml:space="preserve">The data will also be posted to the BTS public internet website at </w:t>
      </w:r>
      <w:hyperlink r:id="rId7" w:history="1">
        <w:r w:rsidRPr="001C6D5D">
          <w:rPr>
            <w:rStyle w:val="Hyperlink"/>
            <w:szCs w:val="24"/>
          </w:rPr>
          <w:t>www.bts.gov/programs/omnibus</w:t>
        </w:r>
      </w:hyperlink>
      <w:r w:rsidRPr="00FF4905">
        <w:rPr>
          <w:color w:val="0000FF"/>
          <w:szCs w:val="24"/>
          <w:u w:val="single"/>
        </w:rPr>
        <w:t xml:space="preserve"> surveys</w:t>
      </w:r>
      <w:r w:rsidRPr="00FF4905">
        <w:rPr>
          <w:szCs w:val="24"/>
        </w:rPr>
        <w:t>.</w:t>
      </w:r>
    </w:p>
    <w:p w:rsidR="004159A1" w:rsidRPr="00FF4905" w:rsidRDefault="004159A1" w:rsidP="00FF4905">
      <w:pPr>
        <w:pStyle w:val="BodyText"/>
        <w:tabs>
          <w:tab w:val="left" w:pos="540"/>
          <w:tab w:val="left" w:pos="1080"/>
          <w:tab w:val="left" w:pos="1620"/>
          <w:tab w:val="left" w:pos="2160"/>
        </w:tabs>
        <w:rPr>
          <w:szCs w:val="24"/>
        </w:rPr>
      </w:pPr>
    </w:p>
    <w:p w:rsidR="00FF4905" w:rsidRPr="00FF4905" w:rsidRDefault="0062130F" w:rsidP="00FF4905">
      <w:pPr>
        <w:spacing w:line="240" w:lineRule="auto"/>
        <w:ind w:firstLine="0"/>
        <w:jc w:val="left"/>
        <w:rPr>
          <w:rFonts w:ascii="Times New Roman" w:hAnsi="Times New Roman"/>
          <w:sz w:val="24"/>
          <w:szCs w:val="24"/>
        </w:rPr>
      </w:pPr>
      <w:r>
        <w:rPr>
          <w:rFonts w:ascii="Times New Roman" w:hAnsi="Times New Roman"/>
          <w:sz w:val="24"/>
          <w:szCs w:val="24"/>
        </w:rPr>
        <w:t>P</w:t>
      </w:r>
      <w:r w:rsidR="00B677BF">
        <w:rPr>
          <w:rFonts w:ascii="Times New Roman" w:hAnsi="Times New Roman"/>
          <w:sz w:val="24"/>
          <w:szCs w:val="24"/>
        </w:rPr>
        <w:t xml:space="preserve">ast </w:t>
      </w:r>
      <w:r w:rsidR="004159A1" w:rsidRPr="00FF4905">
        <w:rPr>
          <w:rFonts w:ascii="Times New Roman" w:hAnsi="Times New Roman"/>
          <w:sz w:val="24"/>
          <w:szCs w:val="24"/>
        </w:rPr>
        <w:t>OHS</w:t>
      </w:r>
      <w:r w:rsidR="00741DAA" w:rsidRPr="00FF4905">
        <w:rPr>
          <w:rFonts w:ascii="Times New Roman" w:hAnsi="Times New Roman"/>
          <w:sz w:val="24"/>
          <w:szCs w:val="24"/>
        </w:rPr>
        <w:t xml:space="preserve"> </w:t>
      </w:r>
      <w:r w:rsidR="00540E81" w:rsidRPr="00FF4905">
        <w:rPr>
          <w:rFonts w:ascii="Times New Roman" w:hAnsi="Times New Roman"/>
          <w:sz w:val="24"/>
          <w:szCs w:val="24"/>
        </w:rPr>
        <w:t xml:space="preserve">also </w:t>
      </w:r>
      <w:r w:rsidR="004159A1" w:rsidRPr="00FF4905">
        <w:rPr>
          <w:rFonts w:ascii="Times New Roman" w:hAnsi="Times New Roman"/>
          <w:sz w:val="24"/>
          <w:szCs w:val="24"/>
        </w:rPr>
        <w:t>collect</w:t>
      </w:r>
      <w:r w:rsidR="005725C9">
        <w:rPr>
          <w:rFonts w:ascii="Times New Roman" w:hAnsi="Times New Roman"/>
          <w:sz w:val="24"/>
          <w:szCs w:val="24"/>
        </w:rPr>
        <w:t>ed</w:t>
      </w:r>
      <w:r w:rsidR="00741DAA" w:rsidRPr="00FF4905">
        <w:rPr>
          <w:rFonts w:ascii="Times New Roman" w:hAnsi="Times New Roman"/>
          <w:sz w:val="24"/>
          <w:szCs w:val="24"/>
        </w:rPr>
        <w:t xml:space="preserve"> customer </w:t>
      </w:r>
      <w:r w:rsidR="0015736B" w:rsidRPr="00FF4905">
        <w:rPr>
          <w:rFonts w:ascii="Times New Roman" w:hAnsi="Times New Roman"/>
          <w:sz w:val="24"/>
          <w:szCs w:val="24"/>
        </w:rPr>
        <w:t xml:space="preserve">ratings of airport </w:t>
      </w:r>
      <w:r w:rsidR="00733307">
        <w:rPr>
          <w:rFonts w:ascii="Times New Roman" w:hAnsi="Times New Roman"/>
          <w:sz w:val="24"/>
          <w:szCs w:val="24"/>
        </w:rPr>
        <w:t xml:space="preserve">and public transit </w:t>
      </w:r>
      <w:r w:rsidR="0015736B" w:rsidRPr="00FF4905">
        <w:rPr>
          <w:rFonts w:ascii="Times New Roman" w:hAnsi="Times New Roman"/>
          <w:sz w:val="24"/>
          <w:szCs w:val="24"/>
        </w:rPr>
        <w:t>security and operations</w:t>
      </w:r>
      <w:r w:rsidR="00741DAA" w:rsidRPr="00FF4905">
        <w:rPr>
          <w:rFonts w:ascii="Times New Roman" w:hAnsi="Times New Roman"/>
          <w:sz w:val="24"/>
          <w:szCs w:val="24"/>
        </w:rPr>
        <w:t xml:space="preserve"> for </w:t>
      </w:r>
      <w:r w:rsidR="00DB20D0">
        <w:rPr>
          <w:rFonts w:ascii="Times New Roman" w:hAnsi="Times New Roman"/>
          <w:sz w:val="24"/>
          <w:szCs w:val="24"/>
        </w:rPr>
        <w:t xml:space="preserve">the </w:t>
      </w:r>
      <w:r w:rsidR="00741DAA" w:rsidRPr="00FF4905">
        <w:rPr>
          <w:rFonts w:ascii="Times New Roman" w:hAnsi="Times New Roman"/>
          <w:sz w:val="24"/>
          <w:szCs w:val="24"/>
        </w:rPr>
        <w:t>T</w:t>
      </w:r>
      <w:r w:rsidR="00DB20D0">
        <w:rPr>
          <w:rFonts w:ascii="Times New Roman" w:hAnsi="Times New Roman"/>
          <w:sz w:val="24"/>
          <w:szCs w:val="24"/>
        </w:rPr>
        <w:t xml:space="preserve">ransportation </w:t>
      </w:r>
      <w:r w:rsidR="004159A1" w:rsidRPr="00FF4905">
        <w:rPr>
          <w:rFonts w:ascii="Times New Roman" w:hAnsi="Times New Roman"/>
          <w:sz w:val="24"/>
          <w:szCs w:val="24"/>
        </w:rPr>
        <w:t>S</w:t>
      </w:r>
      <w:r w:rsidR="00DB20D0">
        <w:rPr>
          <w:rFonts w:ascii="Times New Roman" w:hAnsi="Times New Roman"/>
          <w:sz w:val="24"/>
          <w:szCs w:val="24"/>
        </w:rPr>
        <w:t xml:space="preserve">ecurity </w:t>
      </w:r>
      <w:r w:rsidR="004159A1" w:rsidRPr="00FF4905">
        <w:rPr>
          <w:rFonts w:ascii="Times New Roman" w:hAnsi="Times New Roman"/>
          <w:sz w:val="24"/>
          <w:szCs w:val="24"/>
        </w:rPr>
        <w:t>A</w:t>
      </w:r>
      <w:r w:rsidR="00DB20D0">
        <w:rPr>
          <w:rFonts w:ascii="Times New Roman" w:hAnsi="Times New Roman"/>
          <w:sz w:val="24"/>
          <w:szCs w:val="24"/>
        </w:rPr>
        <w:t>dministration (TSA)</w:t>
      </w:r>
      <w:r w:rsidR="0015736B" w:rsidRPr="00FF4905">
        <w:rPr>
          <w:rFonts w:ascii="Times New Roman" w:hAnsi="Times New Roman"/>
          <w:sz w:val="24"/>
          <w:szCs w:val="24"/>
        </w:rPr>
        <w:t>.  The</w:t>
      </w:r>
      <w:r w:rsidR="001A2477">
        <w:rPr>
          <w:rFonts w:ascii="Times New Roman" w:hAnsi="Times New Roman"/>
          <w:sz w:val="24"/>
          <w:szCs w:val="24"/>
        </w:rPr>
        <w:t>se</w:t>
      </w:r>
      <w:r w:rsidR="0015736B" w:rsidRPr="00FF4905">
        <w:rPr>
          <w:rFonts w:ascii="Times New Roman" w:hAnsi="Times New Roman"/>
          <w:sz w:val="24"/>
          <w:szCs w:val="24"/>
        </w:rPr>
        <w:t xml:space="preserve"> OHS data </w:t>
      </w:r>
      <w:r w:rsidR="00B677BF">
        <w:rPr>
          <w:rFonts w:ascii="Times New Roman" w:hAnsi="Times New Roman"/>
          <w:sz w:val="24"/>
          <w:szCs w:val="24"/>
        </w:rPr>
        <w:t>w</w:t>
      </w:r>
      <w:r w:rsidR="001A2477">
        <w:rPr>
          <w:rFonts w:ascii="Times New Roman" w:hAnsi="Times New Roman"/>
          <w:sz w:val="24"/>
          <w:szCs w:val="24"/>
        </w:rPr>
        <w:t>ere</w:t>
      </w:r>
      <w:r w:rsidR="0015736B" w:rsidRPr="00FF4905">
        <w:rPr>
          <w:rFonts w:ascii="Times New Roman" w:hAnsi="Times New Roman"/>
          <w:sz w:val="24"/>
          <w:szCs w:val="24"/>
        </w:rPr>
        <w:t xml:space="preserve"> used in producing TSA’s </w:t>
      </w:r>
      <w:r w:rsidR="00104192" w:rsidRPr="00FF4905">
        <w:rPr>
          <w:rFonts w:ascii="Times New Roman" w:hAnsi="Times New Roman"/>
          <w:sz w:val="24"/>
          <w:szCs w:val="24"/>
        </w:rPr>
        <w:t>Transportation Security</w:t>
      </w:r>
      <w:r w:rsidR="00741DAA" w:rsidRPr="00FF4905">
        <w:rPr>
          <w:rFonts w:ascii="Times New Roman" w:hAnsi="Times New Roman"/>
          <w:sz w:val="24"/>
          <w:szCs w:val="24"/>
        </w:rPr>
        <w:t xml:space="preserve"> </w:t>
      </w:r>
      <w:r w:rsidR="00B80F59" w:rsidRPr="00FF4905">
        <w:rPr>
          <w:rFonts w:ascii="Times New Roman" w:hAnsi="Times New Roman"/>
          <w:sz w:val="24"/>
          <w:szCs w:val="24"/>
        </w:rPr>
        <w:t xml:space="preserve">Index </w:t>
      </w:r>
      <w:r w:rsidR="00FF4905">
        <w:rPr>
          <w:rFonts w:ascii="Times New Roman" w:hAnsi="Times New Roman"/>
          <w:sz w:val="24"/>
          <w:szCs w:val="24"/>
        </w:rPr>
        <w:t>(TSI)</w:t>
      </w:r>
      <w:r w:rsidR="00B80F59" w:rsidRPr="00FF4905">
        <w:rPr>
          <w:rFonts w:ascii="Times New Roman" w:hAnsi="Times New Roman"/>
          <w:sz w:val="24"/>
          <w:szCs w:val="24"/>
        </w:rPr>
        <w:t>.</w:t>
      </w:r>
      <w:r w:rsidR="00FF4905" w:rsidRPr="00FF4905">
        <w:rPr>
          <w:rFonts w:ascii="Times New Roman" w:hAnsi="Times New Roman"/>
          <w:sz w:val="24"/>
          <w:szCs w:val="24"/>
        </w:rPr>
        <w:t xml:space="preserve">  The TSI</w:t>
      </w:r>
      <w:r w:rsidR="00311862">
        <w:rPr>
          <w:rFonts w:ascii="Times New Roman" w:hAnsi="Times New Roman"/>
          <w:sz w:val="24"/>
          <w:szCs w:val="24"/>
        </w:rPr>
        <w:t xml:space="preserve"> </w:t>
      </w:r>
      <w:r w:rsidR="00FF4905" w:rsidRPr="00FF4905">
        <w:rPr>
          <w:rFonts w:ascii="Times New Roman" w:hAnsi="Times New Roman"/>
          <w:sz w:val="24"/>
          <w:szCs w:val="24"/>
        </w:rPr>
        <w:t xml:space="preserve">was created by the following calculation where “N#” </w:t>
      </w:r>
      <w:r w:rsidR="00F758DF">
        <w:rPr>
          <w:rFonts w:ascii="Times New Roman" w:hAnsi="Times New Roman"/>
          <w:sz w:val="24"/>
          <w:szCs w:val="24"/>
        </w:rPr>
        <w:t>was</w:t>
      </w:r>
      <w:r w:rsidR="00FF4905" w:rsidRPr="00FF4905">
        <w:rPr>
          <w:rFonts w:ascii="Times New Roman" w:hAnsi="Times New Roman"/>
          <w:sz w:val="24"/>
          <w:szCs w:val="24"/>
        </w:rPr>
        <w:t xml:space="preserve"> the number of respondent</w:t>
      </w:r>
      <w:r w:rsidR="00FF4905">
        <w:rPr>
          <w:rFonts w:ascii="Times New Roman" w:hAnsi="Times New Roman"/>
          <w:sz w:val="24"/>
          <w:szCs w:val="24"/>
        </w:rPr>
        <w:t>s</w:t>
      </w:r>
      <w:r w:rsidR="00FF4905" w:rsidRPr="00FF4905">
        <w:rPr>
          <w:rFonts w:ascii="Times New Roman" w:hAnsi="Times New Roman"/>
          <w:sz w:val="24"/>
          <w:szCs w:val="24"/>
        </w:rPr>
        <w:t xml:space="preserve"> for each answer and “W#” </w:t>
      </w:r>
      <w:r w:rsidR="005725C9">
        <w:rPr>
          <w:rFonts w:ascii="Times New Roman" w:hAnsi="Times New Roman"/>
          <w:sz w:val="24"/>
          <w:szCs w:val="24"/>
        </w:rPr>
        <w:t>wa</w:t>
      </w:r>
      <w:r w:rsidR="00FF4905" w:rsidRPr="00FF4905">
        <w:rPr>
          <w:rFonts w:ascii="Times New Roman" w:hAnsi="Times New Roman"/>
          <w:sz w:val="24"/>
          <w:szCs w:val="24"/>
        </w:rPr>
        <w:t>s the weighted score ass</w:t>
      </w:r>
      <w:r w:rsidR="00FF4905">
        <w:rPr>
          <w:rFonts w:ascii="Times New Roman" w:hAnsi="Times New Roman"/>
          <w:sz w:val="24"/>
          <w:szCs w:val="24"/>
        </w:rPr>
        <w:t>ociated with each answer choice as shown below:</w:t>
      </w:r>
    </w:p>
    <w:p w:rsidR="00FF4905" w:rsidRPr="00FF4905" w:rsidRDefault="00FF4905" w:rsidP="00FF4905">
      <w:pPr>
        <w:spacing w:line="240" w:lineRule="auto"/>
        <w:ind w:firstLine="0"/>
        <w:jc w:val="left"/>
        <w:rPr>
          <w:rFonts w:ascii="Times New Roman" w:hAnsi="Times New Roman"/>
          <w:sz w:val="24"/>
          <w:szCs w:val="24"/>
        </w:rPr>
      </w:pPr>
    </w:p>
    <w:p w:rsidR="00FF4905" w:rsidRPr="00FF4905" w:rsidRDefault="00FF4905" w:rsidP="00FF4905">
      <w:pPr>
        <w:spacing w:line="240" w:lineRule="auto"/>
        <w:ind w:left="720" w:firstLine="0"/>
        <w:jc w:val="left"/>
        <w:rPr>
          <w:rFonts w:ascii="Times New Roman" w:hAnsi="Times New Roman"/>
          <w:sz w:val="24"/>
          <w:szCs w:val="24"/>
        </w:rPr>
      </w:pPr>
      <w:r w:rsidRPr="00FF4905">
        <w:rPr>
          <w:rFonts w:ascii="Times New Roman" w:hAnsi="Times New Roman"/>
          <w:sz w:val="24"/>
          <w:szCs w:val="24"/>
        </w:rPr>
        <w:t>For selected BTS Omnibus Household Survey Questions:</w:t>
      </w:r>
    </w:p>
    <w:p w:rsidR="00FF4905" w:rsidRPr="00FF4905" w:rsidRDefault="00FF4905" w:rsidP="00FF4905">
      <w:pPr>
        <w:spacing w:line="240" w:lineRule="auto"/>
        <w:ind w:left="720" w:firstLine="0"/>
        <w:jc w:val="left"/>
        <w:rPr>
          <w:rFonts w:ascii="Times New Roman" w:hAnsi="Times New Roman"/>
          <w:sz w:val="24"/>
          <w:szCs w:val="24"/>
        </w:rPr>
      </w:pPr>
      <w:r w:rsidRPr="00FF4905">
        <w:rPr>
          <w:rFonts w:ascii="Times New Roman" w:hAnsi="Times New Roman"/>
          <w:sz w:val="24"/>
          <w:szCs w:val="24"/>
        </w:rPr>
        <w:t>Answer #1      N1 * W1</w:t>
      </w:r>
    </w:p>
    <w:p w:rsidR="00FF4905" w:rsidRPr="00FF4905" w:rsidRDefault="00FF4905" w:rsidP="00FF4905">
      <w:pPr>
        <w:spacing w:line="240" w:lineRule="auto"/>
        <w:ind w:left="720" w:firstLine="0"/>
        <w:jc w:val="left"/>
        <w:rPr>
          <w:rFonts w:ascii="Times New Roman" w:hAnsi="Times New Roman"/>
          <w:sz w:val="24"/>
          <w:szCs w:val="24"/>
        </w:rPr>
      </w:pPr>
      <w:r w:rsidRPr="00FF4905">
        <w:rPr>
          <w:rFonts w:ascii="Times New Roman" w:hAnsi="Times New Roman"/>
          <w:sz w:val="24"/>
          <w:szCs w:val="24"/>
        </w:rPr>
        <w:t>Answer #2      N2 * W2</w:t>
      </w:r>
    </w:p>
    <w:p w:rsidR="00FF4905" w:rsidRPr="00FF4905" w:rsidRDefault="00FF4905" w:rsidP="00FF4905">
      <w:pPr>
        <w:spacing w:line="240" w:lineRule="auto"/>
        <w:ind w:left="720" w:firstLine="0"/>
        <w:jc w:val="left"/>
        <w:rPr>
          <w:rFonts w:ascii="Times New Roman" w:hAnsi="Times New Roman"/>
          <w:sz w:val="24"/>
          <w:szCs w:val="24"/>
        </w:rPr>
      </w:pPr>
      <w:r w:rsidRPr="00FF4905">
        <w:rPr>
          <w:rFonts w:ascii="Times New Roman" w:hAnsi="Times New Roman"/>
          <w:sz w:val="24"/>
          <w:szCs w:val="24"/>
          <w:lang w:val="pt-BR"/>
        </w:rPr>
        <w:t>Answer #3      N3 * W3</w:t>
      </w:r>
    </w:p>
    <w:p w:rsidR="00FF4905" w:rsidRPr="00FF4905" w:rsidRDefault="00FF4905" w:rsidP="00FF4905">
      <w:pPr>
        <w:spacing w:line="240" w:lineRule="auto"/>
        <w:ind w:left="720" w:firstLine="0"/>
        <w:jc w:val="left"/>
        <w:rPr>
          <w:rFonts w:ascii="Times New Roman" w:hAnsi="Times New Roman"/>
          <w:sz w:val="24"/>
          <w:szCs w:val="24"/>
        </w:rPr>
      </w:pPr>
      <w:r w:rsidRPr="00FF4905">
        <w:rPr>
          <w:rFonts w:ascii="Times New Roman" w:hAnsi="Times New Roman"/>
          <w:sz w:val="24"/>
          <w:szCs w:val="24"/>
          <w:lang w:val="pt-BR"/>
        </w:rPr>
        <w:t>Answer #4      N4 * W4    </w:t>
      </w:r>
    </w:p>
    <w:p w:rsidR="00FF4905" w:rsidRPr="00FF4905" w:rsidRDefault="00FF4905" w:rsidP="00FF4905">
      <w:pPr>
        <w:spacing w:line="240" w:lineRule="auto"/>
        <w:ind w:left="720" w:firstLine="0"/>
        <w:jc w:val="left"/>
        <w:rPr>
          <w:rFonts w:ascii="Times New Roman" w:hAnsi="Times New Roman"/>
          <w:sz w:val="24"/>
          <w:szCs w:val="24"/>
        </w:rPr>
      </w:pPr>
    </w:p>
    <w:p w:rsidR="00FF4905" w:rsidRPr="00FF4905" w:rsidRDefault="00FF4905" w:rsidP="00FF4905">
      <w:pPr>
        <w:spacing w:line="240" w:lineRule="auto"/>
        <w:ind w:left="720" w:firstLine="0"/>
        <w:jc w:val="left"/>
        <w:rPr>
          <w:rFonts w:ascii="Times New Roman" w:hAnsi="Times New Roman"/>
          <w:sz w:val="24"/>
          <w:szCs w:val="24"/>
        </w:rPr>
      </w:pPr>
      <w:r w:rsidRPr="00FF4905">
        <w:rPr>
          <w:rFonts w:ascii="Times New Roman" w:hAnsi="Times New Roman"/>
          <w:sz w:val="24"/>
          <w:szCs w:val="24"/>
          <w:lang w:val="pt-BR"/>
        </w:rPr>
        <w:t xml:space="preserve">TSI = </w:t>
      </w:r>
      <w:r w:rsidRPr="00FF4905">
        <w:rPr>
          <w:rFonts w:ascii="Times New Roman" w:hAnsi="Times New Roman"/>
          <w:sz w:val="24"/>
          <w:szCs w:val="24"/>
          <w:lang w:val="el-GR"/>
        </w:rPr>
        <w:t>Σ</w:t>
      </w:r>
      <w:r w:rsidRPr="00FF4905">
        <w:rPr>
          <w:rFonts w:ascii="Times New Roman" w:hAnsi="Times New Roman"/>
          <w:sz w:val="24"/>
          <w:szCs w:val="24"/>
          <w:lang w:val="pt-BR"/>
        </w:rPr>
        <w:t xml:space="preserve">(W1N1 + W2N2 + W3N3 + W4N4) </w:t>
      </w:r>
    </w:p>
    <w:p w:rsidR="00FF4905" w:rsidRPr="00FF4905" w:rsidRDefault="00FF4905" w:rsidP="00FF4905">
      <w:pPr>
        <w:spacing w:line="240" w:lineRule="auto"/>
        <w:ind w:firstLine="0"/>
        <w:jc w:val="left"/>
        <w:rPr>
          <w:rFonts w:ascii="Times New Roman" w:hAnsi="Times New Roman"/>
          <w:sz w:val="24"/>
          <w:szCs w:val="24"/>
        </w:rPr>
      </w:pPr>
    </w:p>
    <w:p w:rsidR="00FF4905" w:rsidRPr="00FF4905" w:rsidRDefault="00FF4905" w:rsidP="00FF4905">
      <w:pPr>
        <w:spacing w:line="240" w:lineRule="auto"/>
        <w:ind w:firstLine="0"/>
        <w:jc w:val="left"/>
        <w:rPr>
          <w:rFonts w:ascii="Times New Roman" w:hAnsi="Times New Roman"/>
          <w:sz w:val="24"/>
          <w:szCs w:val="24"/>
        </w:rPr>
      </w:pPr>
      <w:r w:rsidRPr="00FF4905">
        <w:rPr>
          <w:rFonts w:ascii="Times New Roman" w:hAnsi="Times New Roman"/>
          <w:sz w:val="24"/>
          <w:szCs w:val="24"/>
        </w:rPr>
        <w:t xml:space="preserve">This </w:t>
      </w:r>
      <w:r>
        <w:rPr>
          <w:rFonts w:ascii="Times New Roman" w:hAnsi="Times New Roman"/>
          <w:sz w:val="24"/>
          <w:szCs w:val="24"/>
        </w:rPr>
        <w:t>TSI</w:t>
      </w:r>
      <w:r w:rsidRPr="00FF4905">
        <w:rPr>
          <w:rFonts w:ascii="Times New Roman" w:hAnsi="Times New Roman"/>
          <w:sz w:val="24"/>
          <w:szCs w:val="24"/>
        </w:rPr>
        <w:t xml:space="preserve"> </w:t>
      </w:r>
      <w:r w:rsidR="00B677BF">
        <w:rPr>
          <w:rFonts w:ascii="Times New Roman" w:hAnsi="Times New Roman"/>
          <w:sz w:val="24"/>
          <w:szCs w:val="24"/>
        </w:rPr>
        <w:t>was</w:t>
      </w:r>
      <w:r w:rsidRPr="00FF4905">
        <w:rPr>
          <w:rFonts w:ascii="Times New Roman" w:hAnsi="Times New Roman"/>
          <w:sz w:val="24"/>
          <w:szCs w:val="24"/>
        </w:rPr>
        <w:t xml:space="preserve"> then used to support </w:t>
      </w:r>
      <w:r w:rsidR="0060076B">
        <w:rPr>
          <w:rFonts w:ascii="Times New Roman" w:hAnsi="Times New Roman"/>
          <w:sz w:val="24"/>
          <w:szCs w:val="24"/>
        </w:rPr>
        <w:t>TSA performance</w:t>
      </w:r>
      <w:r>
        <w:rPr>
          <w:rFonts w:ascii="Times New Roman" w:hAnsi="Times New Roman"/>
          <w:sz w:val="24"/>
          <w:szCs w:val="24"/>
        </w:rPr>
        <w:t xml:space="preserve"> measures reported to </w:t>
      </w:r>
      <w:r w:rsidR="0060076B">
        <w:rPr>
          <w:rFonts w:ascii="Times New Roman" w:hAnsi="Times New Roman"/>
          <w:sz w:val="24"/>
          <w:szCs w:val="24"/>
        </w:rPr>
        <w:t xml:space="preserve">the Department of Homeland Security (DHS) and </w:t>
      </w:r>
      <w:r>
        <w:rPr>
          <w:rFonts w:ascii="Times New Roman" w:hAnsi="Times New Roman"/>
          <w:sz w:val="24"/>
          <w:szCs w:val="24"/>
        </w:rPr>
        <w:t xml:space="preserve">OMB.  </w:t>
      </w:r>
      <w:r w:rsidRPr="00FF4905">
        <w:rPr>
          <w:rFonts w:ascii="Times New Roman" w:hAnsi="Times New Roman"/>
          <w:sz w:val="24"/>
          <w:szCs w:val="24"/>
        </w:rPr>
        <w:t>TSA use</w:t>
      </w:r>
      <w:r w:rsidR="005725C9">
        <w:rPr>
          <w:rFonts w:ascii="Times New Roman" w:hAnsi="Times New Roman"/>
          <w:sz w:val="24"/>
          <w:szCs w:val="24"/>
        </w:rPr>
        <w:t>d</w:t>
      </w:r>
      <w:r w:rsidRPr="00FF4905">
        <w:rPr>
          <w:rFonts w:ascii="Times New Roman" w:hAnsi="Times New Roman"/>
          <w:sz w:val="24"/>
          <w:szCs w:val="24"/>
        </w:rPr>
        <w:t xml:space="preserve"> the data received by the BTS Omnibus Household Survey as a third party data collection </w:t>
      </w:r>
      <w:r w:rsidR="006E14B3">
        <w:rPr>
          <w:rFonts w:ascii="Times New Roman" w:hAnsi="Times New Roman"/>
          <w:sz w:val="24"/>
          <w:szCs w:val="24"/>
        </w:rPr>
        <w:t>which</w:t>
      </w:r>
      <w:r w:rsidRPr="00FF4905">
        <w:rPr>
          <w:rFonts w:ascii="Times New Roman" w:hAnsi="Times New Roman"/>
          <w:sz w:val="24"/>
          <w:szCs w:val="24"/>
        </w:rPr>
        <w:t xml:space="preserve"> measur</w:t>
      </w:r>
      <w:r w:rsidR="006E14B3">
        <w:rPr>
          <w:rFonts w:ascii="Times New Roman" w:hAnsi="Times New Roman"/>
          <w:sz w:val="24"/>
          <w:szCs w:val="24"/>
        </w:rPr>
        <w:t>e</w:t>
      </w:r>
      <w:r w:rsidR="005725C9">
        <w:rPr>
          <w:rFonts w:ascii="Times New Roman" w:hAnsi="Times New Roman"/>
          <w:sz w:val="24"/>
          <w:szCs w:val="24"/>
        </w:rPr>
        <w:t>d</w:t>
      </w:r>
      <w:r w:rsidRPr="00FF4905">
        <w:rPr>
          <w:rFonts w:ascii="Times New Roman" w:hAnsi="Times New Roman"/>
          <w:sz w:val="24"/>
          <w:szCs w:val="24"/>
        </w:rPr>
        <w:t xml:space="preserve"> the traveling public’s percept</w:t>
      </w:r>
      <w:r>
        <w:rPr>
          <w:rFonts w:ascii="Times New Roman" w:hAnsi="Times New Roman"/>
          <w:sz w:val="24"/>
          <w:szCs w:val="24"/>
        </w:rPr>
        <w:t xml:space="preserve">ion of safety provided by TSA.  </w:t>
      </w:r>
      <w:r w:rsidRPr="00FF4905">
        <w:rPr>
          <w:rFonts w:ascii="Times New Roman" w:hAnsi="Times New Roman"/>
          <w:sz w:val="24"/>
          <w:szCs w:val="24"/>
        </w:rPr>
        <w:t xml:space="preserve">The data </w:t>
      </w:r>
      <w:r w:rsidR="005725C9">
        <w:rPr>
          <w:rFonts w:ascii="Times New Roman" w:hAnsi="Times New Roman"/>
          <w:sz w:val="24"/>
          <w:szCs w:val="24"/>
        </w:rPr>
        <w:t>we</w:t>
      </w:r>
      <w:r>
        <w:rPr>
          <w:rFonts w:ascii="Times New Roman" w:hAnsi="Times New Roman"/>
          <w:sz w:val="24"/>
          <w:szCs w:val="24"/>
        </w:rPr>
        <w:t>re</w:t>
      </w:r>
      <w:r w:rsidRPr="00FF4905">
        <w:rPr>
          <w:rFonts w:ascii="Times New Roman" w:hAnsi="Times New Roman"/>
          <w:sz w:val="24"/>
          <w:szCs w:val="24"/>
        </w:rPr>
        <w:t xml:space="preserve"> converted to an inde</w:t>
      </w:r>
      <w:r>
        <w:rPr>
          <w:rFonts w:ascii="Times New Roman" w:hAnsi="Times New Roman"/>
          <w:sz w:val="24"/>
          <w:szCs w:val="24"/>
        </w:rPr>
        <w:t>x using the above calculation.</w:t>
      </w:r>
    </w:p>
    <w:p w:rsidR="00785172" w:rsidRPr="00FF4905" w:rsidRDefault="00FF4905" w:rsidP="0062130F">
      <w:pPr>
        <w:spacing w:line="240" w:lineRule="auto"/>
        <w:ind w:firstLine="0"/>
        <w:jc w:val="left"/>
      </w:pPr>
      <w:r w:rsidRPr="00FF4905">
        <w:rPr>
          <w:rFonts w:ascii="Times New Roman" w:hAnsi="Times New Roman"/>
          <w:color w:val="0000FF"/>
          <w:sz w:val="24"/>
          <w:szCs w:val="24"/>
        </w:rPr>
        <w:t> </w:t>
      </w:r>
    </w:p>
    <w:p w:rsidR="00A27A9E" w:rsidRPr="00311862" w:rsidRDefault="00A27A9E" w:rsidP="00E34384">
      <w:pPr>
        <w:pStyle w:val="Heading2"/>
        <w:tabs>
          <w:tab w:val="left" w:pos="360"/>
          <w:tab w:val="left" w:pos="1080"/>
          <w:tab w:val="left" w:pos="1620"/>
          <w:tab w:val="left" w:pos="2160"/>
        </w:tabs>
        <w:rPr>
          <w:szCs w:val="24"/>
        </w:rPr>
      </w:pPr>
      <w:bookmarkStart w:id="6" w:name="_Toc492965688"/>
      <w:bookmarkStart w:id="7" w:name="_Toc492969580"/>
      <w:r w:rsidRPr="00311862">
        <w:rPr>
          <w:szCs w:val="24"/>
        </w:rPr>
        <w:t>3.</w:t>
      </w:r>
      <w:r w:rsidRPr="00311862">
        <w:rPr>
          <w:szCs w:val="24"/>
        </w:rPr>
        <w:tab/>
      </w:r>
      <w:r w:rsidR="00081A67" w:rsidRPr="00081A67">
        <w:rPr>
          <w:szCs w:val="24"/>
        </w:rPr>
        <w:t>Describe whether, or to what extent, the collection of information involves the use of automated, electronic, mechanical, or other technological collection techniques of other forms of information technology.</w:t>
      </w:r>
      <w:bookmarkEnd w:id="6"/>
      <w:bookmarkEnd w:id="7"/>
    </w:p>
    <w:p w:rsidR="00A27A9E" w:rsidRPr="00311862" w:rsidRDefault="00081A67" w:rsidP="00FF4905">
      <w:pPr>
        <w:tabs>
          <w:tab w:val="left" w:pos="540"/>
          <w:tab w:val="left" w:pos="1080"/>
          <w:tab w:val="left" w:pos="1620"/>
          <w:tab w:val="left" w:pos="2160"/>
        </w:tabs>
        <w:spacing w:line="240" w:lineRule="auto"/>
        <w:ind w:firstLine="0"/>
        <w:jc w:val="left"/>
        <w:rPr>
          <w:rFonts w:ascii="Times New Roman" w:hAnsi="Times New Roman"/>
          <w:sz w:val="24"/>
          <w:szCs w:val="24"/>
        </w:rPr>
      </w:pPr>
      <w:r w:rsidRPr="00081A67">
        <w:rPr>
          <w:rFonts w:ascii="Times New Roman" w:hAnsi="Times New Roman"/>
          <w:sz w:val="24"/>
          <w:szCs w:val="24"/>
        </w:rPr>
        <w:t xml:space="preserve">The OHS obtains information from respondents over the telephone using professionally trained interviewers and a computer-assisted telephone interviewing (CATI) system.  This approach allows us to employ the newest computer technology and programming to reduce respondent burden and maximize data quality.  CATI systems allows for sophisticated branching and skip patterns, in which the interviewer asks only those questions that are necessary and appropriate to the particular respondent.  Data range, consistency, and edit checks are automatically programmed to reduce reporting error, reduce survey length, and maintain the flow of the interview.   </w:t>
      </w:r>
      <w:r>
        <w:rPr>
          <w:rFonts w:ascii="Times New Roman" w:hAnsi="Times New Roman"/>
          <w:sz w:val="24"/>
          <w:szCs w:val="24"/>
        </w:rPr>
        <w:t>RITA/BTS is committed to providing the public with the easiest and most efficient data collection method and or methods possible in order to reduce respondent burden.</w:t>
      </w:r>
    </w:p>
    <w:p w:rsidR="0064126D" w:rsidRPr="00FF4905" w:rsidRDefault="0064126D">
      <w:pPr>
        <w:tabs>
          <w:tab w:val="left" w:pos="540"/>
          <w:tab w:val="left" w:pos="1080"/>
          <w:tab w:val="left" w:pos="1620"/>
          <w:tab w:val="left" w:pos="2160"/>
        </w:tabs>
        <w:spacing w:line="240" w:lineRule="auto"/>
        <w:ind w:firstLine="0"/>
        <w:jc w:val="left"/>
        <w:rPr>
          <w:rFonts w:ascii="Times New Roman" w:hAnsi="Times New Roman"/>
          <w:sz w:val="24"/>
          <w:szCs w:val="24"/>
        </w:rPr>
      </w:pPr>
    </w:p>
    <w:p w:rsidR="00E70E9C" w:rsidRPr="00E70E9C" w:rsidRDefault="00E70E9C" w:rsidP="00E70E9C">
      <w:pPr>
        <w:pStyle w:val="Heading2"/>
        <w:numPr>
          <w:ilvl w:val="0"/>
          <w:numId w:val="16"/>
        </w:numPr>
        <w:tabs>
          <w:tab w:val="left" w:pos="360"/>
        </w:tabs>
        <w:ind w:left="0" w:firstLine="0"/>
        <w:jc w:val="both"/>
        <w:rPr>
          <w:szCs w:val="24"/>
        </w:rPr>
      </w:pPr>
      <w:bookmarkStart w:id="8" w:name="_Toc492965689"/>
      <w:bookmarkStart w:id="9" w:name="_Toc492969581"/>
      <w:r w:rsidRPr="00E70E9C">
        <w:rPr>
          <w:szCs w:val="24"/>
        </w:rPr>
        <w:t>Describe efforts to identify duplication. Show specifically why any similar information already available cannot be used or modified for use for the purposes described in Item 2 above.</w:t>
      </w:r>
    </w:p>
    <w:bookmarkEnd w:id="8"/>
    <w:bookmarkEnd w:id="9"/>
    <w:p w:rsidR="00A27A9E" w:rsidRPr="00DB542A" w:rsidRDefault="00A27A9E">
      <w:pPr>
        <w:tabs>
          <w:tab w:val="left" w:pos="540"/>
          <w:tab w:val="left" w:pos="1080"/>
          <w:tab w:val="left" w:pos="1620"/>
          <w:tab w:val="left" w:pos="2160"/>
        </w:tabs>
        <w:spacing w:line="240" w:lineRule="auto"/>
        <w:ind w:firstLine="0"/>
        <w:jc w:val="left"/>
        <w:rPr>
          <w:rFonts w:ascii="Times New Roman" w:hAnsi="Times New Roman"/>
          <w:sz w:val="24"/>
          <w:szCs w:val="24"/>
        </w:rPr>
      </w:pPr>
      <w:r w:rsidRPr="00DB542A">
        <w:rPr>
          <w:rFonts w:ascii="Times New Roman" w:hAnsi="Times New Roman"/>
          <w:sz w:val="24"/>
          <w:szCs w:val="24"/>
        </w:rPr>
        <w:t xml:space="preserve">The </w:t>
      </w:r>
      <w:r w:rsidR="00357A26" w:rsidRPr="00DB542A">
        <w:rPr>
          <w:rFonts w:ascii="Times New Roman" w:hAnsi="Times New Roman"/>
          <w:sz w:val="24"/>
          <w:szCs w:val="24"/>
        </w:rPr>
        <w:t>survey covered by this request do</w:t>
      </w:r>
      <w:r w:rsidR="000E7FBC" w:rsidRPr="00DB542A">
        <w:rPr>
          <w:rFonts w:ascii="Times New Roman" w:hAnsi="Times New Roman"/>
          <w:sz w:val="24"/>
          <w:szCs w:val="24"/>
        </w:rPr>
        <w:t>es</w:t>
      </w:r>
      <w:r w:rsidR="00357A26" w:rsidRPr="00DB542A">
        <w:rPr>
          <w:rFonts w:ascii="Times New Roman" w:hAnsi="Times New Roman"/>
          <w:sz w:val="24"/>
          <w:szCs w:val="24"/>
        </w:rPr>
        <w:t xml:space="preserve"> not duplicate </w:t>
      </w:r>
      <w:r w:rsidRPr="00DB542A">
        <w:rPr>
          <w:rFonts w:ascii="Times New Roman" w:hAnsi="Times New Roman"/>
          <w:sz w:val="24"/>
          <w:szCs w:val="24"/>
        </w:rPr>
        <w:t xml:space="preserve">information currently being collected by </w:t>
      </w:r>
      <w:r w:rsidR="00843937" w:rsidRPr="00DB542A">
        <w:rPr>
          <w:rFonts w:ascii="Times New Roman" w:hAnsi="Times New Roman"/>
          <w:sz w:val="24"/>
          <w:szCs w:val="24"/>
        </w:rPr>
        <w:t xml:space="preserve">any </w:t>
      </w:r>
      <w:r w:rsidRPr="00DB542A">
        <w:rPr>
          <w:rFonts w:ascii="Times New Roman" w:hAnsi="Times New Roman"/>
          <w:sz w:val="24"/>
          <w:szCs w:val="24"/>
        </w:rPr>
        <w:t>other agenc</w:t>
      </w:r>
      <w:r w:rsidR="00843937" w:rsidRPr="00DB542A">
        <w:rPr>
          <w:rFonts w:ascii="Times New Roman" w:hAnsi="Times New Roman"/>
          <w:sz w:val="24"/>
          <w:szCs w:val="24"/>
        </w:rPr>
        <w:t xml:space="preserve">y or component within the </w:t>
      </w:r>
      <w:r w:rsidR="00417A7D" w:rsidRPr="00DB542A">
        <w:rPr>
          <w:rFonts w:ascii="Times New Roman" w:hAnsi="Times New Roman"/>
          <w:sz w:val="24"/>
          <w:szCs w:val="24"/>
        </w:rPr>
        <w:t>US DOT</w:t>
      </w:r>
      <w:r w:rsidR="000E7FBC" w:rsidRPr="00DB542A">
        <w:rPr>
          <w:rFonts w:ascii="Times New Roman" w:hAnsi="Times New Roman"/>
          <w:sz w:val="24"/>
          <w:szCs w:val="24"/>
        </w:rPr>
        <w:t xml:space="preserve"> as well as other government agencies</w:t>
      </w:r>
      <w:r w:rsidR="00843937" w:rsidRPr="00DB542A">
        <w:rPr>
          <w:rFonts w:ascii="Times New Roman" w:hAnsi="Times New Roman"/>
          <w:sz w:val="24"/>
          <w:szCs w:val="24"/>
        </w:rPr>
        <w:t>.  The information to be collected by th</w:t>
      </w:r>
      <w:r w:rsidR="000E7FBC" w:rsidRPr="00DB542A">
        <w:rPr>
          <w:rFonts w:ascii="Times New Roman" w:hAnsi="Times New Roman"/>
          <w:sz w:val="24"/>
          <w:szCs w:val="24"/>
        </w:rPr>
        <w:t>is</w:t>
      </w:r>
      <w:r w:rsidR="00843937" w:rsidRPr="00DB542A">
        <w:rPr>
          <w:rFonts w:ascii="Times New Roman" w:hAnsi="Times New Roman"/>
          <w:sz w:val="24"/>
          <w:szCs w:val="24"/>
        </w:rPr>
        <w:t xml:space="preserve"> survey is not currently available in any other format or from any other source</w:t>
      </w:r>
      <w:r w:rsidR="00BE0568" w:rsidRPr="00DB542A">
        <w:rPr>
          <w:rFonts w:ascii="Times New Roman" w:hAnsi="Times New Roman"/>
          <w:sz w:val="24"/>
          <w:szCs w:val="24"/>
        </w:rPr>
        <w:t xml:space="preserve"> </w:t>
      </w:r>
      <w:r w:rsidR="00843937" w:rsidRPr="00DB542A">
        <w:rPr>
          <w:rFonts w:ascii="Times New Roman" w:hAnsi="Times New Roman"/>
          <w:sz w:val="24"/>
          <w:szCs w:val="24"/>
        </w:rPr>
        <w:t>or combination of sources.</w:t>
      </w:r>
    </w:p>
    <w:p w:rsidR="00A27A9E" w:rsidRPr="00FF4905" w:rsidRDefault="00A27A9E">
      <w:pPr>
        <w:tabs>
          <w:tab w:val="left" w:pos="540"/>
          <w:tab w:val="left" w:pos="1080"/>
          <w:tab w:val="left" w:pos="1620"/>
          <w:tab w:val="left" w:pos="2160"/>
        </w:tabs>
        <w:spacing w:line="240" w:lineRule="auto"/>
        <w:ind w:firstLine="0"/>
        <w:jc w:val="left"/>
        <w:rPr>
          <w:rFonts w:ascii="Times New Roman" w:hAnsi="Times New Roman"/>
          <w:sz w:val="24"/>
          <w:szCs w:val="24"/>
        </w:rPr>
      </w:pPr>
    </w:p>
    <w:p w:rsidR="00A27A9E" w:rsidRPr="00FF4905" w:rsidRDefault="00A27A9E" w:rsidP="00E34384">
      <w:pPr>
        <w:pStyle w:val="Heading2"/>
        <w:tabs>
          <w:tab w:val="left" w:pos="450"/>
          <w:tab w:val="left" w:pos="1080"/>
          <w:tab w:val="left" w:pos="1620"/>
          <w:tab w:val="left" w:pos="2160"/>
        </w:tabs>
        <w:rPr>
          <w:szCs w:val="24"/>
        </w:rPr>
      </w:pPr>
      <w:bookmarkStart w:id="10" w:name="_Toc492965690"/>
      <w:bookmarkStart w:id="11" w:name="_Toc492969582"/>
      <w:r w:rsidRPr="00FF4905">
        <w:rPr>
          <w:szCs w:val="24"/>
        </w:rPr>
        <w:t>5.</w:t>
      </w:r>
      <w:r w:rsidRPr="00FF4905">
        <w:rPr>
          <w:szCs w:val="24"/>
        </w:rPr>
        <w:tab/>
      </w:r>
      <w:r w:rsidR="00345AFC" w:rsidRPr="00FF4905">
        <w:rPr>
          <w:szCs w:val="24"/>
        </w:rPr>
        <w:t>If the collection of information impacts small businesses or other small entities, describe any methods used to minimize the burden.</w:t>
      </w:r>
      <w:bookmarkEnd w:id="10"/>
      <w:bookmarkEnd w:id="11"/>
    </w:p>
    <w:p w:rsidR="00A27A9E" w:rsidRPr="00FF4905" w:rsidRDefault="00A27A9E" w:rsidP="00D31327">
      <w:pPr>
        <w:pStyle w:val="BodyText"/>
        <w:tabs>
          <w:tab w:val="left" w:pos="540"/>
          <w:tab w:val="left" w:pos="1080"/>
          <w:tab w:val="left" w:pos="1620"/>
          <w:tab w:val="left" w:pos="2160"/>
        </w:tabs>
        <w:rPr>
          <w:szCs w:val="24"/>
        </w:rPr>
      </w:pPr>
      <w:r w:rsidRPr="00FF4905">
        <w:rPr>
          <w:szCs w:val="24"/>
        </w:rPr>
        <w:t xml:space="preserve">The </w:t>
      </w:r>
      <w:r w:rsidR="004C50D2" w:rsidRPr="00FF4905">
        <w:rPr>
          <w:szCs w:val="24"/>
        </w:rPr>
        <w:t xml:space="preserve">OHS </w:t>
      </w:r>
      <w:r w:rsidRPr="00FF4905">
        <w:rPr>
          <w:szCs w:val="24"/>
        </w:rPr>
        <w:t>will</w:t>
      </w:r>
      <w:r w:rsidR="00843937" w:rsidRPr="00FF4905">
        <w:rPr>
          <w:szCs w:val="24"/>
        </w:rPr>
        <w:t xml:space="preserve"> not</w:t>
      </w:r>
      <w:r w:rsidR="00D31327" w:rsidRPr="00FF4905">
        <w:rPr>
          <w:szCs w:val="24"/>
        </w:rPr>
        <w:t xml:space="preserve"> collect information from </w:t>
      </w:r>
      <w:r w:rsidRPr="00FF4905">
        <w:rPr>
          <w:szCs w:val="24"/>
        </w:rPr>
        <w:t>small businesses</w:t>
      </w:r>
      <w:r w:rsidR="00D31327" w:rsidRPr="00FF4905">
        <w:rPr>
          <w:szCs w:val="24"/>
        </w:rPr>
        <w:t xml:space="preserve"> or other small entities.</w:t>
      </w:r>
    </w:p>
    <w:p w:rsidR="00A27A9E" w:rsidRPr="00FF4905" w:rsidRDefault="00A27A9E">
      <w:pPr>
        <w:tabs>
          <w:tab w:val="left" w:pos="540"/>
          <w:tab w:val="left" w:pos="1080"/>
          <w:tab w:val="left" w:pos="1620"/>
          <w:tab w:val="left" w:pos="2160"/>
        </w:tabs>
        <w:spacing w:line="240" w:lineRule="auto"/>
        <w:ind w:firstLine="0"/>
        <w:jc w:val="left"/>
        <w:rPr>
          <w:rFonts w:ascii="Times New Roman" w:hAnsi="Times New Roman"/>
          <w:sz w:val="24"/>
          <w:szCs w:val="24"/>
        </w:rPr>
      </w:pPr>
    </w:p>
    <w:p w:rsidR="001E711F" w:rsidRPr="007568B1" w:rsidRDefault="00A27A9E" w:rsidP="001E711F">
      <w:pPr>
        <w:pStyle w:val="Heading2"/>
        <w:tabs>
          <w:tab w:val="left" w:pos="360"/>
        </w:tabs>
        <w:jc w:val="both"/>
      </w:pPr>
      <w:bookmarkStart w:id="12" w:name="_Toc492965691"/>
      <w:bookmarkStart w:id="13" w:name="_Toc492969583"/>
      <w:r w:rsidRPr="00FF4905">
        <w:rPr>
          <w:szCs w:val="24"/>
        </w:rPr>
        <w:t>6.</w:t>
      </w:r>
      <w:r w:rsidRPr="00FF4905">
        <w:rPr>
          <w:szCs w:val="24"/>
        </w:rPr>
        <w:tab/>
      </w:r>
      <w:r w:rsidR="001E711F" w:rsidRPr="007568B1">
        <w:rPr>
          <w:szCs w:val="24"/>
        </w:rPr>
        <w:t>Describe the consequence to Federal program or policy activities if the collection is not conducted or is conducted less frequently, as well as any technical or legal obstacles to reducing burden.</w:t>
      </w:r>
    </w:p>
    <w:bookmarkEnd w:id="12"/>
    <w:bookmarkEnd w:id="13"/>
    <w:p w:rsidR="002B5D80" w:rsidRPr="00930D2C" w:rsidRDefault="00A27A9E" w:rsidP="007753AD">
      <w:pPr>
        <w:pStyle w:val="BodyText"/>
        <w:tabs>
          <w:tab w:val="left" w:pos="540"/>
          <w:tab w:val="left" w:pos="1080"/>
          <w:tab w:val="left" w:pos="1620"/>
          <w:tab w:val="left" w:pos="2160"/>
        </w:tabs>
        <w:rPr>
          <w:szCs w:val="24"/>
        </w:rPr>
      </w:pPr>
      <w:r w:rsidRPr="00FF4905">
        <w:rPr>
          <w:szCs w:val="24"/>
        </w:rPr>
        <w:t>This data collection is required</w:t>
      </w:r>
      <w:r w:rsidR="00540E81" w:rsidRPr="00FF4905">
        <w:rPr>
          <w:szCs w:val="24"/>
        </w:rPr>
        <w:t xml:space="preserve"> by the</w:t>
      </w:r>
      <w:r w:rsidRPr="00FF4905">
        <w:rPr>
          <w:szCs w:val="24"/>
        </w:rPr>
        <w:t xml:space="preserve"> </w:t>
      </w:r>
      <w:r w:rsidR="00540E81" w:rsidRPr="00FF4905">
        <w:rPr>
          <w:szCs w:val="24"/>
        </w:rPr>
        <w:t xml:space="preserve">SAFETEA-LU.  SAFETEA-LU </w:t>
      </w:r>
      <w:r w:rsidR="00712E69" w:rsidRPr="00FF4905">
        <w:rPr>
          <w:szCs w:val="24"/>
        </w:rPr>
        <w:t>contains</w:t>
      </w:r>
      <w:r w:rsidR="00540E81" w:rsidRPr="00FF4905">
        <w:rPr>
          <w:szCs w:val="24"/>
        </w:rPr>
        <w:t xml:space="preserve"> a number of legislative mandates including providing data, statistics and analyses to transportation decision-makers.  RITA/BTS was tasked to accomplish this legislative mandate under 49 U.S.C. 111 (c) (</w:t>
      </w:r>
      <w:r w:rsidR="00E80868">
        <w:rPr>
          <w:szCs w:val="24"/>
        </w:rPr>
        <w:t>5</w:t>
      </w:r>
      <w:r w:rsidR="00540E81" w:rsidRPr="00FF4905">
        <w:rPr>
          <w:szCs w:val="24"/>
        </w:rPr>
        <w:t xml:space="preserve">).  </w:t>
      </w:r>
      <w:r w:rsidR="00020654" w:rsidRPr="00FF4905">
        <w:rPr>
          <w:szCs w:val="24"/>
        </w:rPr>
        <w:t>The planned collection of data will allow</w:t>
      </w:r>
      <w:r w:rsidR="00F929C6" w:rsidRPr="00FF4905">
        <w:rPr>
          <w:szCs w:val="24"/>
        </w:rPr>
        <w:t xml:space="preserve"> RITA/</w:t>
      </w:r>
      <w:r w:rsidR="00020654" w:rsidRPr="00FF4905">
        <w:rPr>
          <w:szCs w:val="24"/>
        </w:rPr>
        <w:t xml:space="preserve">BTS to continue to provide </w:t>
      </w:r>
      <w:r w:rsidR="00345AFC" w:rsidRPr="00FF4905">
        <w:rPr>
          <w:szCs w:val="24"/>
        </w:rPr>
        <w:t xml:space="preserve">the </w:t>
      </w:r>
      <w:r w:rsidR="00F929C6" w:rsidRPr="00FF4905">
        <w:rPr>
          <w:szCs w:val="24"/>
        </w:rPr>
        <w:t>st</w:t>
      </w:r>
      <w:r w:rsidR="002F24DE" w:rsidRPr="00FF4905">
        <w:rPr>
          <w:szCs w:val="24"/>
        </w:rPr>
        <w:t xml:space="preserve">atistics covered by </w:t>
      </w:r>
      <w:r w:rsidR="00F929C6" w:rsidRPr="00FF4905">
        <w:rPr>
          <w:szCs w:val="24"/>
        </w:rPr>
        <w:t>this</w:t>
      </w:r>
      <w:r w:rsidR="002F24DE" w:rsidRPr="00FF4905">
        <w:rPr>
          <w:szCs w:val="24"/>
        </w:rPr>
        <w:t xml:space="preserve"> survey </w:t>
      </w:r>
      <w:r w:rsidR="002B5D80" w:rsidRPr="00FF4905">
        <w:rPr>
          <w:szCs w:val="24"/>
        </w:rPr>
        <w:t xml:space="preserve">which are required to benchmark customer </w:t>
      </w:r>
      <w:r w:rsidR="00BC416A" w:rsidRPr="00FF4905">
        <w:rPr>
          <w:szCs w:val="24"/>
        </w:rPr>
        <w:t xml:space="preserve">usage and </w:t>
      </w:r>
      <w:r w:rsidR="002B5D80" w:rsidRPr="00FF4905">
        <w:rPr>
          <w:szCs w:val="24"/>
        </w:rPr>
        <w:t xml:space="preserve">satisfaction and determine if </w:t>
      </w:r>
      <w:r w:rsidR="00BC416A" w:rsidRPr="00FF4905">
        <w:rPr>
          <w:szCs w:val="24"/>
        </w:rPr>
        <w:t>trends are changing and, if so, attempt to identify some of the f</w:t>
      </w:r>
      <w:r w:rsidR="002B5D80" w:rsidRPr="00FF4905">
        <w:rPr>
          <w:szCs w:val="24"/>
        </w:rPr>
        <w:t xml:space="preserve">actors </w:t>
      </w:r>
      <w:r w:rsidR="00BC416A" w:rsidRPr="00FF4905">
        <w:rPr>
          <w:szCs w:val="24"/>
        </w:rPr>
        <w:t xml:space="preserve">that may be causing </w:t>
      </w:r>
      <w:r w:rsidR="002B5D80" w:rsidRPr="00FF4905">
        <w:rPr>
          <w:szCs w:val="24"/>
        </w:rPr>
        <w:t>those changes.  Less frequent data collection would not</w:t>
      </w:r>
      <w:r w:rsidR="00020654" w:rsidRPr="00FF4905">
        <w:rPr>
          <w:szCs w:val="24"/>
        </w:rPr>
        <w:t xml:space="preserve"> allow</w:t>
      </w:r>
      <w:r w:rsidR="00F929C6" w:rsidRPr="00FF4905">
        <w:rPr>
          <w:szCs w:val="24"/>
        </w:rPr>
        <w:t xml:space="preserve"> RITA/</w:t>
      </w:r>
      <w:r w:rsidR="00020654" w:rsidRPr="00FF4905">
        <w:rPr>
          <w:szCs w:val="24"/>
        </w:rPr>
        <w:t xml:space="preserve">BTS to offer support services to </w:t>
      </w:r>
      <w:r w:rsidR="00BC416A" w:rsidRPr="00FF4905">
        <w:rPr>
          <w:szCs w:val="24"/>
        </w:rPr>
        <w:t xml:space="preserve">other </w:t>
      </w:r>
      <w:r w:rsidR="001F42D7" w:rsidRPr="00FF4905">
        <w:rPr>
          <w:szCs w:val="24"/>
        </w:rPr>
        <w:t>o</w:t>
      </w:r>
      <w:r w:rsidR="00020654" w:rsidRPr="00FF4905">
        <w:rPr>
          <w:szCs w:val="24"/>
        </w:rPr>
        <w:t xml:space="preserve">perating administrations within the </w:t>
      </w:r>
      <w:r w:rsidR="00540E81" w:rsidRPr="00FF4905">
        <w:rPr>
          <w:szCs w:val="24"/>
        </w:rPr>
        <w:t>US DOT</w:t>
      </w:r>
      <w:r w:rsidR="00020654" w:rsidRPr="00FF4905">
        <w:rPr>
          <w:szCs w:val="24"/>
        </w:rPr>
        <w:t xml:space="preserve"> as well as other government</w:t>
      </w:r>
      <w:r w:rsidR="008F4986" w:rsidRPr="00FF4905">
        <w:rPr>
          <w:szCs w:val="24"/>
        </w:rPr>
        <w:t>al</w:t>
      </w:r>
      <w:r w:rsidR="00020654" w:rsidRPr="00FF4905">
        <w:rPr>
          <w:szCs w:val="24"/>
        </w:rPr>
        <w:t xml:space="preserve"> agencies in a timely manner</w:t>
      </w:r>
      <w:r w:rsidR="008F4986" w:rsidRPr="00FF4905">
        <w:rPr>
          <w:szCs w:val="24"/>
        </w:rPr>
        <w:t>,</w:t>
      </w:r>
      <w:r w:rsidR="00020654" w:rsidRPr="00FF4905">
        <w:rPr>
          <w:szCs w:val="24"/>
        </w:rPr>
        <w:t xml:space="preserve"> nor</w:t>
      </w:r>
      <w:r w:rsidR="00020654" w:rsidRPr="00436F86">
        <w:t xml:space="preserve"> could</w:t>
      </w:r>
      <w:r w:rsidR="00F929C6" w:rsidRPr="00436F86">
        <w:t xml:space="preserve"> RITA/</w:t>
      </w:r>
      <w:r w:rsidR="00020654" w:rsidRPr="00436F86">
        <w:t xml:space="preserve">BTS </w:t>
      </w:r>
      <w:r w:rsidR="002B5D80" w:rsidRPr="00436F86">
        <w:t xml:space="preserve">provide enough information to assess </w:t>
      </w:r>
      <w:r w:rsidR="00BC416A" w:rsidRPr="00436F86">
        <w:t xml:space="preserve">use of and </w:t>
      </w:r>
      <w:r w:rsidR="002B5D80" w:rsidRPr="00436F86">
        <w:t>satisfaction</w:t>
      </w:r>
      <w:r w:rsidR="00BC416A" w:rsidRPr="00436F86">
        <w:t xml:space="preserve"> with the transportation system</w:t>
      </w:r>
      <w:r w:rsidR="002B5D80" w:rsidRPr="00436F86">
        <w:t>.</w:t>
      </w:r>
      <w:r w:rsidRPr="00436F86">
        <w:t xml:space="preserve"> </w:t>
      </w:r>
      <w:bookmarkStart w:id="14" w:name="_Toc492965692"/>
      <w:bookmarkStart w:id="15" w:name="_Toc492969584"/>
      <w:r w:rsidR="00020654" w:rsidRPr="00436F86">
        <w:t xml:space="preserve"> Because this collection is expected to be an on-going effort, it has the potential to have immediate impact on </w:t>
      </w:r>
      <w:r w:rsidR="00125848" w:rsidRPr="00436F86">
        <w:t xml:space="preserve">the ability of the </w:t>
      </w:r>
      <w:r w:rsidR="00FE6B04">
        <w:t>US</w:t>
      </w:r>
      <w:r w:rsidR="00104192">
        <w:t xml:space="preserve"> </w:t>
      </w:r>
      <w:r w:rsidR="00FE6B04">
        <w:t>DOT</w:t>
      </w:r>
      <w:r w:rsidR="00125848" w:rsidRPr="00436F86">
        <w:t xml:space="preserve"> and </w:t>
      </w:r>
      <w:r w:rsidR="00FA1C06" w:rsidRPr="00436F86">
        <w:t>other governmental</w:t>
      </w:r>
      <w:r w:rsidR="00125848" w:rsidRPr="00436F86">
        <w:t xml:space="preserve"> agencies to hear the voice of the American people on impor</w:t>
      </w:r>
      <w:r w:rsidR="00BC416A" w:rsidRPr="00436F86">
        <w:t>tant transportation issues.</w:t>
      </w:r>
      <w:r w:rsidR="003D1254">
        <w:t xml:space="preserve">  </w:t>
      </w:r>
      <w:r w:rsidR="003D1254" w:rsidRPr="007F43A0">
        <w:rPr>
          <w:rFonts w:cs="Arial"/>
          <w:color w:val="000000"/>
          <w:szCs w:val="24"/>
        </w:rPr>
        <w:t xml:space="preserve">The </w:t>
      </w:r>
      <w:r w:rsidR="003D1254">
        <w:rPr>
          <w:rFonts w:cs="Arial"/>
          <w:color w:val="000000"/>
          <w:szCs w:val="24"/>
        </w:rPr>
        <w:t>OHS</w:t>
      </w:r>
      <w:r w:rsidR="003D1254" w:rsidRPr="007F43A0">
        <w:rPr>
          <w:rFonts w:cs="Arial"/>
          <w:color w:val="000000"/>
          <w:szCs w:val="24"/>
        </w:rPr>
        <w:t xml:space="preserve"> provides </w:t>
      </w:r>
      <w:r w:rsidR="003D1254" w:rsidRPr="00930D2C">
        <w:rPr>
          <w:color w:val="000000"/>
          <w:szCs w:val="24"/>
        </w:rPr>
        <w:lastRenderedPageBreak/>
        <w:t xml:space="preserve">data that informs DOT and other </w:t>
      </w:r>
      <w:r w:rsidR="003D1254" w:rsidRPr="00930D2C">
        <w:rPr>
          <w:szCs w:val="24"/>
        </w:rPr>
        <w:t>governmental agencies</w:t>
      </w:r>
      <w:r w:rsidR="003D1254" w:rsidRPr="00930D2C">
        <w:rPr>
          <w:color w:val="000000"/>
          <w:szCs w:val="24"/>
        </w:rPr>
        <w:t xml:space="preserve"> on general public’s expectation of and satisfaction with the transportation system that impacts decisions and programs related to </w:t>
      </w:r>
      <w:r w:rsidR="00581A0F" w:rsidRPr="00930D2C">
        <w:rPr>
          <w:color w:val="000000"/>
          <w:szCs w:val="24"/>
        </w:rPr>
        <w:t>agencies</w:t>
      </w:r>
      <w:r w:rsidR="003D1254" w:rsidRPr="00930D2C">
        <w:rPr>
          <w:color w:val="000000"/>
          <w:szCs w:val="24"/>
        </w:rPr>
        <w:t>’ strategic goals.</w:t>
      </w:r>
    </w:p>
    <w:p w:rsidR="00F929C6" w:rsidRPr="00930D2C" w:rsidRDefault="00F929C6" w:rsidP="00565466">
      <w:pPr>
        <w:pStyle w:val="Heading2"/>
        <w:widowControl w:val="0"/>
        <w:tabs>
          <w:tab w:val="left" w:pos="540"/>
          <w:tab w:val="left" w:pos="1080"/>
          <w:tab w:val="left" w:pos="1620"/>
          <w:tab w:val="left" w:pos="2160"/>
        </w:tabs>
        <w:rPr>
          <w:szCs w:val="24"/>
        </w:rPr>
      </w:pPr>
    </w:p>
    <w:p w:rsidR="00A27A9E" w:rsidRPr="00930D2C" w:rsidRDefault="00A27A9E" w:rsidP="00BF310E">
      <w:pPr>
        <w:pStyle w:val="Heading2"/>
        <w:widowControl w:val="0"/>
        <w:tabs>
          <w:tab w:val="left" w:pos="360"/>
          <w:tab w:val="left" w:pos="1080"/>
          <w:tab w:val="left" w:pos="1620"/>
          <w:tab w:val="left" w:pos="2160"/>
        </w:tabs>
        <w:rPr>
          <w:szCs w:val="24"/>
        </w:rPr>
      </w:pPr>
      <w:r w:rsidRPr="00930D2C">
        <w:rPr>
          <w:szCs w:val="24"/>
        </w:rPr>
        <w:t>7.</w:t>
      </w:r>
      <w:r w:rsidRPr="00930D2C">
        <w:rPr>
          <w:szCs w:val="24"/>
        </w:rPr>
        <w:tab/>
      </w:r>
      <w:r w:rsidR="002B5D80" w:rsidRPr="00930D2C">
        <w:rPr>
          <w:szCs w:val="24"/>
        </w:rPr>
        <w:t>Explain any special circumstances that require the collection to be conducted in a manner inconsistent with the guidelines set forth in CFR 1320.6</w:t>
      </w:r>
      <w:bookmarkEnd w:id="14"/>
      <w:bookmarkEnd w:id="15"/>
      <w:r w:rsidR="002B5D80" w:rsidRPr="00930D2C">
        <w:rPr>
          <w:szCs w:val="24"/>
        </w:rPr>
        <w:t>.</w:t>
      </w:r>
    </w:p>
    <w:p w:rsidR="00996279" w:rsidRPr="00930D2C" w:rsidRDefault="00996279" w:rsidP="00996279">
      <w:pPr>
        <w:pStyle w:val="indent"/>
        <w:numPr>
          <w:ilvl w:val="0"/>
          <w:numId w:val="0"/>
        </w:numPr>
        <w:spacing w:after="0" w:line="240" w:lineRule="auto"/>
        <w:rPr>
          <w:rFonts w:ascii="Times New Roman" w:hAnsi="Times New Roman"/>
          <w:sz w:val="24"/>
          <w:szCs w:val="24"/>
        </w:rPr>
      </w:pPr>
      <w:r w:rsidRPr="00930D2C">
        <w:rPr>
          <w:rFonts w:ascii="Times New Roman" w:hAnsi="Times New Roman"/>
          <w:sz w:val="24"/>
          <w:szCs w:val="24"/>
        </w:rPr>
        <w:t xml:space="preserve">There are no special circumstances.  </w:t>
      </w:r>
    </w:p>
    <w:p w:rsidR="00D34F3D" w:rsidRPr="00930D2C" w:rsidRDefault="00D34F3D">
      <w:pPr>
        <w:pStyle w:val="Heading2"/>
        <w:tabs>
          <w:tab w:val="left" w:pos="540"/>
          <w:tab w:val="left" w:pos="1080"/>
          <w:tab w:val="left" w:pos="1620"/>
          <w:tab w:val="left" w:pos="2160"/>
        </w:tabs>
        <w:rPr>
          <w:szCs w:val="24"/>
        </w:rPr>
      </w:pPr>
      <w:bookmarkStart w:id="16" w:name="_Toc492965693"/>
      <w:bookmarkStart w:id="17" w:name="_Toc492969585"/>
    </w:p>
    <w:p w:rsidR="00D62967" w:rsidRPr="00930D2C" w:rsidRDefault="00A27A9E" w:rsidP="00D62967">
      <w:pPr>
        <w:pStyle w:val="Heading2"/>
        <w:tabs>
          <w:tab w:val="left" w:pos="360"/>
        </w:tabs>
        <w:jc w:val="both"/>
        <w:rPr>
          <w:szCs w:val="24"/>
        </w:rPr>
      </w:pPr>
      <w:r w:rsidRPr="00930D2C">
        <w:rPr>
          <w:szCs w:val="24"/>
        </w:rPr>
        <w:t>8.</w:t>
      </w:r>
      <w:r w:rsidRPr="00930D2C">
        <w:rPr>
          <w:szCs w:val="24"/>
        </w:rPr>
        <w:tab/>
      </w:r>
      <w:r w:rsidR="00D62967" w:rsidRPr="00930D2C">
        <w:rPr>
          <w:szCs w:val="24"/>
        </w:rPr>
        <w:t>If applicable, provide a copy and identify the date and page number of publication in the Federal Register of the agency's notice, required by 5 CFR 1320.8(d), soliciting comments on the information collection prior to submission to OMB. 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bookmarkEnd w:id="16"/>
    <w:bookmarkEnd w:id="17"/>
    <w:p w:rsidR="00B4595A" w:rsidRPr="00930D2C" w:rsidRDefault="00A27A9E">
      <w:pPr>
        <w:tabs>
          <w:tab w:val="left" w:pos="540"/>
          <w:tab w:val="left" w:pos="1080"/>
          <w:tab w:val="left" w:pos="1620"/>
          <w:tab w:val="left" w:pos="2160"/>
        </w:tabs>
        <w:spacing w:line="240" w:lineRule="auto"/>
        <w:ind w:firstLine="0"/>
        <w:jc w:val="left"/>
        <w:rPr>
          <w:rFonts w:ascii="Times New Roman" w:hAnsi="Times New Roman"/>
          <w:sz w:val="24"/>
          <w:szCs w:val="24"/>
        </w:rPr>
      </w:pPr>
      <w:r w:rsidRPr="00930D2C">
        <w:rPr>
          <w:rFonts w:ascii="Times New Roman" w:hAnsi="Times New Roman"/>
          <w:sz w:val="24"/>
          <w:szCs w:val="24"/>
        </w:rPr>
        <w:t xml:space="preserve">The 60-Day </w:t>
      </w:r>
      <w:r w:rsidR="00081A67" w:rsidRPr="00930D2C">
        <w:rPr>
          <w:rFonts w:ascii="Times New Roman" w:hAnsi="Times New Roman"/>
          <w:sz w:val="24"/>
          <w:szCs w:val="24"/>
        </w:rPr>
        <w:t>Federal Register Notice is provided as Attachment II</w:t>
      </w:r>
      <w:r w:rsidRPr="00930D2C">
        <w:rPr>
          <w:rFonts w:ascii="Times New Roman" w:hAnsi="Times New Roman"/>
          <w:sz w:val="24"/>
          <w:szCs w:val="24"/>
        </w:rPr>
        <w:t xml:space="preserve">. </w:t>
      </w:r>
      <w:r w:rsidR="00D80448" w:rsidRPr="00930D2C">
        <w:rPr>
          <w:rFonts w:ascii="Times New Roman" w:hAnsi="Times New Roman"/>
          <w:sz w:val="24"/>
          <w:szCs w:val="24"/>
        </w:rPr>
        <w:t xml:space="preserve"> </w:t>
      </w:r>
      <w:r w:rsidRPr="00930D2C">
        <w:rPr>
          <w:rFonts w:ascii="Times New Roman" w:hAnsi="Times New Roman"/>
          <w:sz w:val="24"/>
          <w:szCs w:val="24"/>
        </w:rPr>
        <w:t xml:space="preserve">This Notice was published in the Federal Register </w:t>
      </w:r>
      <w:r w:rsidR="009E7CD1" w:rsidRPr="00930D2C">
        <w:rPr>
          <w:rFonts w:ascii="Times New Roman" w:hAnsi="Times New Roman"/>
          <w:sz w:val="24"/>
          <w:szCs w:val="24"/>
        </w:rPr>
        <w:t xml:space="preserve">February </w:t>
      </w:r>
      <w:r w:rsidR="00E85A98" w:rsidRPr="00930D2C">
        <w:rPr>
          <w:rFonts w:ascii="Times New Roman" w:hAnsi="Times New Roman"/>
          <w:sz w:val="24"/>
          <w:szCs w:val="24"/>
        </w:rPr>
        <w:t>2</w:t>
      </w:r>
      <w:r w:rsidR="009E7CD1" w:rsidRPr="00930D2C">
        <w:rPr>
          <w:rFonts w:ascii="Times New Roman" w:hAnsi="Times New Roman"/>
          <w:sz w:val="24"/>
          <w:szCs w:val="24"/>
        </w:rPr>
        <w:t xml:space="preserve">, </w:t>
      </w:r>
      <w:r w:rsidR="005C57E8" w:rsidRPr="00930D2C">
        <w:rPr>
          <w:rFonts w:ascii="Times New Roman" w:hAnsi="Times New Roman"/>
          <w:sz w:val="24"/>
          <w:szCs w:val="24"/>
        </w:rPr>
        <w:t>20</w:t>
      </w:r>
      <w:r w:rsidR="00E85A98" w:rsidRPr="00930D2C">
        <w:rPr>
          <w:rFonts w:ascii="Times New Roman" w:hAnsi="Times New Roman"/>
          <w:sz w:val="24"/>
          <w:szCs w:val="24"/>
        </w:rPr>
        <w:t>10</w:t>
      </w:r>
      <w:r w:rsidRPr="00930D2C">
        <w:rPr>
          <w:rFonts w:ascii="Times New Roman" w:hAnsi="Times New Roman"/>
          <w:sz w:val="24"/>
          <w:szCs w:val="24"/>
        </w:rPr>
        <w:t>.  There were no public comments received in response to the Notice, therefore, no action was taken by the agency. The 30-Day Federal Register Notice is provided as Attachment I</w:t>
      </w:r>
      <w:r w:rsidR="00071CDE" w:rsidRPr="00930D2C">
        <w:rPr>
          <w:rFonts w:ascii="Times New Roman" w:hAnsi="Times New Roman"/>
          <w:sz w:val="24"/>
          <w:szCs w:val="24"/>
        </w:rPr>
        <w:t>I</w:t>
      </w:r>
      <w:r w:rsidR="00872156" w:rsidRPr="00930D2C">
        <w:rPr>
          <w:rFonts w:ascii="Times New Roman" w:hAnsi="Times New Roman"/>
          <w:sz w:val="24"/>
          <w:szCs w:val="24"/>
        </w:rPr>
        <w:t>I</w:t>
      </w:r>
      <w:r w:rsidR="00BC416A" w:rsidRPr="00930D2C">
        <w:rPr>
          <w:rFonts w:ascii="Times New Roman" w:hAnsi="Times New Roman"/>
          <w:sz w:val="24"/>
          <w:szCs w:val="24"/>
        </w:rPr>
        <w:t xml:space="preserve"> </w:t>
      </w:r>
      <w:r w:rsidR="005B05E7" w:rsidRPr="00930D2C">
        <w:rPr>
          <w:rFonts w:ascii="Times New Roman" w:hAnsi="Times New Roman"/>
          <w:sz w:val="24"/>
          <w:szCs w:val="24"/>
        </w:rPr>
        <w:t xml:space="preserve">and </w:t>
      </w:r>
      <w:r w:rsidR="00B04689" w:rsidRPr="00930D2C">
        <w:rPr>
          <w:rFonts w:ascii="Times New Roman" w:hAnsi="Times New Roman"/>
          <w:sz w:val="24"/>
          <w:szCs w:val="24"/>
        </w:rPr>
        <w:t xml:space="preserve">Attachment IV </w:t>
      </w:r>
      <w:r w:rsidR="00BC416A" w:rsidRPr="00930D2C">
        <w:rPr>
          <w:rFonts w:ascii="Times New Roman" w:hAnsi="Times New Roman"/>
          <w:sz w:val="24"/>
          <w:szCs w:val="24"/>
        </w:rPr>
        <w:t xml:space="preserve">and </w:t>
      </w:r>
      <w:r w:rsidR="00D85E3F" w:rsidRPr="00930D2C">
        <w:rPr>
          <w:rFonts w:ascii="Times New Roman" w:hAnsi="Times New Roman"/>
          <w:sz w:val="24"/>
          <w:szCs w:val="24"/>
        </w:rPr>
        <w:t>was published on April 12, 2010</w:t>
      </w:r>
      <w:r w:rsidR="006E5668" w:rsidRPr="00930D2C">
        <w:rPr>
          <w:rFonts w:ascii="Times New Roman" w:hAnsi="Times New Roman"/>
          <w:sz w:val="24"/>
          <w:szCs w:val="24"/>
        </w:rPr>
        <w:t xml:space="preserve"> and republished on October </w:t>
      </w:r>
      <w:r w:rsidR="005B05E7" w:rsidRPr="00930D2C">
        <w:rPr>
          <w:rFonts w:ascii="Times New Roman" w:hAnsi="Times New Roman"/>
          <w:sz w:val="24"/>
          <w:szCs w:val="24"/>
        </w:rPr>
        <w:t>21</w:t>
      </w:r>
      <w:r w:rsidR="006E5668" w:rsidRPr="00930D2C">
        <w:rPr>
          <w:rFonts w:ascii="Times New Roman" w:hAnsi="Times New Roman"/>
          <w:sz w:val="24"/>
          <w:szCs w:val="24"/>
        </w:rPr>
        <w:t>, 2010</w:t>
      </w:r>
      <w:r w:rsidR="00071CDE" w:rsidRPr="00930D2C">
        <w:rPr>
          <w:rFonts w:ascii="Times New Roman" w:hAnsi="Times New Roman"/>
          <w:sz w:val="24"/>
          <w:szCs w:val="24"/>
        </w:rPr>
        <w:t>.</w:t>
      </w:r>
      <w:r w:rsidRPr="00930D2C">
        <w:rPr>
          <w:rFonts w:ascii="Times New Roman" w:hAnsi="Times New Roman"/>
          <w:sz w:val="24"/>
          <w:szCs w:val="24"/>
        </w:rPr>
        <w:t xml:space="preserve">  </w:t>
      </w:r>
    </w:p>
    <w:p w:rsidR="00C40F63" w:rsidRPr="00930D2C" w:rsidRDefault="00C40F63">
      <w:pPr>
        <w:tabs>
          <w:tab w:val="left" w:pos="540"/>
          <w:tab w:val="left" w:pos="1080"/>
          <w:tab w:val="left" w:pos="1620"/>
          <w:tab w:val="left" w:pos="2160"/>
        </w:tabs>
        <w:spacing w:line="240" w:lineRule="auto"/>
        <w:ind w:firstLine="0"/>
        <w:jc w:val="left"/>
        <w:rPr>
          <w:rFonts w:ascii="Times New Roman" w:hAnsi="Times New Roman"/>
          <w:sz w:val="24"/>
          <w:szCs w:val="24"/>
        </w:rPr>
      </w:pPr>
    </w:p>
    <w:p w:rsidR="00E32F2D" w:rsidRPr="00930D2C" w:rsidRDefault="00D476E0" w:rsidP="00BC416A">
      <w:pPr>
        <w:tabs>
          <w:tab w:val="left" w:pos="540"/>
          <w:tab w:val="left" w:pos="1080"/>
          <w:tab w:val="left" w:pos="1620"/>
          <w:tab w:val="left" w:pos="2160"/>
        </w:tabs>
        <w:spacing w:line="240" w:lineRule="auto"/>
        <w:ind w:firstLine="0"/>
        <w:jc w:val="left"/>
        <w:rPr>
          <w:rFonts w:ascii="Times New Roman" w:hAnsi="Times New Roman"/>
          <w:sz w:val="24"/>
          <w:szCs w:val="24"/>
        </w:rPr>
      </w:pPr>
      <w:r w:rsidRPr="00930D2C">
        <w:rPr>
          <w:rFonts w:ascii="Times New Roman" w:hAnsi="Times New Roman"/>
          <w:sz w:val="24"/>
          <w:szCs w:val="24"/>
        </w:rPr>
        <w:t xml:space="preserve">BTS consulted with the Transportation </w:t>
      </w:r>
      <w:r w:rsidR="00E32F2D" w:rsidRPr="00930D2C">
        <w:rPr>
          <w:rFonts w:ascii="Times New Roman" w:hAnsi="Times New Roman"/>
          <w:sz w:val="24"/>
          <w:szCs w:val="24"/>
        </w:rPr>
        <w:t xml:space="preserve">Security Administration (TSA), the </w:t>
      </w:r>
      <w:r w:rsidRPr="00930D2C">
        <w:rPr>
          <w:rFonts w:ascii="Times New Roman" w:hAnsi="Times New Roman"/>
          <w:sz w:val="24"/>
          <w:szCs w:val="24"/>
        </w:rPr>
        <w:t xml:space="preserve">National Academy of Sciences Transportation Research Board (TRB), </w:t>
      </w:r>
      <w:r w:rsidR="00E32F2D" w:rsidRPr="00930D2C">
        <w:rPr>
          <w:rFonts w:ascii="Times New Roman" w:hAnsi="Times New Roman"/>
          <w:sz w:val="24"/>
          <w:szCs w:val="24"/>
        </w:rPr>
        <w:t>and the Bureau of Labor Statistics (BLS)</w:t>
      </w:r>
      <w:r w:rsidRPr="00930D2C">
        <w:rPr>
          <w:rFonts w:ascii="Times New Roman" w:hAnsi="Times New Roman"/>
          <w:sz w:val="24"/>
          <w:szCs w:val="24"/>
        </w:rPr>
        <w:t xml:space="preserve"> in revising the original questionnaire</w:t>
      </w:r>
      <w:r w:rsidR="00E32F2D" w:rsidRPr="00930D2C">
        <w:rPr>
          <w:rFonts w:ascii="Times New Roman" w:hAnsi="Times New Roman"/>
          <w:sz w:val="24"/>
          <w:szCs w:val="24"/>
        </w:rPr>
        <w:t>.</w:t>
      </w:r>
    </w:p>
    <w:p w:rsidR="00BC416A" w:rsidRPr="00930D2C" w:rsidRDefault="00BC416A" w:rsidP="00BC416A">
      <w:pPr>
        <w:tabs>
          <w:tab w:val="left" w:pos="540"/>
          <w:tab w:val="left" w:pos="1080"/>
          <w:tab w:val="left" w:pos="1620"/>
          <w:tab w:val="left" w:pos="2160"/>
        </w:tabs>
        <w:spacing w:line="240" w:lineRule="auto"/>
        <w:ind w:firstLine="0"/>
        <w:jc w:val="left"/>
        <w:rPr>
          <w:rFonts w:ascii="Times New Roman" w:hAnsi="Times New Roman"/>
          <w:sz w:val="24"/>
          <w:szCs w:val="24"/>
        </w:rPr>
      </w:pPr>
    </w:p>
    <w:p w:rsidR="00A6445B" w:rsidRPr="00930D2C" w:rsidRDefault="00AC7170" w:rsidP="00A6445B">
      <w:pPr>
        <w:pStyle w:val="Heading2"/>
        <w:tabs>
          <w:tab w:val="left" w:pos="360"/>
        </w:tabs>
        <w:jc w:val="both"/>
        <w:rPr>
          <w:szCs w:val="24"/>
        </w:rPr>
      </w:pPr>
      <w:r w:rsidRPr="00930D2C">
        <w:rPr>
          <w:szCs w:val="24"/>
        </w:rPr>
        <w:t>9</w:t>
      </w:r>
      <w:bookmarkStart w:id="18" w:name="_Toc492965694"/>
      <w:bookmarkStart w:id="19" w:name="_Toc492969586"/>
      <w:r w:rsidR="00A27A9E" w:rsidRPr="00930D2C">
        <w:rPr>
          <w:szCs w:val="24"/>
        </w:rPr>
        <w:t>.</w:t>
      </w:r>
      <w:r w:rsidR="00A27A9E" w:rsidRPr="00930D2C">
        <w:rPr>
          <w:szCs w:val="24"/>
        </w:rPr>
        <w:tab/>
      </w:r>
      <w:r w:rsidR="00A6445B" w:rsidRPr="00930D2C">
        <w:rPr>
          <w:szCs w:val="24"/>
        </w:rPr>
        <w:t>Explain any decision to provide any payment or gift to respondents, other than remuneration of contractors or grantees.</w:t>
      </w:r>
    </w:p>
    <w:bookmarkEnd w:id="18"/>
    <w:bookmarkEnd w:id="19"/>
    <w:p w:rsidR="00A27A9E" w:rsidRPr="00930D2C" w:rsidRDefault="00A27A9E" w:rsidP="00866562">
      <w:pPr>
        <w:pStyle w:val="BodyText"/>
        <w:tabs>
          <w:tab w:val="left" w:pos="540"/>
          <w:tab w:val="left" w:pos="1080"/>
          <w:tab w:val="left" w:pos="1620"/>
          <w:tab w:val="left" w:pos="2160"/>
        </w:tabs>
        <w:rPr>
          <w:szCs w:val="24"/>
        </w:rPr>
      </w:pPr>
      <w:r w:rsidRPr="00930D2C">
        <w:rPr>
          <w:szCs w:val="24"/>
        </w:rPr>
        <w:t xml:space="preserve">The </w:t>
      </w:r>
      <w:r w:rsidR="00417A7D" w:rsidRPr="00930D2C">
        <w:rPr>
          <w:szCs w:val="24"/>
        </w:rPr>
        <w:t xml:space="preserve">OHS </w:t>
      </w:r>
      <w:r w:rsidR="000D3965" w:rsidRPr="00930D2C">
        <w:rPr>
          <w:szCs w:val="24"/>
        </w:rPr>
        <w:t>is</w:t>
      </w:r>
      <w:r w:rsidRPr="00930D2C">
        <w:rPr>
          <w:szCs w:val="24"/>
        </w:rPr>
        <w:t xml:space="preserve"> voluntary. </w:t>
      </w:r>
      <w:r w:rsidR="00682BDC" w:rsidRPr="00930D2C">
        <w:rPr>
          <w:szCs w:val="24"/>
        </w:rPr>
        <w:t xml:space="preserve"> </w:t>
      </w:r>
      <w:r w:rsidR="000D3965" w:rsidRPr="00930D2C">
        <w:rPr>
          <w:szCs w:val="24"/>
        </w:rPr>
        <w:t>Respondents</w:t>
      </w:r>
      <w:r w:rsidR="000D3965" w:rsidRPr="00930D2C" w:rsidDel="000D3965">
        <w:rPr>
          <w:szCs w:val="24"/>
        </w:rPr>
        <w:t xml:space="preserve"> </w:t>
      </w:r>
      <w:r w:rsidRPr="00930D2C">
        <w:rPr>
          <w:szCs w:val="24"/>
        </w:rPr>
        <w:t>completing the survey will not receive any payment or gift.</w:t>
      </w:r>
    </w:p>
    <w:p w:rsidR="00A27A9E" w:rsidRPr="00930D2C" w:rsidRDefault="00A27A9E">
      <w:pPr>
        <w:tabs>
          <w:tab w:val="left" w:pos="540"/>
          <w:tab w:val="left" w:pos="1080"/>
          <w:tab w:val="left" w:pos="1620"/>
          <w:tab w:val="left" w:pos="2160"/>
        </w:tabs>
        <w:spacing w:line="240" w:lineRule="auto"/>
        <w:ind w:firstLine="0"/>
        <w:jc w:val="left"/>
        <w:rPr>
          <w:rFonts w:ascii="Times New Roman" w:hAnsi="Times New Roman"/>
          <w:sz w:val="24"/>
          <w:szCs w:val="24"/>
        </w:rPr>
      </w:pPr>
    </w:p>
    <w:p w:rsidR="00BF310E" w:rsidRPr="00930D2C" w:rsidRDefault="002678EF" w:rsidP="00BF310E">
      <w:pPr>
        <w:tabs>
          <w:tab w:val="left" w:pos="450"/>
        </w:tabs>
        <w:spacing w:line="240" w:lineRule="auto"/>
        <w:ind w:firstLine="0"/>
        <w:rPr>
          <w:rFonts w:ascii="Times New Roman" w:hAnsi="Times New Roman"/>
          <w:b/>
          <w:sz w:val="24"/>
          <w:szCs w:val="24"/>
        </w:rPr>
      </w:pPr>
      <w:bookmarkStart w:id="20" w:name="_Toc492965695"/>
      <w:bookmarkStart w:id="21" w:name="_Toc492969587"/>
      <w:r w:rsidRPr="00930D2C">
        <w:rPr>
          <w:rFonts w:ascii="Times New Roman" w:hAnsi="Times New Roman"/>
          <w:b/>
          <w:sz w:val="24"/>
          <w:szCs w:val="24"/>
        </w:rPr>
        <w:t>1</w:t>
      </w:r>
      <w:r w:rsidR="00A27A9E" w:rsidRPr="00930D2C">
        <w:rPr>
          <w:rFonts w:ascii="Times New Roman" w:hAnsi="Times New Roman"/>
          <w:b/>
          <w:sz w:val="24"/>
          <w:szCs w:val="24"/>
        </w:rPr>
        <w:t>0.</w:t>
      </w:r>
      <w:r w:rsidR="00A27A9E" w:rsidRPr="00930D2C">
        <w:rPr>
          <w:rFonts w:ascii="Times New Roman" w:hAnsi="Times New Roman"/>
          <w:b/>
          <w:sz w:val="24"/>
          <w:szCs w:val="24"/>
        </w:rPr>
        <w:tab/>
      </w:r>
      <w:r w:rsidR="00BF310E" w:rsidRPr="00930D2C">
        <w:rPr>
          <w:rFonts w:ascii="Times New Roman" w:hAnsi="Times New Roman"/>
          <w:b/>
          <w:sz w:val="24"/>
          <w:szCs w:val="24"/>
        </w:rPr>
        <w:t>Describe any assurance of confidentiality provided to respondents and the basis for the assurance in statute, regulation, or agency policy.</w:t>
      </w:r>
    </w:p>
    <w:bookmarkEnd w:id="20"/>
    <w:bookmarkEnd w:id="21"/>
    <w:p w:rsidR="000D3965" w:rsidRPr="00930D2C" w:rsidRDefault="00104192" w:rsidP="00104192">
      <w:pPr>
        <w:spacing w:line="240" w:lineRule="auto"/>
        <w:ind w:firstLine="0"/>
        <w:jc w:val="left"/>
        <w:rPr>
          <w:rFonts w:ascii="Times New Roman" w:hAnsi="Times New Roman"/>
          <w:bCs/>
          <w:color w:val="000000"/>
          <w:sz w:val="24"/>
          <w:szCs w:val="24"/>
        </w:rPr>
      </w:pPr>
      <w:r w:rsidRPr="00930D2C">
        <w:rPr>
          <w:rFonts w:ascii="Times New Roman" w:hAnsi="Times New Roman"/>
          <w:bCs/>
          <w:color w:val="000000"/>
          <w:sz w:val="24"/>
          <w:szCs w:val="24"/>
        </w:rPr>
        <w:t>The confidentiality of Omnibus Household Survey data is protected under the BTS confidentiality statute (49 U.S.C. 111 (k)</w:t>
      </w:r>
      <w:r w:rsidR="005270A7" w:rsidRPr="00930D2C">
        <w:rPr>
          <w:rFonts w:ascii="Times New Roman" w:hAnsi="Times New Roman"/>
          <w:bCs/>
          <w:color w:val="000000"/>
          <w:sz w:val="24"/>
          <w:szCs w:val="24"/>
        </w:rPr>
        <w:t>)</w:t>
      </w:r>
      <w:r w:rsidRPr="00930D2C">
        <w:rPr>
          <w:rFonts w:ascii="Times New Roman" w:hAnsi="Times New Roman"/>
          <w:bCs/>
          <w:color w:val="000000"/>
          <w:sz w:val="24"/>
          <w:szCs w:val="24"/>
        </w:rPr>
        <w:t>.  In accordance with th</w:t>
      </w:r>
      <w:r w:rsidR="00515579" w:rsidRPr="00930D2C">
        <w:rPr>
          <w:rFonts w:ascii="Times New Roman" w:hAnsi="Times New Roman"/>
          <w:bCs/>
          <w:color w:val="000000"/>
          <w:sz w:val="24"/>
          <w:szCs w:val="24"/>
        </w:rPr>
        <w:t>is</w:t>
      </w:r>
      <w:r w:rsidRPr="00930D2C">
        <w:rPr>
          <w:rFonts w:ascii="Times New Roman" w:hAnsi="Times New Roman"/>
          <w:bCs/>
          <w:color w:val="000000"/>
          <w:sz w:val="24"/>
          <w:szCs w:val="24"/>
        </w:rPr>
        <w:t xml:space="preserve"> confidentiality statute, only statistical and non-identifying data will be made publicly available through reports, microdata products, and any other public documents.  Further, BTS will not release to any public or private entity any information that might reveal the identity of individuals that participated in the survey.</w:t>
      </w:r>
      <w:r w:rsidR="00264AFF" w:rsidRPr="00930D2C">
        <w:rPr>
          <w:rFonts w:ascii="Times New Roman" w:hAnsi="Times New Roman"/>
          <w:bCs/>
          <w:color w:val="000000"/>
          <w:sz w:val="24"/>
          <w:szCs w:val="24"/>
        </w:rPr>
        <w:t xml:space="preserve">  </w:t>
      </w:r>
      <w:r w:rsidRPr="00930D2C">
        <w:rPr>
          <w:rFonts w:ascii="Times New Roman" w:hAnsi="Times New Roman"/>
          <w:bCs/>
          <w:color w:val="000000"/>
          <w:sz w:val="24"/>
          <w:szCs w:val="24"/>
        </w:rPr>
        <w:t xml:space="preserve"> </w:t>
      </w:r>
      <w:r w:rsidR="00DD5DBE" w:rsidRPr="00930D2C">
        <w:rPr>
          <w:rFonts w:ascii="Times New Roman" w:hAnsi="Times New Roman"/>
          <w:sz w:val="24"/>
          <w:szCs w:val="24"/>
        </w:rPr>
        <w:t>RITA/</w:t>
      </w:r>
      <w:r w:rsidR="00301F70" w:rsidRPr="00930D2C">
        <w:rPr>
          <w:rFonts w:ascii="Times New Roman" w:hAnsi="Times New Roman"/>
          <w:sz w:val="24"/>
          <w:szCs w:val="24"/>
        </w:rPr>
        <w:t xml:space="preserve">BTS will use established procedures for survey storage and disposal to ensure that individual identifiers </w:t>
      </w:r>
      <w:r w:rsidR="00406756" w:rsidRPr="00930D2C">
        <w:rPr>
          <w:rFonts w:ascii="Times New Roman" w:hAnsi="Times New Roman"/>
          <w:sz w:val="24"/>
          <w:szCs w:val="24"/>
        </w:rPr>
        <w:t>are</w:t>
      </w:r>
      <w:r w:rsidR="00A3363E" w:rsidRPr="00930D2C">
        <w:rPr>
          <w:rFonts w:ascii="Times New Roman" w:hAnsi="Times New Roman"/>
          <w:sz w:val="24"/>
          <w:szCs w:val="24"/>
        </w:rPr>
        <w:t xml:space="preserve"> p</w:t>
      </w:r>
      <w:r w:rsidR="00406756" w:rsidRPr="00930D2C">
        <w:rPr>
          <w:rFonts w:ascii="Times New Roman" w:hAnsi="Times New Roman"/>
          <w:sz w:val="24"/>
          <w:szCs w:val="24"/>
        </w:rPr>
        <w:t xml:space="preserve">rotected from disclosure. </w:t>
      </w:r>
      <w:r w:rsidR="00FE6B04" w:rsidRPr="00930D2C">
        <w:rPr>
          <w:rFonts w:ascii="Times New Roman" w:hAnsi="Times New Roman"/>
          <w:sz w:val="24"/>
          <w:szCs w:val="24"/>
        </w:rPr>
        <w:t xml:space="preserve"> RITA/BTS </w:t>
      </w:r>
      <w:r w:rsidR="00406756" w:rsidRPr="00930D2C">
        <w:rPr>
          <w:rFonts w:ascii="Times New Roman" w:hAnsi="Times New Roman"/>
          <w:sz w:val="24"/>
          <w:szCs w:val="24"/>
        </w:rPr>
        <w:t>will</w:t>
      </w:r>
      <w:r w:rsidR="00872156" w:rsidRPr="00930D2C">
        <w:rPr>
          <w:rFonts w:ascii="Times New Roman" w:hAnsi="Times New Roman"/>
          <w:sz w:val="24"/>
          <w:szCs w:val="24"/>
        </w:rPr>
        <w:t xml:space="preserve"> also</w:t>
      </w:r>
      <w:r w:rsidR="00406756" w:rsidRPr="00930D2C">
        <w:rPr>
          <w:rFonts w:ascii="Times New Roman" w:hAnsi="Times New Roman"/>
          <w:sz w:val="24"/>
          <w:szCs w:val="24"/>
        </w:rPr>
        <w:t xml:space="preserve"> use statistical disclosure limitation methods to ensure that individual identifying information </w:t>
      </w:r>
      <w:r w:rsidR="00301F70" w:rsidRPr="00930D2C">
        <w:rPr>
          <w:rFonts w:ascii="Times New Roman" w:hAnsi="Times New Roman"/>
          <w:sz w:val="24"/>
          <w:szCs w:val="24"/>
        </w:rPr>
        <w:t>do</w:t>
      </w:r>
      <w:r w:rsidR="00406756" w:rsidRPr="00930D2C">
        <w:rPr>
          <w:rFonts w:ascii="Times New Roman" w:hAnsi="Times New Roman"/>
          <w:sz w:val="24"/>
          <w:szCs w:val="24"/>
        </w:rPr>
        <w:t>es</w:t>
      </w:r>
      <w:r w:rsidR="00301F70" w:rsidRPr="00930D2C">
        <w:rPr>
          <w:rFonts w:ascii="Times New Roman" w:hAnsi="Times New Roman"/>
          <w:sz w:val="24"/>
          <w:szCs w:val="24"/>
        </w:rPr>
        <w:t xml:space="preserve"> not appear in any </w:t>
      </w:r>
      <w:r w:rsidR="00406756" w:rsidRPr="00930D2C">
        <w:rPr>
          <w:rFonts w:ascii="Times New Roman" w:hAnsi="Times New Roman"/>
          <w:sz w:val="24"/>
          <w:szCs w:val="24"/>
        </w:rPr>
        <w:t>public data product</w:t>
      </w:r>
      <w:r w:rsidR="00301F70" w:rsidRPr="00930D2C">
        <w:rPr>
          <w:rFonts w:ascii="Times New Roman" w:hAnsi="Times New Roman"/>
          <w:sz w:val="24"/>
          <w:szCs w:val="24"/>
        </w:rPr>
        <w:t xml:space="preserve">.  </w:t>
      </w:r>
    </w:p>
    <w:p w:rsidR="00BC416A" w:rsidRPr="00930D2C" w:rsidRDefault="00BC416A" w:rsidP="000D3965">
      <w:pPr>
        <w:tabs>
          <w:tab w:val="left" w:pos="540"/>
          <w:tab w:val="left" w:pos="1080"/>
          <w:tab w:val="left" w:pos="1620"/>
          <w:tab w:val="left" w:pos="2160"/>
        </w:tabs>
        <w:spacing w:line="240" w:lineRule="auto"/>
        <w:ind w:firstLine="0"/>
        <w:jc w:val="left"/>
        <w:rPr>
          <w:rFonts w:ascii="Times New Roman" w:hAnsi="Times New Roman"/>
          <w:sz w:val="24"/>
          <w:szCs w:val="24"/>
        </w:rPr>
      </w:pPr>
    </w:p>
    <w:p w:rsidR="00E84320" w:rsidRPr="00E84320" w:rsidRDefault="00A27A9E" w:rsidP="00E84320">
      <w:pPr>
        <w:pStyle w:val="Heading2"/>
        <w:tabs>
          <w:tab w:val="left" w:pos="540"/>
        </w:tabs>
        <w:jc w:val="both"/>
        <w:rPr>
          <w:szCs w:val="24"/>
        </w:rPr>
      </w:pPr>
      <w:bookmarkStart w:id="22" w:name="_Toc492965696"/>
      <w:bookmarkStart w:id="23" w:name="_Toc492969588"/>
      <w:r w:rsidRPr="00436F86">
        <w:lastRenderedPageBreak/>
        <w:t>11.</w:t>
      </w:r>
      <w:r w:rsidRPr="00436F86">
        <w:tab/>
      </w:r>
      <w:r w:rsidR="00E84320" w:rsidRPr="00E82283">
        <w:rPr>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22"/>
    <w:bookmarkEnd w:id="23"/>
    <w:p w:rsidR="00081A67" w:rsidRPr="00081A67" w:rsidRDefault="00081A67" w:rsidP="00081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rFonts w:ascii="Times New Roman" w:hAnsi="Times New Roman"/>
          <w:sz w:val="24"/>
          <w:szCs w:val="24"/>
        </w:rPr>
      </w:pPr>
      <w:r w:rsidRPr="00081A67">
        <w:rPr>
          <w:rFonts w:ascii="Times New Roman" w:hAnsi="Times New Roman"/>
          <w:sz w:val="24"/>
          <w:szCs w:val="24"/>
        </w:rPr>
        <w:t xml:space="preserve">Every effort has been made to reduce the number of sensitive questions in the 2010 OHS questionnaire.  There is, however, one question that could be considered sensitive by some respondents.  A copy of the </w:t>
      </w:r>
      <w:r w:rsidRPr="007E4219">
        <w:rPr>
          <w:rFonts w:ascii="Times New Roman" w:hAnsi="Times New Roman"/>
          <w:sz w:val="24"/>
          <w:szCs w:val="24"/>
        </w:rPr>
        <w:t xml:space="preserve">OHS survey </w:t>
      </w:r>
      <w:r w:rsidR="00CD6479" w:rsidRPr="007E4219">
        <w:rPr>
          <w:rFonts w:ascii="Times New Roman" w:hAnsi="Times New Roman"/>
          <w:sz w:val="24"/>
          <w:szCs w:val="24"/>
        </w:rPr>
        <w:t>questionnaire</w:t>
      </w:r>
      <w:r w:rsidRPr="007E4219">
        <w:rPr>
          <w:rFonts w:ascii="Times New Roman" w:hAnsi="Times New Roman"/>
          <w:sz w:val="24"/>
          <w:szCs w:val="24"/>
        </w:rPr>
        <w:t xml:space="preserve"> is included in Attachment </w:t>
      </w:r>
      <w:r w:rsidR="007E3988" w:rsidRPr="007E4219">
        <w:rPr>
          <w:rFonts w:ascii="Times New Roman" w:hAnsi="Times New Roman"/>
          <w:sz w:val="24"/>
          <w:szCs w:val="24"/>
        </w:rPr>
        <w:t>V</w:t>
      </w:r>
      <w:r w:rsidRPr="007E4219">
        <w:rPr>
          <w:rFonts w:ascii="Times New Roman" w:hAnsi="Times New Roman"/>
          <w:sz w:val="24"/>
          <w:szCs w:val="24"/>
        </w:rPr>
        <w:t>.</w:t>
      </w:r>
    </w:p>
    <w:p w:rsidR="00BC0189" w:rsidRDefault="00BC01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rPr>
      </w:pPr>
    </w:p>
    <w:p w:rsidR="00081A67" w:rsidRPr="00081A67" w:rsidRDefault="00081A67" w:rsidP="00081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rFonts w:ascii="Times New Roman" w:hAnsi="Times New Roman"/>
          <w:sz w:val="24"/>
          <w:szCs w:val="24"/>
        </w:rPr>
      </w:pPr>
      <w:r w:rsidRPr="00081A67">
        <w:rPr>
          <w:rFonts w:ascii="Times New Roman" w:hAnsi="Times New Roman"/>
          <w:sz w:val="24"/>
          <w:szCs w:val="24"/>
        </w:rPr>
        <w:t xml:space="preserve">An </w:t>
      </w:r>
      <w:r w:rsidRPr="00081A67">
        <w:rPr>
          <w:rFonts w:ascii="Times New Roman" w:hAnsi="Times New Roman"/>
          <w:sz w:val="24"/>
          <w:szCs w:val="24"/>
          <w:u w:val="single"/>
        </w:rPr>
        <w:t>income</w:t>
      </w:r>
      <w:r w:rsidRPr="00081A67">
        <w:rPr>
          <w:rFonts w:ascii="Times New Roman" w:hAnsi="Times New Roman"/>
          <w:sz w:val="24"/>
          <w:szCs w:val="24"/>
        </w:rPr>
        <w:t xml:space="preserve"> question is included along with other questions designed to identify socioeconomic characteristics that are vital to the travel analyses.  It is necessary to collect income data because there is a direct correlation between travel behavior and the financial resources available to the household.  The link between household income and the amount of travel as well as the modes of transportation used is critical in analyzing current travel or projecting travel in the future.  Income information will be collected in the form of income categories in order to desensitize information collected by this question.  Total combined family income will be asked of one household respondent for each household; individual family members will not be asked for their personal income. </w:t>
      </w:r>
    </w:p>
    <w:p w:rsidR="00A27A9E" w:rsidRPr="00FC330E" w:rsidRDefault="00A27A9E" w:rsidP="00F87345">
      <w:pPr>
        <w:tabs>
          <w:tab w:val="left" w:pos="540"/>
          <w:tab w:val="left" w:pos="1080"/>
          <w:tab w:val="left" w:pos="1620"/>
          <w:tab w:val="left" w:pos="2160"/>
        </w:tabs>
        <w:spacing w:line="240" w:lineRule="auto"/>
        <w:ind w:firstLine="0"/>
        <w:jc w:val="left"/>
        <w:rPr>
          <w:rFonts w:ascii="Times New Roman" w:hAnsi="Times New Roman"/>
          <w:sz w:val="24"/>
        </w:rPr>
      </w:pPr>
    </w:p>
    <w:p w:rsidR="007017DC" w:rsidRPr="007017DC" w:rsidRDefault="00A27A9E" w:rsidP="007017DC">
      <w:pPr>
        <w:pStyle w:val="Heading2"/>
        <w:tabs>
          <w:tab w:val="left" w:pos="540"/>
        </w:tabs>
        <w:jc w:val="both"/>
        <w:rPr>
          <w:szCs w:val="24"/>
        </w:rPr>
      </w:pPr>
      <w:bookmarkStart w:id="24" w:name="_Toc492965697"/>
      <w:bookmarkStart w:id="25" w:name="_Toc492969589"/>
      <w:r w:rsidRPr="00436F86">
        <w:t>12.</w:t>
      </w:r>
      <w:r w:rsidRPr="00436F86">
        <w:tab/>
      </w:r>
      <w:r w:rsidR="007017DC" w:rsidRPr="008A11EA">
        <w:rPr>
          <w:szCs w:val="24"/>
        </w:rPr>
        <w:t>Provide estimates of the burden hour</w:t>
      </w:r>
      <w:r w:rsidR="007017DC">
        <w:rPr>
          <w:szCs w:val="24"/>
        </w:rPr>
        <w:t>s</w:t>
      </w:r>
      <w:r w:rsidR="007017DC" w:rsidRPr="008A11EA">
        <w:rPr>
          <w:szCs w:val="24"/>
        </w:rPr>
        <w:t xml:space="preserve"> </w:t>
      </w:r>
      <w:r w:rsidR="007017DC">
        <w:rPr>
          <w:szCs w:val="24"/>
        </w:rPr>
        <w:t>for</w:t>
      </w:r>
      <w:r w:rsidR="007017DC" w:rsidRPr="008A11EA">
        <w:rPr>
          <w:szCs w:val="24"/>
        </w:rPr>
        <w:t xml:space="preserve"> the collection of information. The statement should: indicate the number of respondents, frequency of response, annual hour burden, and an explanation of how the burden was estimated.</w:t>
      </w:r>
      <w:r w:rsidR="007017DC">
        <w:rPr>
          <w:szCs w:val="24"/>
        </w:rPr>
        <w:t xml:space="preserve">  </w:t>
      </w:r>
      <w:r w:rsidR="007017DC" w:rsidRPr="00B65D74">
        <w:rPr>
          <w:szCs w:val="24"/>
        </w:rPr>
        <w:t>Provide estimates of annualized cost to respondents for the hour burdens for collections of information, identifying and using appropriate wage rate categories.</w:t>
      </w:r>
    </w:p>
    <w:bookmarkEnd w:id="24"/>
    <w:bookmarkEnd w:id="25"/>
    <w:p w:rsidR="00D5384E" w:rsidRDefault="006A5A3E">
      <w:pPr>
        <w:tabs>
          <w:tab w:val="left" w:pos="540"/>
          <w:tab w:val="left" w:pos="1080"/>
          <w:tab w:val="left" w:pos="1620"/>
          <w:tab w:val="left" w:pos="2160"/>
        </w:tabs>
        <w:spacing w:line="240" w:lineRule="auto"/>
        <w:ind w:firstLine="0"/>
        <w:jc w:val="left"/>
        <w:rPr>
          <w:rFonts w:ascii="Times New Roman" w:hAnsi="Times New Roman"/>
          <w:b/>
          <w:sz w:val="24"/>
        </w:rPr>
      </w:pPr>
      <w:r w:rsidRPr="00436F86">
        <w:rPr>
          <w:rFonts w:ascii="Times New Roman" w:hAnsi="Times New Roman"/>
          <w:sz w:val="24"/>
        </w:rPr>
        <w:t xml:space="preserve">The </w:t>
      </w:r>
      <w:r w:rsidR="001A649F" w:rsidRPr="00436F86">
        <w:rPr>
          <w:rFonts w:ascii="Times New Roman" w:hAnsi="Times New Roman"/>
          <w:sz w:val="24"/>
        </w:rPr>
        <w:t xml:space="preserve">average time to collect </w:t>
      </w:r>
      <w:r w:rsidR="004C50D2">
        <w:rPr>
          <w:rFonts w:ascii="Times New Roman" w:hAnsi="Times New Roman"/>
          <w:sz w:val="24"/>
        </w:rPr>
        <w:t>OHS</w:t>
      </w:r>
      <w:r w:rsidR="001A649F" w:rsidRPr="00436F86">
        <w:rPr>
          <w:rFonts w:ascii="Times New Roman" w:hAnsi="Times New Roman"/>
          <w:sz w:val="24"/>
        </w:rPr>
        <w:t xml:space="preserve"> data </w:t>
      </w:r>
      <w:r w:rsidR="0037480C">
        <w:rPr>
          <w:rFonts w:ascii="Times New Roman" w:hAnsi="Times New Roman"/>
          <w:sz w:val="24"/>
        </w:rPr>
        <w:t xml:space="preserve">in </w:t>
      </w:r>
      <w:r w:rsidR="00436021">
        <w:rPr>
          <w:rFonts w:ascii="Times New Roman" w:hAnsi="Times New Roman"/>
          <w:sz w:val="24"/>
        </w:rPr>
        <w:t>the 2009 OHS</w:t>
      </w:r>
      <w:r w:rsidR="001A649F" w:rsidRPr="00436F86">
        <w:rPr>
          <w:rFonts w:ascii="Times New Roman" w:hAnsi="Times New Roman"/>
          <w:sz w:val="24"/>
        </w:rPr>
        <w:t xml:space="preserve"> </w:t>
      </w:r>
      <w:r w:rsidR="00135CE3">
        <w:rPr>
          <w:rFonts w:ascii="Times New Roman" w:hAnsi="Times New Roman"/>
          <w:sz w:val="24"/>
        </w:rPr>
        <w:t xml:space="preserve">was about </w:t>
      </w:r>
      <w:r w:rsidR="000711F3">
        <w:rPr>
          <w:rFonts w:ascii="Times New Roman" w:hAnsi="Times New Roman"/>
          <w:sz w:val="24"/>
        </w:rPr>
        <w:t>17</w:t>
      </w:r>
      <w:r w:rsidR="001A649F" w:rsidRPr="00436F86">
        <w:rPr>
          <w:rFonts w:ascii="Times New Roman" w:hAnsi="Times New Roman"/>
          <w:sz w:val="24"/>
        </w:rPr>
        <w:t xml:space="preserve"> minute</w:t>
      </w:r>
      <w:r w:rsidR="00C349DA">
        <w:rPr>
          <w:rFonts w:ascii="Times New Roman" w:hAnsi="Times New Roman"/>
          <w:sz w:val="24"/>
        </w:rPr>
        <w:t>s per interviewed household</w:t>
      </w:r>
      <w:r w:rsidR="00B22FD8">
        <w:rPr>
          <w:rFonts w:ascii="Times New Roman" w:hAnsi="Times New Roman"/>
          <w:sz w:val="24"/>
        </w:rPr>
        <w:t>.</w:t>
      </w:r>
      <w:r w:rsidR="001A649F" w:rsidRPr="00436F86">
        <w:rPr>
          <w:rFonts w:ascii="Times New Roman" w:hAnsi="Times New Roman"/>
          <w:sz w:val="24"/>
        </w:rPr>
        <w:t xml:space="preserve">  The average time to screen ho</w:t>
      </w:r>
      <w:r w:rsidR="00C349DA">
        <w:rPr>
          <w:rFonts w:ascii="Times New Roman" w:hAnsi="Times New Roman"/>
          <w:sz w:val="24"/>
        </w:rPr>
        <w:t xml:space="preserve">useholds </w:t>
      </w:r>
      <w:r w:rsidR="00135CE3" w:rsidRPr="00436F86">
        <w:rPr>
          <w:rFonts w:ascii="Times New Roman" w:hAnsi="Times New Roman"/>
          <w:sz w:val="24"/>
        </w:rPr>
        <w:t xml:space="preserve">to determine whether the correct number </w:t>
      </w:r>
      <w:r w:rsidR="00135CE3">
        <w:rPr>
          <w:rFonts w:ascii="Times New Roman" w:hAnsi="Times New Roman"/>
          <w:sz w:val="24"/>
        </w:rPr>
        <w:t>wa</w:t>
      </w:r>
      <w:r w:rsidR="00135CE3" w:rsidRPr="00436F86">
        <w:rPr>
          <w:rFonts w:ascii="Times New Roman" w:hAnsi="Times New Roman"/>
          <w:sz w:val="24"/>
        </w:rPr>
        <w:t xml:space="preserve">s reached, whether the household </w:t>
      </w:r>
      <w:r w:rsidR="00135CE3">
        <w:rPr>
          <w:rFonts w:ascii="Times New Roman" w:hAnsi="Times New Roman"/>
          <w:sz w:val="24"/>
        </w:rPr>
        <w:t>was</w:t>
      </w:r>
      <w:r w:rsidR="00135CE3" w:rsidRPr="00436F86">
        <w:rPr>
          <w:rFonts w:ascii="Times New Roman" w:hAnsi="Times New Roman"/>
          <w:sz w:val="24"/>
        </w:rPr>
        <w:t xml:space="preserve"> eligible for interview (e.g. not a business), and to elic</w:t>
      </w:r>
      <w:r w:rsidR="00135CE3">
        <w:rPr>
          <w:rFonts w:ascii="Times New Roman" w:hAnsi="Times New Roman"/>
          <w:sz w:val="24"/>
        </w:rPr>
        <w:t xml:space="preserve">it participation in the survey </w:t>
      </w:r>
      <w:r w:rsidR="00C349DA">
        <w:rPr>
          <w:rFonts w:ascii="Times New Roman" w:hAnsi="Times New Roman"/>
          <w:sz w:val="24"/>
        </w:rPr>
        <w:t xml:space="preserve">was </w:t>
      </w:r>
      <w:r w:rsidR="00135CE3">
        <w:rPr>
          <w:rFonts w:ascii="Times New Roman" w:hAnsi="Times New Roman"/>
          <w:sz w:val="24"/>
        </w:rPr>
        <w:t>2</w:t>
      </w:r>
      <w:r w:rsidR="00C349DA">
        <w:rPr>
          <w:rFonts w:ascii="Times New Roman" w:hAnsi="Times New Roman"/>
          <w:sz w:val="24"/>
        </w:rPr>
        <w:t xml:space="preserve"> minutes per case</w:t>
      </w:r>
      <w:r w:rsidR="00135CE3">
        <w:rPr>
          <w:rFonts w:ascii="Times New Roman" w:hAnsi="Times New Roman"/>
          <w:sz w:val="24"/>
        </w:rPr>
        <w:t>.</w:t>
      </w:r>
      <w:r w:rsidR="00135CE3" w:rsidDel="00135CE3">
        <w:rPr>
          <w:rFonts w:ascii="Times New Roman" w:hAnsi="Times New Roman"/>
          <w:sz w:val="24"/>
        </w:rPr>
        <w:t xml:space="preserve"> </w:t>
      </w:r>
    </w:p>
    <w:p w:rsidR="00D5384E" w:rsidRDefault="00D5384E">
      <w:pPr>
        <w:tabs>
          <w:tab w:val="left" w:pos="540"/>
          <w:tab w:val="left" w:pos="1080"/>
          <w:tab w:val="left" w:pos="1620"/>
          <w:tab w:val="left" w:pos="2160"/>
        </w:tabs>
        <w:spacing w:line="240" w:lineRule="auto"/>
        <w:ind w:firstLine="0"/>
        <w:jc w:val="left"/>
        <w:rPr>
          <w:rFonts w:ascii="Times New Roman" w:hAnsi="Times New Roman"/>
          <w:b/>
          <w:sz w:val="24"/>
        </w:rPr>
      </w:pPr>
    </w:p>
    <w:p w:rsidR="00FF538E" w:rsidRDefault="00FF538E">
      <w:pPr>
        <w:tabs>
          <w:tab w:val="left" w:pos="540"/>
          <w:tab w:val="left" w:pos="1080"/>
          <w:tab w:val="left" w:pos="1620"/>
          <w:tab w:val="left" w:pos="2160"/>
        </w:tabs>
        <w:spacing w:line="240" w:lineRule="auto"/>
        <w:ind w:firstLine="0"/>
        <w:jc w:val="left"/>
        <w:rPr>
          <w:rFonts w:ascii="Times New Roman" w:hAnsi="Times New Roman"/>
          <w:b/>
          <w:sz w:val="24"/>
        </w:rPr>
      </w:pPr>
      <w:r w:rsidRPr="00436F86">
        <w:rPr>
          <w:rFonts w:ascii="Times New Roman" w:hAnsi="Times New Roman"/>
          <w:b/>
          <w:sz w:val="24"/>
        </w:rPr>
        <w:t>12A</w:t>
      </w:r>
      <w:r w:rsidR="00565466" w:rsidRPr="00436F86">
        <w:rPr>
          <w:rFonts w:ascii="Times New Roman" w:hAnsi="Times New Roman"/>
          <w:b/>
          <w:sz w:val="24"/>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5238"/>
      </w:tblGrid>
      <w:tr w:rsidR="00436F86" w:rsidRPr="00436F86" w:rsidTr="00DB5EC4">
        <w:tc>
          <w:tcPr>
            <w:tcW w:w="2970" w:type="dxa"/>
          </w:tcPr>
          <w:p w:rsidR="00436F86" w:rsidRPr="002F50CA" w:rsidRDefault="00436F86" w:rsidP="00DB5EC4">
            <w:pPr>
              <w:tabs>
                <w:tab w:val="left" w:pos="540"/>
                <w:tab w:val="left" w:pos="1080"/>
                <w:tab w:val="left" w:pos="1620"/>
                <w:tab w:val="left" w:pos="2160"/>
              </w:tabs>
              <w:spacing w:line="240" w:lineRule="auto"/>
              <w:ind w:firstLine="0"/>
              <w:jc w:val="left"/>
              <w:rPr>
                <w:rFonts w:ascii="Times New Roman" w:hAnsi="Times New Roman"/>
                <w:b/>
                <w:sz w:val="24"/>
                <w:szCs w:val="24"/>
              </w:rPr>
            </w:pPr>
            <w:r w:rsidRPr="002F50CA">
              <w:rPr>
                <w:rFonts w:ascii="Times New Roman" w:hAnsi="Times New Roman"/>
                <w:b/>
                <w:sz w:val="24"/>
                <w:szCs w:val="24"/>
              </w:rPr>
              <w:t>Annually:</w:t>
            </w:r>
          </w:p>
        </w:tc>
        <w:tc>
          <w:tcPr>
            <w:tcW w:w="5238" w:type="dxa"/>
          </w:tcPr>
          <w:p w:rsidR="00436F86" w:rsidRPr="002F50CA" w:rsidRDefault="00436F86" w:rsidP="00DB5EC4">
            <w:pPr>
              <w:tabs>
                <w:tab w:val="left" w:pos="540"/>
                <w:tab w:val="left" w:pos="1080"/>
                <w:tab w:val="left" w:pos="1620"/>
                <w:tab w:val="left" w:pos="2160"/>
              </w:tabs>
              <w:spacing w:line="240" w:lineRule="auto"/>
              <w:ind w:firstLine="0"/>
              <w:jc w:val="left"/>
              <w:rPr>
                <w:rFonts w:ascii="Times New Roman" w:hAnsi="Times New Roman"/>
                <w:b/>
                <w:sz w:val="24"/>
                <w:szCs w:val="24"/>
              </w:rPr>
            </w:pPr>
            <w:r w:rsidRPr="002F50CA">
              <w:rPr>
                <w:rFonts w:ascii="Times New Roman" w:hAnsi="Times New Roman"/>
                <w:b/>
                <w:sz w:val="24"/>
                <w:szCs w:val="24"/>
              </w:rPr>
              <w:t>Omnibus Household</w:t>
            </w:r>
            <w:r w:rsidR="004C50D2" w:rsidRPr="002F50CA">
              <w:rPr>
                <w:rFonts w:ascii="Times New Roman" w:hAnsi="Times New Roman"/>
                <w:b/>
                <w:sz w:val="24"/>
                <w:szCs w:val="24"/>
              </w:rPr>
              <w:t>s</w:t>
            </w:r>
          </w:p>
        </w:tc>
      </w:tr>
      <w:tr w:rsidR="00436F86" w:rsidRPr="00DB5EC4" w:rsidTr="00DB5EC4">
        <w:trPr>
          <w:trHeight w:hRule="exact" w:val="288"/>
        </w:trPr>
        <w:tc>
          <w:tcPr>
            <w:tcW w:w="2970" w:type="dxa"/>
            <w:vAlign w:val="center"/>
          </w:tcPr>
          <w:p w:rsidR="00436F86" w:rsidRPr="00DB5EC4" w:rsidRDefault="00436F86" w:rsidP="00DB5EC4">
            <w:pPr>
              <w:tabs>
                <w:tab w:val="left" w:pos="540"/>
                <w:tab w:val="left" w:pos="1080"/>
                <w:tab w:val="left" w:pos="1620"/>
                <w:tab w:val="left" w:pos="2160"/>
              </w:tabs>
              <w:spacing w:line="240" w:lineRule="auto"/>
              <w:ind w:firstLine="0"/>
              <w:jc w:val="left"/>
              <w:rPr>
                <w:rFonts w:ascii="Times New Roman" w:hAnsi="Times New Roman"/>
                <w:sz w:val="24"/>
                <w:szCs w:val="24"/>
              </w:rPr>
            </w:pPr>
            <w:r w:rsidRPr="00DB5EC4">
              <w:rPr>
                <w:rFonts w:ascii="Times New Roman" w:hAnsi="Times New Roman"/>
                <w:sz w:val="24"/>
                <w:szCs w:val="24"/>
              </w:rPr>
              <w:t xml:space="preserve">a. # </w:t>
            </w:r>
            <w:r w:rsidR="001659E3" w:rsidRPr="00DB5EC4">
              <w:rPr>
                <w:rFonts w:ascii="Times New Roman" w:hAnsi="Times New Roman"/>
                <w:sz w:val="24"/>
                <w:szCs w:val="24"/>
              </w:rPr>
              <w:t>Households</w:t>
            </w:r>
          </w:p>
        </w:tc>
        <w:tc>
          <w:tcPr>
            <w:tcW w:w="5238" w:type="dxa"/>
            <w:vAlign w:val="center"/>
          </w:tcPr>
          <w:p w:rsidR="00436F86" w:rsidRPr="00DB5EC4" w:rsidRDefault="00142958" w:rsidP="003F14F0">
            <w:pPr>
              <w:tabs>
                <w:tab w:val="left" w:pos="540"/>
                <w:tab w:val="left" w:pos="1080"/>
                <w:tab w:val="left" w:pos="1620"/>
                <w:tab w:val="left" w:pos="2160"/>
              </w:tabs>
              <w:spacing w:line="240" w:lineRule="auto"/>
              <w:ind w:firstLine="0"/>
              <w:jc w:val="left"/>
              <w:rPr>
                <w:rFonts w:ascii="Times New Roman" w:hAnsi="Times New Roman"/>
                <w:sz w:val="24"/>
                <w:szCs w:val="24"/>
              </w:rPr>
            </w:pPr>
            <w:r>
              <w:rPr>
                <w:rFonts w:ascii="Times New Roman" w:hAnsi="Times New Roman"/>
                <w:sz w:val="24"/>
                <w:szCs w:val="24"/>
              </w:rPr>
              <w:t>6</w:t>
            </w:r>
            <w:r w:rsidR="003D6FE3">
              <w:rPr>
                <w:rFonts w:ascii="Times New Roman" w:hAnsi="Times New Roman"/>
                <w:sz w:val="24"/>
                <w:szCs w:val="24"/>
              </w:rPr>
              <w:t>,</w:t>
            </w:r>
            <w:r w:rsidR="003F14F0">
              <w:rPr>
                <w:rFonts w:ascii="Times New Roman" w:hAnsi="Times New Roman"/>
                <w:sz w:val="24"/>
                <w:szCs w:val="24"/>
              </w:rPr>
              <w:t>00</w:t>
            </w:r>
            <w:r w:rsidR="003D6FE3">
              <w:rPr>
                <w:rFonts w:ascii="Times New Roman" w:hAnsi="Times New Roman"/>
                <w:sz w:val="24"/>
                <w:szCs w:val="24"/>
              </w:rPr>
              <w:t>0</w:t>
            </w:r>
          </w:p>
        </w:tc>
      </w:tr>
      <w:tr w:rsidR="00436F86" w:rsidRPr="00DB5EC4" w:rsidTr="00DB5EC4">
        <w:trPr>
          <w:trHeight w:hRule="exact" w:val="288"/>
        </w:trPr>
        <w:tc>
          <w:tcPr>
            <w:tcW w:w="2970" w:type="dxa"/>
            <w:vAlign w:val="center"/>
          </w:tcPr>
          <w:p w:rsidR="00436F86" w:rsidRPr="00DB5EC4" w:rsidRDefault="00436F86" w:rsidP="00DB5EC4">
            <w:pPr>
              <w:tabs>
                <w:tab w:val="left" w:pos="540"/>
                <w:tab w:val="left" w:pos="1080"/>
                <w:tab w:val="left" w:pos="1620"/>
                <w:tab w:val="left" w:pos="2160"/>
              </w:tabs>
              <w:spacing w:line="240" w:lineRule="auto"/>
              <w:ind w:firstLine="0"/>
              <w:jc w:val="left"/>
              <w:rPr>
                <w:rFonts w:ascii="Times New Roman" w:hAnsi="Times New Roman"/>
                <w:sz w:val="24"/>
                <w:szCs w:val="24"/>
              </w:rPr>
            </w:pPr>
            <w:r w:rsidRPr="00DB5EC4">
              <w:rPr>
                <w:rFonts w:ascii="Times New Roman" w:hAnsi="Times New Roman"/>
                <w:sz w:val="24"/>
                <w:szCs w:val="24"/>
              </w:rPr>
              <w:t>b. # Mins/Screener</w:t>
            </w:r>
          </w:p>
        </w:tc>
        <w:tc>
          <w:tcPr>
            <w:tcW w:w="5238" w:type="dxa"/>
            <w:vAlign w:val="center"/>
          </w:tcPr>
          <w:p w:rsidR="00436F86" w:rsidRPr="00DB5EC4" w:rsidRDefault="00142958" w:rsidP="003F14F0">
            <w:pPr>
              <w:tabs>
                <w:tab w:val="left" w:pos="540"/>
                <w:tab w:val="left" w:pos="1080"/>
                <w:tab w:val="left" w:pos="1620"/>
                <w:tab w:val="left" w:pos="2160"/>
              </w:tabs>
              <w:spacing w:line="240" w:lineRule="auto"/>
              <w:ind w:firstLine="0"/>
              <w:jc w:val="left"/>
              <w:rPr>
                <w:rFonts w:ascii="Times New Roman" w:hAnsi="Times New Roman"/>
                <w:sz w:val="24"/>
                <w:szCs w:val="24"/>
              </w:rPr>
            </w:pPr>
            <w:r>
              <w:rPr>
                <w:rFonts w:ascii="Times New Roman" w:hAnsi="Times New Roman"/>
                <w:sz w:val="24"/>
                <w:szCs w:val="24"/>
              </w:rPr>
              <w:t>6</w:t>
            </w:r>
            <w:r w:rsidR="003D6FE3">
              <w:rPr>
                <w:rFonts w:ascii="Times New Roman" w:hAnsi="Times New Roman"/>
                <w:sz w:val="24"/>
                <w:szCs w:val="24"/>
              </w:rPr>
              <w:t>,</w:t>
            </w:r>
            <w:r w:rsidR="003F14F0">
              <w:rPr>
                <w:rFonts w:ascii="Times New Roman" w:hAnsi="Times New Roman"/>
                <w:sz w:val="24"/>
                <w:szCs w:val="24"/>
              </w:rPr>
              <w:t>0</w:t>
            </w:r>
            <w:r w:rsidR="003D6FE3">
              <w:rPr>
                <w:rFonts w:ascii="Times New Roman" w:hAnsi="Times New Roman"/>
                <w:sz w:val="24"/>
                <w:szCs w:val="24"/>
              </w:rPr>
              <w:t>00</w:t>
            </w:r>
            <w:r w:rsidR="001659E3" w:rsidRPr="00DB5EC4">
              <w:rPr>
                <w:rFonts w:ascii="Times New Roman" w:hAnsi="Times New Roman"/>
                <w:sz w:val="24"/>
                <w:szCs w:val="24"/>
              </w:rPr>
              <w:t xml:space="preserve"> x 2 = </w:t>
            </w:r>
            <w:r w:rsidR="0096044B">
              <w:rPr>
                <w:rFonts w:ascii="Times New Roman" w:hAnsi="Times New Roman"/>
                <w:sz w:val="24"/>
                <w:szCs w:val="24"/>
              </w:rPr>
              <w:t>1</w:t>
            </w:r>
            <w:r>
              <w:rPr>
                <w:rFonts w:ascii="Times New Roman" w:hAnsi="Times New Roman"/>
                <w:sz w:val="24"/>
                <w:szCs w:val="24"/>
              </w:rPr>
              <w:t>2</w:t>
            </w:r>
            <w:r w:rsidR="0096044B">
              <w:rPr>
                <w:rFonts w:ascii="Times New Roman" w:hAnsi="Times New Roman"/>
                <w:sz w:val="24"/>
                <w:szCs w:val="24"/>
              </w:rPr>
              <w:t>,000</w:t>
            </w:r>
            <w:r w:rsidR="001659E3" w:rsidRPr="00DB5EC4">
              <w:rPr>
                <w:rFonts w:ascii="Times New Roman" w:hAnsi="Times New Roman"/>
                <w:sz w:val="24"/>
                <w:szCs w:val="24"/>
              </w:rPr>
              <w:t xml:space="preserve"> minutes</w:t>
            </w:r>
          </w:p>
        </w:tc>
      </w:tr>
      <w:tr w:rsidR="00436F86" w:rsidRPr="00DB5EC4" w:rsidTr="00DB5EC4">
        <w:trPr>
          <w:trHeight w:hRule="exact" w:val="288"/>
        </w:trPr>
        <w:tc>
          <w:tcPr>
            <w:tcW w:w="2970" w:type="dxa"/>
            <w:vAlign w:val="center"/>
          </w:tcPr>
          <w:p w:rsidR="00436F86" w:rsidRPr="00DB5EC4" w:rsidRDefault="00436F86" w:rsidP="00DB5EC4">
            <w:pPr>
              <w:tabs>
                <w:tab w:val="left" w:pos="540"/>
                <w:tab w:val="left" w:pos="1080"/>
                <w:tab w:val="left" w:pos="1620"/>
                <w:tab w:val="left" w:pos="2160"/>
              </w:tabs>
              <w:spacing w:line="240" w:lineRule="auto"/>
              <w:ind w:firstLine="0"/>
              <w:jc w:val="left"/>
              <w:rPr>
                <w:rFonts w:ascii="Times New Roman" w:hAnsi="Times New Roman"/>
                <w:sz w:val="24"/>
                <w:szCs w:val="24"/>
              </w:rPr>
            </w:pPr>
            <w:r w:rsidRPr="00DB5EC4">
              <w:rPr>
                <w:rFonts w:ascii="Times New Roman" w:hAnsi="Times New Roman"/>
                <w:sz w:val="24"/>
                <w:szCs w:val="24"/>
              </w:rPr>
              <w:t>c. # Respondents</w:t>
            </w:r>
          </w:p>
        </w:tc>
        <w:tc>
          <w:tcPr>
            <w:tcW w:w="5238" w:type="dxa"/>
            <w:vAlign w:val="center"/>
          </w:tcPr>
          <w:p w:rsidR="00436F86" w:rsidRPr="00DB5EC4" w:rsidRDefault="00C349DA" w:rsidP="00DB5EC4">
            <w:pPr>
              <w:tabs>
                <w:tab w:val="left" w:pos="540"/>
                <w:tab w:val="left" w:pos="1080"/>
                <w:tab w:val="left" w:pos="1620"/>
                <w:tab w:val="left" w:pos="2160"/>
              </w:tabs>
              <w:spacing w:line="240" w:lineRule="auto"/>
              <w:ind w:firstLine="0"/>
              <w:jc w:val="left"/>
              <w:rPr>
                <w:rFonts w:ascii="Times New Roman" w:hAnsi="Times New Roman"/>
                <w:sz w:val="24"/>
                <w:szCs w:val="24"/>
              </w:rPr>
            </w:pPr>
            <w:r w:rsidRPr="00DB5EC4">
              <w:rPr>
                <w:rFonts w:ascii="Times New Roman" w:hAnsi="Times New Roman"/>
                <w:sz w:val="24"/>
                <w:szCs w:val="24"/>
              </w:rPr>
              <w:t>1,5</w:t>
            </w:r>
            <w:r w:rsidR="00436F86" w:rsidRPr="00DB5EC4">
              <w:rPr>
                <w:rFonts w:ascii="Times New Roman" w:hAnsi="Times New Roman"/>
                <w:sz w:val="24"/>
                <w:szCs w:val="24"/>
              </w:rPr>
              <w:t xml:space="preserve">00 </w:t>
            </w:r>
            <w:r w:rsidR="001659E3" w:rsidRPr="00DB5EC4">
              <w:rPr>
                <w:rFonts w:ascii="Times New Roman" w:hAnsi="Times New Roman"/>
                <w:sz w:val="24"/>
                <w:szCs w:val="24"/>
              </w:rPr>
              <w:t>households</w:t>
            </w:r>
          </w:p>
        </w:tc>
      </w:tr>
      <w:tr w:rsidR="00436F86" w:rsidRPr="00DB5EC4" w:rsidTr="00DB5EC4">
        <w:trPr>
          <w:trHeight w:hRule="exact" w:val="288"/>
        </w:trPr>
        <w:tc>
          <w:tcPr>
            <w:tcW w:w="2970" w:type="dxa"/>
            <w:vAlign w:val="center"/>
          </w:tcPr>
          <w:p w:rsidR="00436F86" w:rsidRPr="00DB5EC4" w:rsidRDefault="00436F86" w:rsidP="00DB5EC4">
            <w:pPr>
              <w:tabs>
                <w:tab w:val="left" w:pos="540"/>
                <w:tab w:val="left" w:pos="1080"/>
                <w:tab w:val="left" w:pos="1620"/>
                <w:tab w:val="left" w:pos="2160"/>
              </w:tabs>
              <w:spacing w:line="240" w:lineRule="auto"/>
              <w:ind w:firstLine="0"/>
              <w:jc w:val="left"/>
              <w:rPr>
                <w:rFonts w:ascii="Times New Roman" w:hAnsi="Times New Roman"/>
                <w:sz w:val="24"/>
                <w:szCs w:val="24"/>
              </w:rPr>
            </w:pPr>
            <w:r w:rsidRPr="00DB5EC4">
              <w:rPr>
                <w:rFonts w:ascii="Times New Roman" w:hAnsi="Times New Roman"/>
                <w:sz w:val="24"/>
                <w:szCs w:val="24"/>
              </w:rPr>
              <w:t>d. # Mins/Respondent</w:t>
            </w:r>
          </w:p>
        </w:tc>
        <w:tc>
          <w:tcPr>
            <w:tcW w:w="5238" w:type="dxa"/>
            <w:vAlign w:val="center"/>
          </w:tcPr>
          <w:p w:rsidR="00436F86" w:rsidRPr="00DB5EC4" w:rsidRDefault="001659E3" w:rsidP="0096044B">
            <w:pPr>
              <w:tabs>
                <w:tab w:val="left" w:pos="540"/>
                <w:tab w:val="left" w:pos="1080"/>
                <w:tab w:val="left" w:pos="1620"/>
                <w:tab w:val="left" w:pos="2160"/>
              </w:tabs>
              <w:spacing w:line="240" w:lineRule="auto"/>
              <w:ind w:firstLine="0"/>
              <w:jc w:val="left"/>
              <w:rPr>
                <w:rFonts w:ascii="Times New Roman" w:hAnsi="Times New Roman"/>
                <w:sz w:val="24"/>
                <w:szCs w:val="24"/>
              </w:rPr>
            </w:pPr>
            <w:r w:rsidRPr="00DB5EC4">
              <w:rPr>
                <w:rFonts w:ascii="Times New Roman" w:hAnsi="Times New Roman"/>
                <w:sz w:val="24"/>
                <w:szCs w:val="24"/>
              </w:rPr>
              <w:t>1</w:t>
            </w:r>
            <w:r w:rsidR="00C349DA" w:rsidRPr="00DB5EC4">
              <w:rPr>
                <w:rFonts w:ascii="Times New Roman" w:hAnsi="Times New Roman"/>
                <w:sz w:val="24"/>
                <w:szCs w:val="24"/>
              </w:rPr>
              <w:t>,5</w:t>
            </w:r>
            <w:r w:rsidR="00436F86" w:rsidRPr="00DB5EC4">
              <w:rPr>
                <w:rFonts w:ascii="Times New Roman" w:hAnsi="Times New Roman"/>
                <w:sz w:val="24"/>
                <w:szCs w:val="24"/>
              </w:rPr>
              <w:t>00 x 1</w:t>
            </w:r>
            <w:r w:rsidR="007222A5">
              <w:rPr>
                <w:rFonts w:ascii="Times New Roman" w:hAnsi="Times New Roman"/>
                <w:sz w:val="24"/>
                <w:szCs w:val="24"/>
              </w:rPr>
              <w:t>7</w:t>
            </w:r>
            <w:r w:rsidR="00436F86" w:rsidRPr="00DB5EC4">
              <w:rPr>
                <w:rFonts w:ascii="Times New Roman" w:hAnsi="Times New Roman"/>
                <w:sz w:val="24"/>
                <w:szCs w:val="24"/>
              </w:rPr>
              <w:t xml:space="preserve"> = </w:t>
            </w:r>
            <w:r w:rsidR="000711F3">
              <w:rPr>
                <w:rFonts w:ascii="Times New Roman" w:hAnsi="Times New Roman"/>
                <w:sz w:val="24"/>
                <w:szCs w:val="24"/>
              </w:rPr>
              <w:t>25,5</w:t>
            </w:r>
            <w:r w:rsidR="0096044B">
              <w:rPr>
                <w:rFonts w:ascii="Times New Roman" w:hAnsi="Times New Roman"/>
                <w:sz w:val="24"/>
                <w:szCs w:val="24"/>
              </w:rPr>
              <w:t xml:space="preserve">00 </w:t>
            </w:r>
            <w:r w:rsidR="0096044B" w:rsidRPr="00DB5EC4">
              <w:rPr>
                <w:rFonts w:ascii="Times New Roman" w:hAnsi="Times New Roman"/>
                <w:sz w:val="24"/>
                <w:szCs w:val="24"/>
              </w:rPr>
              <w:t>minutes</w:t>
            </w:r>
          </w:p>
        </w:tc>
      </w:tr>
      <w:tr w:rsidR="00436F86" w:rsidRPr="00DB5EC4" w:rsidTr="00DB5EC4">
        <w:trPr>
          <w:trHeight w:hRule="exact" w:val="288"/>
        </w:trPr>
        <w:tc>
          <w:tcPr>
            <w:tcW w:w="2970" w:type="dxa"/>
            <w:vAlign w:val="center"/>
          </w:tcPr>
          <w:p w:rsidR="00436F86" w:rsidRPr="00DB5EC4" w:rsidRDefault="00436F86" w:rsidP="00DB5EC4">
            <w:pPr>
              <w:tabs>
                <w:tab w:val="left" w:pos="540"/>
                <w:tab w:val="left" w:pos="1080"/>
                <w:tab w:val="left" w:pos="1620"/>
                <w:tab w:val="left" w:pos="2160"/>
              </w:tabs>
              <w:spacing w:line="240" w:lineRule="auto"/>
              <w:ind w:firstLine="0"/>
              <w:jc w:val="left"/>
              <w:rPr>
                <w:rFonts w:ascii="Times New Roman" w:hAnsi="Times New Roman"/>
                <w:b/>
                <w:sz w:val="24"/>
                <w:szCs w:val="24"/>
              </w:rPr>
            </w:pPr>
            <w:r w:rsidRPr="00DB5EC4">
              <w:rPr>
                <w:rFonts w:ascii="Times New Roman" w:hAnsi="Times New Roman"/>
                <w:b/>
                <w:sz w:val="24"/>
                <w:szCs w:val="24"/>
              </w:rPr>
              <w:t>Total Hours (b+d / 60)</w:t>
            </w:r>
          </w:p>
        </w:tc>
        <w:tc>
          <w:tcPr>
            <w:tcW w:w="5238" w:type="dxa"/>
            <w:vAlign w:val="center"/>
          </w:tcPr>
          <w:p w:rsidR="00436F86" w:rsidRPr="00DB5EC4" w:rsidRDefault="003D6FE3" w:rsidP="000711F3">
            <w:pPr>
              <w:tabs>
                <w:tab w:val="left" w:pos="540"/>
                <w:tab w:val="left" w:pos="1080"/>
                <w:tab w:val="left" w:pos="1620"/>
                <w:tab w:val="left" w:pos="2160"/>
              </w:tabs>
              <w:spacing w:line="240" w:lineRule="auto"/>
              <w:ind w:firstLine="0"/>
              <w:jc w:val="left"/>
              <w:rPr>
                <w:rFonts w:ascii="Times New Roman" w:hAnsi="Times New Roman"/>
                <w:sz w:val="24"/>
                <w:szCs w:val="24"/>
              </w:rPr>
            </w:pPr>
            <w:r>
              <w:rPr>
                <w:rFonts w:ascii="Times New Roman" w:hAnsi="Times New Roman"/>
                <w:sz w:val="24"/>
                <w:szCs w:val="24"/>
              </w:rPr>
              <w:t>3</w:t>
            </w:r>
            <w:r w:rsidR="000711F3">
              <w:rPr>
                <w:rFonts w:ascii="Times New Roman" w:hAnsi="Times New Roman"/>
                <w:sz w:val="24"/>
                <w:szCs w:val="24"/>
              </w:rPr>
              <w:t>7</w:t>
            </w:r>
            <w:r w:rsidR="0096044B">
              <w:rPr>
                <w:rFonts w:ascii="Times New Roman" w:hAnsi="Times New Roman"/>
                <w:sz w:val="24"/>
                <w:szCs w:val="24"/>
              </w:rPr>
              <w:t>,</w:t>
            </w:r>
            <w:r w:rsidR="000711F3">
              <w:rPr>
                <w:rFonts w:ascii="Times New Roman" w:hAnsi="Times New Roman"/>
                <w:sz w:val="24"/>
                <w:szCs w:val="24"/>
              </w:rPr>
              <w:t>5</w:t>
            </w:r>
            <w:r w:rsidR="0096044B">
              <w:rPr>
                <w:rFonts w:ascii="Times New Roman" w:hAnsi="Times New Roman"/>
                <w:sz w:val="24"/>
                <w:szCs w:val="24"/>
              </w:rPr>
              <w:t xml:space="preserve">00 </w:t>
            </w:r>
            <w:r w:rsidR="00436F86" w:rsidRPr="00DB5EC4">
              <w:rPr>
                <w:rFonts w:ascii="Times New Roman" w:hAnsi="Times New Roman"/>
                <w:sz w:val="24"/>
                <w:szCs w:val="24"/>
              </w:rPr>
              <w:t xml:space="preserve">÷  60 = </w:t>
            </w:r>
            <w:r w:rsidR="0096044B">
              <w:rPr>
                <w:rFonts w:ascii="Times New Roman" w:hAnsi="Times New Roman"/>
                <w:sz w:val="24"/>
                <w:szCs w:val="24"/>
              </w:rPr>
              <w:t>6</w:t>
            </w:r>
            <w:r w:rsidR="000711F3">
              <w:rPr>
                <w:rFonts w:ascii="Times New Roman" w:hAnsi="Times New Roman"/>
                <w:sz w:val="24"/>
                <w:szCs w:val="24"/>
              </w:rPr>
              <w:t>25</w:t>
            </w:r>
            <w:r w:rsidR="00EA7BE8" w:rsidRPr="00DB5EC4">
              <w:rPr>
                <w:rFonts w:ascii="Times New Roman" w:hAnsi="Times New Roman"/>
                <w:sz w:val="24"/>
                <w:szCs w:val="24"/>
              </w:rPr>
              <w:t xml:space="preserve"> hours</w:t>
            </w:r>
          </w:p>
        </w:tc>
      </w:tr>
    </w:tbl>
    <w:p w:rsidR="006D6DD2" w:rsidRPr="00436F86" w:rsidRDefault="006D6DD2">
      <w:pPr>
        <w:tabs>
          <w:tab w:val="left" w:pos="540"/>
          <w:tab w:val="left" w:pos="1080"/>
          <w:tab w:val="left" w:pos="1620"/>
          <w:tab w:val="left" w:pos="2160"/>
        </w:tabs>
        <w:spacing w:line="240" w:lineRule="auto"/>
        <w:ind w:firstLine="0"/>
        <w:jc w:val="left"/>
        <w:rPr>
          <w:rFonts w:ascii="Times New Roman" w:hAnsi="Times New Roman"/>
          <w:b/>
          <w:sz w:val="24"/>
        </w:rPr>
      </w:pPr>
    </w:p>
    <w:p w:rsidR="00FB02D8" w:rsidRPr="00436F86" w:rsidRDefault="00FF538E">
      <w:pPr>
        <w:pStyle w:val="Heading4"/>
        <w:tabs>
          <w:tab w:val="left" w:pos="540"/>
          <w:tab w:val="left" w:pos="1080"/>
          <w:tab w:val="left" w:pos="1620"/>
          <w:tab w:val="left" w:pos="2160"/>
        </w:tabs>
        <w:spacing w:line="240" w:lineRule="auto"/>
        <w:ind w:left="547" w:hanging="547"/>
        <w:rPr>
          <w:rFonts w:ascii="Times New Roman" w:hAnsi="Times New Roman"/>
          <w:sz w:val="24"/>
        </w:rPr>
      </w:pPr>
      <w:r w:rsidRPr="00436F86">
        <w:rPr>
          <w:rFonts w:ascii="Times New Roman" w:hAnsi="Times New Roman"/>
          <w:sz w:val="24"/>
        </w:rPr>
        <w:t>12</w:t>
      </w:r>
      <w:r w:rsidR="00A27A9E" w:rsidRPr="00436F86">
        <w:rPr>
          <w:rFonts w:ascii="Times New Roman" w:hAnsi="Times New Roman"/>
          <w:sz w:val="24"/>
        </w:rPr>
        <w:t>B.</w:t>
      </w:r>
      <w:r w:rsidR="00A27A9E" w:rsidRPr="00436F86">
        <w:rPr>
          <w:rFonts w:ascii="Times New Roman" w:hAnsi="Times New Roman"/>
          <w:sz w:val="24"/>
        </w:rPr>
        <w:tab/>
        <w:t>Annual Cost to Respondent:</w:t>
      </w:r>
    </w:p>
    <w:p w:rsidR="003D6FE3" w:rsidRDefault="003D6FE3">
      <w:pPr>
        <w:pStyle w:val="Heading4"/>
        <w:tabs>
          <w:tab w:val="left" w:pos="540"/>
          <w:tab w:val="left" w:pos="1080"/>
          <w:tab w:val="left" w:pos="1620"/>
          <w:tab w:val="left" w:pos="2160"/>
        </w:tabs>
        <w:spacing w:line="240" w:lineRule="auto"/>
        <w:ind w:left="547" w:hanging="547"/>
        <w:rPr>
          <w:rFonts w:ascii="Times New Roman" w:hAnsi="Times New Roman"/>
          <w:b w:val="0"/>
          <w:sz w:val="24"/>
        </w:rPr>
      </w:pPr>
    </w:p>
    <w:p w:rsidR="00A27A9E" w:rsidRPr="00436F86" w:rsidRDefault="00A27A9E">
      <w:pPr>
        <w:pStyle w:val="Heading4"/>
        <w:tabs>
          <w:tab w:val="left" w:pos="540"/>
          <w:tab w:val="left" w:pos="1080"/>
          <w:tab w:val="left" w:pos="1620"/>
          <w:tab w:val="left" w:pos="2160"/>
        </w:tabs>
        <w:spacing w:line="240" w:lineRule="auto"/>
        <w:ind w:left="547" w:hanging="547"/>
        <w:rPr>
          <w:rFonts w:ascii="Times New Roman" w:hAnsi="Times New Roman"/>
          <w:b w:val="0"/>
          <w:sz w:val="24"/>
        </w:rPr>
      </w:pPr>
      <w:r w:rsidRPr="00436F86">
        <w:rPr>
          <w:rFonts w:ascii="Times New Roman" w:hAnsi="Times New Roman"/>
          <w:b w:val="0"/>
          <w:sz w:val="24"/>
        </w:rPr>
        <w:t>The only cost to the respondent is the time spent completing the survey (see item 12A).</w:t>
      </w:r>
      <w:r w:rsidR="00F61B9A">
        <w:rPr>
          <w:rFonts w:ascii="Times New Roman" w:hAnsi="Times New Roman"/>
          <w:b w:val="0"/>
          <w:sz w:val="24"/>
        </w:rPr>
        <w:t xml:space="preserve"> </w:t>
      </w:r>
    </w:p>
    <w:tbl>
      <w:tblPr>
        <w:tblW w:w="0" w:type="auto"/>
        <w:jc w:val="center"/>
        <w:tblInd w:w="-122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3181"/>
        <w:gridCol w:w="2730"/>
        <w:gridCol w:w="2070"/>
      </w:tblGrid>
      <w:tr w:rsidR="00436F86" w:rsidRPr="00747513">
        <w:trPr>
          <w:jc w:val="center"/>
        </w:trPr>
        <w:tc>
          <w:tcPr>
            <w:tcW w:w="3181" w:type="dxa"/>
            <w:tcBorders>
              <w:top w:val="single" w:sz="4" w:space="0" w:color="auto"/>
              <w:bottom w:val="single" w:sz="4" w:space="0" w:color="auto"/>
              <w:right w:val="single" w:sz="4" w:space="0" w:color="auto"/>
            </w:tcBorders>
            <w:vAlign w:val="bottom"/>
          </w:tcPr>
          <w:p w:rsidR="00436F86" w:rsidRPr="00747513" w:rsidRDefault="00436F86" w:rsidP="00E325C4">
            <w:pPr>
              <w:tabs>
                <w:tab w:val="left" w:pos="540"/>
                <w:tab w:val="left" w:pos="1080"/>
                <w:tab w:val="left" w:pos="1620"/>
                <w:tab w:val="left" w:pos="2160"/>
              </w:tabs>
              <w:spacing w:line="240" w:lineRule="auto"/>
              <w:ind w:firstLine="0"/>
              <w:jc w:val="center"/>
              <w:rPr>
                <w:rFonts w:ascii="Times New Roman" w:hAnsi="Times New Roman"/>
                <w:b/>
                <w:sz w:val="24"/>
              </w:rPr>
            </w:pPr>
            <w:r w:rsidRPr="00747513">
              <w:rPr>
                <w:rFonts w:ascii="Times New Roman" w:hAnsi="Times New Roman"/>
                <w:b/>
                <w:sz w:val="24"/>
              </w:rPr>
              <w:t>Total Annual Burden Hours</w:t>
            </w:r>
          </w:p>
        </w:tc>
        <w:tc>
          <w:tcPr>
            <w:tcW w:w="2730" w:type="dxa"/>
            <w:tcBorders>
              <w:top w:val="single" w:sz="4" w:space="0" w:color="auto"/>
              <w:left w:val="single" w:sz="4" w:space="0" w:color="auto"/>
              <w:bottom w:val="single" w:sz="4" w:space="0" w:color="auto"/>
              <w:right w:val="single" w:sz="4" w:space="0" w:color="auto"/>
            </w:tcBorders>
            <w:vAlign w:val="bottom"/>
          </w:tcPr>
          <w:p w:rsidR="00436F86" w:rsidRPr="00747513" w:rsidRDefault="00436F86" w:rsidP="00E325C4">
            <w:pPr>
              <w:tabs>
                <w:tab w:val="left" w:pos="540"/>
                <w:tab w:val="left" w:pos="1080"/>
                <w:tab w:val="left" w:pos="1620"/>
                <w:tab w:val="left" w:pos="2160"/>
              </w:tabs>
              <w:spacing w:line="240" w:lineRule="auto"/>
              <w:ind w:firstLine="0"/>
              <w:jc w:val="center"/>
              <w:rPr>
                <w:rFonts w:ascii="Times New Roman" w:hAnsi="Times New Roman"/>
                <w:b/>
                <w:sz w:val="24"/>
              </w:rPr>
            </w:pPr>
            <w:r w:rsidRPr="00747513">
              <w:rPr>
                <w:rFonts w:ascii="Times New Roman" w:hAnsi="Times New Roman"/>
                <w:b/>
                <w:sz w:val="24"/>
              </w:rPr>
              <w:t>Rate/Hour**</w:t>
            </w:r>
          </w:p>
        </w:tc>
        <w:tc>
          <w:tcPr>
            <w:tcW w:w="2070" w:type="dxa"/>
            <w:tcBorders>
              <w:top w:val="single" w:sz="4" w:space="0" w:color="auto"/>
              <w:left w:val="single" w:sz="4" w:space="0" w:color="auto"/>
              <w:bottom w:val="single" w:sz="4" w:space="0" w:color="auto"/>
            </w:tcBorders>
            <w:vAlign w:val="bottom"/>
          </w:tcPr>
          <w:p w:rsidR="00436F86" w:rsidRPr="00747513" w:rsidRDefault="00436F86" w:rsidP="00E325C4">
            <w:pPr>
              <w:tabs>
                <w:tab w:val="left" w:pos="540"/>
                <w:tab w:val="left" w:pos="1080"/>
                <w:tab w:val="left" w:pos="1620"/>
                <w:tab w:val="left" w:pos="2160"/>
              </w:tabs>
              <w:spacing w:line="240" w:lineRule="auto"/>
              <w:ind w:firstLine="0"/>
              <w:jc w:val="center"/>
              <w:rPr>
                <w:rFonts w:ascii="Times New Roman" w:hAnsi="Times New Roman"/>
                <w:b/>
                <w:sz w:val="24"/>
              </w:rPr>
            </w:pPr>
            <w:r w:rsidRPr="00747513">
              <w:rPr>
                <w:rFonts w:ascii="Times New Roman" w:hAnsi="Times New Roman"/>
                <w:b/>
                <w:sz w:val="24"/>
              </w:rPr>
              <w:t>Annual Cost</w:t>
            </w:r>
          </w:p>
        </w:tc>
      </w:tr>
      <w:tr w:rsidR="00436F86" w:rsidRPr="00436F86">
        <w:trPr>
          <w:jc w:val="center"/>
        </w:trPr>
        <w:tc>
          <w:tcPr>
            <w:tcW w:w="3181" w:type="dxa"/>
            <w:tcBorders>
              <w:right w:val="single" w:sz="4" w:space="0" w:color="auto"/>
            </w:tcBorders>
          </w:tcPr>
          <w:p w:rsidR="00436F86" w:rsidRPr="00436F86" w:rsidRDefault="003D6FE3" w:rsidP="000711F3">
            <w:pPr>
              <w:tabs>
                <w:tab w:val="left" w:pos="540"/>
                <w:tab w:val="left" w:pos="1080"/>
                <w:tab w:val="left" w:pos="1620"/>
                <w:tab w:val="left" w:pos="2160"/>
              </w:tabs>
              <w:spacing w:line="240" w:lineRule="auto"/>
              <w:ind w:firstLine="0"/>
              <w:jc w:val="center"/>
              <w:rPr>
                <w:rFonts w:ascii="Times New Roman" w:hAnsi="Times New Roman"/>
                <w:sz w:val="24"/>
              </w:rPr>
            </w:pPr>
            <w:r>
              <w:rPr>
                <w:rFonts w:ascii="Times New Roman" w:hAnsi="Times New Roman"/>
                <w:sz w:val="24"/>
              </w:rPr>
              <w:t>6</w:t>
            </w:r>
            <w:r w:rsidR="000711F3">
              <w:rPr>
                <w:rFonts w:ascii="Times New Roman" w:hAnsi="Times New Roman"/>
                <w:sz w:val="24"/>
              </w:rPr>
              <w:t>25</w:t>
            </w:r>
          </w:p>
        </w:tc>
        <w:tc>
          <w:tcPr>
            <w:tcW w:w="2730" w:type="dxa"/>
            <w:tcBorders>
              <w:left w:val="single" w:sz="4" w:space="0" w:color="auto"/>
              <w:bottom w:val="single" w:sz="4" w:space="0" w:color="auto"/>
              <w:right w:val="single" w:sz="4" w:space="0" w:color="auto"/>
            </w:tcBorders>
          </w:tcPr>
          <w:p w:rsidR="00436F86" w:rsidRPr="00436F86" w:rsidRDefault="00436F86" w:rsidP="007C68D8">
            <w:pPr>
              <w:tabs>
                <w:tab w:val="left" w:pos="540"/>
                <w:tab w:val="left" w:pos="1080"/>
                <w:tab w:val="left" w:pos="1620"/>
                <w:tab w:val="left" w:pos="2160"/>
              </w:tabs>
              <w:spacing w:line="240" w:lineRule="auto"/>
              <w:ind w:firstLine="0"/>
              <w:jc w:val="center"/>
              <w:rPr>
                <w:rFonts w:ascii="Times New Roman" w:hAnsi="Times New Roman"/>
                <w:sz w:val="24"/>
              </w:rPr>
            </w:pPr>
            <w:r w:rsidRPr="00436F86">
              <w:rPr>
                <w:rFonts w:ascii="Times New Roman" w:hAnsi="Times New Roman"/>
                <w:sz w:val="24"/>
              </w:rPr>
              <w:t>$</w:t>
            </w:r>
            <w:r w:rsidR="007C68D8">
              <w:rPr>
                <w:rFonts w:ascii="Times New Roman" w:hAnsi="Times New Roman"/>
                <w:sz w:val="24"/>
              </w:rPr>
              <w:t>22.46</w:t>
            </w:r>
          </w:p>
        </w:tc>
        <w:tc>
          <w:tcPr>
            <w:tcW w:w="2070" w:type="dxa"/>
            <w:tcBorders>
              <w:left w:val="single" w:sz="4" w:space="0" w:color="auto"/>
            </w:tcBorders>
          </w:tcPr>
          <w:p w:rsidR="00436F86" w:rsidRPr="00436F86" w:rsidRDefault="00436F86" w:rsidP="000711F3">
            <w:pPr>
              <w:tabs>
                <w:tab w:val="left" w:pos="540"/>
                <w:tab w:val="left" w:pos="1080"/>
                <w:tab w:val="left" w:pos="1620"/>
                <w:tab w:val="left" w:pos="2160"/>
              </w:tabs>
              <w:spacing w:line="240" w:lineRule="auto"/>
              <w:ind w:firstLine="0"/>
              <w:jc w:val="center"/>
              <w:rPr>
                <w:rFonts w:ascii="Times New Roman" w:hAnsi="Times New Roman"/>
                <w:sz w:val="24"/>
              </w:rPr>
            </w:pPr>
            <w:r w:rsidRPr="00436F86">
              <w:rPr>
                <w:rFonts w:ascii="Times New Roman" w:hAnsi="Times New Roman"/>
                <w:sz w:val="24"/>
              </w:rPr>
              <w:t>$</w:t>
            </w:r>
            <w:r w:rsidR="00B22FD8">
              <w:rPr>
                <w:rFonts w:ascii="Times New Roman" w:hAnsi="Times New Roman"/>
                <w:sz w:val="24"/>
              </w:rPr>
              <w:t>1</w:t>
            </w:r>
            <w:r w:rsidR="000711F3">
              <w:rPr>
                <w:rFonts w:ascii="Times New Roman" w:hAnsi="Times New Roman"/>
                <w:sz w:val="24"/>
              </w:rPr>
              <w:t>4</w:t>
            </w:r>
            <w:r w:rsidR="00142958">
              <w:rPr>
                <w:rFonts w:ascii="Times New Roman" w:hAnsi="Times New Roman"/>
                <w:sz w:val="24"/>
              </w:rPr>
              <w:t>,</w:t>
            </w:r>
            <w:r w:rsidR="000711F3">
              <w:rPr>
                <w:rFonts w:ascii="Times New Roman" w:hAnsi="Times New Roman"/>
                <w:sz w:val="24"/>
              </w:rPr>
              <w:t>038</w:t>
            </w:r>
          </w:p>
        </w:tc>
      </w:tr>
    </w:tbl>
    <w:p w:rsidR="00A27A9E" w:rsidRPr="00436F86" w:rsidRDefault="00A27A9E">
      <w:pPr>
        <w:tabs>
          <w:tab w:val="left" w:pos="540"/>
          <w:tab w:val="left" w:pos="1080"/>
          <w:tab w:val="left" w:pos="1620"/>
          <w:tab w:val="left" w:pos="2160"/>
        </w:tabs>
        <w:spacing w:line="240" w:lineRule="auto"/>
        <w:ind w:left="547" w:hanging="547"/>
        <w:jc w:val="left"/>
        <w:rPr>
          <w:rFonts w:ascii="Times New Roman" w:hAnsi="Times New Roman"/>
          <w:i/>
          <w:iCs/>
          <w:sz w:val="24"/>
        </w:rPr>
      </w:pPr>
      <w:r w:rsidRPr="00436F86">
        <w:rPr>
          <w:rFonts w:ascii="Times New Roman" w:hAnsi="Times New Roman"/>
          <w:sz w:val="24"/>
        </w:rPr>
        <w:tab/>
        <w:t>**</w:t>
      </w:r>
      <w:r w:rsidRPr="00436F86">
        <w:rPr>
          <w:rFonts w:ascii="Times New Roman" w:hAnsi="Times New Roman"/>
          <w:i/>
          <w:iCs/>
          <w:sz w:val="24"/>
        </w:rPr>
        <w:t xml:space="preserve">Based on </w:t>
      </w:r>
      <w:r w:rsidR="00B22FD8">
        <w:rPr>
          <w:rFonts w:ascii="Times New Roman" w:hAnsi="Times New Roman"/>
          <w:i/>
          <w:iCs/>
          <w:sz w:val="24"/>
        </w:rPr>
        <w:t xml:space="preserve">seasonally adjusted average </w:t>
      </w:r>
      <w:r w:rsidRPr="00436F86">
        <w:rPr>
          <w:rFonts w:ascii="Times New Roman" w:hAnsi="Times New Roman"/>
          <w:i/>
          <w:iCs/>
          <w:sz w:val="24"/>
        </w:rPr>
        <w:t xml:space="preserve">hourly </w:t>
      </w:r>
      <w:r w:rsidR="00B22FD8">
        <w:rPr>
          <w:rFonts w:ascii="Times New Roman" w:hAnsi="Times New Roman"/>
          <w:i/>
          <w:iCs/>
          <w:sz w:val="24"/>
        </w:rPr>
        <w:t>earnings of all employees on private nonfarm payrolls</w:t>
      </w:r>
      <w:r w:rsidR="00B22FD8" w:rsidRPr="00436F86">
        <w:rPr>
          <w:rFonts w:ascii="Times New Roman" w:hAnsi="Times New Roman"/>
          <w:i/>
          <w:iCs/>
          <w:sz w:val="24"/>
        </w:rPr>
        <w:t xml:space="preserve"> </w:t>
      </w:r>
      <w:r w:rsidR="00E122C6">
        <w:rPr>
          <w:rFonts w:ascii="Times New Roman" w:hAnsi="Times New Roman"/>
          <w:i/>
          <w:iCs/>
          <w:sz w:val="24"/>
        </w:rPr>
        <w:t xml:space="preserve">released </w:t>
      </w:r>
      <w:r w:rsidR="00712E69">
        <w:rPr>
          <w:rFonts w:ascii="Times New Roman" w:hAnsi="Times New Roman"/>
          <w:i/>
          <w:iCs/>
          <w:sz w:val="24"/>
        </w:rPr>
        <w:t>by the</w:t>
      </w:r>
      <w:r w:rsidR="00F61B9A">
        <w:rPr>
          <w:rFonts w:ascii="Times New Roman" w:hAnsi="Times New Roman"/>
          <w:i/>
          <w:iCs/>
          <w:sz w:val="24"/>
        </w:rPr>
        <w:t xml:space="preserve"> Department of Labor, Bureau of Labor Statistics</w:t>
      </w:r>
      <w:r w:rsidR="00E122C6">
        <w:rPr>
          <w:rFonts w:ascii="Times New Roman" w:hAnsi="Times New Roman"/>
          <w:i/>
          <w:iCs/>
          <w:sz w:val="24"/>
        </w:rPr>
        <w:t xml:space="preserve"> on March 5, 2010</w:t>
      </w:r>
      <w:r w:rsidR="00F61B9A">
        <w:rPr>
          <w:rFonts w:ascii="Times New Roman" w:hAnsi="Times New Roman"/>
          <w:i/>
          <w:iCs/>
          <w:sz w:val="24"/>
        </w:rPr>
        <w:t>.</w:t>
      </w:r>
    </w:p>
    <w:p w:rsidR="005F3AF6" w:rsidRPr="00436F86" w:rsidRDefault="005F3AF6">
      <w:pPr>
        <w:tabs>
          <w:tab w:val="left" w:pos="540"/>
          <w:tab w:val="left" w:pos="1080"/>
          <w:tab w:val="left" w:pos="1620"/>
          <w:tab w:val="left" w:pos="2160"/>
        </w:tabs>
        <w:spacing w:line="240" w:lineRule="auto"/>
        <w:ind w:left="547" w:hanging="547"/>
        <w:jc w:val="left"/>
        <w:rPr>
          <w:rFonts w:ascii="Times New Roman" w:hAnsi="Times New Roman"/>
          <w:sz w:val="24"/>
        </w:rPr>
      </w:pPr>
    </w:p>
    <w:p w:rsidR="00DB1359" w:rsidRPr="00CE67EE" w:rsidRDefault="00A27A9E" w:rsidP="00352216">
      <w:pPr>
        <w:pStyle w:val="Heading2"/>
        <w:tabs>
          <w:tab w:val="left" w:pos="540"/>
        </w:tabs>
        <w:jc w:val="both"/>
        <w:rPr>
          <w:szCs w:val="24"/>
        </w:rPr>
      </w:pPr>
      <w:bookmarkStart w:id="26" w:name="_Toc492965698"/>
      <w:bookmarkStart w:id="27" w:name="_Toc492969590"/>
      <w:r w:rsidRPr="00CE67EE">
        <w:rPr>
          <w:szCs w:val="24"/>
        </w:rPr>
        <w:lastRenderedPageBreak/>
        <w:t>13.</w:t>
      </w:r>
      <w:r w:rsidRPr="00CE67EE">
        <w:rPr>
          <w:szCs w:val="24"/>
        </w:rPr>
        <w:tab/>
      </w:r>
      <w:r w:rsidR="00DB1359" w:rsidRPr="00CE67EE">
        <w:rPr>
          <w:szCs w:val="24"/>
        </w:rPr>
        <w:t xml:space="preserve">Provide an estimate for the total annual cost burden to respondents or record keepers resulting from the collection of information. (Do not include the cost of any hour burden shown in Items 12 and 14).  </w:t>
      </w:r>
    </w:p>
    <w:bookmarkEnd w:id="26"/>
    <w:bookmarkEnd w:id="27"/>
    <w:p w:rsidR="0088761E" w:rsidRPr="00CE67EE" w:rsidRDefault="00785C67" w:rsidP="0088761E">
      <w:pPr>
        <w:spacing w:line="240" w:lineRule="auto"/>
        <w:ind w:firstLine="0"/>
        <w:rPr>
          <w:rFonts w:ascii="Times New Roman" w:hAnsi="Times New Roman"/>
          <w:sz w:val="24"/>
          <w:szCs w:val="24"/>
        </w:rPr>
      </w:pPr>
      <w:r w:rsidRPr="00CE67EE">
        <w:rPr>
          <w:rFonts w:ascii="Times New Roman" w:hAnsi="Times New Roman"/>
          <w:sz w:val="24"/>
          <w:szCs w:val="24"/>
        </w:rPr>
        <w:t>There are no costs to the participants beyond the hour burden.</w:t>
      </w:r>
      <w:r w:rsidR="0088761E" w:rsidRPr="00CE67EE">
        <w:rPr>
          <w:rFonts w:ascii="Times New Roman" w:hAnsi="Times New Roman"/>
          <w:sz w:val="24"/>
          <w:szCs w:val="24"/>
        </w:rPr>
        <w:t xml:space="preserve">  Participation in the OHS does not require additional record keeping on the part of the respondents. </w:t>
      </w:r>
    </w:p>
    <w:p w:rsidR="00565466" w:rsidRPr="00CE67EE" w:rsidRDefault="00565466">
      <w:pPr>
        <w:pStyle w:val="Heading2"/>
        <w:tabs>
          <w:tab w:val="left" w:pos="540"/>
          <w:tab w:val="left" w:pos="1080"/>
          <w:tab w:val="left" w:pos="1620"/>
          <w:tab w:val="left" w:pos="2160"/>
        </w:tabs>
        <w:rPr>
          <w:szCs w:val="24"/>
        </w:rPr>
      </w:pPr>
      <w:bookmarkStart w:id="28" w:name="_Toc492965699"/>
      <w:bookmarkStart w:id="29" w:name="_Toc492969591"/>
    </w:p>
    <w:p w:rsidR="00352216" w:rsidRPr="00CE67EE" w:rsidRDefault="00A27A9E" w:rsidP="00352216">
      <w:pPr>
        <w:pStyle w:val="Heading2"/>
        <w:tabs>
          <w:tab w:val="left" w:pos="540"/>
        </w:tabs>
        <w:jc w:val="both"/>
        <w:rPr>
          <w:szCs w:val="24"/>
        </w:rPr>
      </w:pPr>
      <w:r w:rsidRPr="00CE67EE">
        <w:rPr>
          <w:szCs w:val="24"/>
        </w:rPr>
        <w:t>14.</w:t>
      </w:r>
      <w:r w:rsidRPr="00CE67EE">
        <w:rPr>
          <w:szCs w:val="24"/>
        </w:rPr>
        <w:tab/>
      </w:r>
      <w:r w:rsidR="00352216" w:rsidRPr="00CE67EE">
        <w:rPr>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bookmarkEnd w:id="28"/>
    <w:bookmarkEnd w:id="29"/>
    <w:p w:rsidR="00541606" w:rsidRPr="00CE67EE" w:rsidRDefault="00C35384" w:rsidP="00541606">
      <w:pPr>
        <w:spacing w:line="240" w:lineRule="auto"/>
        <w:ind w:firstLine="0"/>
        <w:rPr>
          <w:rFonts w:ascii="Times New Roman" w:hAnsi="Times New Roman"/>
          <w:sz w:val="24"/>
          <w:szCs w:val="24"/>
        </w:rPr>
      </w:pPr>
      <w:r w:rsidRPr="00CE67EE">
        <w:rPr>
          <w:rFonts w:ascii="Times New Roman" w:hAnsi="Times New Roman"/>
          <w:sz w:val="24"/>
          <w:szCs w:val="24"/>
        </w:rPr>
        <w:t xml:space="preserve">The estimated annualized cost to the Federal Government for </w:t>
      </w:r>
      <w:r w:rsidR="00FE6B04" w:rsidRPr="00CE67EE">
        <w:rPr>
          <w:rFonts w:ascii="Times New Roman" w:hAnsi="Times New Roman"/>
          <w:sz w:val="24"/>
          <w:szCs w:val="24"/>
        </w:rPr>
        <w:t xml:space="preserve">the OHS </w:t>
      </w:r>
      <w:r w:rsidRPr="00CE67EE">
        <w:rPr>
          <w:rFonts w:ascii="Times New Roman" w:hAnsi="Times New Roman"/>
          <w:sz w:val="24"/>
          <w:szCs w:val="24"/>
        </w:rPr>
        <w:t>include</w:t>
      </w:r>
      <w:r w:rsidR="00FE6B04" w:rsidRPr="00CE67EE">
        <w:rPr>
          <w:rFonts w:ascii="Times New Roman" w:hAnsi="Times New Roman"/>
          <w:sz w:val="24"/>
          <w:szCs w:val="24"/>
        </w:rPr>
        <w:t>s</w:t>
      </w:r>
      <w:r w:rsidRPr="00CE67EE">
        <w:rPr>
          <w:rFonts w:ascii="Times New Roman" w:hAnsi="Times New Roman"/>
          <w:sz w:val="24"/>
          <w:szCs w:val="24"/>
        </w:rPr>
        <w:t xml:space="preserve"> funding for support contracts to implement and complete the data collection, funding for</w:t>
      </w:r>
      <w:r w:rsidR="00FE6B04" w:rsidRPr="00CE67EE">
        <w:rPr>
          <w:rFonts w:ascii="Times New Roman" w:hAnsi="Times New Roman"/>
          <w:sz w:val="24"/>
          <w:szCs w:val="24"/>
        </w:rPr>
        <w:t xml:space="preserve"> RITA/BTS </w:t>
      </w:r>
      <w:r w:rsidRPr="00CE67EE">
        <w:rPr>
          <w:rFonts w:ascii="Times New Roman" w:hAnsi="Times New Roman"/>
          <w:sz w:val="24"/>
          <w:szCs w:val="24"/>
        </w:rPr>
        <w:t>staff to develop the questionnaires, monitor field operations, analyze results</w:t>
      </w:r>
      <w:r w:rsidR="007C0791" w:rsidRPr="00CE67EE">
        <w:rPr>
          <w:rFonts w:ascii="Times New Roman" w:hAnsi="Times New Roman"/>
          <w:sz w:val="24"/>
          <w:szCs w:val="24"/>
        </w:rPr>
        <w:t>,</w:t>
      </w:r>
      <w:r w:rsidRPr="00CE67EE">
        <w:rPr>
          <w:rFonts w:ascii="Times New Roman" w:hAnsi="Times New Roman"/>
          <w:sz w:val="24"/>
          <w:szCs w:val="24"/>
        </w:rPr>
        <w:t xml:space="preserve"> and develop/publish data products. </w:t>
      </w:r>
      <w:r w:rsidR="007C0791" w:rsidRPr="00CE67EE">
        <w:rPr>
          <w:rFonts w:ascii="Times New Roman" w:hAnsi="Times New Roman"/>
          <w:sz w:val="24"/>
          <w:szCs w:val="24"/>
        </w:rPr>
        <w:t xml:space="preserve"> </w:t>
      </w:r>
      <w:r w:rsidR="00A27A9E" w:rsidRPr="00CE67EE">
        <w:rPr>
          <w:rFonts w:ascii="Times New Roman" w:hAnsi="Times New Roman"/>
          <w:sz w:val="24"/>
          <w:szCs w:val="24"/>
        </w:rPr>
        <w:t xml:space="preserve">Costs for support contracts are based on </w:t>
      </w:r>
      <w:r w:rsidRPr="00CE67EE">
        <w:rPr>
          <w:rFonts w:ascii="Times New Roman" w:hAnsi="Times New Roman"/>
          <w:sz w:val="24"/>
          <w:szCs w:val="24"/>
        </w:rPr>
        <w:t xml:space="preserve">actual rates charged on similar projects by private </w:t>
      </w:r>
      <w:r w:rsidR="00311862" w:rsidRPr="00CE67EE">
        <w:rPr>
          <w:rFonts w:ascii="Times New Roman" w:hAnsi="Times New Roman"/>
          <w:sz w:val="24"/>
          <w:szCs w:val="24"/>
        </w:rPr>
        <w:t>c</w:t>
      </w:r>
      <w:r w:rsidRPr="00CE67EE">
        <w:rPr>
          <w:rFonts w:ascii="Times New Roman" w:hAnsi="Times New Roman"/>
          <w:sz w:val="24"/>
          <w:szCs w:val="24"/>
        </w:rPr>
        <w:t xml:space="preserve">ontractors. </w:t>
      </w:r>
      <w:r w:rsidR="007C0791" w:rsidRPr="00CE67EE">
        <w:rPr>
          <w:rFonts w:ascii="Times New Roman" w:hAnsi="Times New Roman"/>
          <w:sz w:val="24"/>
          <w:szCs w:val="24"/>
        </w:rPr>
        <w:t xml:space="preserve"> </w:t>
      </w:r>
      <w:r w:rsidR="00A27A9E" w:rsidRPr="00CE67EE">
        <w:rPr>
          <w:rFonts w:ascii="Times New Roman" w:hAnsi="Times New Roman"/>
          <w:sz w:val="24"/>
          <w:szCs w:val="24"/>
        </w:rPr>
        <w:t>Government staffing costs are based on the 20</w:t>
      </w:r>
      <w:r w:rsidR="00EB0688" w:rsidRPr="00CE67EE">
        <w:rPr>
          <w:rFonts w:ascii="Times New Roman" w:hAnsi="Times New Roman"/>
          <w:sz w:val="24"/>
          <w:szCs w:val="24"/>
        </w:rPr>
        <w:t>10</w:t>
      </w:r>
      <w:r w:rsidR="00B7400F" w:rsidRPr="00CE67EE">
        <w:rPr>
          <w:rFonts w:ascii="Times New Roman" w:hAnsi="Times New Roman"/>
          <w:sz w:val="24"/>
          <w:szCs w:val="24"/>
        </w:rPr>
        <w:t xml:space="preserve"> </w:t>
      </w:r>
      <w:r w:rsidR="00BC3FEC" w:rsidRPr="00CE67EE">
        <w:rPr>
          <w:rFonts w:ascii="Times New Roman" w:hAnsi="Times New Roman"/>
          <w:sz w:val="24"/>
          <w:szCs w:val="24"/>
        </w:rPr>
        <w:t>F</w:t>
      </w:r>
      <w:r w:rsidR="00A27A9E" w:rsidRPr="00CE67EE">
        <w:rPr>
          <w:rFonts w:ascii="Times New Roman" w:hAnsi="Times New Roman"/>
          <w:sz w:val="24"/>
          <w:szCs w:val="24"/>
        </w:rPr>
        <w:t>ederal white-collar pay schedule for workers in the Washington-Baltimore area (see</w:t>
      </w:r>
      <w:r w:rsidR="007C0791" w:rsidRPr="00CE67EE">
        <w:rPr>
          <w:rFonts w:ascii="Times New Roman" w:hAnsi="Times New Roman"/>
          <w:sz w:val="24"/>
          <w:szCs w:val="24"/>
        </w:rPr>
        <w:t>:</w:t>
      </w:r>
      <w:r w:rsidR="00FF0767" w:rsidRPr="00CE67EE">
        <w:rPr>
          <w:rFonts w:ascii="Times New Roman" w:hAnsi="Times New Roman"/>
          <w:sz w:val="24"/>
          <w:szCs w:val="24"/>
        </w:rPr>
        <w:t xml:space="preserve"> </w:t>
      </w:r>
      <w:hyperlink r:id="rId8" w:history="1">
        <w:r w:rsidR="00FF0767" w:rsidRPr="00CE67EE">
          <w:rPr>
            <w:rStyle w:val="Hyperlink"/>
            <w:rFonts w:ascii="Times New Roman" w:hAnsi="Times New Roman"/>
            <w:sz w:val="24"/>
            <w:szCs w:val="24"/>
          </w:rPr>
          <w:t>http://www.opm.gov/oca/10tables/pdf/DCB.pdf</w:t>
        </w:r>
      </w:hyperlink>
      <w:r w:rsidR="00A27A9E" w:rsidRPr="00CE67EE">
        <w:rPr>
          <w:rFonts w:ascii="Times New Roman" w:hAnsi="Times New Roman"/>
          <w:sz w:val="24"/>
          <w:szCs w:val="24"/>
        </w:rPr>
        <w:t>).</w:t>
      </w:r>
      <w:r w:rsidR="00541606" w:rsidRPr="00CE67EE">
        <w:rPr>
          <w:rFonts w:ascii="Times New Roman" w:hAnsi="Times New Roman"/>
          <w:sz w:val="24"/>
          <w:szCs w:val="24"/>
        </w:rPr>
        <w:t xml:space="preserve">  Altogether, this submission represents an expected annual funding need of $</w:t>
      </w:r>
      <w:r w:rsidR="00C51BB5" w:rsidRPr="00CE67EE">
        <w:rPr>
          <w:rFonts w:ascii="Times New Roman" w:hAnsi="Times New Roman"/>
          <w:sz w:val="24"/>
          <w:szCs w:val="24"/>
        </w:rPr>
        <w:t>368,800</w:t>
      </w:r>
      <w:r w:rsidR="00541606" w:rsidRPr="00CE67EE">
        <w:rPr>
          <w:rFonts w:ascii="Times New Roman" w:hAnsi="Times New Roman"/>
          <w:sz w:val="24"/>
          <w:szCs w:val="24"/>
        </w:rPr>
        <w:t>.</w:t>
      </w:r>
    </w:p>
    <w:p w:rsidR="006832D6" w:rsidRPr="00CE67EE" w:rsidRDefault="006832D6">
      <w:pPr>
        <w:tabs>
          <w:tab w:val="left" w:pos="540"/>
          <w:tab w:val="left" w:pos="1080"/>
          <w:tab w:val="left" w:pos="1620"/>
          <w:tab w:val="left" w:pos="2160"/>
        </w:tabs>
        <w:spacing w:line="240" w:lineRule="auto"/>
        <w:ind w:firstLine="0"/>
        <w:jc w:val="left"/>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662"/>
      </w:tblGrid>
      <w:tr w:rsidR="00995BFE" w:rsidRPr="00436F86" w:rsidTr="00541606">
        <w:tc>
          <w:tcPr>
            <w:tcW w:w="2448" w:type="dxa"/>
          </w:tcPr>
          <w:p w:rsidR="00995BFE" w:rsidRPr="00DB5EC4" w:rsidRDefault="00995BFE" w:rsidP="00DB5EC4">
            <w:pPr>
              <w:tabs>
                <w:tab w:val="left" w:pos="540"/>
                <w:tab w:val="left" w:pos="1080"/>
                <w:tab w:val="left" w:pos="1620"/>
                <w:tab w:val="left" w:pos="2160"/>
              </w:tabs>
              <w:spacing w:line="240" w:lineRule="auto"/>
              <w:ind w:firstLine="0"/>
              <w:jc w:val="left"/>
              <w:rPr>
                <w:rFonts w:ascii="Times New Roman" w:hAnsi="Times New Roman"/>
                <w:sz w:val="24"/>
              </w:rPr>
            </w:pPr>
            <w:r w:rsidRPr="00DB5EC4">
              <w:rPr>
                <w:rFonts w:ascii="Times New Roman" w:hAnsi="Times New Roman"/>
                <w:b/>
                <w:sz w:val="24"/>
              </w:rPr>
              <w:t>Annually:</w:t>
            </w:r>
          </w:p>
        </w:tc>
        <w:tc>
          <w:tcPr>
            <w:tcW w:w="4662" w:type="dxa"/>
          </w:tcPr>
          <w:p w:rsidR="00995BFE" w:rsidRPr="00DB5EC4" w:rsidRDefault="00995BFE" w:rsidP="00DB5EC4">
            <w:pPr>
              <w:tabs>
                <w:tab w:val="left" w:pos="540"/>
                <w:tab w:val="left" w:pos="1080"/>
                <w:tab w:val="left" w:pos="1620"/>
                <w:tab w:val="left" w:pos="2160"/>
              </w:tabs>
              <w:spacing w:line="240" w:lineRule="auto"/>
              <w:ind w:firstLine="0"/>
              <w:jc w:val="left"/>
              <w:rPr>
                <w:rFonts w:ascii="Times New Roman" w:hAnsi="Times New Roman"/>
                <w:sz w:val="24"/>
              </w:rPr>
            </w:pPr>
            <w:r w:rsidRPr="00DB5EC4">
              <w:rPr>
                <w:rFonts w:ascii="Times New Roman" w:hAnsi="Times New Roman"/>
                <w:b/>
                <w:sz w:val="24"/>
              </w:rPr>
              <w:t>Omnibus Household</w:t>
            </w:r>
          </w:p>
        </w:tc>
      </w:tr>
      <w:tr w:rsidR="00995BFE" w:rsidRPr="00995BFE" w:rsidTr="00541606">
        <w:tc>
          <w:tcPr>
            <w:tcW w:w="2448" w:type="dxa"/>
          </w:tcPr>
          <w:p w:rsidR="00995BFE" w:rsidRPr="00DB5EC4" w:rsidRDefault="00995BFE" w:rsidP="00DB5EC4">
            <w:pPr>
              <w:tabs>
                <w:tab w:val="left" w:pos="540"/>
                <w:tab w:val="left" w:pos="1080"/>
                <w:tab w:val="left" w:pos="1620"/>
                <w:tab w:val="left" w:pos="2160"/>
              </w:tabs>
              <w:spacing w:line="240" w:lineRule="auto"/>
              <w:ind w:firstLine="0"/>
              <w:jc w:val="left"/>
              <w:rPr>
                <w:rFonts w:ascii="Times New Roman" w:hAnsi="Times New Roman"/>
                <w:sz w:val="24"/>
                <w:szCs w:val="24"/>
              </w:rPr>
            </w:pPr>
            <w:r w:rsidRPr="00DB5EC4">
              <w:rPr>
                <w:rFonts w:ascii="Times New Roman" w:hAnsi="Times New Roman"/>
                <w:sz w:val="24"/>
                <w:szCs w:val="24"/>
              </w:rPr>
              <w:t>Contractor</w:t>
            </w:r>
          </w:p>
        </w:tc>
        <w:tc>
          <w:tcPr>
            <w:tcW w:w="4662" w:type="dxa"/>
          </w:tcPr>
          <w:p w:rsidR="00995BFE" w:rsidRPr="00DB5EC4" w:rsidRDefault="00995BFE" w:rsidP="00DB5EC4">
            <w:pPr>
              <w:tabs>
                <w:tab w:val="left" w:pos="540"/>
                <w:tab w:val="left" w:pos="1080"/>
                <w:tab w:val="left" w:pos="1620"/>
                <w:tab w:val="left" w:pos="2160"/>
              </w:tabs>
              <w:spacing w:line="240" w:lineRule="auto"/>
              <w:ind w:firstLine="0"/>
              <w:jc w:val="left"/>
              <w:rPr>
                <w:rFonts w:ascii="Times New Roman" w:hAnsi="Times New Roman"/>
                <w:sz w:val="24"/>
                <w:szCs w:val="24"/>
              </w:rPr>
            </w:pPr>
            <w:r w:rsidRPr="00DB5EC4">
              <w:rPr>
                <w:rFonts w:ascii="Times New Roman" w:hAnsi="Times New Roman"/>
                <w:sz w:val="24"/>
                <w:szCs w:val="24"/>
              </w:rPr>
              <w:t>$</w:t>
            </w:r>
            <w:r w:rsidR="00194A02">
              <w:rPr>
                <w:rFonts w:ascii="Times New Roman" w:hAnsi="Times New Roman"/>
                <w:sz w:val="24"/>
                <w:szCs w:val="24"/>
              </w:rPr>
              <w:t>238,800</w:t>
            </w:r>
          </w:p>
        </w:tc>
      </w:tr>
      <w:tr w:rsidR="00995BFE" w:rsidRPr="00995BFE" w:rsidTr="00541606">
        <w:tc>
          <w:tcPr>
            <w:tcW w:w="2448" w:type="dxa"/>
          </w:tcPr>
          <w:p w:rsidR="00995BFE" w:rsidRPr="00DB5EC4" w:rsidRDefault="00995BFE" w:rsidP="00DB5EC4">
            <w:pPr>
              <w:tabs>
                <w:tab w:val="left" w:pos="540"/>
                <w:tab w:val="left" w:pos="1080"/>
                <w:tab w:val="left" w:pos="1620"/>
                <w:tab w:val="left" w:pos="2160"/>
              </w:tabs>
              <w:spacing w:line="240" w:lineRule="auto"/>
              <w:ind w:firstLine="0"/>
              <w:jc w:val="left"/>
              <w:rPr>
                <w:rFonts w:ascii="Times New Roman" w:hAnsi="Times New Roman"/>
                <w:sz w:val="24"/>
                <w:szCs w:val="24"/>
              </w:rPr>
            </w:pPr>
            <w:r w:rsidRPr="00DB5EC4">
              <w:rPr>
                <w:rFonts w:ascii="Times New Roman" w:hAnsi="Times New Roman"/>
                <w:sz w:val="24"/>
                <w:szCs w:val="24"/>
              </w:rPr>
              <w:t>BTS</w:t>
            </w:r>
            <w:r w:rsidR="00D62B39">
              <w:rPr>
                <w:rFonts w:ascii="Times New Roman" w:hAnsi="Times New Roman"/>
                <w:sz w:val="24"/>
                <w:szCs w:val="24"/>
              </w:rPr>
              <w:t xml:space="preserve"> </w:t>
            </w:r>
          </w:p>
        </w:tc>
        <w:tc>
          <w:tcPr>
            <w:tcW w:w="4662" w:type="dxa"/>
          </w:tcPr>
          <w:p w:rsidR="00995BFE" w:rsidRPr="00DB5EC4" w:rsidRDefault="00995BFE" w:rsidP="00541606">
            <w:pPr>
              <w:tabs>
                <w:tab w:val="left" w:pos="540"/>
                <w:tab w:val="left" w:pos="1080"/>
                <w:tab w:val="left" w:pos="1620"/>
                <w:tab w:val="left" w:pos="2160"/>
              </w:tabs>
              <w:spacing w:line="240" w:lineRule="auto"/>
              <w:ind w:firstLine="0"/>
              <w:jc w:val="left"/>
              <w:rPr>
                <w:rFonts w:ascii="Times New Roman" w:hAnsi="Times New Roman"/>
                <w:sz w:val="24"/>
                <w:szCs w:val="24"/>
              </w:rPr>
            </w:pPr>
            <w:r w:rsidRPr="00DB5EC4">
              <w:rPr>
                <w:rFonts w:ascii="Times New Roman" w:hAnsi="Times New Roman"/>
                <w:sz w:val="24"/>
                <w:szCs w:val="24"/>
              </w:rPr>
              <w:t>$</w:t>
            </w:r>
            <w:r w:rsidR="00541606">
              <w:rPr>
                <w:rFonts w:ascii="Times New Roman" w:hAnsi="Times New Roman"/>
                <w:sz w:val="24"/>
                <w:szCs w:val="24"/>
              </w:rPr>
              <w:t>130,000</w:t>
            </w:r>
          </w:p>
        </w:tc>
      </w:tr>
      <w:tr w:rsidR="00995BFE" w:rsidRPr="00995BFE" w:rsidTr="00541606">
        <w:tc>
          <w:tcPr>
            <w:tcW w:w="2448" w:type="dxa"/>
          </w:tcPr>
          <w:p w:rsidR="00995BFE" w:rsidRPr="00DB5EC4" w:rsidRDefault="00541606" w:rsidP="00DB5EC4">
            <w:pPr>
              <w:tabs>
                <w:tab w:val="left" w:pos="540"/>
                <w:tab w:val="left" w:pos="1080"/>
                <w:tab w:val="left" w:pos="1620"/>
                <w:tab w:val="left" w:pos="2160"/>
              </w:tabs>
              <w:spacing w:line="240" w:lineRule="auto"/>
              <w:ind w:firstLine="0"/>
              <w:jc w:val="left"/>
              <w:rPr>
                <w:rFonts w:ascii="Times New Roman" w:hAnsi="Times New Roman"/>
                <w:sz w:val="24"/>
                <w:szCs w:val="24"/>
              </w:rPr>
            </w:pPr>
            <w:r>
              <w:rPr>
                <w:rFonts w:ascii="Times New Roman" w:hAnsi="Times New Roman"/>
                <w:sz w:val="24"/>
                <w:szCs w:val="24"/>
              </w:rPr>
              <w:t xml:space="preserve">Total </w:t>
            </w:r>
            <w:r w:rsidR="00995BFE" w:rsidRPr="00DB5EC4">
              <w:rPr>
                <w:rFonts w:ascii="Times New Roman" w:hAnsi="Times New Roman"/>
                <w:sz w:val="24"/>
                <w:szCs w:val="24"/>
              </w:rPr>
              <w:t>Estimated Cost:</w:t>
            </w:r>
          </w:p>
        </w:tc>
        <w:tc>
          <w:tcPr>
            <w:tcW w:w="4662" w:type="dxa"/>
          </w:tcPr>
          <w:p w:rsidR="00995BFE" w:rsidRPr="00DB5EC4" w:rsidRDefault="00995BFE" w:rsidP="00541606">
            <w:pPr>
              <w:tabs>
                <w:tab w:val="left" w:pos="540"/>
                <w:tab w:val="left" w:pos="1080"/>
                <w:tab w:val="left" w:pos="1620"/>
                <w:tab w:val="left" w:pos="2160"/>
              </w:tabs>
              <w:spacing w:line="240" w:lineRule="auto"/>
              <w:ind w:firstLine="0"/>
              <w:jc w:val="left"/>
              <w:rPr>
                <w:rFonts w:ascii="Times New Roman" w:hAnsi="Times New Roman"/>
                <w:sz w:val="24"/>
                <w:szCs w:val="24"/>
              </w:rPr>
            </w:pPr>
            <w:r w:rsidRPr="00DB5EC4">
              <w:rPr>
                <w:rFonts w:ascii="Times New Roman" w:hAnsi="Times New Roman"/>
                <w:sz w:val="24"/>
                <w:szCs w:val="24"/>
              </w:rPr>
              <w:t>$</w:t>
            </w:r>
            <w:r w:rsidR="00541606">
              <w:rPr>
                <w:rFonts w:ascii="Times New Roman" w:hAnsi="Times New Roman"/>
                <w:sz w:val="24"/>
                <w:szCs w:val="24"/>
              </w:rPr>
              <w:t>368,800</w:t>
            </w:r>
          </w:p>
        </w:tc>
      </w:tr>
    </w:tbl>
    <w:p w:rsidR="00194A02" w:rsidRPr="005B5475" w:rsidRDefault="00194A02" w:rsidP="00436F86">
      <w:pPr>
        <w:ind w:firstLine="0"/>
        <w:rPr>
          <w:rFonts w:ascii="Times New Roman" w:hAnsi="Times New Roman"/>
          <w:sz w:val="24"/>
          <w:szCs w:val="24"/>
        </w:rPr>
      </w:pPr>
      <w:bookmarkStart w:id="30" w:name="_Toc492965700"/>
      <w:bookmarkStart w:id="31" w:name="_Toc492969592"/>
    </w:p>
    <w:p w:rsidR="00A27A9E" w:rsidRPr="001A4138" w:rsidRDefault="00081A67" w:rsidP="00352216">
      <w:pPr>
        <w:tabs>
          <w:tab w:val="left" w:pos="540"/>
        </w:tabs>
        <w:ind w:firstLine="0"/>
        <w:rPr>
          <w:rFonts w:ascii="Times New Roman" w:hAnsi="Times New Roman"/>
          <w:b/>
          <w:sz w:val="24"/>
          <w:szCs w:val="24"/>
        </w:rPr>
      </w:pPr>
      <w:r w:rsidRPr="00081A67">
        <w:rPr>
          <w:rFonts w:ascii="Times New Roman" w:hAnsi="Times New Roman"/>
          <w:b/>
          <w:sz w:val="24"/>
          <w:szCs w:val="24"/>
        </w:rPr>
        <w:t>15.</w:t>
      </w:r>
      <w:r w:rsidRPr="00081A67">
        <w:rPr>
          <w:rFonts w:ascii="Times New Roman" w:hAnsi="Times New Roman"/>
          <w:b/>
          <w:sz w:val="24"/>
          <w:szCs w:val="24"/>
        </w:rPr>
        <w:tab/>
      </w:r>
      <w:r w:rsidR="00352216" w:rsidRPr="009419F1">
        <w:rPr>
          <w:rFonts w:ascii="Times New Roman" w:hAnsi="Times New Roman"/>
          <w:b/>
          <w:sz w:val="24"/>
          <w:szCs w:val="24"/>
        </w:rPr>
        <w:t>Explain the reasons for any program changes or adjustments to burden estimates.</w:t>
      </w:r>
      <w:bookmarkEnd w:id="30"/>
      <w:bookmarkEnd w:id="31"/>
    </w:p>
    <w:p w:rsidR="00BC0189" w:rsidRDefault="00225552">
      <w:pPr>
        <w:spacing w:line="240" w:lineRule="auto"/>
        <w:ind w:firstLine="0"/>
        <w:rPr>
          <w:rFonts w:ascii="Times New Roman" w:hAnsi="Times New Roman"/>
          <w:sz w:val="24"/>
          <w:szCs w:val="24"/>
        </w:rPr>
      </w:pPr>
      <w:r>
        <w:rPr>
          <w:rFonts w:ascii="Times New Roman" w:hAnsi="Times New Roman"/>
          <w:sz w:val="24"/>
          <w:szCs w:val="24"/>
        </w:rPr>
        <w:t xml:space="preserve">In response to new </w:t>
      </w:r>
      <w:r w:rsidR="004536CC">
        <w:rPr>
          <w:rFonts w:ascii="Times New Roman" w:hAnsi="Times New Roman"/>
          <w:sz w:val="24"/>
          <w:szCs w:val="24"/>
        </w:rPr>
        <w:t xml:space="preserve">or changing </w:t>
      </w:r>
      <w:r>
        <w:rPr>
          <w:rFonts w:ascii="Times New Roman" w:hAnsi="Times New Roman"/>
          <w:sz w:val="24"/>
          <w:szCs w:val="24"/>
        </w:rPr>
        <w:t>DOT and TSA’s strategic goals and respective performance measures, new questions were added onto the OHS each year.  Although we tried to maintain t</w:t>
      </w:r>
      <w:r w:rsidR="002453E2">
        <w:rPr>
          <w:rFonts w:ascii="Times New Roman" w:hAnsi="Times New Roman"/>
          <w:sz w:val="24"/>
          <w:szCs w:val="24"/>
        </w:rPr>
        <w:t xml:space="preserve">he overall average OHS interview length by eliminating questions that became less important to </w:t>
      </w:r>
      <w:r w:rsidR="004536CC">
        <w:rPr>
          <w:rFonts w:ascii="Times New Roman" w:hAnsi="Times New Roman"/>
          <w:sz w:val="24"/>
          <w:szCs w:val="24"/>
        </w:rPr>
        <w:t>its</w:t>
      </w:r>
      <w:r w:rsidR="002453E2">
        <w:rPr>
          <w:rFonts w:ascii="Times New Roman" w:hAnsi="Times New Roman"/>
          <w:sz w:val="24"/>
          <w:szCs w:val="24"/>
        </w:rPr>
        <w:t xml:space="preserve"> stakeholders </w:t>
      </w:r>
      <w:r w:rsidR="0059770C">
        <w:rPr>
          <w:rFonts w:ascii="Times New Roman" w:hAnsi="Times New Roman"/>
          <w:sz w:val="24"/>
          <w:szCs w:val="24"/>
        </w:rPr>
        <w:t>after</w:t>
      </w:r>
      <w:r w:rsidR="002453E2">
        <w:rPr>
          <w:rFonts w:ascii="Times New Roman" w:hAnsi="Times New Roman"/>
          <w:sz w:val="24"/>
          <w:szCs w:val="24"/>
        </w:rPr>
        <w:t xml:space="preserve"> a new question was added, </w:t>
      </w:r>
      <w:r w:rsidR="002C61AF">
        <w:rPr>
          <w:rFonts w:ascii="Times New Roman" w:hAnsi="Times New Roman"/>
          <w:sz w:val="24"/>
          <w:szCs w:val="24"/>
        </w:rPr>
        <w:t>such</w:t>
      </w:r>
      <w:r w:rsidR="0059770C">
        <w:rPr>
          <w:rFonts w:ascii="Times New Roman" w:hAnsi="Times New Roman"/>
          <w:sz w:val="24"/>
          <w:szCs w:val="24"/>
        </w:rPr>
        <w:t xml:space="preserve"> balance could not always </w:t>
      </w:r>
      <w:r w:rsidR="004536CC">
        <w:rPr>
          <w:rFonts w:ascii="Times New Roman" w:hAnsi="Times New Roman"/>
          <w:sz w:val="24"/>
          <w:szCs w:val="24"/>
        </w:rPr>
        <w:t xml:space="preserve">been </w:t>
      </w:r>
      <w:r w:rsidR="0059770C">
        <w:rPr>
          <w:rFonts w:ascii="Times New Roman" w:hAnsi="Times New Roman"/>
          <w:sz w:val="24"/>
          <w:szCs w:val="24"/>
        </w:rPr>
        <w:t xml:space="preserve">achieved.  As a result, the average time to collect OHS data was increased from about 15 minutes </w:t>
      </w:r>
      <w:r w:rsidR="004536CC">
        <w:rPr>
          <w:rFonts w:ascii="Times New Roman" w:hAnsi="Times New Roman"/>
          <w:sz w:val="24"/>
          <w:szCs w:val="24"/>
        </w:rPr>
        <w:t xml:space="preserve">to 17 minutes </w:t>
      </w:r>
      <w:r w:rsidR="0059770C">
        <w:rPr>
          <w:rFonts w:ascii="Times New Roman" w:hAnsi="Times New Roman"/>
          <w:sz w:val="24"/>
          <w:szCs w:val="24"/>
        </w:rPr>
        <w:t>per interviewed household</w:t>
      </w:r>
      <w:r w:rsidR="004536CC">
        <w:rPr>
          <w:rFonts w:ascii="Times New Roman" w:hAnsi="Times New Roman"/>
          <w:sz w:val="24"/>
          <w:szCs w:val="24"/>
        </w:rPr>
        <w:t>.</w:t>
      </w:r>
      <w:r w:rsidR="00081A67" w:rsidRPr="00081A67">
        <w:rPr>
          <w:rFonts w:ascii="Times New Roman" w:hAnsi="Times New Roman"/>
          <w:sz w:val="24"/>
          <w:szCs w:val="24"/>
        </w:rPr>
        <w:t xml:space="preserve">  </w:t>
      </w:r>
    </w:p>
    <w:p w:rsidR="005F7C1E" w:rsidRDefault="005F7C1E">
      <w:pPr>
        <w:spacing w:line="240" w:lineRule="auto"/>
        <w:ind w:firstLine="0"/>
        <w:rPr>
          <w:rFonts w:ascii="Times New Roman" w:hAnsi="Times New Roman"/>
          <w:sz w:val="24"/>
          <w:szCs w:val="24"/>
        </w:rPr>
      </w:pPr>
    </w:p>
    <w:p w:rsidR="00BC0189" w:rsidRPr="002F50CA" w:rsidRDefault="002C61AF">
      <w:pPr>
        <w:spacing w:line="240" w:lineRule="auto"/>
        <w:ind w:firstLine="0"/>
        <w:rPr>
          <w:rFonts w:ascii="Times New Roman" w:hAnsi="Times New Roman"/>
          <w:sz w:val="24"/>
          <w:szCs w:val="24"/>
        </w:rPr>
      </w:pPr>
      <w:r w:rsidRPr="002F50CA">
        <w:rPr>
          <w:rFonts w:ascii="Times New Roman" w:hAnsi="Times New Roman"/>
          <w:sz w:val="24"/>
          <w:szCs w:val="24"/>
        </w:rPr>
        <w:t xml:space="preserve">The rest of </w:t>
      </w:r>
      <w:r w:rsidR="000D0F26" w:rsidRPr="002F50CA">
        <w:rPr>
          <w:rFonts w:ascii="Times New Roman" w:hAnsi="Times New Roman"/>
          <w:sz w:val="24"/>
          <w:szCs w:val="24"/>
        </w:rPr>
        <w:t xml:space="preserve">the </w:t>
      </w:r>
      <w:r w:rsidR="00081A67" w:rsidRPr="002F50CA">
        <w:rPr>
          <w:rFonts w:ascii="Times New Roman" w:hAnsi="Times New Roman"/>
          <w:sz w:val="24"/>
          <w:szCs w:val="24"/>
        </w:rPr>
        <w:t xml:space="preserve">estimated total burden </w:t>
      </w:r>
      <w:r w:rsidRPr="002F50CA">
        <w:rPr>
          <w:rFonts w:ascii="Times New Roman" w:hAnsi="Times New Roman"/>
          <w:sz w:val="24"/>
          <w:szCs w:val="24"/>
        </w:rPr>
        <w:t xml:space="preserve">increase </w:t>
      </w:r>
      <w:r w:rsidR="00081A67" w:rsidRPr="002F50CA">
        <w:rPr>
          <w:rFonts w:ascii="Times New Roman" w:hAnsi="Times New Roman"/>
          <w:sz w:val="24"/>
          <w:szCs w:val="24"/>
        </w:rPr>
        <w:t xml:space="preserve">is </w:t>
      </w:r>
      <w:r w:rsidR="00596F11" w:rsidRPr="002F50CA">
        <w:rPr>
          <w:rFonts w:ascii="Times New Roman" w:hAnsi="Times New Roman"/>
          <w:sz w:val="24"/>
          <w:szCs w:val="24"/>
        </w:rPr>
        <w:t>due largely</w:t>
      </w:r>
      <w:r w:rsidR="000E4849" w:rsidRPr="002F50CA">
        <w:rPr>
          <w:rFonts w:ascii="Times New Roman" w:hAnsi="Times New Roman"/>
          <w:sz w:val="24"/>
          <w:szCs w:val="24"/>
        </w:rPr>
        <w:t xml:space="preserve"> </w:t>
      </w:r>
      <w:r w:rsidR="00081A67" w:rsidRPr="002F50CA">
        <w:rPr>
          <w:rFonts w:ascii="Times New Roman" w:hAnsi="Times New Roman"/>
          <w:sz w:val="24"/>
          <w:szCs w:val="24"/>
        </w:rPr>
        <w:t>to a more accurate</w:t>
      </w:r>
      <w:r w:rsidR="005E2061" w:rsidRPr="002F50CA">
        <w:rPr>
          <w:rFonts w:ascii="Times New Roman" w:hAnsi="Times New Roman"/>
          <w:sz w:val="24"/>
          <w:szCs w:val="24"/>
        </w:rPr>
        <w:t xml:space="preserve"> estimation of</w:t>
      </w:r>
      <w:r w:rsidR="00081A67" w:rsidRPr="002F50CA">
        <w:rPr>
          <w:rFonts w:ascii="Times New Roman" w:hAnsi="Times New Roman"/>
          <w:sz w:val="24"/>
          <w:szCs w:val="24"/>
        </w:rPr>
        <w:t xml:space="preserve"> the number of households </w:t>
      </w:r>
      <w:r w:rsidR="00FC330E" w:rsidRPr="002F50CA">
        <w:rPr>
          <w:rFonts w:ascii="Times New Roman" w:hAnsi="Times New Roman"/>
          <w:sz w:val="24"/>
          <w:szCs w:val="24"/>
        </w:rPr>
        <w:t xml:space="preserve">that will be </w:t>
      </w:r>
      <w:r w:rsidR="00D62B39" w:rsidRPr="002F50CA">
        <w:rPr>
          <w:rFonts w:ascii="Times New Roman" w:hAnsi="Times New Roman"/>
          <w:sz w:val="24"/>
          <w:szCs w:val="24"/>
        </w:rPr>
        <w:t>screen</w:t>
      </w:r>
      <w:r w:rsidR="00FC330E" w:rsidRPr="002F50CA">
        <w:rPr>
          <w:rFonts w:ascii="Times New Roman" w:hAnsi="Times New Roman"/>
          <w:sz w:val="24"/>
          <w:szCs w:val="24"/>
        </w:rPr>
        <w:t xml:space="preserve">ed for </w:t>
      </w:r>
      <w:r w:rsidR="00D62B39" w:rsidRPr="002F50CA">
        <w:rPr>
          <w:rFonts w:ascii="Times New Roman" w:hAnsi="Times New Roman"/>
          <w:sz w:val="24"/>
          <w:szCs w:val="24"/>
        </w:rPr>
        <w:t>eligib</w:t>
      </w:r>
      <w:r w:rsidR="005E2061" w:rsidRPr="002F50CA">
        <w:rPr>
          <w:rFonts w:ascii="Times New Roman" w:hAnsi="Times New Roman"/>
          <w:sz w:val="24"/>
          <w:szCs w:val="24"/>
        </w:rPr>
        <w:t xml:space="preserve">ility of </w:t>
      </w:r>
      <w:r w:rsidR="00D62B39" w:rsidRPr="002F50CA">
        <w:rPr>
          <w:rFonts w:ascii="Times New Roman" w:hAnsi="Times New Roman"/>
          <w:sz w:val="24"/>
          <w:szCs w:val="24"/>
        </w:rPr>
        <w:t>interview (e.g. not a business)</w:t>
      </w:r>
      <w:r w:rsidR="000D0F26" w:rsidRPr="002F50CA">
        <w:rPr>
          <w:rFonts w:ascii="Times New Roman" w:hAnsi="Times New Roman"/>
          <w:sz w:val="24"/>
          <w:szCs w:val="24"/>
        </w:rPr>
        <w:t xml:space="preserve"> than that</w:t>
      </w:r>
      <w:r w:rsidRPr="002F50CA">
        <w:rPr>
          <w:rFonts w:ascii="Times New Roman" w:hAnsi="Times New Roman"/>
          <w:sz w:val="24"/>
          <w:szCs w:val="24"/>
        </w:rPr>
        <w:t xml:space="preserve"> reported to the OMB previously</w:t>
      </w:r>
      <w:r w:rsidR="005E2061" w:rsidRPr="002F50CA">
        <w:rPr>
          <w:rFonts w:ascii="Times New Roman" w:hAnsi="Times New Roman"/>
          <w:sz w:val="24"/>
          <w:szCs w:val="24"/>
        </w:rPr>
        <w:t>.</w:t>
      </w:r>
    </w:p>
    <w:p w:rsidR="00995BFE" w:rsidRPr="002F50CA" w:rsidRDefault="00995BFE" w:rsidP="007A328B">
      <w:pPr>
        <w:tabs>
          <w:tab w:val="left" w:pos="540"/>
          <w:tab w:val="left" w:pos="1080"/>
          <w:tab w:val="left" w:pos="1620"/>
          <w:tab w:val="left" w:pos="2160"/>
        </w:tabs>
        <w:spacing w:line="240" w:lineRule="auto"/>
        <w:ind w:firstLine="0"/>
        <w:jc w:val="left"/>
        <w:rPr>
          <w:rFonts w:ascii="Times New Roman" w:hAnsi="Times New Roman"/>
          <w:sz w:val="24"/>
          <w:szCs w:val="24"/>
        </w:rPr>
      </w:pPr>
      <w:bookmarkStart w:id="32" w:name="_Toc492965701"/>
      <w:bookmarkStart w:id="33" w:name="_Toc492969593"/>
    </w:p>
    <w:p w:rsidR="00B607DD" w:rsidRPr="00B607DD" w:rsidRDefault="00A27A9E" w:rsidP="00B607DD">
      <w:pPr>
        <w:tabs>
          <w:tab w:val="left" w:pos="540"/>
        </w:tabs>
        <w:spacing w:line="240" w:lineRule="auto"/>
        <w:ind w:firstLine="0"/>
        <w:rPr>
          <w:rFonts w:ascii="Times New Roman" w:hAnsi="Times New Roman"/>
          <w:b/>
          <w:sz w:val="24"/>
          <w:szCs w:val="24"/>
        </w:rPr>
      </w:pPr>
      <w:r w:rsidRPr="002F50CA">
        <w:rPr>
          <w:rFonts w:ascii="Times New Roman" w:hAnsi="Times New Roman"/>
          <w:b/>
          <w:sz w:val="24"/>
          <w:szCs w:val="24"/>
        </w:rPr>
        <w:t>16.</w:t>
      </w:r>
      <w:r w:rsidRPr="002F50CA">
        <w:rPr>
          <w:rFonts w:ascii="Times New Roman" w:hAnsi="Times New Roman"/>
          <w:b/>
          <w:sz w:val="24"/>
          <w:szCs w:val="24"/>
        </w:rPr>
        <w:tab/>
      </w:r>
      <w:r w:rsidR="00B607DD" w:rsidRPr="0052215B">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bookmarkEnd w:id="32"/>
    <w:bookmarkEnd w:id="33"/>
    <w:p w:rsidR="00D34F3D" w:rsidRPr="002F50CA" w:rsidRDefault="00081A67" w:rsidP="00592593">
      <w:pPr>
        <w:tabs>
          <w:tab w:val="left" w:pos="540"/>
          <w:tab w:val="left" w:pos="1080"/>
          <w:tab w:val="left" w:pos="1620"/>
          <w:tab w:val="left" w:pos="2160"/>
        </w:tabs>
        <w:spacing w:line="240" w:lineRule="auto"/>
        <w:ind w:firstLine="0"/>
        <w:jc w:val="left"/>
        <w:rPr>
          <w:rFonts w:ascii="Times New Roman" w:hAnsi="Times New Roman"/>
          <w:sz w:val="24"/>
          <w:szCs w:val="24"/>
        </w:rPr>
      </w:pPr>
      <w:r w:rsidRPr="002F50CA">
        <w:rPr>
          <w:rFonts w:ascii="Times New Roman" w:hAnsi="Times New Roman"/>
          <w:sz w:val="24"/>
          <w:szCs w:val="24"/>
        </w:rPr>
        <w:t>The RITA/BTS OHS is conducted yearly</w:t>
      </w:r>
      <w:r w:rsidR="000D0F26" w:rsidRPr="002F50CA">
        <w:rPr>
          <w:rFonts w:ascii="Times New Roman" w:hAnsi="Times New Roman"/>
          <w:sz w:val="24"/>
          <w:szCs w:val="24"/>
        </w:rPr>
        <w:t xml:space="preserve"> and reviewed to ensure no disclosure risks</w:t>
      </w:r>
      <w:r w:rsidRPr="002F50CA">
        <w:rPr>
          <w:rFonts w:ascii="Times New Roman" w:hAnsi="Times New Roman"/>
          <w:sz w:val="24"/>
          <w:szCs w:val="24"/>
        </w:rPr>
        <w:t xml:space="preserve">.  RITA/BTS will release the microdata (with personal identifiable information removed) to the public.  </w:t>
      </w:r>
      <w:r w:rsidR="00596F11" w:rsidRPr="002F50CA">
        <w:rPr>
          <w:rFonts w:ascii="Times New Roman" w:hAnsi="Times New Roman"/>
          <w:sz w:val="24"/>
          <w:szCs w:val="24"/>
        </w:rPr>
        <w:t xml:space="preserve">A summary of the findings will be published on the </w:t>
      </w:r>
      <w:r w:rsidRPr="002F50CA">
        <w:rPr>
          <w:rFonts w:ascii="Times New Roman" w:hAnsi="Times New Roman"/>
          <w:sz w:val="24"/>
          <w:szCs w:val="24"/>
        </w:rPr>
        <w:t xml:space="preserve">BTS Passenger Travel Web Page.  This summary will contain simple descriptive statistics, tables and graphs.  There is the potential exists that manuscripts will be submitted to appropriate professional journals or may be presented at local, national, or international conferences. </w:t>
      </w:r>
      <w:bookmarkStart w:id="34" w:name="_Toc492965702"/>
      <w:bookmarkStart w:id="35" w:name="_Toc492969594"/>
    </w:p>
    <w:p w:rsidR="00596F11" w:rsidRPr="002F50CA" w:rsidRDefault="00596F11" w:rsidP="00592593">
      <w:pPr>
        <w:tabs>
          <w:tab w:val="left" w:pos="540"/>
          <w:tab w:val="left" w:pos="1080"/>
          <w:tab w:val="left" w:pos="1620"/>
          <w:tab w:val="left" w:pos="2160"/>
        </w:tabs>
        <w:spacing w:line="240" w:lineRule="auto"/>
        <w:ind w:firstLine="0"/>
        <w:jc w:val="left"/>
        <w:rPr>
          <w:rFonts w:ascii="Times New Roman" w:hAnsi="Times New Roman"/>
          <w:sz w:val="24"/>
          <w:szCs w:val="24"/>
        </w:rPr>
      </w:pPr>
    </w:p>
    <w:p w:rsidR="00D34809" w:rsidRPr="00D34809" w:rsidRDefault="00A27A9E" w:rsidP="00D34809">
      <w:pPr>
        <w:pStyle w:val="Heading2"/>
        <w:tabs>
          <w:tab w:val="left" w:pos="540"/>
        </w:tabs>
        <w:jc w:val="both"/>
        <w:rPr>
          <w:szCs w:val="24"/>
        </w:rPr>
      </w:pPr>
      <w:r w:rsidRPr="002F50CA">
        <w:rPr>
          <w:szCs w:val="24"/>
        </w:rPr>
        <w:lastRenderedPageBreak/>
        <w:t>17.</w:t>
      </w:r>
      <w:r w:rsidRPr="002F50CA">
        <w:rPr>
          <w:szCs w:val="24"/>
        </w:rPr>
        <w:tab/>
      </w:r>
      <w:r w:rsidR="00D34809" w:rsidRPr="009419F1">
        <w:rPr>
          <w:szCs w:val="24"/>
        </w:rPr>
        <w:t>If seeking approval to not display the expiration date for OMB approval of the information collection, explain the reasons that display would be inappropriate.</w:t>
      </w:r>
    </w:p>
    <w:bookmarkEnd w:id="34"/>
    <w:bookmarkEnd w:id="35"/>
    <w:p w:rsidR="00437FF5" w:rsidRPr="002F50CA" w:rsidRDefault="00437FF5">
      <w:pPr>
        <w:tabs>
          <w:tab w:val="left" w:pos="540"/>
          <w:tab w:val="left" w:pos="1080"/>
          <w:tab w:val="left" w:pos="1620"/>
          <w:tab w:val="left" w:pos="2160"/>
        </w:tabs>
        <w:spacing w:line="240" w:lineRule="auto"/>
        <w:ind w:firstLine="0"/>
        <w:jc w:val="left"/>
        <w:rPr>
          <w:rFonts w:ascii="Times New Roman" w:hAnsi="Times New Roman"/>
          <w:sz w:val="24"/>
          <w:szCs w:val="24"/>
        </w:rPr>
      </w:pPr>
      <w:r w:rsidRPr="002F50CA">
        <w:rPr>
          <w:rFonts w:ascii="Times New Roman" w:hAnsi="Times New Roman"/>
          <w:sz w:val="24"/>
          <w:szCs w:val="24"/>
        </w:rPr>
        <w:t xml:space="preserve">The </w:t>
      </w:r>
      <w:r w:rsidR="00417A7D" w:rsidRPr="002F50CA">
        <w:rPr>
          <w:rFonts w:ascii="Times New Roman" w:hAnsi="Times New Roman"/>
          <w:sz w:val="24"/>
          <w:szCs w:val="24"/>
        </w:rPr>
        <w:t>OHS</w:t>
      </w:r>
      <w:r w:rsidRPr="002F50CA">
        <w:rPr>
          <w:rFonts w:ascii="Times New Roman" w:hAnsi="Times New Roman"/>
          <w:sz w:val="24"/>
          <w:szCs w:val="24"/>
        </w:rPr>
        <w:t xml:space="preserve"> Program is not seeking approval to avoid displaying the expiration date for OMB approval of the information collection. </w:t>
      </w:r>
    </w:p>
    <w:p w:rsidR="00A27A9E" w:rsidRPr="002F50CA" w:rsidRDefault="00A27A9E">
      <w:pPr>
        <w:tabs>
          <w:tab w:val="left" w:pos="540"/>
          <w:tab w:val="left" w:pos="1080"/>
          <w:tab w:val="left" w:pos="1620"/>
          <w:tab w:val="left" w:pos="2160"/>
        </w:tabs>
        <w:spacing w:line="240" w:lineRule="auto"/>
        <w:ind w:firstLine="0"/>
        <w:jc w:val="left"/>
        <w:rPr>
          <w:rFonts w:ascii="Times New Roman" w:hAnsi="Times New Roman"/>
          <w:sz w:val="24"/>
          <w:szCs w:val="24"/>
        </w:rPr>
      </w:pPr>
    </w:p>
    <w:p w:rsidR="00D34809" w:rsidRPr="00D34809" w:rsidRDefault="00A27A9E" w:rsidP="00D34809">
      <w:pPr>
        <w:pStyle w:val="Heading2"/>
        <w:tabs>
          <w:tab w:val="left" w:pos="540"/>
        </w:tabs>
        <w:jc w:val="both"/>
        <w:rPr>
          <w:szCs w:val="24"/>
        </w:rPr>
      </w:pPr>
      <w:bookmarkStart w:id="36" w:name="_Toc492965703"/>
      <w:bookmarkStart w:id="37" w:name="_Toc492969595"/>
      <w:r w:rsidRPr="002F50CA">
        <w:rPr>
          <w:szCs w:val="24"/>
        </w:rPr>
        <w:t>18.</w:t>
      </w:r>
      <w:r w:rsidRPr="002F50CA">
        <w:rPr>
          <w:szCs w:val="24"/>
        </w:rPr>
        <w:tab/>
      </w:r>
      <w:r w:rsidR="00D34809" w:rsidRPr="004F4BC8">
        <w:rPr>
          <w:szCs w:val="24"/>
        </w:rPr>
        <w:t>Explain each exception to the certification statement identified in Item 19, "Certification for Paperwork Reduction Act Submissions," of OMB Form 83-I.</w:t>
      </w:r>
    </w:p>
    <w:bookmarkEnd w:id="36"/>
    <w:bookmarkEnd w:id="37"/>
    <w:p w:rsidR="002A1377" w:rsidRPr="002F50CA" w:rsidRDefault="002A1377" w:rsidP="002A1377">
      <w:pPr>
        <w:spacing w:line="240" w:lineRule="auto"/>
        <w:ind w:firstLine="0"/>
        <w:rPr>
          <w:rFonts w:ascii="Times New Roman" w:hAnsi="Times New Roman"/>
          <w:sz w:val="24"/>
          <w:szCs w:val="24"/>
        </w:rPr>
      </w:pPr>
      <w:r w:rsidRPr="002F50CA">
        <w:rPr>
          <w:rFonts w:ascii="Times New Roman" w:hAnsi="Times New Roman"/>
          <w:sz w:val="24"/>
          <w:szCs w:val="24"/>
        </w:rPr>
        <w:t xml:space="preserve">There are </w:t>
      </w:r>
      <w:r w:rsidRPr="002F50CA">
        <w:rPr>
          <w:rFonts w:ascii="Times New Roman" w:hAnsi="Times New Roman"/>
          <w:sz w:val="24"/>
          <w:szCs w:val="24"/>
          <w:u w:val="single"/>
        </w:rPr>
        <w:t>no</w:t>
      </w:r>
      <w:r w:rsidRPr="002F50CA">
        <w:rPr>
          <w:rFonts w:ascii="Times New Roman" w:hAnsi="Times New Roman"/>
          <w:sz w:val="24"/>
          <w:szCs w:val="24"/>
        </w:rPr>
        <w:t xml:space="preserve"> exceptions to the certification statement identified in Item 19, “Certification for Paperwork Reduction Act Submissions,” of OMB Form 83-I.  This request for OMB review complies with provisions 19(a) through 19(j) of OMB Form 83-I. </w:t>
      </w:r>
    </w:p>
    <w:p w:rsidR="005F7C1E" w:rsidRPr="002F50CA" w:rsidRDefault="005F7C1E">
      <w:pPr>
        <w:tabs>
          <w:tab w:val="left" w:pos="540"/>
          <w:tab w:val="left" w:pos="1080"/>
          <w:tab w:val="left" w:pos="1620"/>
          <w:tab w:val="left" w:pos="2160"/>
        </w:tabs>
        <w:spacing w:line="240" w:lineRule="auto"/>
        <w:ind w:firstLine="0"/>
        <w:jc w:val="left"/>
        <w:rPr>
          <w:rFonts w:ascii="Times New Roman" w:hAnsi="Times New Roman"/>
          <w:sz w:val="24"/>
          <w:szCs w:val="24"/>
        </w:rPr>
      </w:pPr>
    </w:p>
    <w:p w:rsidR="00311862" w:rsidRPr="002F50CA" w:rsidRDefault="007002BD">
      <w:pPr>
        <w:tabs>
          <w:tab w:val="left" w:pos="540"/>
          <w:tab w:val="left" w:pos="1080"/>
          <w:tab w:val="left" w:pos="1620"/>
          <w:tab w:val="left" w:pos="2160"/>
        </w:tabs>
        <w:spacing w:line="240" w:lineRule="auto"/>
        <w:ind w:firstLine="0"/>
        <w:jc w:val="left"/>
        <w:rPr>
          <w:rFonts w:ascii="Times New Roman" w:hAnsi="Times New Roman"/>
          <w:sz w:val="24"/>
          <w:szCs w:val="24"/>
        </w:rPr>
      </w:pPr>
      <w:r w:rsidRPr="002F50CA">
        <w:rPr>
          <w:rFonts w:ascii="Times New Roman" w:hAnsi="Times New Roman"/>
          <w:sz w:val="24"/>
          <w:szCs w:val="24"/>
        </w:rPr>
        <w:t>The point</w:t>
      </w:r>
      <w:r w:rsidR="005F5B7F" w:rsidRPr="002F50CA">
        <w:rPr>
          <w:rFonts w:ascii="Times New Roman" w:hAnsi="Times New Roman"/>
          <w:sz w:val="24"/>
          <w:szCs w:val="24"/>
        </w:rPr>
        <w:t>s</w:t>
      </w:r>
      <w:r w:rsidRPr="002F50CA">
        <w:rPr>
          <w:rFonts w:ascii="Times New Roman" w:hAnsi="Times New Roman"/>
          <w:sz w:val="24"/>
          <w:szCs w:val="24"/>
        </w:rPr>
        <w:t xml:space="preserve"> of contact at RITA/BTS </w:t>
      </w:r>
      <w:r w:rsidR="005F5B7F" w:rsidRPr="002F50CA">
        <w:rPr>
          <w:rFonts w:ascii="Times New Roman" w:hAnsi="Times New Roman"/>
          <w:sz w:val="24"/>
          <w:szCs w:val="24"/>
        </w:rPr>
        <w:t>are</w:t>
      </w:r>
      <w:r w:rsidRPr="002F50CA">
        <w:rPr>
          <w:rFonts w:ascii="Times New Roman" w:hAnsi="Times New Roman"/>
          <w:sz w:val="24"/>
          <w:szCs w:val="24"/>
        </w:rPr>
        <w:t>:</w:t>
      </w:r>
    </w:p>
    <w:p w:rsidR="005F5B7F" w:rsidRPr="002F50CA" w:rsidRDefault="005F5B7F">
      <w:pPr>
        <w:tabs>
          <w:tab w:val="left" w:pos="540"/>
          <w:tab w:val="left" w:pos="1080"/>
          <w:tab w:val="left" w:pos="1620"/>
          <w:tab w:val="left" w:pos="2160"/>
        </w:tabs>
        <w:spacing w:line="240" w:lineRule="auto"/>
        <w:ind w:firstLine="0"/>
        <w:jc w:val="left"/>
        <w:rPr>
          <w:rFonts w:ascii="Times New Roman" w:hAnsi="Times New Roman"/>
          <w:sz w:val="24"/>
          <w:szCs w:val="24"/>
        </w:rPr>
      </w:pPr>
    </w:p>
    <w:p w:rsidR="005F5B7F" w:rsidRPr="00EF3041" w:rsidRDefault="005F5B7F" w:rsidP="005F5B7F">
      <w:pPr>
        <w:tabs>
          <w:tab w:val="left" w:pos="540"/>
          <w:tab w:val="left" w:pos="1080"/>
          <w:tab w:val="left" w:pos="1620"/>
          <w:tab w:val="left" w:pos="2160"/>
        </w:tabs>
        <w:spacing w:line="240" w:lineRule="auto"/>
        <w:ind w:firstLine="0"/>
        <w:jc w:val="left"/>
        <w:rPr>
          <w:rFonts w:ascii="Times New Roman" w:hAnsi="Times New Roman"/>
          <w:sz w:val="24"/>
          <w:szCs w:val="24"/>
        </w:rPr>
      </w:pPr>
      <w:r w:rsidRPr="00EF3041">
        <w:rPr>
          <w:rFonts w:ascii="Times New Roman" w:hAnsi="Times New Roman"/>
          <w:sz w:val="24"/>
          <w:szCs w:val="24"/>
        </w:rPr>
        <w:t>Pheny Z. Weidman</w:t>
      </w:r>
    </w:p>
    <w:p w:rsidR="005F5B7F" w:rsidRPr="00EF3041" w:rsidRDefault="006837ED" w:rsidP="005F5B7F">
      <w:pPr>
        <w:tabs>
          <w:tab w:val="left" w:pos="540"/>
          <w:tab w:val="left" w:pos="1080"/>
          <w:tab w:val="left" w:pos="1620"/>
          <w:tab w:val="left" w:pos="2160"/>
        </w:tabs>
        <w:spacing w:line="240" w:lineRule="auto"/>
        <w:ind w:firstLine="0"/>
        <w:jc w:val="left"/>
        <w:rPr>
          <w:rFonts w:ascii="Times New Roman" w:hAnsi="Times New Roman"/>
          <w:sz w:val="24"/>
          <w:szCs w:val="24"/>
        </w:rPr>
      </w:pPr>
      <w:hyperlink r:id="rId9" w:history="1">
        <w:r w:rsidR="005F5B7F" w:rsidRPr="00EF3041">
          <w:rPr>
            <w:rStyle w:val="Hyperlink"/>
            <w:rFonts w:ascii="Times New Roman" w:hAnsi="Times New Roman"/>
            <w:sz w:val="24"/>
            <w:szCs w:val="24"/>
          </w:rPr>
          <w:t>Pheny.weidman@dot.gov</w:t>
        </w:r>
      </w:hyperlink>
    </w:p>
    <w:p w:rsidR="005F5B7F" w:rsidRPr="00EF3041" w:rsidRDefault="005F5B7F" w:rsidP="005F5B7F">
      <w:pPr>
        <w:tabs>
          <w:tab w:val="left" w:pos="540"/>
          <w:tab w:val="left" w:pos="1080"/>
          <w:tab w:val="left" w:pos="1620"/>
          <w:tab w:val="left" w:pos="2160"/>
        </w:tabs>
        <w:spacing w:line="240" w:lineRule="auto"/>
        <w:ind w:firstLine="0"/>
        <w:jc w:val="left"/>
        <w:rPr>
          <w:rFonts w:ascii="Times New Roman" w:hAnsi="Times New Roman"/>
          <w:sz w:val="24"/>
          <w:szCs w:val="24"/>
        </w:rPr>
      </w:pPr>
      <w:r w:rsidRPr="00EF3041">
        <w:rPr>
          <w:rFonts w:ascii="Times New Roman" w:hAnsi="Times New Roman"/>
          <w:sz w:val="24"/>
          <w:szCs w:val="24"/>
        </w:rPr>
        <w:t>(202) 366-2817</w:t>
      </w:r>
    </w:p>
    <w:p w:rsidR="005F5B7F" w:rsidRPr="002F50CA" w:rsidRDefault="005F5B7F" w:rsidP="005F5B7F">
      <w:pPr>
        <w:tabs>
          <w:tab w:val="left" w:pos="540"/>
          <w:tab w:val="left" w:pos="1080"/>
          <w:tab w:val="left" w:pos="1620"/>
          <w:tab w:val="left" w:pos="2160"/>
        </w:tabs>
        <w:spacing w:line="240" w:lineRule="auto"/>
        <w:ind w:firstLine="0"/>
        <w:jc w:val="left"/>
        <w:rPr>
          <w:rFonts w:ascii="Times New Roman" w:hAnsi="Times New Roman"/>
          <w:sz w:val="24"/>
          <w:szCs w:val="24"/>
        </w:rPr>
      </w:pPr>
    </w:p>
    <w:p w:rsidR="005F5B7F" w:rsidRPr="00EF3041" w:rsidRDefault="005F5B7F" w:rsidP="005F5B7F">
      <w:pPr>
        <w:tabs>
          <w:tab w:val="left" w:pos="540"/>
          <w:tab w:val="left" w:pos="1080"/>
          <w:tab w:val="left" w:pos="1620"/>
          <w:tab w:val="left" w:pos="2160"/>
        </w:tabs>
        <w:spacing w:line="240" w:lineRule="auto"/>
        <w:ind w:firstLine="0"/>
        <w:jc w:val="left"/>
        <w:rPr>
          <w:rFonts w:ascii="Times New Roman" w:hAnsi="Times New Roman"/>
          <w:sz w:val="24"/>
          <w:szCs w:val="24"/>
        </w:rPr>
      </w:pPr>
      <w:r w:rsidRPr="00EF3041">
        <w:rPr>
          <w:rFonts w:ascii="Times New Roman" w:hAnsi="Times New Roman"/>
          <w:sz w:val="24"/>
          <w:szCs w:val="24"/>
        </w:rPr>
        <w:t xml:space="preserve">Joy Sharp </w:t>
      </w:r>
    </w:p>
    <w:p w:rsidR="005F5B7F" w:rsidRPr="00EF3041" w:rsidRDefault="006837ED" w:rsidP="005F5B7F">
      <w:pPr>
        <w:tabs>
          <w:tab w:val="left" w:pos="540"/>
          <w:tab w:val="left" w:pos="1080"/>
          <w:tab w:val="left" w:pos="1620"/>
          <w:tab w:val="left" w:pos="2160"/>
        </w:tabs>
        <w:spacing w:line="240" w:lineRule="auto"/>
        <w:ind w:firstLine="0"/>
        <w:jc w:val="left"/>
        <w:rPr>
          <w:rFonts w:ascii="Times New Roman" w:hAnsi="Times New Roman"/>
          <w:sz w:val="24"/>
          <w:szCs w:val="24"/>
        </w:rPr>
      </w:pPr>
      <w:hyperlink r:id="rId10" w:history="1">
        <w:r w:rsidR="005F5B7F" w:rsidRPr="00EF3041">
          <w:rPr>
            <w:rStyle w:val="Hyperlink"/>
            <w:rFonts w:ascii="Times New Roman" w:hAnsi="Times New Roman"/>
            <w:sz w:val="24"/>
            <w:szCs w:val="24"/>
          </w:rPr>
          <w:t>Joy.sharp@dot.gov</w:t>
        </w:r>
      </w:hyperlink>
    </w:p>
    <w:p w:rsidR="005F5B7F" w:rsidRDefault="006644F4" w:rsidP="005F5B7F">
      <w:pPr>
        <w:tabs>
          <w:tab w:val="left" w:pos="540"/>
          <w:tab w:val="left" w:pos="1080"/>
          <w:tab w:val="left" w:pos="1620"/>
          <w:tab w:val="left" w:pos="2160"/>
        </w:tabs>
        <w:spacing w:line="240" w:lineRule="auto"/>
        <w:ind w:firstLine="0"/>
        <w:jc w:val="left"/>
        <w:rPr>
          <w:rFonts w:ascii="Times New Roman" w:hAnsi="Times New Roman"/>
          <w:sz w:val="24"/>
          <w:szCs w:val="24"/>
        </w:rPr>
      </w:pPr>
      <w:r>
        <w:rPr>
          <w:rFonts w:ascii="Times New Roman" w:hAnsi="Times New Roman"/>
          <w:sz w:val="24"/>
          <w:szCs w:val="24"/>
        </w:rPr>
        <w:t>(202) 366-0881</w:t>
      </w:r>
    </w:p>
    <w:p w:rsidR="006644F4" w:rsidRPr="002F50CA" w:rsidRDefault="006644F4" w:rsidP="005F5B7F">
      <w:pPr>
        <w:tabs>
          <w:tab w:val="left" w:pos="540"/>
          <w:tab w:val="left" w:pos="1080"/>
          <w:tab w:val="left" w:pos="1620"/>
          <w:tab w:val="left" w:pos="2160"/>
        </w:tabs>
        <w:spacing w:line="240" w:lineRule="auto"/>
        <w:ind w:firstLine="0"/>
        <w:jc w:val="left"/>
        <w:rPr>
          <w:rFonts w:ascii="Times New Roman" w:hAnsi="Times New Roman"/>
          <w:sz w:val="24"/>
          <w:szCs w:val="24"/>
        </w:rPr>
      </w:pPr>
    </w:p>
    <w:p w:rsidR="005F5B7F" w:rsidRPr="002F50CA" w:rsidRDefault="005F5B7F" w:rsidP="00EF3041">
      <w:pPr>
        <w:tabs>
          <w:tab w:val="right" w:leader="dot" w:pos="3510"/>
        </w:tabs>
        <w:spacing w:line="240" w:lineRule="auto"/>
        <w:ind w:firstLine="0"/>
        <w:rPr>
          <w:rFonts w:ascii="Times New Roman" w:hAnsi="Times New Roman"/>
          <w:sz w:val="24"/>
          <w:szCs w:val="24"/>
        </w:rPr>
      </w:pPr>
      <w:r w:rsidRPr="002F50CA">
        <w:rPr>
          <w:rFonts w:ascii="Times New Roman" w:hAnsi="Times New Roman"/>
          <w:sz w:val="24"/>
          <w:szCs w:val="24"/>
        </w:rPr>
        <w:t>Both are located at:</w:t>
      </w:r>
    </w:p>
    <w:p w:rsidR="005F5B7F" w:rsidRPr="002F50CA" w:rsidRDefault="005F5B7F" w:rsidP="00EF3041">
      <w:pPr>
        <w:tabs>
          <w:tab w:val="right" w:leader="dot" w:pos="3510"/>
        </w:tabs>
        <w:spacing w:line="240" w:lineRule="auto"/>
        <w:ind w:firstLine="0"/>
        <w:rPr>
          <w:rFonts w:ascii="Times New Roman" w:hAnsi="Times New Roman"/>
          <w:sz w:val="24"/>
          <w:szCs w:val="24"/>
        </w:rPr>
      </w:pPr>
      <w:r w:rsidRPr="002F50CA">
        <w:rPr>
          <w:rFonts w:ascii="Times New Roman" w:hAnsi="Times New Roman"/>
          <w:sz w:val="24"/>
          <w:szCs w:val="24"/>
        </w:rPr>
        <w:t>Department of Transportation</w:t>
      </w:r>
    </w:p>
    <w:p w:rsidR="005F5B7F" w:rsidRPr="002F50CA" w:rsidRDefault="005F5B7F" w:rsidP="00EF3041">
      <w:pPr>
        <w:tabs>
          <w:tab w:val="right" w:leader="dot" w:pos="3510"/>
        </w:tabs>
        <w:spacing w:line="240" w:lineRule="auto"/>
        <w:ind w:firstLine="0"/>
        <w:rPr>
          <w:rFonts w:ascii="Times New Roman" w:hAnsi="Times New Roman"/>
          <w:sz w:val="24"/>
          <w:szCs w:val="24"/>
        </w:rPr>
      </w:pPr>
      <w:r w:rsidRPr="002F50CA">
        <w:rPr>
          <w:rFonts w:ascii="Times New Roman" w:hAnsi="Times New Roman"/>
          <w:sz w:val="24"/>
          <w:szCs w:val="24"/>
        </w:rPr>
        <w:t>Research and Innovative Technology Administration</w:t>
      </w:r>
    </w:p>
    <w:p w:rsidR="005F5B7F" w:rsidRPr="002F50CA" w:rsidRDefault="005F5B7F" w:rsidP="00EF3041">
      <w:pPr>
        <w:tabs>
          <w:tab w:val="right" w:leader="dot" w:pos="3510"/>
        </w:tabs>
        <w:spacing w:line="240" w:lineRule="auto"/>
        <w:ind w:firstLine="0"/>
        <w:rPr>
          <w:rFonts w:ascii="Times New Roman" w:hAnsi="Times New Roman"/>
          <w:sz w:val="24"/>
          <w:szCs w:val="24"/>
        </w:rPr>
      </w:pPr>
      <w:r w:rsidRPr="002F50CA">
        <w:rPr>
          <w:rFonts w:ascii="Times New Roman" w:hAnsi="Times New Roman"/>
          <w:sz w:val="24"/>
          <w:szCs w:val="24"/>
        </w:rPr>
        <w:t>Bureau of Transportation Statistics</w:t>
      </w:r>
    </w:p>
    <w:p w:rsidR="005F5B7F" w:rsidRPr="002F50CA" w:rsidRDefault="005F5B7F" w:rsidP="00EF3041">
      <w:pPr>
        <w:tabs>
          <w:tab w:val="right" w:leader="dot" w:pos="3510"/>
        </w:tabs>
        <w:spacing w:line="240" w:lineRule="auto"/>
        <w:ind w:firstLine="0"/>
        <w:rPr>
          <w:rFonts w:ascii="Times New Roman" w:hAnsi="Times New Roman"/>
          <w:sz w:val="24"/>
          <w:szCs w:val="24"/>
        </w:rPr>
      </w:pPr>
      <w:r w:rsidRPr="002F50CA">
        <w:rPr>
          <w:rFonts w:ascii="Times New Roman" w:hAnsi="Times New Roman"/>
          <w:sz w:val="24"/>
          <w:szCs w:val="24"/>
        </w:rPr>
        <w:t xml:space="preserve">1200 New Jersey Avenue, SE </w:t>
      </w:r>
    </w:p>
    <w:p w:rsidR="005F5B7F" w:rsidRPr="002F50CA" w:rsidRDefault="005F5B7F" w:rsidP="00EF3041">
      <w:pPr>
        <w:tabs>
          <w:tab w:val="right" w:leader="dot" w:pos="3510"/>
        </w:tabs>
        <w:spacing w:line="240" w:lineRule="auto"/>
        <w:ind w:firstLine="0"/>
        <w:rPr>
          <w:rFonts w:ascii="Times New Roman" w:hAnsi="Times New Roman"/>
          <w:sz w:val="24"/>
          <w:szCs w:val="24"/>
        </w:rPr>
      </w:pPr>
      <w:r w:rsidRPr="002F50CA">
        <w:rPr>
          <w:rFonts w:ascii="Times New Roman" w:hAnsi="Times New Roman"/>
          <w:sz w:val="24"/>
          <w:szCs w:val="24"/>
        </w:rPr>
        <w:t>Washington, DC 20590</w:t>
      </w:r>
    </w:p>
    <w:p w:rsidR="00A27A9E" w:rsidRPr="00372500" w:rsidRDefault="00A27A9E" w:rsidP="00D34F3D">
      <w:pPr>
        <w:tabs>
          <w:tab w:val="right" w:leader="dot" w:pos="3510"/>
        </w:tabs>
        <w:spacing w:line="240" w:lineRule="auto"/>
        <w:ind w:left="2160" w:firstLine="0"/>
        <w:jc w:val="left"/>
        <w:rPr>
          <w:rFonts w:ascii="Times New Roman" w:hAnsi="Times New Roman"/>
          <w:sz w:val="24"/>
          <w:szCs w:val="24"/>
        </w:rPr>
      </w:pPr>
    </w:p>
    <w:sectPr w:rsidR="00A27A9E" w:rsidRPr="00372500" w:rsidSect="00D928D7">
      <w:footerReference w:type="even" r:id="rId11"/>
      <w:footerReference w:type="default" r:id="rId12"/>
      <w:footnotePr>
        <w:numRestart w:val="eachSect"/>
      </w:footnotePr>
      <w:type w:val="continuous"/>
      <w:pgSz w:w="12240" w:h="15840" w:code="1"/>
      <w:pgMar w:top="1296" w:right="1296" w:bottom="1296" w:left="129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EEA" w:rsidRDefault="006B4EEA">
      <w:r>
        <w:separator/>
      </w:r>
    </w:p>
  </w:endnote>
  <w:endnote w:type="continuationSeparator" w:id="0">
    <w:p w:rsidR="006B4EEA" w:rsidRDefault="006B4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P TypographicSymbols">
    <w:altName w:val="Courier"/>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007" w:usb1="00000000" w:usb2="00000000" w:usb3="00000000" w:csb0="00000003"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Optim">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9DA" w:rsidRDefault="006837ED" w:rsidP="00446593">
    <w:pPr>
      <w:pStyle w:val="Footer"/>
      <w:framePr w:wrap="around" w:vAnchor="text" w:hAnchor="margin" w:xAlign="center" w:y="1"/>
      <w:rPr>
        <w:rStyle w:val="PageNumber"/>
      </w:rPr>
    </w:pPr>
    <w:r>
      <w:rPr>
        <w:rStyle w:val="PageNumber"/>
      </w:rPr>
      <w:fldChar w:fldCharType="begin"/>
    </w:r>
    <w:r w:rsidR="00C349DA">
      <w:rPr>
        <w:rStyle w:val="PageNumber"/>
      </w:rPr>
      <w:instrText xml:space="preserve">PAGE  </w:instrText>
    </w:r>
    <w:r>
      <w:rPr>
        <w:rStyle w:val="PageNumber"/>
      </w:rPr>
      <w:fldChar w:fldCharType="end"/>
    </w:r>
  </w:p>
  <w:p w:rsidR="00C349DA" w:rsidRDefault="00C349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9DA" w:rsidRDefault="006837ED" w:rsidP="00F83586">
    <w:pPr>
      <w:pStyle w:val="Footer"/>
      <w:jc w:val="right"/>
    </w:pPr>
    <w:r>
      <w:rPr>
        <w:rStyle w:val="PageNumber"/>
      </w:rPr>
      <w:fldChar w:fldCharType="begin"/>
    </w:r>
    <w:r w:rsidR="00C349DA">
      <w:rPr>
        <w:rStyle w:val="PageNumber"/>
      </w:rPr>
      <w:instrText xml:space="preserve"> PAGE </w:instrText>
    </w:r>
    <w:r>
      <w:rPr>
        <w:rStyle w:val="PageNumber"/>
      </w:rPr>
      <w:fldChar w:fldCharType="separate"/>
    </w:r>
    <w:r w:rsidR="00AB30A0">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EEA" w:rsidRDefault="006B4EEA">
      <w:r>
        <w:separator/>
      </w:r>
    </w:p>
  </w:footnote>
  <w:footnote w:type="continuationSeparator" w:id="0">
    <w:p w:rsidR="006B4EEA" w:rsidRDefault="006B4E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10D08222"/>
    <w:lvl w:ilvl="0">
      <w:start w:val="1"/>
      <w:numFmt w:val="bullet"/>
      <w:pStyle w:val="indent"/>
      <w:lvlText w:val=""/>
      <w:lvlJc w:val="left"/>
      <w:pPr>
        <w:tabs>
          <w:tab w:val="num" w:pos="360"/>
        </w:tabs>
        <w:ind w:left="360" w:hanging="360"/>
      </w:pPr>
      <w:rPr>
        <w:rFonts w:ascii="Times New Roman" w:hAnsi="Times New Roman" w:hint="default"/>
        <w:sz w:val="24"/>
      </w:rPr>
    </w:lvl>
  </w:abstractNum>
  <w:abstractNum w:abstractNumId="1">
    <w:nsid w:val="040430C2"/>
    <w:multiLevelType w:val="hybridMultilevel"/>
    <w:tmpl w:val="0F688B22"/>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707214"/>
    <w:multiLevelType w:val="hybridMultilevel"/>
    <w:tmpl w:val="00D438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7115ED"/>
    <w:multiLevelType w:val="hybridMultilevel"/>
    <w:tmpl w:val="97B2ED04"/>
    <w:lvl w:ilvl="0" w:tplc="6B7CDC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8EA1705"/>
    <w:multiLevelType w:val="hybridMultilevel"/>
    <w:tmpl w:val="5730269E"/>
    <w:lvl w:ilvl="0" w:tplc="85849700">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806326"/>
    <w:multiLevelType w:val="hybridMultilevel"/>
    <w:tmpl w:val="7320F584"/>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344802"/>
    <w:multiLevelType w:val="hybridMultilevel"/>
    <w:tmpl w:val="5F8616B2"/>
    <w:lvl w:ilvl="0" w:tplc="6B7CDC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655F39"/>
    <w:multiLevelType w:val="hybridMultilevel"/>
    <w:tmpl w:val="A59498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801279"/>
    <w:multiLevelType w:val="hybridMultilevel"/>
    <w:tmpl w:val="475059A8"/>
    <w:lvl w:ilvl="0" w:tplc="AF164EEC">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5D024E"/>
    <w:multiLevelType w:val="hybridMultilevel"/>
    <w:tmpl w:val="600E6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F2AC3"/>
    <w:multiLevelType w:val="hybridMultilevel"/>
    <w:tmpl w:val="7320F5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C7297E"/>
    <w:multiLevelType w:val="hybridMultilevel"/>
    <w:tmpl w:val="DDA8EF62"/>
    <w:lvl w:ilvl="0" w:tplc="6094958A">
      <w:start w:val="1"/>
      <w:numFmt w:val="bullet"/>
      <w:lvlText w:val=""/>
      <w:lvlJc w:val="left"/>
      <w:pPr>
        <w:tabs>
          <w:tab w:val="num" w:pos="576"/>
        </w:tabs>
        <w:ind w:left="576"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AF53AB"/>
    <w:multiLevelType w:val="hybridMultilevel"/>
    <w:tmpl w:val="00D438BC"/>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302464"/>
    <w:multiLevelType w:val="hybridMultilevel"/>
    <w:tmpl w:val="793C6D58"/>
    <w:lvl w:ilvl="0" w:tplc="6B7CDC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5615E1E"/>
    <w:multiLevelType w:val="hybridMultilevel"/>
    <w:tmpl w:val="0F688B22"/>
    <w:lvl w:ilvl="0" w:tplc="5DEA39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A77A99"/>
    <w:multiLevelType w:val="hybridMultilevel"/>
    <w:tmpl w:val="41109210"/>
    <w:lvl w:ilvl="0" w:tplc="57C6BE4A">
      <w:numFmt w:val="bullet"/>
      <w:lvlText w:val="B"/>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2"/>
  </w:num>
  <w:num w:numId="4">
    <w:abstractNumId w:val="12"/>
  </w:num>
  <w:num w:numId="5">
    <w:abstractNumId w:val="1"/>
  </w:num>
  <w:num w:numId="6">
    <w:abstractNumId w:val="10"/>
  </w:num>
  <w:num w:numId="7">
    <w:abstractNumId w:val="5"/>
  </w:num>
  <w:num w:numId="8">
    <w:abstractNumId w:val="4"/>
  </w:num>
  <w:num w:numId="9">
    <w:abstractNumId w:val="13"/>
  </w:num>
  <w:num w:numId="10">
    <w:abstractNumId w:val="6"/>
  </w:num>
  <w:num w:numId="11">
    <w:abstractNumId w:val="3"/>
  </w:num>
  <w:num w:numId="12">
    <w:abstractNumId w:val="11"/>
  </w:num>
  <w:num w:numId="13">
    <w:abstractNumId w:val="8"/>
  </w:num>
  <w:num w:numId="14">
    <w:abstractNumId w:val="0"/>
  </w:num>
  <w:num w:numId="15">
    <w:abstractNumId w:val="9"/>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activeWritingStyle w:appName="MSWord" w:lang="en-US" w:vendorID="64" w:dllVersion="131077" w:nlCheck="1" w:checkStyle="1"/>
  <w:activeWritingStyle w:appName="MSWord" w:lang="en-US" w:vendorID="64" w:dllVersion="131078" w:nlCheck="1" w:checkStyle="1"/>
  <w:stylePaneFormatFilter w:val="3F01"/>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756A"/>
    <w:rsid w:val="00000643"/>
    <w:rsid w:val="00000CEB"/>
    <w:rsid w:val="00007A92"/>
    <w:rsid w:val="00011DBE"/>
    <w:rsid w:val="0001356F"/>
    <w:rsid w:val="00015AFB"/>
    <w:rsid w:val="00020654"/>
    <w:rsid w:val="0002347F"/>
    <w:rsid w:val="00031570"/>
    <w:rsid w:val="000339EA"/>
    <w:rsid w:val="00035B14"/>
    <w:rsid w:val="00040388"/>
    <w:rsid w:val="000516B8"/>
    <w:rsid w:val="00054376"/>
    <w:rsid w:val="0006110E"/>
    <w:rsid w:val="000711F3"/>
    <w:rsid w:val="00071CDE"/>
    <w:rsid w:val="000720CC"/>
    <w:rsid w:val="00081A67"/>
    <w:rsid w:val="00085222"/>
    <w:rsid w:val="000856ED"/>
    <w:rsid w:val="000905F8"/>
    <w:rsid w:val="000A0586"/>
    <w:rsid w:val="000C6F8E"/>
    <w:rsid w:val="000D0F26"/>
    <w:rsid w:val="000D1A3F"/>
    <w:rsid w:val="000D1AA9"/>
    <w:rsid w:val="000D3965"/>
    <w:rsid w:val="000D41C6"/>
    <w:rsid w:val="000E1829"/>
    <w:rsid w:val="000E3647"/>
    <w:rsid w:val="000E3A46"/>
    <w:rsid w:val="000E4849"/>
    <w:rsid w:val="000E5C54"/>
    <w:rsid w:val="000E7FBC"/>
    <w:rsid w:val="000F0178"/>
    <w:rsid w:val="00102673"/>
    <w:rsid w:val="00102C03"/>
    <w:rsid w:val="00104192"/>
    <w:rsid w:val="001063AB"/>
    <w:rsid w:val="001157ED"/>
    <w:rsid w:val="001241F9"/>
    <w:rsid w:val="00125848"/>
    <w:rsid w:val="0012625F"/>
    <w:rsid w:val="00132AD2"/>
    <w:rsid w:val="00134329"/>
    <w:rsid w:val="00134BA7"/>
    <w:rsid w:val="00135CE3"/>
    <w:rsid w:val="001402D7"/>
    <w:rsid w:val="0014102C"/>
    <w:rsid w:val="001416ED"/>
    <w:rsid w:val="00142958"/>
    <w:rsid w:val="00150DF7"/>
    <w:rsid w:val="0015736B"/>
    <w:rsid w:val="00160D4C"/>
    <w:rsid w:val="001659E3"/>
    <w:rsid w:val="00172CD7"/>
    <w:rsid w:val="001739E8"/>
    <w:rsid w:val="00184C12"/>
    <w:rsid w:val="00184EA7"/>
    <w:rsid w:val="00186E1B"/>
    <w:rsid w:val="00194A02"/>
    <w:rsid w:val="00197504"/>
    <w:rsid w:val="001A2477"/>
    <w:rsid w:val="001A4138"/>
    <w:rsid w:val="001A649F"/>
    <w:rsid w:val="001B18F9"/>
    <w:rsid w:val="001B3D01"/>
    <w:rsid w:val="001B5E23"/>
    <w:rsid w:val="001C63AF"/>
    <w:rsid w:val="001C66E1"/>
    <w:rsid w:val="001D75FE"/>
    <w:rsid w:val="001E2A23"/>
    <w:rsid w:val="001E711F"/>
    <w:rsid w:val="001E7D3A"/>
    <w:rsid w:val="001F42D7"/>
    <w:rsid w:val="001F6D2F"/>
    <w:rsid w:val="00202977"/>
    <w:rsid w:val="00207BF6"/>
    <w:rsid w:val="00211027"/>
    <w:rsid w:val="002221A3"/>
    <w:rsid w:val="0022362A"/>
    <w:rsid w:val="00225552"/>
    <w:rsid w:val="002304B4"/>
    <w:rsid w:val="002328B0"/>
    <w:rsid w:val="002367DC"/>
    <w:rsid w:val="002453E2"/>
    <w:rsid w:val="002514F8"/>
    <w:rsid w:val="00255EFD"/>
    <w:rsid w:val="00264AFF"/>
    <w:rsid w:val="0026756B"/>
    <w:rsid w:val="002678EF"/>
    <w:rsid w:val="0027375D"/>
    <w:rsid w:val="00276F97"/>
    <w:rsid w:val="0028047C"/>
    <w:rsid w:val="002807F0"/>
    <w:rsid w:val="00283E56"/>
    <w:rsid w:val="00285131"/>
    <w:rsid w:val="00294C35"/>
    <w:rsid w:val="002A1377"/>
    <w:rsid w:val="002A1868"/>
    <w:rsid w:val="002A664C"/>
    <w:rsid w:val="002B1A10"/>
    <w:rsid w:val="002B1FB4"/>
    <w:rsid w:val="002B3C09"/>
    <w:rsid w:val="002B5D80"/>
    <w:rsid w:val="002C0F4A"/>
    <w:rsid w:val="002C616D"/>
    <w:rsid w:val="002C61AF"/>
    <w:rsid w:val="002D132A"/>
    <w:rsid w:val="002D5C23"/>
    <w:rsid w:val="002D7F6D"/>
    <w:rsid w:val="002E3193"/>
    <w:rsid w:val="002E6D96"/>
    <w:rsid w:val="002F24DE"/>
    <w:rsid w:val="002F50CA"/>
    <w:rsid w:val="002F72C1"/>
    <w:rsid w:val="0030184E"/>
    <w:rsid w:val="00301F70"/>
    <w:rsid w:val="00311862"/>
    <w:rsid w:val="00322E57"/>
    <w:rsid w:val="00345AFC"/>
    <w:rsid w:val="00352216"/>
    <w:rsid w:val="00357A26"/>
    <w:rsid w:val="00364C99"/>
    <w:rsid w:val="00372500"/>
    <w:rsid w:val="0037480C"/>
    <w:rsid w:val="003760A8"/>
    <w:rsid w:val="00376294"/>
    <w:rsid w:val="003807CD"/>
    <w:rsid w:val="00393C08"/>
    <w:rsid w:val="003961A3"/>
    <w:rsid w:val="003A6AF4"/>
    <w:rsid w:val="003B45C0"/>
    <w:rsid w:val="003B62AC"/>
    <w:rsid w:val="003C05E5"/>
    <w:rsid w:val="003C1ECE"/>
    <w:rsid w:val="003C58EB"/>
    <w:rsid w:val="003C5F4B"/>
    <w:rsid w:val="003D1254"/>
    <w:rsid w:val="003D3159"/>
    <w:rsid w:val="003D6FE3"/>
    <w:rsid w:val="003E5DD9"/>
    <w:rsid w:val="003E7EA5"/>
    <w:rsid w:val="003F14F0"/>
    <w:rsid w:val="003F2F9F"/>
    <w:rsid w:val="003F40F1"/>
    <w:rsid w:val="003F5D87"/>
    <w:rsid w:val="00406756"/>
    <w:rsid w:val="004113D0"/>
    <w:rsid w:val="004159A1"/>
    <w:rsid w:val="00417A7D"/>
    <w:rsid w:val="004201CB"/>
    <w:rsid w:val="0042029F"/>
    <w:rsid w:val="004262AB"/>
    <w:rsid w:val="0043027D"/>
    <w:rsid w:val="00436021"/>
    <w:rsid w:val="00436B28"/>
    <w:rsid w:val="00436F86"/>
    <w:rsid w:val="00437FF5"/>
    <w:rsid w:val="0044098B"/>
    <w:rsid w:val="00444BC2"/>
    <w:rsid w:val="00446593"/>
    <w:rsid w:val="00447718"/>
    <w:rsid w:val="004536CC"/>
    <w:rsid w:val="00453C3F"/>
    <w:rsid w:val="004641A2"/>
    <w:rsid w:val="00464672"/>
    <w:rsid w:val="0047048F"/>
    <w:rsid w:val="0047250C"/>
    <w:rsid w:val="00475A6E"/>
    <w:rsid w:val="00475B10"/>
    <w:rsid w:val="00482C07"/>
    <w:rsid w:val="00483538"/>
    <w:rsid w:val="00491F81"/>
    <w:rsid w:val="004A5A26"/>
    <w:rsid w:val="004A648A"/>
    <w:rsid w:val="004B09F0"/>
    <w:rsid w:val="004B3352"/>
    <w:rsid w:val="004B410B"/>
    <w:rsid w:val="004B536C"/>
    <w:rsid w:val="004B5451"/>
    <w:rsid w:val="004B7C5E"/>
    <w:rsid w:val="004C2030"/>
    <w:rsid w:val="004C50D2"/>
    <w:rsid w:val="004C754E"/>
    <w:rsid w:val="004D462D"/>
    <w:rsid w:val="004E04E2"/>
    <w:rsid w:val="004E56ED"/>
    <w:rsid w:val="004F46F3"/>
    <w:rsid w:val="004F592E"/>
    <w:rsid w:val="00512A34"/>
    <w:rsid w:val="00512ECC"/>
    <w:rsid w:val="00513790"/>
    <w:rsid w:val="00515283"/>
    <w:rsid w:val="00515579"/>
    <w:rsid w:val="00515F31"/>
    <w:rsid w:val="00517A2F"/>
    <w:rsid w:val="005200F4"/>
    <w:rsid w:val="00526CC4"/>
    <w:rsid w:val="005270A7"/>
    <w:rsid w:val="0053042A"/>
    <w:rsid w:val="00540E81"/>
    <w:rsid w:val="00541606"/>
    <w:rsid w:val="00552D32"/>
    <w:rsid w:val="00555F58"/>
    <w:rsid w:val="0055731D"/>
    <w:rsid w:val="00565466"/>
    <w:rsid w:val="005725C9"/>
    <w:rsid w:val="00581A0F"/>
    <w:rsid w:val="00585230"/>
    <w:rsid w:val="0059097B"/>
    <w:rsid w:val="0059108E"/>
    <w:rsid w:val="00592593"/>
    <w:rsid w:val="005933B9"/>
    <w:rsid w:val="00596F11"/>
    <w:rsid w:val="0059770C"/>
    <w:rsid w:val="005A652D"/>
    <w:rsid w:val="005B05E7"/>
    <w:rsid w:val="005B5475"/>
    <w:rsid w:val="005C45A1"/>
    <w:rsid w:val="005C57E8"/>
    <w:rsid w:val="005E2061"/>
    <w:rsid w:val="005E7F11"/>
    <w:rsid w:val="005F3AF6"/>
    <w:rsid w:val="005F5B7F"/>
    <w:rsid w:val="005F5C6D"/>
    <w:rsid w:val="005F7C1E"/>
    <w:rsid w:val="0060076B"/>
    <w:rsid w:val="0060348E"/>
    <w:rsid w:val="0061778F"/>
    <w:rsid w:val="00620085"/>
    <w:rsid w:val="0062130F"/>
    <w:rsid w:val="0064126D"/>
    <w:rsid w:val="00643D3F"/>
    <w:rsid w:val="00645A90"/>
    <w:rsid w:val="00647B4E"/>
    <w:rsid w:val="00650E5E"/>
    <w:rsid w:val="00653EB5"/>
    <w:rsid w:val="0065438C"/>
    <w:rsid w:val="006555D2"/>
    <w:rsid w:val="00662B23"/>
    <w:rsid w:val="0066382A"/>
    <w:rsid w:val="006644F4"/>
    <w:rsid w:val="00664659"/>
    <w:rsid w:val="00670F62"/>
    <w:rsid w:val="00676321"/>
    <w:rsid w:val="00681A37"/>
    <w:rsid w:val="00682BDC"/>
    <w:rsid w:val="006832D6"/>
    <w:rsid w:val="006837ED"/>
    <w:rsid w:val="00690718"/>
    <w:rsid w:val="00692B5A"/>
    <w:rsid w:val="00692DF2"/>
    <w:rsid w:val="0069794B"/>
    <w:rsid w:val="006A0E1E"/>
    <w:rsid w:val="006A14FD"/>
    <w:rsid w:val="006A5A3E"/>
    <w:rsid w:val="006B1372"/>
    <w:rsid w:val="006B4697"/>
    <w:rsid w:val="006B4EEA"/>
    <w:rsid w:val="006C2237"/>
    <w:rsid w:val="006C7415"/>
    <w:rsid w:val="006D345A"/>
    <w:rsid w:val="006D55E1"/>
    <w:rsid w:val="006D6DD2"/>
    <w:rsid w:val="006E14B3"/>
    <w:rsid w:val="006E1BB4"/>
    <w:rsid w:val="006E4A43"/>
    <w:rsid w:val="006E5668"/>
    <w:rsid w:val="006F78B4"/>
    <w:rsid w:val="007002BD"/>
    <w:rsid w:val="007017DC"/>
    <w:rsid w:val="007037E1"/>
    <w:rsid w:val="00707938"/>
    <w:rsid w:val="007108C2"/>
    <w:rsid w:val="00712E69"/>
    <w:rsid w:val="007222A5"/>
    <w:rsid w:val="00724FAF"/>
    <w:rsid w:val="0072784A"/>
    <w:rsid w:val="0073034A"/>
    <w:rsid w:val="00733307"/>
    <w:rsid w:val="00737F31"/>
    <w:rsid w:val="00741DAA"/>
    <w:rsid w:val="0074594D"/>
    <w:rsid w:val="007470A3"/>
    <w:rsid w:val="00747513"/>
    <w:rsid w:val="00752FEF"/>
    <w:rsid w:val="00755AA9"/>
    <w:rsid w:val="00760175"/>
    <w:rsid w:val="0077438D"/>
    <w:rsid w:val="00774C51"/>
    <w:rsid w:val="007753AD"/>
    <w:rsid w:val="00785172"/>
    <w:rsid w:val="00785C67"/>
    <w:rsid w:val="00795975"/>
    <w:rsid w:val="007A328B"/>
    <w:rsid w:val="007B35BE"/>
    <w:rsid w:val="007B3C8E"/>
    <w:rsid w:val="007B4246"/>
    <w:rsid w:val="007B55F2"/>
    <w:rsid w:val="007C03CD"/>
    <w:rsid w:val="007C0791"/>
    <w:rsid w:val="007C4CE2"/>
    <w:rsid w:val="007C4FC7"/>
    <w:rsid w:val="007C5AFA"/>
    <w:rsid w:val="007C68D8"/>
    <w:rsid w:val="007D501D"/>
    <w:rsid w:val="007E3988"/>
    <w:rsid w:val="007E4219"/>
    <w:rsid w:val="007E49B2"/>
    <w:rsid w:val="00800B8A"/>
    <w:rsid w:val="00803334"/>
    <w:rsid w:val="008103CF"/>
    <w:rsid w:val="008105AE"/>
    <w:rsid w:val="008250D0"/>
    <w:rsid w:val="00825AA5"/>
    <w:rsid w:val="0082656B"/>
    <w:rsid w:val="00826C28"/>
    <w:rsid w:val="008300B7"/>
    <w:rsid w:val="00843937"/>
    <w:rsid w:val="00847452"/>
    <w:rsid w:val="00850021"/>
    <w:rsid w:val="00854032"/>
    <w:rsid w:val="008600D2"/>
    <w:rsid w:val="00866562"/>
    <w:rsid w:val="00872156"/>
    <w:rsid w:val="00873C7D"/>
    <w:rsid w:val="00875695"/>
    <w:rsid w:val="00876927"/>
    <w:rsid w:val="00877AEB"/>
    <w:rsid w:val="0088246C"/>
    <w:rsid w:val="0088761E"/>
    <w:rsid w:val="00890CEA"/>
    <w:rsid w:val="00891045"/>
    <w:rsid w:val="008A5324"/>
    <w:rsid w:val="008B18E6"/>
    <w:rsid w:val="008B63CB"/>
    <w:rsid w:val="008C20B2"/>
    <w:rsid w:val="008C4326"/>
    <w:rsid w:val="008D33C0"/>
    <w:rsid w:val="008D552A"/>
    <w:rsid w:val="008E7106"/>
    <w:rsid w:val="008F20CD"/>
    <w:rsid w:val="008F2ABA"/>
    <w:rsid w:val="008F4986"/>
    <w:rsid w:val="008F4E8F"/>
    <w:rsid w:val="00904A3E"/>
    <w:rsid w:val="0090511E"/>
    <w:rsid w:val="00907445"/>
    <w:rsid w:val="00910B66"/>
    <w:rsid w:val="009113C6"/>
    <w:rsid w:val="00911DF1"/>
    <w:rsid w:val="00925960"/>
    <w:rsid w:val="00926110"/>
    <w:rsid w:val="00930D2C"/>
    <w:rsid w:val="0094628E"/>
    <w:rsid w:val="0095097C"/>
    <w:rsid w:val="0095708D"/>
    <w:rsid w:val="0096044B"/>
    <w:rsid w:val="00962655"/>
    <w:rsid w:val="009650BD"/>
    <w:rsid w:val="009714EF"/>
    <w:rsid w:val="00995BFE"/>
    <w:rsid w:val="00996279"/>
    <w:rsid w:val="009A291E"/>
    <w:rsid w:val="009C0181"/>
    <w:rsid w:val="009D0BBD"/>
    <w:rsid w:val="009D5451"/>
    <w:rsid w:val="009E07C4"/>
    <w:rsid w:val="009E25E1"/>
    <w:rsid w:val="009E7CD1"/>
    <w:rsid w:val="00A0016E"/>
    <w:rsid w:val="00A27A9E"/>
    <w:rsid w:val="00A3363E"/>
    <w:rsid w:val="00A55D26"/>
    <w:rsid w:val="00A566A0"/>
    <w:rsid w:val="00A57C0E"/>
    <w:rsid w:val="00A6445B"/>
    <w:rsid w:val="00A64905"/>
    <w:rsid w:val="00A70A70"/>
    <w:rsid w:val="00A87548"/>
    <w:rsid w:val="00AA16AC"/>
    <w:rsid w:val="00AB170F"/>
    <w:rsid w:val="00AB30A0"/>
    <w:rsid w:val="00AC30DC"/>
    <w:rsid w:val="00AC7170"/>
    <w:rsid w:val="00AD1FDC"/>
    <w:rsid w:val="00AD6975"/>
    <w:rsid w:val="00AE33C7"/>
    <w:rsid w:val="00AE6632"/>
    <w:rsid w:val="00AF43CC"/>
    <w:rsid w:val="00B00229"/>
    <w:rsid w:val="00B04689"/>
    <w:rsid w:val="00B06FCF"/>
    <w:rsid w:val="00B1633C"/>
    <w:rsid w:val="00B202E5"/>
    <w:rsid w:val="00B2099F"/>
    <w:rsid w:val="00B22FD8"/>
    <w:rsid w:val="00B26427"/>
    <w:rsid w:val="00B34BC7"/>
    <w:rsid w:val="00B37776"/>
    <w:rsid w:val="00B37C0E"/>
    <w:rsid w:val="00B4595A"/>
    <w:rsid w:val="00B5460F"/>
    <w:rsid w:val="00B560F4"/>
    <w:rsid w:val="00B607DD"/>
    <w:rsid w:val="00B666F6"/>
    <w:rsid w:val="00B677BF"/>
    <w:rsid w:val="00B71E81"/>
    <w:rsid w:val="00B7400F"/>
    <w:rsid w:val="00B763C2"/>
    <w:rsid w:val="00B80F59"/>
    <w:rsid w:val="00BA6E47"/>
    <w:rsid w:val="00BB06EE"/>
    <w:rsid w:val="00BB085F"/>
    <w:rsid w:val="00BC0189"/>
    <w:rsid w:val="00BC3FEC"/>
    <w:rsid w:val="00BC416A"/>
    <w:rsid w:val="00BD296F"/>
    <w:rsid w:val="00BE0568"/>
    <w:rsid w:val="00BE794C"/>
    <w:rsid w:val="00BF310E"/>
    <w:rsid w:val="00BF7B9A"/>
    <w:rsid w:val="00C056F9"/>
    <w:rsid w:val="00C062A9"/>
    <w:rsid w:val="00C06442"/>
    <w:rsid w:val="00C11C37"/>
    <w:rsid w:val="00C15921"/>
    <w:rsid w:val="00C1756A"/>
    <w:rsid w:val="00C2345A"/>
    <w:rsid w:val="00C26083"/>
    <w:rsid w:val="00C26667"/>
    <w:rsid w:val="00C320BC"/>
    <w:rsid w:val="00C32AF8"/>
    <w:rsid w:val="00C34270"/>
    <w:rsid w:val="00C349DA"/>
    <w:rsid w:val="00C35384"/>
    <w:rsid w:val="00C40F30"/>
    <w:rsid w:val="00C40F63"/>
    <w:rsid w:val="00C51773"/>
    <w:rsid w:val="00C51BB5"/>
    <w:rsid w:val="00C5245D"/>
    <w:rsid w:val="00C542E6"/>
    <w:rsid w:val="00C63B6A"/>
    <w:rsid w:val="00C66D22"/>
    <w:rsid w:val="00C76DB4"/>
    <w:rsid w:val="00C80D16"/>
    <w:rsid w:val="00C83A05"/>
    <w:rsid w:val="00C9305D"/>
    <w:rsid w:val="00C9653F"/>
    <w:rsid w:val="00CA5618"/>
    <w:rsid w:val="00CA7B73"/>
    <w:rsid w:val="00CB18E3"/>
    <w:rsid w:val="00CB7B92"/>
    <w:rsid w:val="00CC44F7"/>
    <w:rsid w:val="00CC4CBE"/>
    <w:rsid w:val="00CC7BEF"/>
    <w:rsid w:val="00CD6479"/>
    <w:rsid w:val="00CD7E68"/>
    <w:rsid w:val="00CE1264"/>
    <w:rsid w:val="00CE67EE"/>
    <w:rsid w:val="00D019F8"/>
    <w:rsid w:val="00D027AB"/>
    <w:rsid w:val="00D045D6"/>
    <w:rsid w:val="00D100C6"/>
    <w:rsid w:val="00D31327"/>
    <w:rsid w:val="00D32222"/>
    <w:rsid w:val="00D34809"/>
    <w:rsid w:val="00D34F3D"/>
    <w:rsid w:val="00D43F45"/>
    <w:rsid w:val="00D476E0"/>
    <w:rsid w:val="00D53322"/>
    <w:rsid w:val="00D5384E"/>
    <w:rsid w:val="00D5645D"/>
    <w:rsid w:val="00D61A6C"/>
    <w:rsid w:val="00D62967"/>
    <w:rsid w:val="00D62B39"/>
    <w:rsid w:val="00D73123"/>
    <w:rsid w:val="00D80448"/>
    <w:rsid w:val="00D8055D"/>
    <w:rsid w:val="00D8341D"/>
    <w:rsid w:val="00D85C72"/>
    <w:rsid w:val="00D85E3F"/>
    <w:rsid w:val="00D928D7"/>
    <w:rsid w:val="00D962FC"/>
    <w:rsid w:val="00D96D4C"/>
    <w:rsid w:val="00DA4DC1"/>
    <w:rsid w:val="00DA5E5D"/>
    <w:rsid w:val="00DB1359"/>
    <w:rsid w:val="00DB20D0"/>
    <w:rsid w:val="00DB542A"/>
    <w:rsid w:val="00DB5EC4"/>
    <w:rsid w:val="00DD091E"/>
    <w:rsid w:val="00DD5DBE"/>
    <w:rsid w:val="00DF742D"/>
    <w:rsid w:val="00E0025C"/>
    <w:rsid w:val="00E04F71"/>
    <w:rsid w:val="00E05B68"/>
    <w:rsid w:val="00E0799D"/>
    <w:rsid w:val="00E10A1B"/>
    <w:rsid w:val="00E1170D"/>
    <w:rsid w:val="00E122C6"/>
    <w:rsid w:val="00E1431B"/>
    <w:rsid w:val="00E16B4B"/>
    <w:rsid w:val="00E325C4"/>
    <w:rsid w:val="00E32F2D"/>
    <w:rsid w:val="00E34384"/>
    <w:rsid w:val="00E34A1F"/>
    <w:rsid w:val="00E41988"/>
    <w:rsid w:val="00E43436"/>
    <w:rsid w:val="00E50BB5"/>
    <w:rsid w:val="00E569D1"/>
    <w:rsid w:val="00E607B8"/>
    <w:rsid w:val="00E60D78"/>
    <w:rsid w:val="00E62B27"/>
    <w:rsid w:val="00E70E9C"/>
    <w:rsid w:val="00E7124E"/>
    <w:rsid w:val="00E72394"/>
    <w:rsid w:val="00E72A9E"/>
    <w:rsid w:val="00E72D6A"/>
    <w:rsid w:val="00E7754B"/>
    <w:rsid w:val="00E80868"/>
    <w:rsid w:val="00E84320"/>
    <w:rsid w:val="00E85A98"/>
    <w:rsid w:val="00E92333"/>
    <w:rsid w:val="00E94AAC"/>
    <w:rsid w:val="00EA1173"/>
    <w:rsid w:val="00EA1804"/>
    <w:rsid w:val="00EA7BE8"/>
    <w:rsid w:val="00EB0688"/>
    <w:rsid w:val="00EB5C77"/>
    <w:rsid w:val="00EC3754"/>
    <w:rsid w:val="00EC739A"/>
    <w:rsid w:val="00EF1CF4"/>
    <w:rsid w:val="00EF3041"/>
    <w:rsid w:val="00F00E2F"/>
    <w:rsid w:val="00F017DC"/>
    <w:rsid w:val="00F123E4"/>
    <w:rsid w:val="00F16C3B"/>
    <w:rsid w:val="00F25732"/>
    <w:rsid w:val="00F339B1"/>
    <w:rsid w:val="00F419EE"/>
    <w:rsid w:val="00F43151"/>
    <w:rsid w:val="00F46F46"/>
    <w:rsid w:val="00F470C4"/>
    <w:rsid w:val="00F61B9A"/>
    <w:rsid w:val="00F674D0"/>
    <w:rsid w:val="00F7175A"/>
    <w:rsid w:val="00F71D1C"/>
    <w:rsid w:val="00F758DF"/>
    <w:rsid w:val="00F80B37"/>
    <w:rsid w:val="00F830CA"/>
    <w:rsid w:val="00F83586"/>
    <w:rsid w:val="00F8476E"/>
    <w:rsid w:val="00F854F6"/>
    <w:rsid w:val="00F87345"/>
    <w:rsid w:val="00F874BA"/>
    <w:rsid w:val="00F929C6"/>
    <w:rsid w:val="00F97008"/>
    <w:rsid w:val="00FA1C06"/>
    <w:rsid w:val="00FB02D8"/>
    <w:rsid w:val="00FB6164"/>
    <w:rsid w:val="00FB71E4"/>
    <w:rsid w:val="00FC330E"/>
    <w:rsid w:val="00FC4DEA"/>
    <w:rsid w:val="00FC503E"/>
    <w:rsid w:val="00FD0BE4"/>
    <w:rsid w:val="00FD48BB"/>
    <w:rsid w:val="00FE0394"/>
    <w:rsid w:val="00FE4E38"/>
    <w:rsid w:val="00FE6B04"/>
    <w:rsid w:val="00FF0767"/>
    <w:rsid w:val="00FF4905"/>
    <w:rsid w:val="00FF538E"/>
    <w:rsid w:val="00FF57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B23"/>
    <w:pPr>
      <w:spacing w:line="360" w:lineRule="exact"/>
      <w:ind w:firstLine="1200"/>
      <w:jc w:val="both"/>
    </w:pPr>
    <w:rPr>
      <w:rFonts w:ascii="CG Times (WN)" w:hAnsi="CG Times (WN)"/>
      <w:sz w:val="22"/>
    </w:rPr>
  </w:style>
  <w:style w:type="paragraph" w:styleId="Heading1">
    <w:name w:val="heading 1"/>
    <w:basedOn w:val="Normal"/>
    <w:next w:val="Normal"/>
    <w:qFormat/>
    <w:rsid w:val="00662B23"/>
    <w:pPr>
      <w:keepNext/>
      <w:spacing w:before="240" w:after="60"/>
      <w:outlineLvl w:val="0"/>
    </w:pPr>
    <w:rPr>
      <w:rFonts w:ascii="Times New Roman" w:hAnsi="Times New Roman"/>
      <w:b/>
      <w:kern w:val="28"/>
      <w:sz w:val="28"/>
    </w:rPr>
  </w:style>
  <w:style w:type="paragraph" w:styleId="Heading2">
    <w:name w:val="heading 2"/>
    <w:basedOn w:val="Normal"/>
    <w:next w:val="Normal"/>
    <w:qFormat/>
    <w:rsid w:val="00662B23"/>
    <w:pPr>
      <w:keepNext/>
      <w:spacing w:line="240" w:lineRule="auto"/>
      <w:ind w:firstLine="0"/>
      <w:jc w:val="left"/>
      <w:outlineLvl w:val="1"/>
    </w:pPr>
    <w:rPr>
      <w:rFonts w:ascii="Times New Roman" w:hAnsi="Times New Roman"/>
      <w:b/>
      <w:sz w:val="24"/>
    </w:rPr>
  </w:style>
  <w:style w:type="paragraph" w:styleId="Heading3">
    <w:name w:val="heading 3"/>
    <w:basedOn w:val="Normal"/>
    <w:next w:val="Normal"/>
    <w:qFormat/>
    <w:rsid w:val="00662B23"/>
    <w:pPr>
      <w:keepNext/>
      <w:spacing w:line="240" w:lineRule="auto"/>
      <w:ind w:firstLine="0"/>
      <w:jc w:val="left"/>
      <w:outlineLvl w:val="2"/>
    </w:pPr>
    <w:rPr>
      <w:rFonts w:ascii="Times New Roman" w:hAnsi="Times New Roman"/>
      <w:b/>
      <w:sz w:val="24"/>
    </w:rPr>
  </w:style>
  <w:style w:type="paragraph" w:styleId="Heading4">
    <w:name w:val="heading 4"/>
    <w:basedOn w:val="Normal"/>
    <w:next w:val="Normal"/>
    <w:qFormat/>
    <w:rsid w:val="00662B23"/>
    <w:pPr>
      <w:keepNext/>
      <w:ind w:firstLine="0"/>
      <w:outlineLvl w:val="3"/>
    </w:pPr>
    <w:rPr>
      <w:b/>
      <w:bCs/>
    </w:rPr>
  </w:style>
  <w:style w:type="paragraph" w:styleId="Heading5">
    <w:name w:val="heading 5"/>
    <w:basedOn w:val="Normal"/>
    <w:next w:val="Normal"/>
    <w:qFormat/>
    <w:rsid w:val="00662B23"/>
    <w:pPr>
      <w:keepNext/>
      <w:spacing w:line="240" w:lineRule="auto"/>
      <w:ind w:firstLine="0"/>
      <w:jc w:val="left"/>
      <w:outlineLvl w:val="4"/>
    </w:pPr>
    <w:rPr>
      <w:rFonts w:ascii="Times New Roman" w:hAnsi="Times New Roman"/>
      <w:sz w:val="24"/>
      <w:u w:val="single"/>
    </w:rPr>
  </w:style>
  <w:style w:type="paragraph" w:styleId="Heading6">
    <w:name w:val="heading 6"/>
    <w:basedOn w:val="Normal"/>
    <w:next w:val="Normal"/>
    <w:qFormat/>
    <w:rsid w:val="00662B23"/>
    <w:pPr>
      <w:keepNext/>
      <w:ind w:firstLine="0"/>
      <w:jc w:val="center"/>
      <w:outlineLvl w:val="5"/>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semiHidden/>
    <w:rsid w:val="00662B23"/>
    <w:pPr>
      <w:spacing w:line="360" w:lineRule="exact"/>
      <w:ind w:left="440" w:firstLine="1200"/>
    </w:pPr>
    <w:rPr>
      <w:rFonts w:ascii="Times New Roman" w:hAnsi="Times New Roman"/>
      <w:sz w:val="22"/>
      <w:szCs w:val="24"/>
    </w:rPr>
  </w:style>
  <w:style w:type="paragraph" w:styleId="TOC3">
    <w:name w:val="toc 3"/>
    <w:semiHidden/>
    <w:rsid w:val="00662B23"/>
    <w:pPr>
      <w:spacing w:line="360" w:lineRule="exact"/>
      <w:ind w:left="220" w:firstLine="1200"/>
    </w:pPr>
    <w:rPr>
      <w:rFonts w:ascii="Times New Roman" w:hAnsi="Times New Roman"/>
      <w:sz w:val="22"/>
      <w:szCs w:val="24"/>
    </w:rPr>
  </w:style>
  <w:style w:type="paragraph" w:styleId="TOC2">
    <w:name w:val="toc 2"/>
    <w:semiHidden/>
    <w:rsid w:val="00662B23"/>
    <w:pPr>
      <w:spacing w:before="240" w:line="360" w:lineRule="exact"/>
      <w:ind w:firstLine="1200"/>
    </w:pPr>
    <w:rPr>
      <w:rFonts w:ascii="Times New Roman" w:hAnsi="Times New Roman"/>
      <w:b/>
      <w:bCs/>
      <w:sz w:val="22"/>
      <w:szCs w:val="24"/>
    </w:rPr>
  </w:style>
  <w:style w:type="paragraph" w:styleId="TOC1">
    <w:name w:val="toc 1"/>
    <w:semiHidden/>
    <w:rsid w:val="00662B23"/>
    <w:pPr>
      <w:spacing w:before="360" w:line="360" w:lineRule="exact"/>
      <w:ind w:firstLine="1200"/>
    </w:pPr>
    <w:rPr>
      <w:rFonts w:ascii="Arial" w:hAnsi="Arial"/>
      <w:b/>
      <w:bCs/>
      <w:caps/>
      <w:sz w:val="22"/>
      <w:szCs w:val="28"/>
    </w:rPr>
  </w:style>
  <w:style w:type="paragraph" w:styleId="Footer">
    <w:name w:val="footer"/>
    <w:basedOn w:val="Normal"/>
    <w:rsid w:val="00662B23"/>
    <w:pPr>
      <w:tabs>
        <w:tab w:val="center" w:pos="4320"/>
        <w:tab w:val="right" w:pos="8640"/>
      </w:tabs>
    </w:pPr>
  </w:style>
  <w:style w:type="paragraph" w:styleId="Header">
    <w:name w:val="header"/>
    <w:basedOn w:val="Normal"/>
    <w:rsid w:val="00662B23"/>
    <w:pPr>
      <w:tabs>
        <w:tab w:val="center" w:pos="4320"/>
        <w:tab w:val="right" w:pos="8640"/>
      </w:tabs>
    </w:pPr>
  </w:style>
  <w:style w:type="paragraph" w:styleId="FootnoteText">
    <w:name w:val="footnote text"/>
    <w:semiHidden/>
    <w:rsid w:val="00662B23"/>
    <w:pPr>
      <w:tabs>
        <w:tab w:val="left" w:pos="120"/>
      </w:tabs>
      <w:spacing w:before="240" w:line="200" w:lineRule="exact"/>
      <w:ind w:left="115" w:hanging="115"/>
      <w:jc w:val="both"/>
    </w:pPr>
    <w:rPr>
      <w:rFonts w:ascii="CG Times (WN)" w:hAnsi="CG Times (WN)"/>
      <w:sz w:val="16"/>
    </w:rPr>
  </w:style>
  <w:style w:type="paragraph" w:customStyle="1" w:styleId="N1-2ndBullet">
    <w:name w:val="N1-2nd Bullet"/>
    <w:rsid w:val="00662B23"/>
    <w:pPr>
      <w:tabs>
        <w:tab w:val="left" w:pos="1800"/>
      </w:tabs>
      <w:spacing w:line="240" w:lineRule="exact"/>
      <w:ind w:left="1800" w:hanging="600"/>
      <w:jc w:val="both"/>
    </w:pPr>
    <w:rPr>
      <w:rFonts w:ascii="CG Times (WN)" w:hAnsi="CG Times (WN)"/>
      <w:sz w:val="22"/>
    </w:rPr>
  </w:style>
  <w:style w:type="paragraph" w:customStyle="1" w:styleId="N2-3rdBullet">
    <w:name w:val="N2-3rd Bullet"/>
    <w:rsid w:val="00662B23"/>
    <w:pPr>
      <w:tabs>
        <w:tab w:val="left" w:pos="2400"/>
      </w:tabs>
      <w:spacing w:line="240" w:lineRule="exact"/>
      <w:ind w:left="2400" w:hanging="600"/>
      <w:jc w:val="both"/>
    </w:pPr>
    <w:rPr>
      <w:rFonts w:ascii="CG Times (WN)" w:hAnsi="CG Times (WN)"/>
      <w:sz w:val="22"/>
    </w:rPr>
  </w:style>
  <w:style w:type="paragraph" w:customStyle="1" w:styleId="N5-HangInd">
    <w:name w:val="N5-Hang Ind."/>
    <w:rsid w:val="00662B23"/>
    <w:pPr>
      <w:keepLines/>
      <w:tabs>
        <w:tab w:val="left" w:pos="240"/>
      </w:tabs>
      <w:spacing w:line="240" w:lineRule="exact"/>
      <w:ind w:left="240" w:hanging="240"/>
      <w:jc w:val="both"/>
    </w:pPr>
    <w:rPr>
      <w:rFonts w:ascii="CG Times (WN)" w:hAnsi="CG Times (WN)"/>
      <w:sz w:val="22"/>
    </w:rPr>
  </w:style>
  <w:style w:type="paragraph" w:customStyle="1" w:styleId="L1-FlLfSp12">
    <w:name w:val="L1-FlLfSp&amp;1/2"/>
    <w:rsid w:val="00662B23"/>
    <w:pPr>
      <w:tabs>
        <w:tab w:val="left" w:pos="1200"/>
      </w:tabs>
      <w:spacing w:line="360" w:lineRule="exact"/>
      <w:jc w:val="both"/>
    </w:pPr>
    <w:rPr>
      <w:rFonts w:ascii="CG Times (WN)" w:hAnsi="CG Times (WN)"/>
      <w:sz w:val="22"/>
    </w:rPr>
  </w:style>
  <w:style w:type="paragraph" w:customStyle="1" w:styleId="H1-SecHead">
    <w:name w:val="H1-Sec. Head"/>
    <w:rsid w:val="00662B23"/>
    <w:pPr>
      <w:keepNext/>
      <w:tabs>
        <w:tab w:val="left" w:pos="1200"/>
        <w:tab w:val="left" w:pos="1440"/>
      </w:tabs>
      <w:spacing w:line="360" w:lineRule="exact"/>
      <w:ind w:left="1200" w:hanging="1200"/>
    </w:pPr>
    <w:rPr>
      <w:rFonts w:ascii="CG Times (WN)" w:hAnsi="CG Times (WN)"/>
      <w:b/>
      <w:sz w:val="22"/>
    </w:rPr>
  </w:style>
  <w:style w:type="paragraph" w:customStyle="1" w:styleId="J-RightJustify">
    <w:name w:val="J-Right Justify"/>
    <w:rsid w:val="00662B23"/>
    <w:pPr>
      <w:spacing w:line="360" w:lineRule="exact"/>
      <w:jc w:val="both"/>
    </w:pPr>
    <w:rPr>
      <w:rFonts w:ascii="CG Times (WN)" w:hAnsi="CG Times (WN)"/>
      <w:sz w:val="22"/>
    </w:rPr>
  </w:style>
  <w:style w:type="paragraph" w:customStyle="1" w:styleId="C1-CtrSglSp">
    <w:name w:val="C1-Ctr Sgl Sp"/>
    <w:rsid w:val="00662B23"/>
    <w:pPr>
      <w:keepLines/>
      <w:spacing w:line="240" w:lineRule="exact"/>
      <w:jc w:val="center"/>
    </w:pPr>
    <w:rPr>
      <w:rFonts w:ascii="CG Times (WN)" w:hAnsi="CG Times (WN)"/>
      <w:sz w:val="22"/>
    </w:rPr>
  </w:style>
  <w:style w:type="paragraph" w:customStyle="1" w:styleId="N3-3Block">
    <w:name w:val="N3-3&quot; Block"/>
    <w:rsid w:val="00662B23"/>
    <w:pPr>
      <w:tabs>
        <w:tab w:val="left" w:pos="1200"/>
      </w:tabs>
      <w:spacing w:line="240" w:lineRule="exact"/>
      <w:ind w:left="1200"/>
      <w:jc w:val="both"/>
    </w:pPr>
    <w:rPr>
      <w:rFonts w:ascii="CG Times (WN)" w:hAnsi="CG Times (WN)"/>
      <w:sz w:val="22"/>
    </w:rPr>
  </w:style>
  <w:style w:type="paragraph" w:customStyle="1" w:styleId="C2-CtrSp12">
    <w:name w:val="C2-Ctr Sp&amp;1/2"/>
    <w:rsid w:val="00662B23"/>
    <w:pPr>
      <w:keepLines/>
      <w:spacing w:line="360" w:lineRule="exact"/>
      <w:jc w:val="center"/>
    </w:pPr>
    <w:rPr>
      <w:rFonts w:ascii="CG Times (WN)" w:hAnsi="CG Times (WN)"/>
      <w:sz w:val="22"/>
    </w:rPr>
  </w:style>
  <w:style w:type="paragraph" w:customStyle="1" w:styleId="R1-ResPara">
    <w:name w:val="R1-Res. Para"/>
    <w:rsid w:val="00662B23"/>
    <w:pPr>
      <w:spacing w:line="240" w:lineRule="exact"/>
      <w:ind w:left="240"/>
      <w:jc w:val="both"/>
    </w:pPr>
    <w:rPr>
      <w:rFonts w:ascii="CG Times (WN)" w:hAnsi="CG Times (WN)"/>
      <w:sz w:val="22"/>
    </w:rPr>
  </w:style>
  <w:style w:type="paragraph" w:customStyle="1" w:styleId="R2-ResBullet">
    <w:name w:val="R2-Res Bullet"/>
    <w:rsid w:val="00662B23"/>
    <w:pPr>
      <w:tabs>
        <w:tab w:val="left" w:pos="600"/>
      </w:tabs>
      <w:spacing w:line="240" w:lineRule="exact"/>
      <w:ind w:left="600" w:hanging="360"/>
      <w:jc w:val="both"/>
    </w:pPr>
    <w:rPr>
      <w:rFonts w:ascii="CG Times (WN)" w:hAnsi="CG Times (WN)"/>
      <w:sz w:val="22"/>
    </w:rPr>
  </w:style>
  <w:style w:type="paragraph" w:customStyle="1" w:styleId="F2-Footnote2">
    <w:name w:val="F2-Footnote2"/>
    <w:rsid w:val="00662B23"/>
    <w:pPr>
      <w:tabs>
        <w:tab w:val="left" w:pos="240"/>
      </w:tabs>
      <w:spacing w:before="240" w:line="200" w:lineRule="exact"/>
      <w:ind w:left="245" w:hanging="245"/>
      <w:jc w:val="both"/>
    </w:pPr>
    <w:rPr>
      <w:rFonts w:ascii="CG Times (WN)" w:hAnsi="CG Times (WN)"/>
      <w:sz w:val="16"/>
    </w:rPr>
  </w:style>
  <w:style w:type="paragraph" w:customStyle="1" w:styleId="N6-4thBullet">
    <w:name w:val="N6-4th Bullet"/>
    <w:rsid w:val="00662B23"/>
    <w:pPr>
      <w:tabs>
        <w:tab w:val="left" w:pos="3000"/>
      </w:tabs>
      <w:spacing w:line="240" w:lineRule="exact"/>
      <w:ind w:left="3000" w:hanging="600"/>
      <w:jc w:val="both"/>
    </w:pPr>
    <w:rPr>
      <w:rFonts w:ascii="CG Times (WN)" w:hAnsi="CG Times (WN)"/>
      <w:sz w:val="22"/>
    </w:rPr>
  </w:style>
  <w:style w:type="paragraph" w:customStyle="1" w:styleId="N7-5thBullet">
    <w:name w:val="N7-5th Bullet"/>
    <w:rsid w:val="00662B23"/>
    <w:pPr>
      <w:tabs>
        <w:tab w:val="left" w:pos="3600"/>
      </w:tabs>
      <w:spacing w:line="240" w:lineRule="exact"/>
      <w:ind w:left="3600" w:hanging="600"/>
      <w:jc w:val="both"/>
    </w:pPr>
    <w:rPr>
      <w:rFonts w:ascii="CG Times (WN)" w:hAnsi="CG Times (WN)"/>
      <w:sz w:val="22"/>
    </w:rPr>
  </w:style>
  <w:style w:type="paragraph" w:customStyle="1" w:styleId="SL-FlLftSgl">
    <w:name w:val="SL-Fl Lft Sgl"/>
    <w:rsid w:val="00662B23"/>
    <w:pPr>
      <w:spacing w:line="240" w:lineRule="exact"/>
      <w:jc w:val="both"/>
    </w:pPr>
    <w:rPr>
      <w:rFonts w:ascii="CG Times (WN)" w:hAnsi="CG Times (WN)"/>
      <w:sz w:val="22"/>
    </w:rPr>
  </w:style>
  <w:style w:type="paragraph" w:customStyle="1" w:styleId="SH-SglSpHead">
    <w:name w:val="SH-Sgl Sp Head"/>
    <w:rsid w:val="00662B23"/>
    <w:pPr>
      <w:keepNext/>
      <w:tabs>
        <w:tab w:val="left" w:pos="1200"/>
        <w:tab w:val="left" w:pos="1440"/>
      </w:tabs>
      <w:spacing w:line="240" w:lineRule="exact"/>
      <w:ind w:left="1200" w:hanging="1200"/>
    </w:pPr>
    <w:rPr>
      <w:rFonts w:ascii="CG Times (WN)" w:hAnsi="CG Times (WN)"/>
      <w:b/>
      <w:sz w:val="22"/>
    </w:rPr>
  </w:style>
  <w:style w:type="paragraph" w:customStyle="1" w:styleId="SP-SglSpPara">
    <w:name w:val="SP-Sgl Sp Para"/>
    <w:rsid w:val="00662B23"/>
    <w:pPr>
      <w:tabs>
        <w:tab w:val="left" w:pos="600"/>
      </w:tabs>
      <w:spacing w:line="240" w:lineRule="exact"/>
      <w:ind w:firstLine="600"/>
      <w:jc w:val="both"/>
    </w:pPr>
    <w:rPr>
      <w:rFonts w:ascii="CG Times (WN)" w:hAnsi="CG Times (WN)"/>
      <w:sz w:val="22"/>
    </w:rPr>
  </w:style>
  <w:style w:type="paragraph" w:customStyle="1" w:styleId="N8-QxQBlock">
    <w:name w:val="N8-QxQ Block"/>
    <w:rsid w:val="00662B23"/>
    <w:pPr>
      <w:tabs>
        <w:tab w:val="left" w:pos="1195"/>
      </w:tabs>
      <w:spacing w:line="360" w:lineRule="exact"/>
      <w:ind w:left="1195" w:hanging="1195"/>
      <w:jc w:val="both"/>
    </w:pPr>
    <w:rPr>
      <w:rFonts w:ascii="CG Times (WN)" w:hAnsi="CG Times (WN)"/>
      <w:sz w:val="22"/>
    </w:rPr>
  </w:style>
  <w:style w:type="paragraph" w:customStyle="1" w:styleId="N9-DateInd">
    <w:name w:val="N9-Date Ind."/>
    <w:rsid w:val="00662B23"/>
    <w:pPr>
      <w:tabs>
        <w:tab w:val="left" w:pos="5400"/>
      </w:tabs>
      <w:spacing w:line="240" w:lineRule="exact"/>
      <w:ind w:left="5400" w:hanging="600"/>
      <w:jc w:val="both"/>
    </w:pPr>
    <w:rPr>
      <w:rFonts w:ascii="CG Times (WN)" w:hAnsi="CG Times (WN)"/>
      <w:sz w:val="22"/>
    </w:rPr>
  </w:style>
  <w:style w:type="paragraph" w:customStyle="1" w:styleId="N4-FlLftBullet">
    <w:name w:val="N4-Fl Lft Bullet"/>
    <w:rsid w:val="00662B23"/>
    <w:pPr>
      <w:tabs>
        <w:tab w:val="left" w:pos="600"/>
      </w:tabs>
      <w:spacing w:line="240" w:lineRule="exact"/>
      <w:ind w:left="600" w:hanging="600"/>
      <w:jc w:val="both"/>
    </w:pPr>
    <w:rPr>
      <w:rFonts w:ascii="CG Times (WN)" w:hAnsi="CG Times (WN)"/>
      <w:sz w:val="22"/>
    </w:rPr>
  </w:style>
  <w:style w:type="paragraph" w:customStyle="1" w:styleId="N0-1stBullet">
    <w:name w:val="N0-1st Bullet"/>
    <w:rsid w:val="00662B23"/>
    <w:pPr>
      <w:tabs>
        <w:tab w:val="left" w:pos="1200"/>
      </w:tabs>
      <w:spacing w:line="240" w:lineRule="exact"/>
      <w:ind w:left="1200" w:hanging="600"/>
      <w:jc w:val="both"/>
    </w:pPr>
    <w:rPr>
      <w:rFonts w:ascii="CG Times (WN)" w:hAnsi="CG Times (WN)"/>
      <w:sz w:val="22"/>
    </w:rPr>
  </w:style>
  <w:style w:type="paragraph" w:customStyle="1" w:styleId="Q1-BestFinQ">
    <w:name w:val="Q1-Best/Fin Q"/>
    <w:rsid w:val="00662B23"/>
    <w:pPr>
      <w:tabs>
        <w:tab w:val="left" w:pos="1200"/>
      </w:tabs>
      <w:spacing w:line="240" w:lineRule="exact"/>
      <w:ind w:left="1200" w:hanging="1200"/>
      <w:jc w:val="both"/>
    </w:pPr>
    <w:rPr>
      <w:rFonts w:ascii="CG Times (WN)" w:hAnsi="CG Times (WN)"/>
      <w:b/>
      <w:sz w:val="22"/>
    </w:rPr>
  </w:style>
  <w:style w:type="paragraph" w:customStyle="1" w:styleId="C4-CtrCaps">
    <w:name w:val="C4-Ctr Caps"/>
    <w:rsid w:val="00662B23"/>
    <w:pPr>
      <w:keepNext/>
      <w:spacing w:line="360" w:lineRule="exact"/>
      <w:jc w:val="center"/>
    </w:pPr>
    <w:rPr>
      <w:rFonts w:ascii="CG Times (WN)" w:hAnsi="CG Times (WN)"/>
      <w:b/>
      <w:caps/>
      <w:sz w:val="22"/>
    </w:rPr>
  </w:style>
  <w:style w:type="paragraph" w:customStyle="1" w:styleId="C3-CtrBoldHd">
    <w:name w:val="C3-Ctr BoldHd"/>
    <w:rsid w:val="00662B23"/>
    <w:pPr>
      <w:keepNext/>
      <w:spacing w:line="240" w:lineRule="exact"/>
      <w:jc w:val="center"/>
    </w:pPr>
    <w:rPr>
      <w:rFonts w:ascii="CG Times (WN)" w:hAnsi="CG Times (WN)"/>
      <w:b/>
      <w:sz w:val="22"/>
    </w:rPr>
  </w:style>
  <w:style w:type="paragraph" w:customStyle="1" w:styleId="R3-ResBold">
    <w:name w:val="R3-Res Bold"/>
    <w:rsid w:val="00662B23"/>
    <w:pPr>
      <w:spacing w:line="240" w:lineRule="exact"/>
      <w:ind w:left="240"/>
      <w:jc w:val="both"/>
    </w:pPr>
    <w:rPr>
      <w:rFonts w:ascii="CG Times (WN)" w:hAnsi="CG Times (WN)"/>
      <w:b/>
      <w:sz w:val="22"/>
    </w:rPr>
  </w:style>
  <w:style w:type="paragraph" w:customStyle="1" w:styleId="NI-NormalIndent">
    <w:name w:val="NI-Normal Indent"/>
    <w:rsid w:val="00662B23"/>
    <w:pPr>
      <w:spacing w:line="240" w:lineRule="exact"/>
      <w:ind w:firstLine="1195"/>
      <w:jc w:val="both"/>
    </w:pPr>
    <w:rPr>
      <w:rFonts w:ascii="CG Times (WN)" w:hAnsi="CG Times (WN)"/>
      <w:sz w:val="22"/>
    </w:rPr>
  </w:style>
  <w:style w:type="paragraph" w:customStyle="1" w:styleId="E1-Equation">
    <w:name w:val="E1-Equation"/>
    <w:rsid w:val="00662B23"/>
    <w:pPr>
      <w:keepNext/>
      <w:tabs>
        <w:tab w:val="center" w:pos="1800"/>
        <w:tab w:val="right" w:pos="8640"/>
      </w:tabs>
      <w:spacing w:line="240" w:lineRule="exact"/>
      <w:ind w:left="1800" w:hanging="994"/>
      <w:jc w:val="both"/>
    </w:pPr>
    <w:rPr>
      <w:rFonts w:ascii="CG Times (WN)" w:hAnsi="CG Times (WN)"/>
      <w:sz w:val="22"/>
    </w:rPr>
  </w:style>
  <w:style w:type="character" w:styleId="PageNumber">
    <w:name w:val="page number"/>
    <w:basedOn w:val="DefaultParagraphFont"/>
    <w:rsid w:val="00662B23"/>
  </w:style>
  <w:style w:type="paragraph" w:styleId="BodyTextIndent">
    <w:name w:val="Body Text Indent"/>
    <w:basedOn w:val="Normal"/>
    <w:rsid w:val="00662B23"/>
    <w:pPr>
      <w:jc w:val="left"/>
    </w:pPr>
    <w:rPr>
      <w:rFonts w:ascii="Times New Roman" w:hAnsi="Times New Roman"/>
      <w:sz w:val="24"/>
    </w:rPr>
  </w:style>
  <w:style w:type="paragraph" w:styleId="BodyText">
    <w:name w:val="Body Text"/>
    <w:basedOn w:val="Normal"/>
    <w:rsid w:val="00662B23"/>
    <w:pPr>
      <w:spacing w:line="240" w:lineRule="auto"/>
      <w:ind w:firstLine="0"/>
      <w:jc w:val="left"/>
    </w:pPr>
    <w:rPr>
      <w:rFonts w:ascii="Times New Roman" w:hAnsi="Times New Roman"/>
      <w:sz w:val="24"/>
    </w:rPr>
  </w:style>
  <w:style w:type="paragraph" w:styleId="BodyTextIndent2">
    <w:name w:val="Body Text Indent 2"/>
    <w:basedOn w:val="Normal"/>
    <w:rsid w:val="00662B23"/>
    <w:pPr>
      <w:spacing w:line="240" w:lineRule="auto"/>
      <w:jc w:val="left"/>
    </w:pPr>
    <w:rPr>
      <w:rFonts w:ascii="Times New Roman" w:hAnsi="Times New Roman"/>
    </w:rPr>
  </w:style>
  <w:style w:type="paragraph" w:styleId="BodyText2">
    <w:name w:val="Body Text 2"/>
    <w:basedOn w:val="Normal"/>
    <w:rsid w:val="00662B23"/>
    <w:pPr>
      <w:spacing w:line="240" w:lineRule="auto"/>
      <w:ind w:firstLine="0"/>
      <w:jc w:val="left"/>
    </w:pPr>
    <w:rPr>
      <w:rFonts w:ascii="Times New Roman" w:hAnsi="Times New Roman"/>
      <w:b/>
      <w:sz w:val="24"/>
    </w:rPr>
  </w:style>
  <w:style w:type="paragraph" w:styleId="DocumentMap">
    <w:name w:val="Document Map"/>
    <w:basedOn w:val="Normal"/>
    <w:semiHidden/>
    <w:rsid w:val="00662B23"/>
    <w:pPr>
      <w:shd w:val="clear" w:color="auto" w:fill="000080"/>
    </w:pPr>
    <w:rPr>
      <w:rFonts w:ascii="Tahoma" w:hAnsi="Tahoma" w:cs="Tahoma"/>
    </w:rPr>
  </w:style>
  <w:style w:type="paragraph" w:styleId="BodyTextIndent3">
    <w:name w:val="Body Text Indent 3"/>
    <w:basedOn w:val="Normal"/>
    <w:rsid w:val="00662B23"/>
    <w:pPr>
      <w:spacing w:line="240" w:lineRule="auto"/>
      <w:ind w:left="2160" w:hanging="2160"/>
      <w:jc w:val="left"/>
    </w:pPr>
    <w:rPr>
      <w:rFonts w:ascii="Times New Roman" w:hAnsi="Times New Roman"/>
      <w:sz w:val="24"/>
    </w:rPr>
  </w:style>
  <w:style w:type="paragraph" w:styleId="TOC5">
    <w:name w:val="toc 5"/>
    <w:basedOn w:val="Normal"/>
    <w:next w:val="Normal"/>
    <w:autoRedefine/>
    <w:semiHidden/>
    <w:rsid w:val="00662B23"/>
    <w:pPr>
      <w:ind w:left="660"/>
      <w:jc w:val="left"/>
    </w:pPr>
    <w:rPr>
      <w:rFonts w:ascii="Times New Roman" w:hAnsi="Times New Roman"/>
      <w:szCs w:val="24"/>
    </w:rPr>
  </w:style>
  <w:style w:type="paragraph" w:styleId="TOC6">
    <w:name w:val="toc 6"/>
    <w:basedOn w:val="Normal"/>
    <w:next w:val="Normal"/>
    <w:autoRedefine/>
    <w:semiHidden/>
    <w:rsid w:val="00662B23"/>
    <w:pPr>
      <w:ind w:left="880"/>
      <w:jc w:val="left"/>
    </w:pPr>
    <w:rPr>
      <w:rFonts w:ascii="Times New Roman" w:hAnsi="Times New Roman"/>
      <w:szCs w:val="24"/>
    </w:rPr>
  </w:style>
  <w:style w:type="paragraph" w:styleId="TOC7">
    <w:name w:val="toc 7"/>
    <w:basedOn w:val="Normal"/>
    <w:next w:val="Normal"/>
    <w:autoRedefine/>
    <w:semiHidden/>
    <w:rsid w:val="00662B23"/>
    <w:pPr>
      <w:ind w:left="1100"/>
      <w:jc w:val="left"/>
    </w:pPr>
    <w:rPr>
      <w:rFonts w:ascii="Times New Roman" w:hAnsi="Times New Roman"/>
      <w:szCs w:val="24"/>
    </w:rPr>
  </w:style>
  <w:style w:type="paragraph" w:styleId="TOC8">
    <w:name w:val="toc 8"/>
    <w:basedOn w:val="Normal"/>
    <w:next w:val="Normal"/>
    <w:autoRedefine/>
    <w:semiHidden/>
    <w:rsid w:val="00662B23"/>
    <w:pPr>
      <w:ind w:left="1320"/>
      <w:jc w:val="left"/>
    </w:pPr>
    <w:rPr>
      <w:rFonts w:ascii="Times New Roman" w:hAnsi="Times New Roman"/>
      <w:szCs w:val="24"/>
    </w:rPr>
  </w:style>
  <w:style w:type="paragraph" w:styleId="TOC9">
    <w:name w:val="toc 9"/>
    <w:basedOn w:val="Normal"/>
    <w:next w:val="Normal"/>
    <w:autoRedefine/>
    <w:semiHidden/>
    <w:rsid w:val="00662B23"/>
    <w:pPr>
      <w:ind w:left="1540"/>
      <w:jc w:val="left"/>
    </w:pPr>
    <w:rPr>
      <w:rFonts w:ascii="Times New Roman" w:hAnsi="Times New Roman"/>
      <w:szCs w:val="24"/>
    </w:rPr>
  </w:style>
  <w:style w:type="character" w:styleId="Hyperlink">
    <w:name w:val="Hyperlink"/>
    <w:basedOn w:val="DefaultParagraphFont"/>
    <w:rsid w:val="00662B23"/>
    <w:rPr>
      <w:color w:val="0000FF"/>
      <w:u w:val="single"/>
    </w:rPr>
  </w:style>
  <w:style w:type="table" w:styleId="TableGrid">
    <w:name w:val="Table Grid"/>
    <w:basedOn w:val="TableNormal"/>
    <w:rsid w:val="007470A3"/>
    <w:pPr>
      <w:spacing w:line="360" w:lineRule="exact"/>
      <w:ind w:firstLine="1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B37776"/>
    <w:pPr>
      <w:ind w:left="360" w:hanging="360"/>
    </w:pPr>
  </w:style>
  <w:style w:type="paragraph" w:styleId="ListContinue">
    <w:name w:val="List Continue"/>
    <w:basedOn w:val="Normal"/>
    <w:rsid w:val="00B37776"/>
    <w:pPr>
      <w:spacing w:after="120"/>
      <w:ind w:left="360"/>
    </w:pPr>
  </w:style>
  <w:style w:type="paragraph" w:customStyle="1" w:styleId="InsideAddress">
    <w:name w:val="Inside Address"/>
    <w:basedOn w:val="Normal"/>
    <w:rsid w:val="00B37776"/>
  </w:style>
  <w:style w:type="paragraph" w:styleId="Title">
    <w:name w:val="Title"/>
    <w:basedOn w:val="Normal"/>
    <w:qFormat/>
    <w:rsid w:val="00B37776"/>
    <w:pPr>
      <w:spacing w:before="240" w:after="60"/>
      <w:jc w:val="center"/>
      <w:outlineLvl w:val="0"/>
    </w:pPr>
    <w:rPr>
      <w:rFonts w:ascii="Arial" w:hAnsi="Arial" w:cs="Arial"/>
      <w:b/>
      <w:bCs/>
      <w:kern w:val="28"/>
      <w:sz w:val="32"/>
      <w:szCs w:val="32"/>
    </w:rPr>
  </w:style>
  <w:style w:type="paragraph" w:customStyle="1" w:styleId="ReferenceLine">
    <w:name w:val="Reference Line"/>
    <w:basedOn w:val="BodyText"/>
    <w:rsid w:val="00B37776"/>
  </w:style>
  <w:style w:type="paragraph" w:styleId="BalloonText">
    <w:name w:val="Balloon Text"/>
    <w:basedOn w:val="Normal"/>
    <w:semiHidden/>
    <w:rsid w:val="000905F8"/>
    <w:rPr>
      <w:rFonts w:ascii="Tahoma" w:hAnsi="Tahoma" w:cs="Tahoma"/>
      <w:sz w:val="16"/>
      <w:szCs w:val="16"/>
    </w:rPr>
  </w:style>
  <w:style w:type="character" w:styleId="CommentReference">
    <w:name w:val="annotation reference"/>
    <w:basedOn w:val="DefaultParagraphFont"/>
    <w:semiHidden/>
    <w:rsid w:val="000905F8"/>
    <w:rPr>
      <w:sz w:val="16"/>
      <w:szCs w:val="16"/>
    </w:rPr>
  </w:style>
  <w:style w:type="paragraph" w:styleId="CommentText">
    <w:name w:val="annotation text"/>
    <w:basedOn w:val="Normal"/>
    <w:semiHidden/>
    <w:rsid w:val="000905F8"/>
    <w:rPr>
      <w:sz w:val="20"/>
    </w:rPr>
  </w:style>
  <w:style w:type="paragraph" w:styleId="CommentSubject">
    <w:name w:val="annotation subject"/>
    <w:basedOn w:val="CommentText"/>
    <w:next w:val="CommentText"/>
    <w:semiHidden/>
    <w:rsid w:val="000905F8"/>
    <w:rPr>
      <w:b/>
      <w:bCs/>
    </w:rPr>
  </w:style>
  <w:style w:type="character" w:styleId="FollowedHyperlink">
    <w:name w:val="FollowedHyperlink"/>
    <w:basedOn w:val="DefaultParagraphFont"/>
    <w:rsid w:val="00FA1C06"/>
    <w:rPr>
      <w:color w:val="800080"/>
      <w:u w:val="single"/>
    </w:rPr>
  </w:style>
  <w:style w:type="paragraph" w:styleId="NormalWeb">
    <w:name w:val="Normal (Web)"/>
    <w:basedOn w:val="Normal"/>
    <w:rsid w:val="00007A92"/>
    <w:pPr>
      <w:spacing w:before="100" w:beforeAutospacing="1" w:after="100" w:afterAutospacing="1" w:line="240" w:lineRule="auto"/>
      <w:ind w:firstLine="0"/>
      <w:jc w:val="left"/>
    </w:pPr>
    <w:rPr>
      <w:rFonts w:ascii="Times New Roman" w:hAnsi="Times New Roman"/>
      <w:sz w:val="24"/>
      <w:szCs w:val="24"/>
    </w:rPr>
  </w:style>
  <w:style w:type="paragraph" w:customStyle="1" w:styleId="Default">
    <w:name w:val="Default"/>
    <w:rsid w:val="00E7754B"/>
    <w:pPr>
      <w:autoSpaceDE w:val="0"/>
      <w:autoSpaceDN w:val="0"/>
      <w:adjustRightInd w:val="0"/>
    </w:pPr>
    <w:rPr>
      <w:rFonts w:ascii="Times New Roman" w:hAnsi="Times New Roman"/>
      <w:color w:val="000000"/>
      <w:sz w:val="24"/>
      <w:szCs w:val="24"/>
    </w:rPr>
  </w:style>
  <w:style w:type="paragraph" w:customStyle="1" w:styleId="indent">
    <w:name w:val="indent"/>
    <w:basedOn w:val="Normal"/>
    <w:rsid w:val="00996279"/>
    <w:pPr>
      <w:numPr>
        <w:numId w:val="14"/>
      </w:numPr>
      <w:spacing w:before="20" w:after="120" w:line="200" w:lineRule="atLeast"/>
      <w:jc w:val="left"/>
    </w:pPr>
    <w:rPr>
      <w:rFonts w:ascii="Optim" w:hAnsi="Optim"/>
      <w:sz w:val="20"/>
    </w:rPr>
  </w:style>
</w:styles>
</file>

<file path=word/webSettings.xml><?xml version="1.0" encoding="utf-8"?>
<w:webSettings xmlns:r="http://schemas.openxmlformats.org/officeDocument/2006/relationships" xmlns:w="http://schemas.openxmlformats.org/wordprocessingml/2006/main">
  <w:divs>
    <w:div w:id="71241996">
      <w:bodyDiv w:val="1"/>
      <w:marLeft w:val="0"/>
      <w:marRight w:val="0"/>
      <w:marTop w:val="0"/>
      <w:marBottom w:val="0"/>
      <w:divBdr>
        <w:top w:val="none" w:sz="0" w:space="0" w:color="auto"/>
        <w:left w:val="none" w:sz="0" w:space="0" w:color="auto"/>
        <w:bottom w:val="none" w:sz="0" w:space="0" w:color="auto"/>
        <w:right w:val="none" w:sz="0" w:space="0" w:color="auto"/>
      </w:divBdr>
    </w:div>
    <w:div w:id="521167472">
      <w:bodyDiv w:val="1"/>
      <w:marLeft w:val="0"/>
      <w:marRight w:val="0"/>
      <w:marTop w:val="0"/>
      <w:marBottom w:val="0"/>
      <w:divBdr>
        <w:top w:val="none" w:sz="0" w:space="0" w:color="auto"/>
        <w:left w:val="none" w:sz="0" w:space="0" w:color="auto"/>
        <w:bottom w:val="none" w:sz="0" w:space="0" w:color="auto"/>
        <w:right w:val="none" w:sz="0" w:space="0" w:color="auto"/>
      </w:divBdr>
      <w:divsChild>
        <w:div w:id="2112892795">
          <w:marLeft w:val="0"/>
          <w:marRight w:val="0"/>
          <w:marTop w:val="0"/>
          <w:marBottom w:val="0"/>
          <w:divBdr>
            <w:top w:val="none" w:sz="0" w:space="0" w:color="auto"/>
            <w:left w:val="none" w:sz="0" w:space="0" w:color="auto"/>
            <w:bottom w:val="none" w:sz="0" w:space="0" w:color="auto"/>
            <w:right w:val="none" w:sz="0" w:space="0" w:color="auto"/>
          </w:divBdr>
          <w:divsChild>
            <w:div w:id="397558855">
              <w:marLeft w:val="0"/>
              <w:marRight w:val="0"/>
              <w:marTop w:val="0"/>
              <w:marBottom w:val="0"/>
              <w:divBdr>
                <w:top w:val="none" w:sz="0" w:space="0" w:color="auto"/>
                <w:left w:val="none" w:sz="0" w:space="0" w:color="auto"/>
                <w:bottom w:val="none" w:sz="0" w:space="0" w:color="auto"/>
                <w:right w:val="none" w:sz="0" w:space="0" w:color="auto"/>
              </w:divBdr>
            </w:div>
            <w:div w:id="52097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27030">
      <w:bodyDiv w:val="1"/>
      <w:marLeft w:val="0"/>
      <w:marRight w:val="0"/>
      <w:marTop w:val="0"/>
      <w:marBottom w:val="0"/>
      <w:divBdr>
        <w:top w:val="none" w:sz="0" w:space="0" w:color="auto"/>
        <w:left w:val="none" w:sz="0" w:space="0" w:color="auto"/>
        <w:bottom w:val="none" w:sz="0" w:space="0" w:color="auto"/>
        <w:right w:val="none" w:sz="0" w:space="0" w:color="auto"/>
      </w:divBdr>
    </w:div>
    <w:div w:id="841050851">
      <w:bodyDiv w:val="1"/>
      <w:marLeft w:val="0"/>
      <w:marRight w:val="0"/>
      <w:marTop w:val="0"/>
      <w:marBottom w:val="0"/>
      <w:divBdr>
        <w:top w:val="none" w:sz="0" w:space="0" w:color="auto"/>
        <w:left w:val="none" w:sz="0" w:space="0" w:color="auto"/>
        <w:bottom w:val="none" w:sz="0" w:space="0" w:color="auto"/>
        <w:right w:val="none" w:sz="0" w:space="0" w:color="auto"/>
      </w:divBdr>
    </w:div>
    <w:div w:id="170644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0tables/pdf/DCB.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ts.gov/programs/omnibu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oy.sharp@dot.gov" TargetMode="External"/><Relationship Id="rId4" Type="http://schemas.openxmlformats.org/officeDocument/2006/relationships/webSettings" Target="webSettings.xml"/><Relationship Id="rId9" Type="http://schemas.openxmlformats.org/officeDocument/2006/relationships/hyperlink" Target="mailto:Pheny.weidman@do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2010 OHS OMB Section A 10-20-2010</vt:lpstr>
    </vt:vector>
  </TitlesOfParts>
  <Company> </Company>
  <LinksUpToDate>false</LinksUpToDate>
  <CharactersWithSpaces>18332</CharactersWithSpaces>
  <SharedDoc>false</SharedDoc>
  <HLinks>
    <vt:vector size="114" baseType="variant">
      <vt:variant>
        <vt:i4>3866683</vt:i4>
      </vt:variant>
      <vt:variant>
        <vt:i4>54</vt:i4>
      </vt:variant>
      <vt:variant>
        <vt:i4>0</vt:i4>
      </vt:variant>
      <vt:variant>
        <vt:i4>5</vt:i4>
      </vt:variant>
      <vt:variant>
        <vt:lpwstr>http://www.bts.gov/omnibus</vt:lpwstr>
      </vt:variant>
      <vt:variant>
        <vt:lpwstr/>
      </vt:variant>
      <vt:variant>
        <vt:i4>1507381</vt:i4>
      </vt:variant>
      <vt:variant>
        <vt:i4>51</vt:i4>
      </vt:variant>
      <vt:variant>
        <vt:i4>0</vt:i4>
      </vt:variant>
      <vt:variant>
        <vt:i4>5</vt:i4>
      </vt:variant>
      <vt:variant>
        <vt:lpwstr/>
      </vt:variant>
      <vt:variant>
        <vt:lpwstr>_Toc492969595</vt:lpwstr>
      </vt:variant>
      <vt:variant>
        <vt:i4>1507381</vt:i4>
      </vt:variant>
      <vt:variant>
        <vt:i4>48</vt:i4>
      </vt:variant>
      <vt:variant>
        <vt:i4>0</vt:i4>
      </vt:variant>
      <vt:variant>
        <vt:i4>5</vt:i4>
      </vt:variant>
      <vt:variant>
        <vt:lpwstr/>
      </vt:variant>
      <vt:variant>
        <vt:lpwstr>_Toc492969594</vt:lpwstr>
      </vt:variant>
      <vt:variant>
        <vt:i4>1507381</vt:i4>
      </vt:variant>
      <vt:variant>
        <vt:i4>45</vt:i4>
      </vt:variant>
      <vt:variant>
        <vt:i4>0</vt:i4>
      </vt:variant>
      <vt:variant>
        <vt:i4>5</vt:i4>
      </vt:variant>
      <vt:variant>
        <vt:lpwstr/>
      </vt:variant>
      <vt:variant>
        <vt:lpwstr>_Toc492969593</vt:lpwstr>
      </vt:variant>
      <vt:variant>
        <vt:i4>1507381</vt:i4>
      </vt:variant>
      <vt:variant>
        <vt:i4>42</vt:i4>
      </vt:variant>
      <vt:variant>
        <vt:i4>0</vt:i4>
      </vt:variant>
      <vt:variant>
        <vt:i4>5</vt:i4>
      </vt:variant>
      <vt:variant>
        <vt:lpwstr/>
      </vt:variant>
      <vt:variant>
        <vt:lpwstr>_Toc492969592</vt:lpwstr>
      </vt:variant>
      <vt:variant>
        <vt:i4>1507381</vt:i4>
      </vt:variant>
      <vt:variant>
        <vt:i4>39</vt:i4>
      </vt:variant>
      <vt:variant>
        <vt:i4>0</vt:i4>
      </vt:variant>
      <vt:variant>
        <vt:i4>5</vt:i4>
      </vt:variant>
      <vt:variant>
        <vt:lpwstr/>
      </vt:variant>
      <vt:variant>
        <vt:lpwstr>_Toc492969591</vt:lpwstr>
      </vt:variant>
      <vt:variant>
        <vt:i4>1507381</vt:i4>
      </vt:variant>
      <vt:variant>
        <vt:i4>36</vt:i4>
      </vt:variant>
      <vt:variant>
        <vt:i4>0</vt:i4>
      </vt:variant>
      <vt:variant>
        <vt:i4>5</vt:i4>
      </vt:variant>
      <vt:variant>
        <vt:lpwstr/>
      </vt:variant>
      <vt:variant>
        <vt:lpwstr>_Toc492969590</vt:lpwstr>
      </vt:variant>
      <vt:variant>
        <vt:i4>1441845</vt:i4>
      </vt:variant>
      <vt:variant>
        <vt:i4>33</vt:i4>
      </vt:variant>
      <vt:variant>
        <vt:i4>0</vt:i4>
      </vt:variant>
      <vt:variant>
        <vt:i4>5</vt:i4>
      </vt:variant>
      <vt:variant>
        <vt:lpwstr/>
      </vt:variant>
      <vt:variant>
        <vt:lpwstr>_Toc492969589</vt:lpwstr>
      </vt:variant>
      <vt:variant>
        <vt:i4>1441845</vt:i4>
      </vt:variant>
      <vt:variant>
        <vt:i4>30</vt:i4>
      </vt:variant>
      <vt:variant>
        <vt:i4>0</vt:i4>
      </vt:variant>
      <vt:variant>
        <vt:i4>5</vt:i4>
      </vt:variant>
      <vt:variant>
        <vt:lpwstr/>
      </vt:variant>
      <vt:variant>
        <vt:lpwstr>_Toc492969588</vt:lpwstr>
      </vt:variant>
      <vt:variant>
        <vt:i4>1441845</vt:i4>
      </vt:variant>
      <vt:variant>
        <vt:i4>27</vt:i4>
      </vt:variant>
      <vt:variant>
        <vt:i4>0</vt:i4>
      </vt:variant>
      <vt:variant>
        <vt:i4>5</vt:i4>
      </vt:variant>
      <vt:variant>
        <vt:lpwstr/>
      </vt:variant>
      <vt:variant>
        <vt:lpwstr>_Toc492969587</vt:lpwstr>
      </vt:variant>
      <vt:variant>
        <vt:i4>1441845</vt:i4>
      </vt:variant>
      <vt:variant>
        <vt:i4>24</vt:i4>
      </vt:variant>
      <vt:variant>
        <vt:i4>0</vt:i4>
      </vt:variant>
      <vt:variant>
        <vt:i4>5</vt:i4>
      </vt:variant>
      <vt:variant>
        <vt:lpwstr/>
      </vt:variant>
      <vt:variant>
        <vt:lpwstr>_Toc492969586</vt:lpwstr>
      </vt:variant>
      <vt:variant>
        <vt:i4>1441845</vt:i4>
      </vt:variant>
      <vt:variant>
        <vt:i4>21</vt:i4>
      </vt:variant>
      <vt:variant>
        <vt:i4>0</vt:i4>
      </vt:variant>
      <vt:variant>
        <vt:i4>5</vt:i4>
      </vt:variant>
      <vt:variant>
        <vt:lpwstr/>
      </vt:variant>
      <vt:variant>
        <vt:lpwstr>_Toc492969585</vt:lpwstr>
      </vt:variant>
      <vt:variant>
        <vt:i4>1441845</vt:i4>
      </vt:variant>
      <vt:variant>
        <vt:i4>18</vt:i4>
      </vt:variant>
      <vt:variant>
        <vt:i4>0</vt:i4>
      </vt:variant>
      <vt:variant>
        <vt:i4>5</vt:i4>
      </vt:variant>
      <vt:variant>
        <vt:lpwstr/>
      </vt:variant>
      <vt:variant>
        <vt:lpwstr>_Toc492969584</vt:lpwstr>
      </vt:variant>
      <vt:variant>
        <vt:i4>1441845</vt:i4>
      </vt:variant>
      <vt:variant>
        <vt:i4>15</vt:i4>
      </vt:variant>
      <vt:variant>
        <vt:i4>0</vt:i4>
      </vt:variant>
      <vt:variant>
        <vt:i4>5</vt:i4>
      </vt:variant>
      <vt:variant>
        <vt:lpwstr/>
      </vt:variant>
      <vt:variant>
        <vt:lpwstr>_Toc492969583</vt:lpwstr>
      </vt:variant>
      <vt:variant>
        <vt:i4>1441845</vt:i4>
      </vt:variant>
      <vt:variant>
        <vt:i4>12</vt:i4>
      </vt:variant>
      <vt:variant>
        <vt:i4>0</vt:i4>
      </vt:variant>
      <vt:variant>
        <vt:i4>5</vt:i4>
      </vt:variant>
      <vt:variant>
        <vt:lpwstr/>
      </vt:variant>
      <vt:variant>
        <vt:lpwstr>_Toc492969582</vt:lpwstr>
      </vt:variant>
      <vt:variant>
        <vt:i4>1441845</vt:i4>
      </vt:variant>
      <vt:variant>
        <vt:i4>9</vt:i4>
      </vt:variant>
      <vt:variant>
        <vt:i4>0</vt:i4>
      </vt:variant>
      <vt:variant>
        <vt:i4>5</vt:i4>
      </vt:variant>
      <vt:variant>
        <vt:lpwstr/>
      </vt:variant>
      <vt:variant>
        <vt:lpwstr>_Toc492969581</vt:lpwstr>
      </vt:variant>
      <vt:variant>
        <vt:i4>1441845</vt:i4>
      </vt:variant>
      <vt:variant>
        <vt:i4>6</vt:i4>
      </vt:variant>
      <vt:variant>
        <vt:i4>0</vt:i4>
      </vt:variant>
      <vt:variant>
        <vt:i4>5</vt:i4>
      </vt:variant>
      <vt:variant>
        <vt:lpwstr/>
      </vt:variant>
      <vt:variant>
        <vt:lpwstr>_Toc492969580</vt:lpwstr>
      </vt:variant>
      <vt:variant>
        <vt:i4>1638453</vt:i4>
      </vt:variant>
      <vt:variant>
        <vt:i4>3</vt:i4>
      </vt:variant>
      <vt:variant>
        <vt:i4>0</vt:i4>
      </vt:variant>
      <vt:variant>
        <vt:i4>5</vt:i4>
      </vt:variant>
      <vt:variant>
        <vt:lpwstr/>
      </vt:variant>
      <vt:variant>
        <vt:lpwstr>_Toc492969579</vt:lpwstr>
      </vt:variant>
      <vt:variant>
        <vt:i4>1638453</vt:i4>
      </vt:variant>
      <vt:variant>
        <vt:i4>0</vt:i4>
      </vt:variant>
      <vt:variant>
        <vt:i4>0</vt:i4>
      </vt:variant>
      <vt:variant>
        <vt:i4>5</vt:i4>
      </vt:variant>
      <vt:variant>
        <vt:lpwstr/>
      </vt:variant>
      <vt:variant>
        <vt:lpwstr>_Toc492969578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OHS OMB Section A 10-25-2010</dc:title>
  <dc:subject/>
  <dc:creator>Pheny Weidman</dc:creator>
  <cp:keywords/>
  <dc:description/>
  <cp:lastModifiedBy>pheny.weidman</cp:lastModifiedBy>
  <cp:revision>26</cp:revision>
  <cp:lastPrinted>2010-10-21T14:48:00Z</cp:lastPrinted>
  <dcterms:created xsi:type="dcterms:W3CDTF">2010-10-25T13:51:00Z</dcterms:created>
  <dcterms:modified xsi:type="dcterms:W3CDTF">2010-10-25T15:01:00Z</dcterms:modified>
</cp:coreProperties>
</file>