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E4" w:rsidRPr="002A2E22" w:rsidRDefault="00417655" w:rsidP="003322E4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Addendum to Supporting Statement </w:t>
      </w:r>
      <w:r w:rsidRPr="002A2E22">
        <w:rPr>
          <w:b/>
          <w:sz w:val="28"/>
          <w:szCs w:val="28"/>
        </w:rPr>
        <w:t xml:space="preserve"> </w:t>
      </w:r>
    </w:p>
    <w:p w:rsidR="00381A03" w:rsidRDefault="00417655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Requests f</w:t>
      </w:r>
      <w:r w:rsidRPr="002A2E22">
        <w:rPr>
          <w:b/>
          <w:sz w:val="28"/>
          <w:szCs w:val="28"/>
        </w:rPr>
        <w:t>or Social Security Earnings Information</w:t>
      </w:r>
      <w:r>
        <w:rPr>
          <w:b/>
          <w:sz w:val="28"/>
          <w:szCs w:val="28"/>
        </w:rPr>
        <w:t xml:space="preserve"> </w:t>
      </w:r>
    </w:p>
    <w:p w:rsidR="003322E4" w:rsidRDefault="00417655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</w:t>
      </w:r>
      <w:r w:rsidR="00381A03">
        <w:rPr>
          <w:b/>
          <w:sz w:val="28"/>
          <w:szCs w:val="28"/>
        </w:rPr>
        <w:t>SSA-7050-F4</w:t>
      </w:r>
    </w:p>
    <w:p w:rsidR="003322E4" w:rsidRDefault="003322E4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CFR 404.810, 20 CFR 401.100</w:t>
      </w:r>
    </w:p>
    <w:p w:rsidR="003322E4" w:rsidRPr="002A2E22" w:rsidRDefault="003322E4" w:rsidP="003322E4">
      <w:pPr>
        <w:jc w:val="center"/>
        <w:rPr>
          <w:b/>
          <w:sz w:val="28"/>
          <w:szCs w:val="28"/>
        </w:rPr>
      </w:pPr>
    </w:p>
    <w:p w:rsidR="003322E4" w:rsidRDefault="003322E4" w:rsidP="00332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No</w:t>
      </w:r>
      <w:r w:rsidRPr="002A2E22">
        <w:rPr>
          <w:b/>
          <w:sz w:val="28"/>
          <w:szCs w:val="28"/>
        </w:rPr>
        <w:t>. 0960-0525</w:t>
      </w:r>
    </w:p>
    <w:p w:rsidR="00381A03" w:rsidRDefault="00381A03" w:rsidP="00381A03">
      <w:pPr>
        <w:rPr>
          <w:b/>
          <w:sz w:val="28"/>
          <w:szCs w:val="28"/>
        </w:rPr>
      </w:pPr>
    </w:p>
    <w:p w:rsidR="00381A03" w:rsidRDefault="00381A03" w:rsidP="00381A03">
      <w:pPr>
        <w:pStyle w:val="NoSpacing"/>
        <w:rPr>
          <w:b/>
          <w:sz w:val="24"/>
          <w:szCs w:val="24"/>
          <w:u w:val="single"/>
        </w:rPr>
      </w:pPr>
      <w:r w:rsidRPr="00381A03">
        <w:rPr>
          <w:b/>
          <w:sz w:val="24"/>
          <w:szCs w:val="24"/>
          <w:u w:val="single"/>
        </w:rPr>
        <w:t xml:space="preserve">TERMS OF CLEARANCE </w:t>
      </w:r>
    </w:p>
    <w:p w:rsidR="00381A03" w:rsidRPr="00381A03" w:rsidRDefault="00381A03" w:rsidP="00381A03">
      <w:pPr>
        <w:pStyle w:val="NoSpacing"/>
        <w:rPr>
          <w:b/>
          <w:sz w:val="24"/>
          <w:szCs w:val="24"/>
          <w:u w:val="single"/>
        </w:rPr>
      </w:pPr>
    </w:p>
    <w:p w:rsidR="00381A03" w:rsidRDefault="00381A03" w:rsidP="00381A03">
      <w:pPr>
        <w:pStyle w:val="NoSpacing"/>
        <w:rPr>
          <w:sz w:val="24"/>
          <w:szCs w:val="24"/>
        </w:rPr>
      </w:pPr>
      <w:r w:rsidRPr="00C76BC7">
        <w:rPr>
          <w:sz w:val="24"/>
          <w:szCs w:val="24"/>
        </w:rPr>
        <w:t>This information collection request is approved as submitted. OMB encourages</w:t>
      </w:r>
      <w:r>
        <w:rPr>
          <w:sz w:val="24"/>
          <w:szCs w:val="24"/>
        </w:rPr>
        <w:t xml:space="preserve"> </w:t>
      </w:r>
      <w:r w:rsidRPr="00C76BC7">
        <w:rPr>
          <w:sz w:val="24"/>
          <w:szCs w:val="24"/>
        </w:rPr>
        <w:t>SSA to explore the legality and feasibility of implementing electronic signature for this form, which would allow</w:t>
      </w:r>
      <w:r>
        <w:rPr>
          <w:sz w:val="24"/>
          <w:szCs w:val="24"/>
        </w:rPr>
        <w:t xml:space="preserve"> </w:t>
      </w:r>
      <w:r w:rsidRPr="00C76BC7">
        <w:rPr>
          <w:sz w:val="24"/>
          <w:szCs w:val="24"/>
        </w:rPr>
        <w:t>it to be completed electronically and report to OMB on its assessment with the next submission of this</w:t>
      </w:r>
      <w:r>
        <w:rPr>
          <w:sz w:val="24"/>
          <w:szCs w:val="24"/>
        </w:rPr>
        <w:t xml:space="preserve"> collection for approval.</w:t>
      </w:r>
    </w:p>
    <w:p w:rsidR="00381A03" w:rsidRDefault="00381A03" w:rsidP="00381A03">
      <w:pPr>
        <w:pStyle w:val="NoSpacing"/>
        <w:rPr>
          <w:sz w:val="24"/>
          <w:szCs w:val="24"/>
        </w:rPr>
      </w:pPr>
    </w:p>
    <w:p w:rsidR="00381A03" w:rsidRDefault="00381A03" w:rsidP="00381A03">
      <w:pPr>
        <w:pStyle w:val="NoSpacing"/>
        <w:rPr>
          <w:b/>
          <w:sz w:val="24"/>
          <w:szCs w:val="24"/>
          <w:u w:val="single"/>
        </w:rPr>
      </w:pPr>
      <w:r w:rsidRPr="00381A03">
        <w:rPr>
          <w:b/>
          <w:sz w:val="24"/>
          <w:szCs w:val="24"/>
          <w:u w:val="single"/>
        </w:rPr>
        <w:t>SSA RESPONSE</w:t>
      </w:r>
    </w:p>
    <w:p w:rsidR="00381A03" w:rsidRPr="00381A03" w:rsidRDefault="00381A03" w:rsidP="00381A03">
      <w:pPr>
        <w:pStyle w:val="NoSpacing"/>
        <w:rPr>
          <w:b/>
          <w:sz w:val="24"/>
          <w:szCs w:val="24"/>
          <w:u w:val="single"/>
        </w:rPr>
      </w:pPr>
    </w:p>
    <w:p w:rsidR="00381A03" w:rsidRDefault="00381A03" w:rsidP="00381A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SSA continues to explore the legality and feasibility of implementing electronic signature for the Form SSA-7050.  Our assessment of electronic signature processing resulted in the following findings:</w:t>
      </w:r>
    </w:p>
    <w:p w:rsidR="004C3D9C" w:rsidRDefault="004C3D9C" w:rsidP="00381A03">
      <w:pPr>
        <w:pStyle w:val="NoSpacing"/>
        <w:rPr>
          <w:sz w:val="24"/>
          <w:szCs w:val="24"/>
        </w:rPr>
      </w:pPr>
    </w:p>
    <w:p w:rsidR="00381A03" w:rsidRPr="00A47147" w:rsidRDefault="00F008B3" w:rsidP="00381A03">
      <w:pPr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SSA obtains and shares </w:t>
      </w:r>
      <w:r w:rsidR="00B45DFB">
        <w:rPr>
          <w:sz w:val="24"/>
          <w:szCs w:val="24"/>
        </w:rPr>
        <w:t xml:space="preserve">the data used to create the statement of earnings </w:t>
      </w:r>
      <w:r>
        <w:rPr>
          <w:sz w:val="24"/>
          <w:szCs w:val="24"/>
        </w:rPr>
        <w:t xml:space="preserve">with the </w:t>
      </w:r>
      <w:r w:rsidR="00381A03">
        <w:rPr>
          <w:sz w:val="24"/>
          <w:szCs w:val="24"/>
        </w:rPr>
        <w:t>Internal Revenue Service</w:t>
      </w:r>
      <w:r>
        <w:rPr>
          <w:sz w:val="24"/>
          <w:szCs w:val="24"/>
        </w:rPr>
        <w:t xml:space="preserve"> (IRS).  Thus, the original or “wet” signature requirements are subject to IRS regulations.  SSA</w:t>
      </w:r>
      <w:r w:rsidR="00381A03" w:rsidRPr="00A47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IRS would need to collaborate and </w:t>
      </w:r>
      <w:r w:rsidR="00381A03" w:rsidRPr="00A47147">
        <w:rPr>
          <w:sz w:val="24"/>
          <w:szCs w:val="24"/>
        </w:rPr>
        <w:t xml:space="preserve">develop, </w:t>
      </w:r>
      <w:r w:rsidR="00381A03">
        <w:rPr>
          <w:sz w:val="24"/>
          <w:szCs w:val="24"/>
        </w:rPr>
        <w:t>change, and implement new F</w:t>
      </w:r>
      <w:r w:rsidR="00381A03" w:rsidRPr="00A47147">
        <w:rPr>
          <w:sz w:val="24"/>
          <w:szCs w:val="24"/>
        </w:rPr>
        <w:t xml:space="preserve">ederal regulations regarding consent, authentication, and wet signature decoupling. </w:t>
      </w:r>
    </w:p>
    <w:p w:rsidR="00381A03" w:rsidRDefault="00381A03" w:rsidP="00381A03">
      <w:pPr>
        <w:pStyle w:val="NoSpacing"/>
        <w:numPr>
          <w:ilvl w:val="0"/>
          <w:numId w:val="2"/>
        </w:numPr>
        <w:spacing w:after="240"/>
        <w:rPr>
          <w:sz w:val="24"/>
          <w:szCs w:val="24"/>
        </w:rPr>
      </w:pPr>
      <w:r w:rsidRPr="0033380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SSA’s </w:t>
      </w:r>
      <w:r w:rsidR="004C3D9C">
        <w:rPr>
          <w:sz w:val="24"/>
          <w:szCs w:val="24"/>
        </w:rPr>
        <w:t xml:space="preserve">Office of General Counsel </w:t>
      </w:r>
      <w:r w:rsidR="00B45DFB">
        <w:rPr>
          <w:sz w:val="24"/>
          <w:szCs w:val="24"/>
        </w:rPr>
        <w:t>opines</w:t>
      </w:r>
      <w:r w:rsidRPr="00333805">
        <w:rPr>
          <w:sz w:val="24"/>
          <w:szCs w:val="24"/>
        </w:rPr>
        <w:t xml:space="preserve"> that this type of authentication is new for SSA and would be very costly and resource intensive to develop.  </w:t>
      </w:r>
      <w:r w:rsidRPr="00A47147">
        <w:rPr>
          <w:sz w:val="24"/>
          <w:szCs w:val="24"/>
        </w:rPr>
        <w:t>Executives must determine or decide whether to expend the necessary resources to develop the authentication protocols for a non-program related workload.</w:t>
      </w:r>
    </w:p>
    <w:p w:rsidR="00381A03" w:rsidRDefault="00B45DFB" w:rsidP="00381A0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SSA must ensure </w:t>
      </w:r>
      <w:r w:rsidR="00381A03">
        <w:rPr>
          <w:sz w:val="24"/>
          <w:szCs w:val="24"/>
        </w:rPr>
        <w:t xml:space="preserve">the electronic </w:t>
      </w:r>
      <w:r w:rsidR="00381A03" w:rsidRPr="00333805">
        <w:rPr>
          <w:sz w:val="24"/>
          <w:szCs w:val="24"/>
        </w:rPr>
        <w:t>signature equates to the requirement under the Privacy Act for a written signature for consent to disclose</w:t>
      </w:r>
      <w:r w:rsidR="004C3D9C">
        <w:rPr>
          <w:sz w:val="24"/>
          <w:szCs w:val="24"/>
        </w:rPr>
        <w:t>,</w:t>
      </w:r>
      <w:r w:rsidR="00381A03" w:rsidRPr="00333805">
        <w:rPr>
          <w:sz w:val="24"/>
          <w:szCs w:val="24"/>
        </w:rPr>
        <w:t xml:space="preserve"> and thus meets OMB approval.</w:t>
      </w:r>
    </w:p>
    <w:p w:rsidR="003322E4" w:rsidRDefault="003322E4" w:rsidP="003322E4">
      <w:pPr>
        <w:pStyle w:val="NoSpacing"/>
        <w:rPr>
          <w:sz w:val="24"/>
          <w:szCs w:val="24"/>
        </w:rPr>
      </w:pPr>
    </w:p>
    <w:p w:rsidR="003322E4" w:rsidRDefault="003322E4" w:rsidP="003322E4">
      <w:pPr>
        <w:pStyle w:val="NoSpacing"/>
        <w:rPr>
          <w:b/>
          <w:sz w:val="24"/>
          <w:szCs w:val="24"/>
          <w:u w:val="single"/>
        </w:rPr>
      </w:pPr>
      <w:r w:rsidRPr="00E21732">
        <w:rPr>
          <w:b/>
          <w:sz w:val="24"/>
          <w:szCs w:val="24"/>
          <w:u w:val="single"/>
        </w:rPr>
        <w:t>REVISIONS TO THE COLLECTION INSTRUMENT</w:t>
      </w:r>
    </w:p>
    <w:p w:rsidR="00E21732" w:rsidRPr="00E21732" w:rsidRDefault="00E21732" w:rsidP="003322E4">
      <w:pPr>
        <w:pStyle w:val="NoSpacing"/>
        <w:rPr>
          <w:b/>
          <w:sz w:val="24"/>
          <w:szCs w:val="24"/>
          <w:u w:val="single"/>
        </w:rPr>
      </w:pPr>
    </w:p>
    <w:p w:rsidR="00F008B3" w:rsidRPr="00987DBB" w:rsidRDefault="003322E4" w:rsidP="00E21732">
      <w:pPr>
        <w:pStyle w:val="NoSpacing"/>
        <w:rPr>
          <w:b/>
          <w:sz w:val="24"/>
          <w:szCs w:val="24"/>
        </w:rPr>
      </w:pPr>
      <w:r w:rsidRPr="00987DBB">
        <w:rPr>
          <w:b/>
          <w:sz w:val="24"/>
          <w:szCs w:val="24"/>
        </w:rPr>
        <w:t>Change 1 &amp; Change 2</w:t>
      </w:r>
      <w:r>
        <w:rPr>
          <w:b/>
          <w:sz w:val="24"/>
          <w:szCs w:val="24"/>
        </w:rPr>
        <w:t xml:space="preserve"> </w:t>
      </w:r>
      <w:r w:rsidRPr="00987DBB">
        <w:rPr>
          <w:b/>
          <w:sz w:val="24"/>
          <w:szCs w:val="24"/>
        </w:rPr>
        <w:t xml:space="preserve">– </w:t>
      </w:r>
      <w:r w:rsidR="00177276">
        <w:rPr>
          <w:sz w:val="24"/>
          <w:szCs w:val="24"/>
        </w:rPr>
        <w:t>Privacy Act (PA) s</w:t>
      </w:r>
      <w:r w:rsidRPr="00684A09">
        <w:rPr>
          <w:sz w:val="24"/>
          <w:szCs w:val="24"/>
        </w:rPr>
        <w:t>tatement language updated</w:t>
      </w:r>
      <w:r w:rsidR="00177276">
        <w:rPr>
          <w:sz w:val="24"/>
          <w:szCs w:val="24"/>
        </w:rPr>
        <w:t xml:space="preserve">.  </w:t>
      </w:r>
      <w:r w:rsidR="00E21732">
        <w:rPr>
          <w:sz w:val="24"/>
          <w:szCs w:val="24"/>
        </w:rPr>
        <w:t>PA</w:t>
      </w:r>
      <w:r w:rsidRPr="00684A09">
        <w:rPr>
          <w:sz w:val="24"/>
          <w:szCs w:val="24"/>
        </w:rPr>
        <w:t xml:space="preserve"> statement</w:t>
      </w:r>
      <w:r>
        <w:rPr>
          <w:sz w:val="24"/>
          <w:szCs w:val="24"/>
        </w:rPr>
        <w:t xml:space="preserve"> </w:t>
      </w:r>
      <w:r w:rsidR="005427D9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includes information </w:t>
      </w:r>
      <w:r w:rsidRPr="00684A09">
        <w:rPr>
          <w:sz w:val="24"/>
          <w:szCs w:val="24"/>
        </w:rPr>
        <w:t>from the credit c</w:t>
      </w:r>
      <w:r w:rsidR="00E21732">
        <w:rPr>
          <w:sz w:val="24"/>
          <w:szCs w:val="24"/>
        </w:rPr>
        <w:t xml:space="preserve">ard </w:t>
      </w:r>
      <w:r w:rsidR="00177276">
        <w:rPr>
          <w:sz w:val="24"/>
          <w:szCs w:val="24"/>
        </w:rPr>
        <w:t xml:space="preserve">section of the </w:t>
      </w:r>
      <w:r w:rsidR="00E21732">
        <w:rPr>
          <w:sz w:val="24"/>
          <w:szCs w:val="24"/>
        </w:rPr>
        <w:t>form (</w:t>
      </w:r>
      <w:r w:rsidR="00177276">
        <w:rPr>
          <w:sz w:val="24"/>
          <w:szCs w:val="24"/>
        </w:rPr>
        <w:t xml:space="preserve">formerly </w:t>
      </w:r>
      <w:r w:rsidR="00730938">
        <w:rPr>
          <w:sz w:val="24"/>
          <w:szCs w:val="24"/>
        </w:rPr>
        <w:t>page 4), e</w:t>
      </w:r>
      <w:r w:rsidR="00E21732">
        <w:rPr>
          <w:sz w:val="24"/>
          <w:szCs w:val="24"/>
        </w:rPr>
        <w:t xml:space="preserve">xpands </w:t>
      </w:r>
      <w:r w:rsidRPr="00684A09">
        <w:rPr>
          <w:sz w:val="24"/>
          <w:szCs w:val="24"/>
        </w:rPr>
        <w:t>page 1</w:t>
      </w:r>
      <w:r w:rsidR="00E21732">
        <w:rPr>
          <w:sz w:val="24"/>
          <w:szCs w:val="24"/>
        </w:rPr>
        <w:t xml:space="preserve"> of form</w:t>
      </w:r>
      <w:r w:rsidR="005427D9">
        <w:rPr>
          <w:sz w:val="24"/>
          <w:szCs w:val="24"/>
        </w:rPr>
        <w:t>,</w:t>
      </w:r>
      <w:r w:rsidR="00E21732">
        <w:rPr>
          <w:sz w:val="24"/>
          <w:szCs w:val="24"/>
        </w:rPr>
        <w:t xml:space="preserve"> and forces</w:t>
      </w:r>
      <w:r w:rsidRPr="00684A09">
        <w:rPr>
          <w:sz w:val="24"/>
          <w:szCs w:val="24"/>
        </w:rPr>
        <w:t xml:space="preserve"> the “Information About Your Request” section to page 2</w:t>
      </w:r>
      <w:r>
        <w:rPr>
          <w:b/>
          <w:sz w:val="24"/>
          <w:szCs w:val="24"/>
        </w:rPr>
        <w:t xml:space="preserve">. </w:t>
      </w:r>
      <w:r w:rsidRPr="00987DBB">
        <w:rPr>
          <w:b/>
          <w:sz w:val="24"/>
          <w:szCs w:val="24"/>
        </w:rPr>
        <w:t xml:space="preserve"> </w:t>
      </w:r>
    </w:p>
    <w:p w:rsidR="00E21732" w:rsidRDefault="00E21732" w:rsidP="00E21732">
      <w:pPr>
        <w:rPr>
          <w:b/>
          <w:sz w:val="24"/>
          <w:szCs w:val="24"/>
        </w:rPr>
      </w:pPr>
    </w:p>
    <w:p w:rsidR="003322E4" w:rsidRPr="00DD2236" w:rsidRDefault="003322E4" w:rsidP="00E21732">
      <w:pPr>
        <w:rPr>
          <w:sz w:val="24"/>
          <w:szCs w:val="24"/>
        </w:rPr>
      </w:pPr>
      <w:r w:rsidRPr="00DD2236">
        <w:rPr>
          <w:b/>
          <w:sz w:val="24"/>
          <w:szCs w:val="24"/>
        </w:rPr>
        <w:lastRenderedPageBreak/>
        <w:t xml:space="preserve">Change </w:t>
      </w:r>
      <w:r w:rsidR="00177276">
        <w:rPr>
          <w:b/>
          <w:sz w:val="24"/>
          <w:szCs w:val="24"/>
        </w:rPr>
        <w:t xml:space="preserve">3 </w:t>
      </w:r>
      <w:r w:rsidR="00177276">
        <w:rPr>
          <w:sz w:val="24"/>
          <w:szCs w:val="24"/>
        </w:rPr>
        <w:t>– Removed the Privacy Act s</w:t>
      </w:r>
      <w:r w:rsidRPr="00DD2236">
        <w:rPr>
          <w:sz w:val="24"/>
          <w:szCs w:val="24"/>
        </w:rPr>
        <w:t>ta</w:t>
      </w:r>
      <w:r w:rsidR="00177276">
        <w:rPr>
          <w:sz w:val="24"/>
          <w:szCs w:val="24"/>
        </w:rPr>
        <w:t>tement from the credit card section of the form.</w:t>
      </w:r>
      <w:r w:rsidRPr="00DD2236">
        <w:rPr>
          <w:sz w:val="24"/>
          <w:szCs w:val="24"/>
        </w:rPr>
        <w:t xml:space="preserve"> </w:t>
      </w:r>
    </w:p>
    <w:p w:rsidR="00E21732" w:rsidRDefault="00E21732" w:rsidP="00E21732">
      <w:pPr>
        <w:pStyle w:val="NoSpacing"/>
        <w:rPr>
          <w:b/>
          <w:sz w:val="24"/>
          <w:szCs w:val="24"/>
        </w:rPr>
      </w:pPr>
    </w:p>
    <w:p w:rsidR="005427D9" w:rsidRDefault="003322E4" w:rsidP="00E21732">
      <w:pPr>
        <w:pStyle w:val="NoSpacing"/>
        <w:rPr>
          <w:sz w:val="24"/>
          <w:szCs w:val="24"/>
        </w:rPr>
      </w:pPr>
      <w:r w:rsidRPr="00684A09">
        <w:rPr>
          <w:b/>
          <w:sz w:val="24"/>
          <w:szCs w:val="24"/>
        </w:rPr>
        <w:t>Justification</w:t>
      </w:r>
      <w:r w:rsidR="00177276">
        <w:rPr>
          <w:b/>
          <w:sz w:val="24"/>
          <w:szCs w:val="24"/>
        </w:rPr>
        <w:t xml:space="preserve"> for Changes 1, 2</w:t>
      </w:r>
      <w:r w:rsidR="00D530B3">
        <w:rPr>
          <w:b/>
          <w:sz w:val="24"/>
          <w:szCs w:val="24"/>
        </w:rPr>
        <w:t>,</w:t>
      </w:r>
      <w:r w:rsidR="00177276">
        <w:rPr>
          <w:b/>
          <w:sz w:val="24"/>
          <w:szCs w:val="24"/>
        </w:rPr>
        <w:t xml:space="preserve"> &amp; 3</w:t>
      </w:r>
      <w:r w:rsidRPr="00684A09">
        <w:rPr>
          <w:b/>
          <w:sz w:val="24"/>
          <w:szCs w:val="24"/>
        </w:rPr>
        <w:t xml:space="preserve"> </w:t>
      </w:r>
      <w:r w:rsidRPr="00987DBB">
        <w:rPr>
          <w:sz w:val="24"/>
          <w:szCs w:val="24"/>
        </w:rPr>
        <w:t>–</w:t>
      </w:r>
      <w:r w:rsidR="004C3D9C">
        <w:rPr>
          <w:sz w:val="24"/>
          <w:szCs w:val="24"/>
        </w:rPr>
        <w:t xml:space="preserve"> SSA’s OGC </w:t>
      </w:r>
      <w:r w:rsidR="005427D9" w:rsidRPr="005427D9">
        <w:rPr>
          <w:sz w:val="24"/>
          <w:szCs w:val="24"/>
        </w:rPr>
        <w:t>is conducting a systemat</w:t>
      </w:r>
      <w:r w:rsidR="004C3D9C">
        <w:rPr>
          <w:sz w:val="24"/>
          <w:szCs w:val="24"/>
        </w:rPr>
        <w:t xml:space="preserve">ic review of SSA’s PA </w:t>
      </w:r>
      <w:r w:rsidR="005427D9">
        <w:rPr>
          <w:sz w:val="24"/>
          <w:szCs w:val="24"/>
        </w:rPr>
        <w:t>s</w:t>
      </w:r>
      <w:r w:rsidR="005427D9" w:rsidRPr="005427D9">
        <w:rPr>
          <w:sz w:val="24"/>
          <w:szCs w:val="24"/>
        </w:rPr>
        <w:t>tatements on agency forms.  As a result, S</w:t>
      </w:r>
      <w:r w:rsidR="004C3D9C">
        <w:rPr>
          <w:sz w:val="24"/>
          <w:szCs w:val="24"/>
        </w:rPr>
        <w:t xml:space="preserve">SA is updating the PA </w:t>
      </w:r>
      <w:r w:rsidR="005427D9">
        <w:rPr>
          <w:sz w:val="24"/>
          <w:szCs w:val="24"/>
        </w:rPr>
        <w:t>s</w:t>
      </w:r>
      <w:r w:rsidR="005427D9" w:rsidRPr="005427D9">
        <w:rPr>
          <w:sz w:val="24"/>
          <w:szCs w:val="24"/>
        </w:rPr>
        <w:t>tatemen</w:t>
      </w:r>
      <w:r w:rsidR="005427D9">
        <w:rPr>
          <w:sz w:val="24"/>
          <w:szCs w:val="24"/>
        </w:rPr>
        <w:t xml:space="preserve">t to replace </w:t>
      </w:r>
      <w:r w:rsidRPr="00987DBB">
        <w:rPr>
          <w:sz w:val="24"/>
          <w:szCs w:val="24"/>
        </w:rPr>
        <w:t xml:space="preserve">outdated language.  </w:t>
      </w:r>
    </w:p>
    <w:p w:rsidR="005427D9" w:rsidRDefault="005427D9" w:rsidP="00E21732">
      <w:pPr>
        <w:pStyle w:val="NoSpacing"/>
        <w:rPr>
          <w:sz w:val="24"/>
          <w:szCs w:val="24"/>
        </w:rPr>
      </w:pPr>
    </w:p>
    <w:p w:rsidR="00E21732" w:rsidRDefault="005427D9" w:rsidP="00E217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OGC</w:t>
      </w:r>
      <w:r w:rsidR="003322E4" w:rsidRPr="008912E3">
        <w:rPr>
          <w:sz w:val="24"/>
          <w:szCs w:val="24"/>
        </w:rPr>
        <w:t xml:space="preserve"> chose to eli</w:t>
      </w:r>
      <w:r>
        <w:rPr>
          <w:sz w:val="24"/>
          <w:szCs w:val="24"/>
        </w:rPr>
        <w:t>minate the PA statement on the credit c</w:t>
      </w:r>
      <w:r w:rsidR="003322E4" w:rsidRPr="008912E3">
        <w:rPr>
          <w:sz w:val="24"/>
          <w:szCs w:val="24"/>
        </w:rPr>
        <w:t xml:space="preserve">ard </w:t>
      </w:r>
      <w:r>
        <w:rPr>
          <w:sz w:val="24"/>
          <w:szCs w:val="24"/>
        </w:rPr>
        <w:t>section of the SSA-7050-F4,</w:t>
      </w:r>
      <w:r w:rsidR="003322E4" w:rsidRPr="008912E3">
        <w:rPr>
          <w:sz w:val="24"/>
          <w:szCs w:val="24"/>
        </w:rPr>
        <w:t xml:space="preserve"> and instead combine that language with the P</w:t>
      </w:r>
      <w:r>
        <w:rPr>
          <w:sz w:val="24"/>
          <w:szCs w:val="24"/>
        </w:rPr>
        <w:t>A s</w:t>
      </w:r>
      <w:r w:rsidR="003322E4" w:rsidRPr="008912E3">
        <w:rPr>
          <w:sz w:val="24"/>
          <w:szCs w:val="24"/>
        </w:rPr>
        <w:t>tatement that appear</w:t>
      </w:r>
      <w:r>
        <w:rPr>
          <w:sz w:val="24"/>
          <w:szCs w:val="24"/>
        </w:rPr>
        <w:t>s on the front page of the form</w:t>
      </w:r>
      <w:r w:rsidR="003322E4" w:rsidRPr="008912E3">
        <w:rPr>
          <w:sz w:val="24"/>
          <w:szCs w:val="24"/>
        </w:rPr>
        <w:t>.</w:t>
      </w:r>
      <w:r w:rsidR="00E21732">
        <w:rPr>
          <w:sz w:val="24"/>
          <w:szCs w:val="24"/>
        </w:rPr>
        <w:t xml:space="preserve">  </w:t>
      </w:r>
      <w:r w:rsidR="00F12BB5">
        <w:rPr>
          <w:sz w:val="24"/>
          <w:szCs w:val="24"/>
        </w:rPr>
        <w:t>Further recommendations</w:t>
      </w:r>
      <w:r>
        <w:rPr>
          <w:sz w:val="24"/>
          <w:szCs w:val="24"/>
        </w:rPr>
        <w:t xml:space="preserve"> from OGC prompted the following additional changes:</w:t>
      </w:r>
    </w:p>
    <w:p w:rsidR="003322E4" w:rsidRDefault="003322E4" w:rsidP="003322E4">
      <w:pPr>
        <w:pStyle w:val="NoSpacing"/>
        <w:ind w:left="720"/>
        <w:rPr>
          <w:sz w:val="24"/>
          <w:szCs w:val="24"/>
        </w:rPr>
      </w:pPr>
    </w:p>
    <w:p w:rsidR="005427D9" w:rsidRDefault="003322E4" w:rsidP="00B45DFB">
      <w:pPr>
        <w:pStyle w:val="NoSpacing"/>
        <w:spacing w:after="240"/>
        <w:rPr>
          <w:sz w:val="24"/>
          <w:szCs w:val="24"/>
        </w:rPr>
      </w:pPr>
      <w:r w:rsidRPr="00E33B70">
        <w:rPr>
          <w:b/>
          <w:sz w:val="24"/>
          <w:szCs w:val="24"/>
        </w:rPr>
        <w:t xml:space="preserve">Change </w:t>
      </w:r>
      <w:r w:rsidR="005427D9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D2A3B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84A09">
        <w:rPr>
          <w:sz w:val="24"/>
          <w:szCs w:val="24"/>
        </w:rPr>
        <w:t>Section 4 language moved to Section 6.  Section 4 now reads “If you would like this information sent to you, please fill in the information below:”</w:t>
      </w:r>
      <w:r>
        <w:rPr>
          <w:sz w:val="24"/>
          <w:szCs w:val="24"/>
        </w:rPr>
        <w:t xml:space="preserve"> </w:t>
      </w:r>
    </w:p>
    <w:p w:rsidR="005427D9" w:rsidRDefault="005427D9" w:rsidP="00B45DFB">
      <w:pPr>
        <w:pStyle w:val="NoSpacing"/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Change 5</w:t>
      </w:r>
      <w:r w:rsidR="003322E4" w:rsidRPr="005427D9">
        <w:rPr>
          <w:b/>
          <w:sz w:val="24"/>
          <w:szCs w:val="24"/>
        </w:rPr>
        <w:t xml:space="preserve"> –</w:t>
      </w:r>
      <w:r w:rsidR="003322E4" w:rsidRPr="005427D9">
        <w:rPr>
          <w:sz w:val="24"/>
          <w:szCs w:val="24"/>
        </w:rPr>
        <w:t xml:space="preserve"> Section 5 language was added “If you would like the information sent to someone else, please fill in the information below. </w:t>
      </w:r>
      <w:r>
        <w:rPr>
          <w:sz w:val="24"/>
          <w:szCs w:val="24"/>
        </w:rPr>
        <w:t xml:space="preserve"> </w:t>
      </w:r>
      <w:r w:rsidR="003322E4" w:rsidRPr="005427D9">
        <w:rPr>
          <w:sz w:val="24"/>
          <w:szCs w:val="24"/>
        </w:rPr>
        <w:t xml:space="preserve">I authorize the Social Security Administration to </w:t>
      </w:r>
      <w:r w:rsidR="004C3D9C">
        <w:rPr>
          <w:sz w:val="24"/>
          <w:szCs w:val="24"/>
        </w:rPr>
        <w:t xml:space="preserve">release my earnings </w:t>
      </w:r>
      <w:r w:rsidR="003322E4" w:rsidRPr="005427D9">
        <w:rPr>
          <w:sz w:val="24"/>
          <w:szCs w:val="24"/>
        </w:rPr>
        <w:t xml:space="preserve">information to:”  </w:t>
      </w:r>
    </w:p>
    <w:p w:rsidR="005427D9" w:rsidRDefault="005427D9" w:rsidP="00B45DFB">
      <w:pPr>
        <w:pStyle w:val="NoSpacing"/>
        <w:spacing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Change 6 </w:t>
      </w:r>
      <w:r w:rsidR="003322E4" w:rsidRPr="005427D9">
        <w:rPr>
          <w:b/>
          <w:sz w:val="24"/>
          <w:szCs w:val="24"/>
        </w:rPr>
        <w:t xml:space="preserve">– </w:t>
      </w:r>
      <w:r w:rsidR="003322E4" w:rsidRPr="005427D9">
        <w:rPr>
          <w:sz w:val="24"/>
          <w:szCs w:val="24"/>
        </w:rPr>
        <w:t xml:space="preserve">Section 6 language moved to Section 7. </w:t>
      </w:r>
      <w:r>
        <w:rPr>
          <w:sz w:val="24"/>
          <w:szCs w:val="24"/>
        </w:rPr>
        <w:t xml:space="preserve"> Section 6</w:t>
      </w:r>
      <w:r w:rsidR="003322E4" w:rsidRPr="005427D9">
        <w:rPr>
          <w:sz w:val="24"/>
          <w:szCs w:val="24"/>
        </w:rPr>
        <w:t xml:space="preserve"> now reads, “I am the individual to whom the record pertains (or a person who is authorized to sign on behalf of that individual).  I understand that any false representation to knowingly and willfully obtain information from Social Security records is punishable by a fine of not more than $5,000 or one year in prison.”</w:t>
      </w:r>
    </w:p>
    <w:p w:rsidR="005427D9" w:rsidRDefault="005427D9" w:rsidP="00B45DFB">
      <w:pPr>
        <w:pStyle w:val="NoSpacing"/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Change 7</w:t>
      </w:r>
      <w:r w:rsidR="003322E4" w:rsidRPr="005427D9">
        <w:rPr>
          <w:b/>
          <w:sz w:val="24"/>
          <w:szCs w:val="24"/>
        </w:rPr>
        <w:t xml:space="preserve"> – </w:t>
      </w:r>
      <w:r w:rsidR="003322E4" w:rsidRPr="005427D9">
        <w:rPr>
          <w:sz w:val="24"/>
          <w:szCs w:val="24"/>
        </w:rPr>
        <w:t>This section is new to the Form SSA-</w:t>
      </w:r>
      <w:r w:rsidRPr="005427D9">
        <w:rPr>
          <w:sz w:val="24"/>
          <w:szCs w:val="24"/>
        </w:rPr>
        <w:t>7050 and</w:t>
      </w:r>
      <w:r w:rsidR="003322E4" w:rsidRPr="005427D9">
        <w:rPr>
          <w:sz w:val="24"/>
          <w:szCs w:val="24"/>
        </w:rPr>
        <w:t xml:space="preserve"> contains the mailing address</w:t>
      </w:r>
      <w:r w:rsidR="00F12BB5">
        <w:rPr>
          <w:sz w:val="24"/>
          <w:szCs w:val="24"/>
        </w:rPr>
        <w:t xml:space="preserve"> (formerly in Section 6)</w:t>
      </w:r>
      <w:r w:rsidR="003322E4" w:rsidRPr="005427D9">
        <w:rPr>
          <w:sz w:val="24"/>
          <w:szCs w:val="24"/>
        </w:rPr>
        <w:t>.</w:t>
      </w:r>
    </w:p>
    <w:p w:rsidR="003322E4" w:rsidRPr="005427D9" w:rsidRDefault="00B45DFB" w:rsidP="00B45DFB">
      <w:pPr>
        <w:pStyle w:val="NoSpacing"/>
        <w:rPr>
          <w:sz w:val="24"/>
          <w:szCs w:val="24"/>
        </w:rPr>
      </w:pPr>
      <w:r w:rsidRPr="005427D9">
        <w:rPr>
          <w:b/>
          <w:sz w:val="24"/>
          <w:szCs w:val="24"/>
        </w:rPr>
        <w:t xml:space="preserve">Change </w:t>
      </w:r>
      <w:r>
        <w:rPr>
          <w:b/>
          <w:sz w:val="24"/>
          <w:szCs w:val="24"/>
        </w:rPr>
        <w:t>8</w:t>
      </w:r>
      <w:r w:rsidRPr="005427D9">
        <w:rPr>
          <w:b/>
          <w:sz w:val="24"/>
          <w:szCs w:val="24"/>
        </w:rPr>
        <w:t xml:space="preserve"> </w:t>
      </w:r>
      <w:r w:rsidRPr="005427D9">
        <w:rPr>
          <w:sz w:val="24"/>
          <w:szCs w:val="24"/>
        </w:rPr>
        <w:t>– The “Whose Earning</w:t>
      </w:r>
      <w:r>
        <w:rPr>
          <w:sz w:val="24"/>
          <w:szCs w:val="24"/>
        </w:rPr>
        <w:t xml:space="preserve">s Can Be Requested” section </w:t>
      </w:r>
      <w:r w:rsidRPr="005427D9">
        <w:rPr>
          <w:sz w:val="24"/>
          <w:szCs w:val="24"/>
        </w:rPr>
        <w:t>moved to page 5</w:t>
      </w:r>
      <w:r>
        <w:rPr>
          <w:sz w:val="24"/>
          <w:szCs w:val="24"/>
        </w:rPr>
        <w:t xml:space="preserve"> (formerly on page 3).</w:t>
      </w:r>
    </w:p>
    <w:p w:rsidR="005427D9" w:rsidRDefault="005427D9" w:rsidP="005427D9">
      <w:pPr>
        <w:pStyle w:val="NoSpacing"/>
        <w:rPr>
          <w:b/>
          <w:sz w:val="24"/>
          <w:szCs w:val="24"/>
        </w:rPr>
      </w:pPr>
    </w:p>
    <w:p w:rsidR="003322E4" w:rsidRDefault="003322E4" w:rsidP="005427D9">
      <w:pPr>
        <w:pStyle w:val="NoSpacing"/>
        <w:rPr>
          <w:sz w:val="24"/>
          <w:szCs w:val="24"/>
        </w:rPr>
      </w:pPr>
      <w:r w:rsidRPr="00D513A8">
        <w:rPr>
          <w:b/>
          <w:sz w:val="24"/>
          <w:szCs w:val="24"/>
        </w:rPr>
        <w:t>Justification</w:t>
      </w:r>
      <w:r w:rsidR="00F12BB5">
        <w:rPr>
          <w:b/>
          <w:sz w:val="24"/>
          <w:szCs w:val="24"/>
        </w:rPr>
        <w:t xml:space="preserve"> for Changes 4, 5, 6, 7</w:t>
      </w:r>
      <w:r w:rsidR="00D530B3">
        <w:rPr>
          <w:b/>
          <w:sz w:val="24"/>
          <w:szCs w:val="24"/>
        </w:rPr>
        <w:t>,</w:t>
      </w:r>
      <w:r w:rsidR="00F12BB5">
        <w:rPr>
          <w:b/>
          <w:sz w:val="24"/>
          <w:szCs w:val="24"/>
        </w:rPr>
        <w:t xml:space="preserve"> &amp; 8 - </w:t>
      </w:r>
      <w:r w:rsidR="00F12BB5" w:rsidRPr="00F12BB5">
        <w:rPr>
          <w:sz w:val="24"/>
          <w:szCs w:val="24"/>
        </w:rPr>
        <w:t>At</w:t>
      </w:r>
      <w:r w:rsidR="005427D9">
        <w:rPr>
          <w:sz w:val="24"/>
          <w:szCs w:val="24"/>
        </w:rPr>
        <w:t xml:space="preserve"> the recommendation of OGC, we are clarifying</w:t>
      </w:r>
      <w:r w:rsidRPr="00D513A8">
        <w:rPr>
          <w:sz w:val="24"/>
          <w:szCs w:val="24"/>
        </w:rPr>
        <w:t xml:space="preserve"> the requestor consent language for the release of the earnings information to a third party </w:t>
      </w:r>
    </w:p>
    <w:p w:rsidR="00BE75D8" w:rsidRDefault="00BE75D8"/>
    <w:sectPr w:rsidR="00BE75D8" w:rsidSect="00BE7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35A6"/>
    <w:multiLevelType w:val="hybridMultilevel"/>
    <w:tmpl w:val="FB90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F73A6"/>
    <w:multiLevelType w:val="hybridMultilevel"/>
    <w:tmpl w:val="2A26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2E4"/>
    <w:rsid w:val="00074ED8"/>
    <w:rsid w:val="000A42B4"/>
    <w:rsid w:val="00124BA4"/>
    <w:rsid w:val="001620EA"/>
    <w:rsid w:val="00173C46"/>
    <w:rsid w:val="00177276"/>
    <w:rsid w:val="001B4D0C"/>
    <w:rsid w:val="00211C05"/>
    <w:rsid w:val="00296306"/>
    <w:rsid w:val="002B5D43"/>
    <w:rsid w:val="002E3880"/>
    <w:rsid w:val="00324920"/>
    <w:rsid w:val="003322E4"/>
    <w:rsid w:val="0033565B"/>
    <w:rsid w:val="00341822"/>
    <w:rsid w:val="00375087"/>
    <w:rsid w:val="00381A03"/>
    <w:rsid w:val="00394060"/>
    <w:rsid w:val="003F6265"/>
    <w:rsid w:val="003F6784"/>
    <w:rsid w:val="00404541"/>
    <w:rsid w:val="00406B30"/>
    <w:rsid w:val="00417655"/>
    <w:rsid w:val="00491158"/>
    <w:rsid w:val="004C3D9C"/>
    <w:rsid w:val="00500150"/>
    <w:rsid w:val="00541E58"/>
    <w:rsid w:val="005427D9"/>
    <w:rsid w:val="00632C3E"/>
    <w:rsid w:val="00642442"/>
    <w:rsid w:val="006F4219"/>
    <w:rsid w:val="0071631A"/>
    <w:rsid w:val="00730938"/>
    <w:rsid w:val="007969CE"/>
    <w:rsid w:val="007A11F4"/>
    <w:rsid w:val="007A4343"/>
    <w:rsid w:val="007D7AF4"/>
    <w:rsid w:val="00800C8D"/>
    <w:rsid w:val="00821A70"/>
    <w:rsid w:val="00843048"/>
    <w:rsid w:val="008F54BD"/>
    <w:rsid w:val="00940599"/>
    <w:rsid w:val="00A02D6E"/>
    <w:rsid w:val="00A05629"/>
    <w:rsid w:val="00A55AAF"/>
    <w:rsid w:val="00A57820"/>
    <w:rsid w:val="00A907C6"/>
    <w:rsid w:val="00B45DFB"/>
    <w:rsid w:val="00B819E1"/>
    <w:rsid w:val="00BE75D8"/>
    <w:rsid w:val="00D16C3C"/>
    <w:rsid w:val="00D16CF8"/>
    <w:rsid w:val="00D530B3"/>
    <w:rsid w:val="00DA5C9E"/>
    <w:rsid w:val="00E21732"/>
    <w:rsid w:val="00F008B3"/>
    <w:rsid w:val="00F12BB5"/>
    <w:rsid w:val="00F5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3322E4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322E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Martin</dc:creator>
  <cp:lastModifiedBy>889123</cp:lastModifiedBy>
  <cp:revision>8</cp:revision>
  <cp:lastPrinted>2011-02-01T16:10:00Z</cp:lastPrinted>
  <dcterms:created xsi:type="dcterms:W3CDTF">2011-02-01T14:59:00Z</dcterms:created>
  <dcterms:modified xsi:type="dcterms:W3CDTF">2011-03-08T14:58:00Z</dcterms:modified>
</cp:coreProperties>
</file>