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6E9" w:rsidRPr="0031195E" w:rsidRDefault="008479FF">
      <w:pPr>
        <w:jc w:val="center"/>
        <w:rPr>
          <w:rFonts w:ascii="Times New Roman" w:hAnsi="Times New Roman"/>
          <w:b/>
          <w:bCs/>
        </w:rPr>
      </w:pPr>
      <w:proofErr w:type="spellStart"/>
      <w:r>
        <w:rPr>
          <w:rFonts w:ascii="Times New Roman" w:hAnsi="Times New Roman"/>
          <w:b/>
          <w:bCs/>
        </w:rPr>
        <w:t>Kkk</w:t>
      </w:r>
      <w:r w:rsidR="004F26E9" w:rsidRPr="0031195E">
        <w:rPr>
          <w:rFonts w:ascii="Times New Roman" w:hAnsi="Times New Roman"/>
          <w:b/>
          <w:bCs/>
        </w:rPr>
        <w:t>SUPPORTING</w:t>
      </w:r>
      <w:proofErr w:type="spellEnd"/>
      <w:r w:rsidR="004F26E9" w:rsidRPr="0031195E">
        <w:rPr>
          <w:rFonts w:ascii="Times New Roman" w:hAnsi="Times New Roman"/>
          <w:b/>
          <w:bCs/>
        </w:rPr>
        <w:t xml:space="preserve"> STATEMENT</w:t>
      </w:r>
    </w:p>
    <w:p w:rsidR="004F26E9" w:rsidRPr="0031195E" w:rsidRDefault="00762937" w:rsidP="00762937">
      <w:pPr>
        <w:autoSpaceDE w:val="0"/>
        <w:autoSpaceDN w:val="0"/>
        <w:adjustRightInd w:val="0"/>
        <w:jc w:val="center"/>
        <w:rPr>
          <w:rFonts w:ascii="Times New Roman" w:hAnsi="Times New Roman"/>
          <w:b/>
          <w:bCs/>
        </w:rPr>
      </w:pPr>
      <w:r w:rsidRPr="0031195E">
        <w:rPr>
          <w:rFonts w:ascii="Times New Roman" w:hAnsi="Times New Roman"/>
          <w:b/>
          <w:bCs/>
          <w:lang w:bidi="ar-SA"/>
        </w:rPr>
        <w:t>Drivers’ Awareness of and Response to Significant Weather Events and the Correlation of Weather to Road Impacts</w:t>
      </w:r>
    </w:p>
    <w:p w:rsidR="004F26E9" w:rsidRPr="0031195E" w:rsidRDefault="004F26E9">
      <w:pPr>
        <w:jc w:val="center"/>
        <w:rPr>
          <w:rFonts w:ascii="Times New Roman" w:hAnsi="Times New Roman"/>
        </w:rPr>
      </w:pPr>
      <w:proofErr w:type="gramStart"/>
      <w:r w:rsidRPr="0031195E">
        <w:rPr>
          <w:rFonts w:ascii="Times New Roman" w:hAnsi="Times New Roman"/>
          <w:b/>
          <w:bCs/>
        </w:rPr>
        <w:t>OMB CONTROL NO.</w:t>
      </w:r>
      <w:proofErr w:type="gramEnd"/>
      <w:r w:rsidRPr="0031195E">
        <w:rPr>
          <w:rFonts w:ascii="Times New Roman" w:hAnsi="Times New Roman"/>
          <w:b/>
          <w:bCs/>
        </w:rPr>
        <w:t xml:space="preserve"> 0648-xxxx</w:t>
      </w:r>
    </w:p>
    <w:p w:rsidR="004F26E9" w:rsidRPr="0031195E" w:rsidRDefault="004F26E9">
      <w:pPr>
        <w:rPr>
          <w:rFonts w:ascii="Times New Roman" w:hAnsi="Times New Roman"/>
        </w:rPr>
      </w:pPr>
    </w:p>
    <w:p w:rsidR="004F26E9" w:rsidRPr="0031195E" w:rsidRDefault="004F26E9">
      <w:pPr>
        <w:rPr>
          <w:rFonts w:ascii="Times New Roman" w:hAnsi="Times New Roman"/>
        </w:rPr>
      </w:pPr>
    </w:p>
    <w:p w:rsidR="004F26E9" w:rsidRDefault="004F26E9" w:rsidP="0031195E">
      <w:pPr>
        <w:numPr>
          <w:ilvl w:val="0"/>
          <w:numId w:val="1"/>
        </w:numPr>
        <w:tabs>
          <w:tab w:val="left" w:pos="720"/>
        </w:tabs>
        <w:rPr>
          <w:rFonts w:ascii="Times New Roman" w:hAnsi="Times New Roman"/>
          <w:b/>
          <w:bCs/>
        </w:rPr>
      </w:pPr>
      <w:r w:rsidRPr="0031195E">
        <w:rPr>
          <w:rFonts w:ascii="Times New Roman" w:hAnsi="Times New Roman"/>
          <w:b/>
          <w:bCs/>
        </w:rPr>
        <w:t>JUSTIFICATION</w:t>
      </w:r>
    </w:p>
    <w:p w:rsidR="0031195E" w:rsidRPr="0031195E" w:rsidRDefault="0031195E" w:rsidP="0031195E">
      <w:pPr>
        <w:tabs>
          <w:tab w:val="left" w:pos="720"/>
        </w:tabs>
        <w:ind w:left="1080"/>
        <w:rPr>
          <w:rFonts w:ascii="Times New Roman" w:hAnsi="Times New Roman"/>
        </w:rPr>
      </w:pPr>
    </w:p>
    <w:p w:rsidR="004F26E9" w:rsidRPr="0031195E" w:rsidRDefault="004F26E9">
      <w:pPr>
        <w:rPr>
          <w:rFonts w:ascii="Times New Roman" w:hAnsi="Times New Roman"/>
          <w:b/>
          <w:bCs/>
          <w:u w:val="single"/>
        </w:rPr>
      </w:pPr>
      <w:r w:rsidRPr="0031195E">
        <w:rPr>
          <w:rFonts w:ascii="Times New Roman" w:hAnsi="Times New Roman"/>
          <w:b/>
          <w:bCs/>
        </w:rPr>
        <w:t xml:space="preserve">1.  </w:t>
      </w:r>
      <w:r w:rsidRPr="0031195E">
        <w:rPr>
          <w:rFonts w:ascii="Times New Roman" w:hAnsi="Times New Roman"/>
          <w:b/>
          <w:bCs/>
          <w:u w:val="single"/>
        </w:rPr>
        <w:t>Explain the circumstances that make the collection of information necessary.</w:t>
      </w:r>
    </w:p>
    <w:p w:rsidR="0031195E" w:rsidRDefault="0031195E">
      <w:pPr>
        <w:rPr>
          <w:rFonts w:ascii="Times New Roman" w:hAnsi="Times New Roman"/>
        </w:rPr>
      </w:pPr>
    </w:p>
    <w:p w:rsidR="001006EE" w:rsidRDefault="009B0E20" w:rsidP="00E9439C">
      <w:pPr>
        <w:rPr>
          <w:rFonts w:ascii="Times New Roman" w:hAnsi="Times New Roman"/>
        </w:rPr>
      </w:pPr>
      <w:r w:rsidRPr="0031195E">
        <w:rPr>
          <w:rFonts w:ascii="Times New Roman" w:hAnsi="Times New Roman"/>
        </w:rPr>
        <w:t>Over the past several decades</w:t>
      </w:r>
      <w:r w:rsidR="0031195E">
        <w:rPr>
          <w:rFonts w:ascii="Times New Roman" w:hAnsi="Times New Roman"/>
        </w:rPr>
        <w:t>,</w:t>
      </w:r>
      <w:r w:rsidRPr="0031195E">
        <w:rPr>
          <w:rFonts w:ascii="Times New Roman" w:hAnsi="Times New Roman"/>
        </w:rPr>
        <w:t xml:space="preserve"> Utah has experienced rapid population growth</w:t>
      </w:r>
      <w:r w:rsidR="00E3293C" w:rsidRPr="0031195E">
        <w:rPr>
          <w:rFonts w:ascii="Times New Roman" w:hAnsi="Times New Roman"/>
        </w:rPr>
        <w:t>,</w:t>
      </w:r>
      <w:r w:rsidRPr="0031195E">
        <w:rPr>
          <w:rFonts w:ascii="Times New Roman" w:hAnsi="Times New Roman"/>
        </w:rPr>
        <w:t xml:space="preserve"> including nearly a 24% increase between 2000 and 2008 alone.  This has resulted in increased demand on Utah’s existing interstate and arterial infrastructure.  Recurring traffic congestion (i.e., AM/PM peak commute times) and non-recurring congestion (e.g., weather-related) result in an average annual cost of $250 million dollars in Utah alone (source: </w:t>
      </w:r>
      <w:r w:rsidR="0031195E" w:rsidRPr="0031195E">
        <w:rPr>
          <w:rFonts w:ascii="Times New Roman" w:hAnsi="Times New Roman"/>
        </w:rPr>
        <w:t>Utah Department of Transportation (UDOT)</w:t>
      </w:r>
      <w:r w:rsidRPr="0031195E">
        <w:rPr>
          <w:rFonts w:ascii="Times New Roman" w:hAnsi="Times New Roman"/>
        </w:rPr>
        <w:t xml:space="preserve">.  Recent studies (UDOT 2007 Congestion Report) have confirmed that inclement weather plays a significant role in non-recurring congestion and associated negative impacts with respect to delays, mobility, productivity, and safety.  </w:t>
      </w:r>
    </w:p>
    <w:p w:rsidR="001006EE" w:rsidRDefault="001006EE" w:rsidP="00E9439C">
      <w:pPr>
        <w:rPr>
          <w:rFonts w:ascii="Times New Roman" w:hAnsi="Times New Roman"/>
        </w:rPr>
      </w:pPr>
    </w:p>
    <w:p w:rsidR="00E9439C" w:rsidRPr="001006EE" w:rsidRDefault="001006EE" w:rsidP="00E9439C">
      <w:pPr>
        <w:rPr>
          <w:rFonts w:ascii="Times New Roman" w:hAnsi="Times New Roman"/>
          <w:color w:val="000000"/>
        </w:rPr>
      </w:pPr>
      <w:r w:rsidRPr="008565B4">
        <w:rPr>
          <w:rFonts w:ascii="Times New Roman" w:hAnsi="Times New Roman"/>
          <w:color w:val="000000"/>
        </w:rPr>
        <w:t xml:space="preserve">In accordance with </w:t>
      </w:r>
      <w:hyperlink r:id="rId8" w:history="1">
        <w:r w:rsidRPr="008565B4">
          <w:rPr>
            <w:rStyle w:val="Hyperlink"/>
            <w:rFonts w:ascii="Times New Roman" w:hAnsi="Times New Roman"/>
          </w:rPr>
          <w:t>Executive Order 12862</w:t>
        </w:r>
      </w:hyperlink>
      <w:r w:rsidRPr="008565B4">
        <w:rPr>
          <w:rFonts w:ascii="Times New Roman" w:hAnsi="Times New Roman"/>
          <w:color w:val="000000"/>
        </w:rPr>
        <w:t xml:space="preserve">, the </w:t>
      </w:r>
      <w:hyperlink r:id="rId9" w:history="1">
        <w:r w:rsidRPr="008565B4">
          <w:rPr>
            <w:rStyle w:val="Hyperlink"/>
            <w:rFonts w:ascii="Times New Roman" w:hAnsi="Times New Roman"/>
          </w:rPr>
          <w:t>National Performance Review</w:t>
        </w:r>
      </w:hyperlink>
      <w:r w:rsidRPr="008565B4">
        <w:rPr>
          <w:rFonts w:ascii="Times New Roman" w:hAnsi="Times New Roman"/>
          <w:color w:val="000000"/>
        </w:rPr>
        <w:t>, and good management practices, NOAA offices seek to be able to continue to gather customer feedback on services and/or products, which can be used in planning for service</w:t>
      </w:r>
      <w:r w:rsidR="008565B4" w:rsidRPr="008565B4">
        <w:rPr>
          <w:rFonts w:ascii="Times New Roman" w:hAnsi="Times New Roman"/>
          <w:color w:val="000000"/>
        </w:rPr>
        <w:t xml:space="preserve"> and/or </w:t>
      </w:r>
      <w:r w:rsidRPr="008565B4">
        <w:rPr>
          <w:rFonts w:ascii="Times New Roman" w:hAnsi="Times New Roman"/>
          <w:color w:val="000000"/>
        </w:rPr>
        <w:t xml:space="preserve">product modification and prioritization. </w:t>
      </w:r>
      <w:r w:rsidR="008565B4" w:rsidRPr="008565B4">
        <w:rPr>
          <w:rFonts w:ascii="Times New Roman" w:hAnsi="Times New Roman"/>
          <w:color w:val="000000"/>
        </w:rPr>
        <w:t xml:space="preserve"> </w:t>
      </w:r>
      <w:r w:rsidR="00E9439C" w:rsidRPr="008565B4">
        <w:rPr>
          <w:rFonts w:ascii="Times New Roman" w:hAnsi="Times New Roman"/>
        </w:rPr>
        <w:t>I</w:t>
      </w:r>
      <w:r w:rsidR="00E9439C">
        <w:rPr>
          <w:rFonts w:ascii="Times New Roman" w:hAnsi="Times New Roman"/>
        </w:rPr>
        <w:t xml:space="preserve">nformation will be gathered from adults who have recently driven during storms in </w:t>
      </w:r>
      <w:r w:rsidR="00E9439C" w:rsidRPr="00E9439C">
        <w:rPr>
          <w:rFonts w:ascii="Times New Roman" w:hAnsi="Times New Roman"/>
        </w:rPr>
        <w:t>South Davis, Salt Lake or Summit Counties</w:t>
      </w:r>
      <w:r w:rsidR="000C2819">
        <w:rPr>
          <w:rFonts w:ascii="Times New Roman" w:hAnsi="Times New Roman"/>
        </w:rPr>
        <w:t>,</w:t>
      </w:r>
      <w:r w:rsidR="00E9439C" w:rsidRPr="00E9439C">
        <w:rPr>
          <w:rFonts w:ascii="Times New Roman" w:hAnsi="Times New Roman"/>
        </w:rPr>
        <w:t xml:space="preserve"> on how they access and respond to weather reports about driving conditions.  </w:t>
      </w:r>
    </w:p>
    <w:p w:rsidR="00E9439C" w:rsidRDefault="00E9439C" w:rsidP="00E9439C">
      <w:pPr>
        <w:rPr>
          <w:rFonts w:ascii="Arial" w:hAnsi="Arial" w:cs="Arial"/>
        </w:rPr>
      </w:pPr>
    </w:p>
    <w:p w:rsidR="00E9439C" w:rsidRPr="0031195E" w:rsidRDefault="00E9439C">
      <w:pPr>
        <w:rPr>
          <w:rFonts w:ascii="Times New Roman" w:hAnsi="Times New Roman"/>
        </w:rPr>
      </w:pPr>
      <w:r>
        <w:rPr>
          <w:rFonts w:ascii="Times New Roman" w:hAnsi="Times New Roman"/>
        </w:rPr>
        <w:t>This request is for a new information collection.</w:t>
      </w:r>
    </w:p>
    <w:p w:rsidR="00D70968" w:rsidRPr="0031195E" w:rsidRDefault="00D70968">
      <w:pPr>
        <w:rPr>
          <w:rFonts w:ascii="Times New Roman" w:hAnsi="Times New Roman"/>
        </w:rPr>
      </w:pPr>
    </w:p>
    <w:p w:rsidR="004F26E9" w:rsidRPr="0031195E" w:rsidRDefault="004F26E9">
      <w:pPr>
        <w:rPr>
          <w:rFonts w:ascii="Times New Roman" w:hAnsi="Times New Roman"/>
        </w:rPr>
      </w:pPr>
      <w:r w:rsidRPr="0031195E">
        <w:rPr>
          <w:rFonts w:ascii="Times New Roman" w:hAnsi="Times New Roman"/>
          <w:b/>
          <w:bCs/>
        </w:rPr>
        <w:t xml:space="preserve">2.  </w:t>
      </w:r>
      <w:r w:rsidR="00457C7C" w:rsidRPr="0031195E">
        <w:rPr>
          <w:rFonts w:ascii="Times New Roman" w:hAnsi="Times New Roman"/>
          <w:lang w:val="en-CA"/>
        </w:rPr>
        <w:fldChar w:fldCharType="begin"/>
      </w:r>
      <w:r w:rsidRPr="0031195E">
        <w:rPr>
          <w:rFonts w:ascii="Times New Roman" w:hAnsi="Times New Roman"/>
          <w:lang w:val="en-CA"/>
        </w:rPr>
        <w:instrText xml:space="preserve"> SEQ CHAPTER \h \r 1</w:instrText>
      </w:r>
      <w:r w:rsidR="00457C7C" w:rsidRPr="0031195E">
        <w:rPr>
          <w:rFonts w:ascii="Times New Roman" w:hAnsi="Times New Roman"/>
          <w:lang w:val="en-CA"/>
        </w:rPr>
        <w:fldChar w:fldCharType="end"/>
      </w:r>
      <w:r w:rsidRPr="0031195E">
        <w:rPr>
          <w:rFonts w:ascii="Times New Roman" w:hAnsi="Times New Roman"/>
          <w:b/>
          <w:bCs/>
          <w:u w:val="single"/>
        </w:rPr>
        <w:t xml:space="preserve">Explain how, by whom, how frequently, and for what purpose the information will be used.  </w:t>
      </w:r>
      <w:r w:rsidR="00457C7C" w:rsidRPr="0031195E">
        <w:rPr>
          <w:rFonts w:ascii="Times New Roman" w:hAnsi="Times New Roman"/>
          <w:lang w:val="en-CA"/>
        </w:rPr>
        <w:fldChar w:fldCharType="begin"/>
      </w:r>
      <w:r w:rsidRPr="0031195E">
        <w:rPr>
          <w:rFonts w:ascii="Times New Roman" w:hAnsi="Times New Roman"/>
          <w:lang w:val="en-CA"/>
        </w:rPr>
        <w:instrText xml:space="preserve"> SEQ CHAPTER \h \r 1</w:instrText>
      </w:r>
      <w:r w:rsidR="00457C7C" w:rsidRPr="0031195E">
        <w:rPr>
          <w:rFonts w:ascii="Times New Roman" w:hAnsi="Times New Roman"/>
          <w:lang w:val="en-CA"/>
        </w:rPr>
        <w:fldChar w:fldCharType="end"/>
      </w:r>
      <w:r w:rsidRPr="0031195E">
        <w:rPr>
          <w:rFonts w:ascii="Times New Roman" w:hAnsi="Times New Roman"/>
          <w:b/>
          <w:bCs/>
          <w:u w:val="single"/>
        </w:rPr>
        <w:t>If the information collected will be disseminated to the public or used to support information that will be disseminated to the public, then explain how the collection complies with all applicable Information Quality Guidelines</w:t>
      </w:r>
      <w:r w:rsidRPr="0031195E">
        <w:rPr>
          <w:rFonts w:ascii="Times New Roman" w:hAnsi="Times New Roman"/>
          <w:b/>
          <w:bCs/>
        </w:rPr>
        <w:t xml:space="preserve">. </w:t>
      </w:r>
    </w:p>
    <w:p w:rsidR="0031195E" w:rsidRDefault="0031195E" w:rsidP="00431D3A">
      <w:pPr>
        <w:autoSpaceDE w:val="0"/>
        <w:autoSpaceDN w:val="0"/>
        <w:adjustRightInd w:val="0"/>
        <w:rPr>
          <w:rFonts w:ascii="Times New Roman" w:hAnsi="Times New Roman"/>
          <w:lang w:bidi="ar-SA"/>
        </w:rPr>
      </w:pPr>
    </w:p>
    <w:p w:rsidR="0031195E" w:rsidRDefault="00431D3A" w:rsidP="00431D3A">
      <w:pPr>
        <w:autoSpaceDE w:val="0"/>
        <w:autoSpaceDN w:val="0"/>
        <w:adjustRightInd w:val="0"/>
        <w:rPr>
          <w:rFonts w:ascii="Times New Roman" w:hAnsi="Times New Roman"/>
          <w:lang w:bidi="ar-SA"/>
        </w:rPr>
      </w:pPr>
      <w:r w:rsidRPr="0031195E">
        <w:rPr>
          <w:rFonts w:ascii="Times New Roman" w:hAnsi="Times New Roman"/>
          <w:lang w:bidi="ar-SA"/>
        </w:rPr>
        <w:t xml:space="preserve">Through the administration of a targeted survey, important details will be gathered regarding: </w:t>
      </w:r>
    </w:p>
    <w:p w:rsidR="00431D3A" w:rsidRPr="0031195E" w:rsidRDefault="00431D3A" w:rsidP="00431D3A">
      <w:pPr>
        <w:autoSpaceDE w:val="0"/>
        <w:autoSpaceDN w:val="0"/>
        <w:adjustRightInd w:val="0"/>
        <w:rPr>
          <w:rFonts w:ascii="Times New Roman" w:hAnsi="Times New Roman"/>
          <w:lang w:bidi="ar-SA"/>
        </w:rPr>
      </w:pPr>
      <w:r w:rsidRPr="0031195E">
        <w:rPr>
          <w:rFonts w:ascii="Times New Roman" w:hAnsi="Times New Roman"/>
          <w:lang w:bidi="ar-SA"/>
        </w:rPr>
        <w:t xml:space="preserve">(a) </w:t>
      </w:r>
      <w:proofErr w:type="gramStart"/>
      <w:r w:rsidR="007B2AA4" w:rsidRPr="0031195E">
        <w:rPr>
          <w:rFonts w:ascii="Times New Roman" w:hAnsi="Times New Roman"/>
          <w:lang w:bidi="ar-SA"/>
        </w:rPr>
        <w:t>t</w:t>
      </w:r>
      <w:r w:rsidRPr="0031195E">
        <w:rPr>
          <w:rFonts w:ascii="Times New Roman" w:hAnsi="Times New Roman"/>
          <w:lang w:bidi="ar-SA"/>
        </w:rPr>
        <w:t>he</w:t>
      </w:r>
      <w:proofErr w:type="gramEnd"/>
      <w:r w:rsidRPr="0031195E">
        <w:rPr>
          <w:rFonts w:ascii="Times New Roman" w:hAnsi="Times New Roman"/>
          <w:lang w:bidi="ar-SA"/>
        </w:rPr>
        <w:t xml:space="preserve"> information that drivers possessed prior</w:t>
      </w:r>
      <w:r w:rsidR="0031195E">
        <w:rPr>
          <w:rFonts w:ascii="Times New Roman" w:hAnsi="Times New Roman"/>
          <w:lang w:bidi="ar-SA"/>
        </w:rPr>
        <w:t xml:space="preserve"> </w:t>
      </w:r>
      <w:r w:rsidRPr="0031195E">
        <w:rPr>
          <w:rFonts w:ascii="Times New Roman" w:hAnsi="Times New Roman"/>
          <w:lang w:bidi="ar-SA"/>
        </w:rPr>
        <w:t>to and during a storm, including knowledge of observed and forecast weather conditions; (b) sources of weather and road information; (c) any</w:t>
      </w:r>
    </w:p>
    <w:p w:rsidR="00431D3A" w:rsidRPr="0031195E" w:rsidRDefault="00431D3A" w:rsidP="00431D3A">
      <w:pPr>
        <w:autoSpaceDE w:val="0"/>
        <w:autoSpaceDN w:val="0"/>
        <w:adjustRightInd w:val="0"/>
        <w:rPr>
          <w:rFonts w:ascii="Times New Roman" w:hAnsi="Times New Roman"/>
          <w:lang w:bidi="ar-SA"/>
        </w:rPr>
      </w:pPr>
      <w:r w:rsidRPr="0031195E">
        <w:rPr>
          <w:rFonts w:ascii="Times New Roman" w:hAnsi="Times New Roman"/>
          <w:lang w:bidi="ar-SA"/>
        </w:rPr>
        <w:t xml:space="preserve">modification of travel and/or commute plans, based on event information; (d) anticipation and perception of storm impacts and severity; and (e) perception and behavioral response to messages </w:t>
      </w:r>
      <w:r w:rsidR="0031195E">
        <w:rPr>
          <w:rFonts w:ascii="Times New Roman" w:hAnsi="Times New Roman"/>
          <w:lang w:bidi="ar-SA"/>
        </w:rPr>
        <w:t>conveyed by the National Oceanic and Atmospheric Administration’s (NOAA’s) National Weather Service (</w:t>
      </w:r>
      <w:r w:rsidRPr="0031195E">
        <w:rPr>
          <w:rFonts w:ascii="Times New Roman" w:hAnsi="Times New Roman"/>
          <w:lang w:bidi="ar-SA"/>
        </w:rPr>
        <w:t>NWS</w:t>
      </w:r>
      <w:r w:rsidR="0031195E">
        <w:rPr>
          <w:rFonts w:ascii="Times New Roman" w:hAnsi="Times New Roman"/>
          <w:lang w:bidi="ar-SA"/>
        </w:rPr>
        <w:t>)</w:t>
      </w:r>
      <w:r w:rsidRPr="0031195E">
        <w:rPr>
          <w:rFonts w:ascii="Times New Roman" w:hAnsi="Times New Roman"/>
          <w:lang w:bidi="ar-SA"/>
        </w:rPr>
        <w:t xml:space="preserve"> and UDOT, along with their satisfaction </w:t>
      </w:r>
      <w:r w:rsidR="0031195E">
        <w:rPr>
          <w:rFonts w:ascii="Times New Roman" w:hAnsi="Times New Roman"/>
          <w:lang w:bidi="ar-SA"/>
        </w:rPr>
        <w:t>with</w:t>
      </w:r>
      <w:r w:rsidR="0031195E" w:rsidRPr="0031195E">
        <w:rPr>
          <w:rFonts w:ascii="Times New Roman" w:hAnsi="Times New Roman"/>
          <w:lang w:bidi="ar-SA"/>
        </w:rPr>
        <w:t xml:space="preserve"> </w:t>
      </w:r>
      <w:r w:rsidRPr="0031195E">
        <w:rPr>
          <w:rFonts w:ascii="Times New Roman" w:hAnsi="Times New Roman"/>
          <w:lang w:bidi="ar-SA"/>
        </w:rPr>
        <w:t>information</w:t>
      </w:r>
    </w:p>
    <w:p w:rsidR="00F274D5" w:rsidRPr="0031195E" w:rsidRDefault="00431D3A" w:rsidP="00431D3A">
      <w:pPr>
        <w:autoSpaceDE w:val="0"/>
        <w:autoSpaceDN w:val="0"/>
        <w:adjustRightInd w:val="0"/>
        <w:rPr>
          <w:rFonts w:ascii="Times New Roman" w:hAnsi="Times New Roman"/>
          <w:lang w:bidi="ar-SA"/>
        </w:rPr>
      </w:pPr>
      <w:proofErr w:type="gramStart"/>
      <w:r w:rsidRPr="0031195E">
        <w:rPr>
          <w:rFonts w:ascii="Times New Roman" w:hAnsi="Times New Roman"/>
          <w:lang w:bidi="ar-SA"/>
        </w:rPr>
        <w:t>provided</w:t>
      </w:r>
      <w:proofErr w:type="gramEnd"/>
      <w:r w:rsidRPr="0031195E">
        <w:rPr>
          <w:rFonts w:ascii="Times New Roman" w:hAnsi="Times New Roman"/>
          <w:lang w:bidi="ar-SA"/>
        </w:rPr>
        <w:t xml:space="preserve">. </w:t>
      </w:r>
      <w:r w:rsidR="00F274D5" w:rsidRPr="0031195E">
        <w:rPr>
          <w:rFonts w:ascii="Times New Roman" w:hAnsi="Times New Roman"/>
          <w:lang w:bidi="ar-SA"/>
        </w:rPr>
        <w:t xml:space="preserve"> Analyses of the information gathered will focus on driver knowledge, perceptions, and decision</w:t>
      </w:r>
      <w:r w:rsidR="000E467D">
        <w:rPr>
          <w:rFonts w:ascii="Times New Roman" w:hAnsi="Times New Roman"/>
          <w:lang w:bidi="ar-SA"/>
        </w:rPr>
        <w:t>-</w:t>
      </w:r>
      <w:r w:rsidR="00F274D5" w:rsidRPr="0031195E">
        <w:rPr>
          <w:rFonts w:ascii="Times New Roman" w:hAnsi="Times New Roman"/>
          <w:lang w:bidi="ar-SA"/>
        </w:rPr>
        <w:t>making.</w:t>
      </w:r>
    </w:p>
    <w:p w:rsidR="00F274D5" w:rsidRPr="0031195E" w:rsidRDefault="00F274D5" w:rsidP="00431D3A">
      <w:pPr>
        <w:autoSpaceDE w:val="0"/>
        <w:autoSpaceDN w:val="0"/>
        <w:adjustRightInd w:val="0"/>
        <w:rPr>
          <w:rFonts w:ascii="Times New Roman" w:hAnsi="Times New Roman"/>
          <w:lang w:bidi="ar-SA"/>
        </w:rPr>
      </w:pPr>
    </w:p>
    <w:p w:rsidR="00F274D5" w:rsidRPr="0031195E" w:rsidRDefault="00F274D5" w:rsidP="00431D3A">
      <w:pPr>
        <w:autoSpaceDE w:val="0"/>
        <w:autoSpaceDN w:val="0"/>
        <w:adjustRightInd w:val="0"/>
        <w:rPr>
          <w:rFonts w:ascii="Times New Roman" w:hAnsi="Times New Roman"/>
          <w:lang w:bidi="ar-SA"/>
        </w:rPr>
      </w:pPr>
      <w:r w:rsidRPr="0031195E">
        <w:rPr>
          <w:rFonts w:ascii="Times New Roman" w:hAnsi="Times New Roman"/>
          <w:lang w:bidi="ar-SA"/>
        </w:rPr>
        <w:t>The information gathered from this project will be used by NWS</w:t>
      </w:r>
      <w:r w:rsidR="008C6212">
        <w:rPr>
          <w:rFonts w:ascii="Times New Roman" w:hAnsi="Times New Roman"/>
          <w:lang w:bidi="ar-SA"/>
        </w:rPr>
        <w:t>,</w:t>
      </w:r>
      <w:r w:rsidR="00297233">
        <w:rPr>
          <w:rFonts w:ascii="Times New Roman" w:hAnsi="Times New Roman"/>
          <w:lang w:bidi="ar-SA"/>
        </w:rPr>
        <w:t xml:space="preserve"> </w:t>
      </w:r>
      <w:r w:rsidRPr="0031195E">
        <w:rPr>
          <w:rFonts w:ascii="Times New Roman" w:hAnsi="Times New Roman"/>
          <w:lang w:bidi="ar-SA"/>
        </w:rPr>
        <w:t>UDOT, and NorthWest Weathernet (NWN)</w:t>
      </w:r>
      <w:r w:rsidR="006713B2">
        <w:rPr>
          <w:rFonts w:ascii="Times New Roman" w:hAnsi="Times New Roman"/>
          <w:lang w:bidi="ar-SA"/>
        </w:rPr>
        <w:t xml:space="preserve"> to plan for improved services </w:t>
      </w:r>
      <w:r w:rsidRPr="0031195E">
        <w:rPr>
          <w:rFonts w:ascii="Times New Roman" w:hAnsi="Times New Roman"/>
          <w:lang w:bidi="ar-SA"/>
        </w:rPr>
        <w:t>during winter storm events.</w:t>
      </w:r>
    </w:p>
    <w:p w:rsidR="00F274D5" w:rsidRPr="0031195E" w:rsidRDefault="00F274D5" w:rsidP="00431D3A">
      <w:pPr>
        <w:autoSpaceDE w:val="0"/>
        <w:autoSpaceDN w:val="0"/>
        <w:adjustRightInd w:val="0"/>
        <w:rPr>
          <w:rFonts w:ascii="Times New Roman" w:hAnsi="Times New Roman"/>
          <w:lang w:bidi="ar-SA"/>
        </w:rPr>
      </w:pPr>
    </w:p>
    <w:p w:rsidR="00431D3A" w:rsidRDefault="00431D3A" w:rsidP="00431D3A">
      <w:pPr>
        <w:autoSpaceDE w:val="0"/>
        <w:autoSpaceDN w:val="0"/>
        <w:adjustRightInd w:val="0"/>
        <w:rPr>
          <w:rFonts w:ascii="Times New Roman" w:hAnsi="Times New Roman"/>
          <w:lang w:bidi="ar-SA"/>
        </w:rPr>
      </w:pPr>
      <w:r w:rsidRPr="0031195E">
        <w:rPr>
          <w:rFonts w:ascii="Times New Roman" w:hAnsi="Times New Roman"/>
          <w:lang w:bidi="ar-SA"/>
        </w:rPr>
        <w:t>Ultimately, the results of this survey will provide insight on how the Weather Enterprise may more effectively communicate hazard information to the public</w:t>
      </w:r>
      <w:r w:rsidR="00F274D5" w:rsidRPr="0031195E">
        <w:rPr>
          <w:rFonts w:ascii="Times New Roman" w:hAnsi="Times New Roman"/>
          <w:lang w:bidi="ar-SA"/>
        </w:rPr>
        <w:t>, i</w:t>
      </w:r>
      <w:r w:rsidRPr="0031195E">
        <w:rPr>
          <w:rFonts w:ascii="Times New Roman" w:hAnsi="Times New Roman"/>
          <w:lang w:bidi="ar-SA"/>
        </w:rPr>
        <w:t xml:space="preserve">n a manner which leads to </w:t>
      </w:r>
      <w:r w:rsidRPr="0031195E">
        <w:rPr>
          <w:rFonts w:ascii="Times New Roman" w:hAnsi="Times New Roman"/>
          <w:lang w:bidi="ar-SA"/>
        </w:rPr>
        <w:lastRenderedPageBreak/>
        <w:t xml:space="preserve">improved response </w:t>
      </w:r>
      <w:r w:rsidRPr="0031195E">
        <w:rPr>
          <w:rFonts w:ascii="Times New Roman" w:hAnsi="Times New Roman"/>
          <w:i/>
          <w:iCs/>
          <w:lang w:bidi="ar-SA"/>
        </w:rPr>
        <w:t xml:space="preserve">(i.e., </w:t>
      </w:r>
      <w:r w:rsidRPr="0031195E">
        <w:rPr>
          <w:rFonts w:ascii="Times New Roman" w:hAnsi="Times New Roman"/>
          <w:lang w:bidi="ar-SA"/>
        </w:rPr>
        <w:t xml:space="preserve">change travel times, modes, </w:t>
      </w:r>
      <w:r w:rsidRPr="0031195E">
        <w:rPr>
          <w:rFonts w:ascii="Times New Roman" w:hAnsi="Times New Roman"/>
          <w:i/>
          <w:iCs/>
          <w:lang w:bidi="ar-SA"/>
        </w:rPr>
        <w:t>etc.</w:t>
      </w:r>
      <w:r w:rsidRPr="0031195E">
        <w:rPr>
          <w:rFonts w:ascii="Times New Roman" w:hAnsi="Times New Roman"/>
          <w:lang w:bidi="ar-SA"/>
        </w:rPr>
        <w:t xml:space="preserve">). </w:t>
      </w:r>
      <w:r w:rsidR="00F274D5" w:rsidRPr="0031195E">
        <w:rPr>
          <w:rFonts w:ascii="Times New Roman" w:hAnsi="Times New Roman"/>
          <w:lang w:bidi="ar-SA"/>
        </w:rPr>
        <w:t xml:space="preserve"> </w:t>
      </w:r>
      <w:r w:rsidRPr="0031195E">
        <w:rPr>
          <w:rFonts w:ascii="Times New Roman" w:hAnsi="Times New Roman"/>
          <w:lang w:bidi="ar-SA"/>
        </w:rPr>
        <w:t>With a sufficient level of behavior change, it should be possible to improve safety and reduce</w:t>
      </w:r>
      <w:r w:rsidR="005B1393" w:rsidRPr="0031195E">
        <w:rPr>
          <w:rFonts w:ascii="Times New Roman" w:hAnsi="Times New Roman"/>
          <w:lang w:bidi="ar-SA"/>
        </w:rPr>
        <w:t xml:space="preserve"> </w:t>
      </w:r>
      <w:r w:rsidRPr="0031195E">
        <w:rPr>
          <w:rFonts w:ascii="Times New Roman" w:hAnsi="Times New Roman"/>
          <w:lang w:bidi="ar-SA"/>
        </w:rPr>
        <w:t xml:space="preserve">the costs associated with weather-related congestion and associated delays. </w:t>
      </w:r>
      <w:r w:rsidR="005B1393" w:rsidRPr="0031195E">
        <w:rPr>
          <w:rFonts w:ascii="Times New Roman" w:hAnsi="Times New Roman"/>
          <w:lang w:bidi="ar-SA"/>
        </w:rPr>
        <w:t xml:space="preserve"> </w:t>
      </w:r>
      <w:r w:rsidRPr="0031195E">
        <w:rPr>
          <w:rFonts w:ascii="Times New Roman" w:hAnsi="Times New Roman"/>
          <w:lang w:bidi="ar-SA"/>
        </w:rPr>
        <w:t>Additionally, the project will shed light upon the interrelationship between meteorological phenomena,</w:t>
      </w:r>
      <w:r w:rsidR="005B1393" w:rsidRPr="0031195E">
        <w:rPr>
          <w:rFonts w:ascii="Times New Roman" w:hAnsi="Times New Roman"/>
          <w:lang w:bidi="ar-SA"/>
        </w:rPr>
        <w:t xml:space="preserve"> </w:t>
      </w:r>
      <w:r w:rsidRPr="0031195E">
        <w:rPr>
          <w:rFonts w:ascii="Times New Roman" w:hAnsi="Times New Roman"/>
          <w:lang w:bidi="ar-SA"/>
        </w:rPr>
        <w:t>road conditions, and their combined impact on travel.</w:t>
      </w:r>
    </w:p>
    <w:p w:rsidR="000E467D" w:rsidRDefault="000E467D" w:rsidP="00431D3A">
      <w:pPr>
        <w:autoSpaceDE w:val="0"/>
        <w:autoSpaceDN w:val="0"/>
        <w:adjustRightInd w:val="0"/>
        <w:rPr>
          <w:rFonts w:ascii="Times New Roman" w:hAnsi="Times New Roman"/>
          <w:lang w:bidi="ar-SA"/>
        </w:rPr>
      </w:pPr>
    </w:p>
    <w:p w:rsidR="00D3495F" w:rsidRPr="004D7041" w:rsidRDefault="00D3495F" w:rsidP="00431D3A">
      <w:pPr>
        <w:autoSpaceDE w:val="0"/>
        <w:autoSpaceDN w:val="0"/>
        <w:adjustRightInd w:val="0"/>
        <w:rPr>
          <w:rFonts w:ascii="Times New Roman" w:hAnsi="Times New Roman"/>
          <w:i/>
          <w:lang w:bidi="ar-SA"/>
        </w:rPr>
      </w:pPr>
      <w:r w:rsidRPr="004D7041">
        <w:rPr>
          <w:rFonts w:ascii="Times New Roman" w:hAnsi="Times New Roman"/>
          <w:i/>
          <w:lang w:bidi="ar-SA"/>
        </w:rPr>
        <w:t xml:space="preserve">Specific </w:t>
      </w:r>
      <w:r w:rsidR="00BD1770" w:rsidRPr="004D7041">
        <w:rPr>
          <w:rFonts w:ascii="Times New Roman" w:hAnsi="Times New Roman"/>
          <w:i/>
          <w:lang w:bidi="ar-SA"/>
        </w:rPr>
        <w:t xml:space="preserve">planned uses of the information, and how the questions in the survey will map to them, </w:t>
      </w:r>
      <w:r w:rsidRPr="004D7041">
        <w:rPr>
          <w:rFonts w:ascii="Times New Roman" w:hAnsi="Times New Roman"/>
          <w:i/>
          <w:lang w:bidi="ar-SA"/>
        </w:rPr>
        <w:t>are:</w:t>
      </w:r>
    </w:p>
    <w:p w:rsidR="00D3495F" w:rsidRPr="0031195E" w:rsidRDefault="00D3495F" w:rsidP="00431D3A">
      <w:pPr>
        <w:autoSpaceDE w:val="0"/>
        <w:autoSpaceDN w:val="0"/>
        <w:adjustRightInd w:val="0"/>
        <w:rPr>
          <w:rFonts w:ascii="Times New Roman" w:hAnsi="Times New Roman"/>
          <w:lang w:bidi="ar-SA"/>
        </w:rPr>
      </w:pPr>
    </w:p>
    <w:p w:rsidR="00D3495F" w:rsidRDefault="00D3495F" w:rsidP="00297233">
      <w:pPr>
        <w:autoSpaceDE w:val="0"/>
        <w:autoSpaceDN w:val="0"/>
        <w:adjustRightInd w:val="0"/>
        <w:rPr>
          <w:rFonts w:ascii="Times New Roman" w:hAnsi="Times New Roman"/>
        </w:rPr>
      </w:pPr>
      <w:r w:rsidRPr="00D3495F">
        <w:rPr>
          <w:rFonts w:ascii="Times New Roman" w:hAnsi="Times New Roman"/>
        </w:rPr>
        <w:t>UDOT/NWN</w:t>
      </w:r>
      <w:r w:rsidRPr="00D3495F">
        <w:rPr>
          <w:rFonts w:ascii="Times New Roman" w:hAnsi="Times New Roman"/>
        </w:rPr>
        <w:br/>
        <w:t>More effective messaging in 511 Travel Info program</w:t>
      </w:r>
      <w:r w:rsidR="00EE3B6C">
        <w:rPr>
          <w:rFonts w:ascii="Times New Roman" w:hAnsi="Times New Roman"/>
        </w:rPr>
        <w:t xml:space="preserve"> (Questions </w:t>
      </w:r>
      <w:r w:rsidR="00E903C3">
        <w:rPr>
          <w:rFonts w:ascii="Times New Roman" w:hAnsi="Times New Roman"/>
        </w:rPr>
        <w:t xml:space="preserve">9, 9a, </w:t>
      </w:r>
      <w:r w:rsidR="00EE3B6C">
        <w:rPr>
          <w:rFonts w:ascii="Times New Roman" w:hAnsi="Times New Roman"/>
        </w:rPr>
        <w:t>10g, 10g1,</w:t>
      </w:r>
      <w:r w:rsidR="00E903C3">
        <w:rPr>
          <w:rFonts w:ascii="Times New Roman" w:hAnsi="Times New Roman"/>
        </w:rPr>
        <w:t xml:space="preserve"> 11, 13, 14, 15, and 16</w:t>
      </w:r>
      <w:r w:rsidR="008479FF">
        <w:rPr>
          <w:rFonts w:ascii="Times New Roman" w:hAnsi="Times New Roman"/>
        </w:rPr>
        <w:t>)</w:t>
      </w:r>
      <w:r w:rsidRPr="00D3495F">
        <w:rPr>
          <w:rFonts w:ascii="Times New Roman" w:hAnsi="Times New Roman"/>
        </w:rPr>
        <w:br/>
        <w:t>More effective text wording and graphical displays in CommuterLink program</w:t>
      </w:r>
      <w:r w:rsidR="00EE3B6C">
        <w:rPr>
          <w:rFonts w:ascii="Times New Roman" w:hAnsi="Times New Roman"/>
        </w:rPr>
        <w:t xml:space="preserve"> (Questions </w:t>
      </w:r>
      <w:r w:rsidR="00E903C3">
        <w:rPr>
          <w:rFonts w:ascii="Times New Roman" w:hAnsi="Times New Roman"/>
        </w:rPr>
        <w:t xml:space="preserve">9, 9a, 10i, </w:t>
      </w:r>
      <w:r w:rsidR="00EE3B6C">
        <w:rPr>
          <w:rFonts w:ascii="Times New Roman" w:hAnsi="Times New Roman"/>
        </w:rPr>
        <w:t xml:space="preserve">10i1, 10i1a, </w:t>
      </w:r>
      <w:r w:rsidR="000E4759">
        <w:rPr>
          <w:rFonts w:ascii="Times New Roman" w:hAnsi="Times New Roman"/>
        </w:rPr>
        <w:t xml:space="preserve">11, 13, </w:t>
      </w:r>
      <w:r w:rsidR="00E903C3">
        <w:rPr>
          <w:rFonts w:ascii="Times New Roman" w:hAnsi="Times New Roman"/>
        </w:rPr>
        <w:t xml:space="preserve">14, 15, </w:t>
      </w:r>
      <w:r w:rsidR="000E4759">
        <w:rPr>
          <w:rFonts w:ascii="Times New Roman" w:hAnsi="Times New Roman"/>
        </w:rPr>
        <w:t>and 16</w:t>
      </w:r>
      <w:r w:rsidRPr="00D3495F">
        <w:rPr>
          <w:rFonts w:ascii="Times New Roman" w:hAnsi="Times New Roman"/>
        </w:rPr>
        <w:br/>
        <w:t>Precise, effective messaging on Variable Message Signs</w:t>
      </w:r>
      <w:r w:rsidR="00E903C3">
        <w:rPr>
          <w:rFonts w:ascii="Times New Roman" w:hAnsi="Times New Roman"/>
        </w:rPr>
        <w:t xml:space="preserve"> (Questions, 9, 9a, 11,13, 14, 15, and 16)</w:t>
      </w:r>
      <w:r w:rsidRPr="00D3495F">
        <w:rPr>
          <w:rFonts w:ascii="Times New Roman" w:hAnsi="Times New Roman"/>
        </w:rPr>
        <w:br/>
        <w:t xml:space="preserve">Potential new service delivery options </w:t>
      </w:r>
      <w:r w:rsidR="000E4759">
        <w:rPr>
          <w:rFonts w:ascii="Times New Roman" w:hAnsi="Times New Roman"/>
        </w:rPr>
        <w:t>(Question 16)</w:t>
      </w:r>
      <w:r w:rsidRPr="00D3495F">
        <w:rPr>
          <w:rFonts w:ascii="Times New Roman" w:hAnsi="Times New Roman"/>
        </w:rPr>
        <w:br/>
        <w:t>Ideas for mitigating traffic congestion</w:t>
      </w:r>
      <w:r w:rsidR="000E4759">
        <w:rPr>
          <w:rFonts w:ascii="Times New Roman" w:hAnsi="Times New Roman"/>
        </w:rPr>
        <w:t xml:space="preserve"> (Q</w:t>
      </w:r>
      <w:r w:rsidR="00E903C3">
        <w:rPr>
          <w:rFonts w:ascii="Times New Roman" w:hAnsi="Times New Roman"/>
        </w:rPr>
        <w:t xml:space="preserve">uestions 1, 2, 7, 8, 10, 11, 13, 14, 15, and </w:t>
      </w:r>
      <w:r w:rsidR="000E4759">
        <w:rPr>
          <w:rFonts w:ascii="Times New Roman" w:hAnsi="Times New Roman"/>
        </w:rPr>
        <w:t>16</w:t>
      </w:r>
      <w:r w:rsidR="00E903C3">
        <w:rPr>
          <w:rFonts w:ascii="Times New Roman" w:hAnsi="Times New Roman"/>
        </w:rPr>
        <w:t>)</w:t>
      </w:r>
      <w:r w:rsidRPr="00D3495F">
        <w:rPr>
          <w:rFonts w:ascii="Times New Roman" w:hAnsi="Times New Roman"/>
        </w:rPr>
        <w:br/>
        <w:t xml:space="preserve">Opportunities </w:t>
      </w:r>
      <w:r>
        <w:rPr>
          <w:rFonts w:ascii="Times New Roman" w:hAnsi="Times New Roman"/>
        </w:rPr>
        <w:t>for</w:t>
      </w:r>
      <w:r w:rsidRPr="00D3495F">
        <w:rPr>
          <w:rFonts w:ascii="Times New Roman" w:hAnsi="Times New Roman"/>
        </w:rPr>
        <w:t xml:space="preserve"> enhanced collaboration with NWS, specifically with respect to anticipated road conditions</w:t>
      </w:r>
      <w:r w:rsidR="008479FF" w:rsidRPr="008479FF">
        <w:rPr>
          <w:rFonts w:ascii="Times New Roman" w:hAnsi="Times New Roman"/>
        </w:rPr>
        <w:t xml:space="preserve"> </w:t>
      </w:r>
      <w:r w:rsidR="008479FF">
        <w:rPr>
          <w:rFonts w:ascii="Times New Roman" w:hAnsi="Times New Roman"/>
        </w:rPr>
        <w:t xml:space="preserve">(The data analysis, and actions based on the survey results as a whole, will increase collaboration). </w:t>
      </w:r>
      <w:r w:rsidRPr="00D3495F">
        <w:rPr>
          <w:rFonts w:ascii="Times New Roman" w:hAnsi="Times New Roman"/>
        </w:rPr>
        <w:br/>
      </w:r>
      <w:r w:rsidRPr="00D3495F">
        <w:rPr>
          <w:rFonts w:ascii="Times New Roman" w:hAnsi="Times New Roman"/>
        </w:rPr>
        <w:br/>
        <w:t>NWS</w:t>
      </w:r>
      <w:r w:rsidRPr="00D3495F">
        <w:rPr>
          <w:rFonts w:ascii="Times New Roman" w:hAnsi="Times New Roman"/>
        </w:rPr>
        <w:br/>
        <w:t>More effective messaging for impact-based statements and precautionary and/or preparedness</w:t>
      </w:r>
    </w:p>
    <w:p w:rsidR="00297233" w:rsidRDefault="00D3495F" w:rsidP="00297233">
      <w:pPr>
        <w:autoSpaceDE w:val="0"/>
        <w:autoSpaceDN w:val="0"/>
        <w:adjustRightInd w:val="0"/>
        <w:rPr>
          <w:rFonts w:ascii="Times New Roman" w:hAnsi="Times New Roman"/>
        </w:rPr>
      </w:pPr>
      <w:r w:rsidRPr="00D3495F">
        <w:rPr>
          <w:rFonts w:ascii="Times New Roman" w:hAnsi="Times New Roman"/>
        </w:rPr>
        <w:t>actions wording in watches, warnings, and advisories</w:t>
      </w:r>
      <w:r w:rsidR="00E903C3">
        <w:rPr>
          <w:rFonts w:ascii="Times New Roman" w:hAnsi="Times New Roman"/>
        </w:rPr>
        <w:t xml:space="preserve"> (Questions 9, 9a, 10e,</w:t>
      </w:r>
      <w:r w:rsidR="008B3473">
        <w:rPr>
          <w:rFonts w:ascii="Times New Roman" w:hAnsi="Times New Roman"/>
        </w:rPr>
        <w:t xml:space="preserve"> 10e1, </w:t>
      </w:r>
      <w:r w:rsidR="00E903C3">
        <w:rPr>
          <w:rFonts w:ascii="Times New Roman" w:hAnsi="Times New Roman"/>
        </w:rPr>
        <w:t xml:space="preserve">10i, </w:t>
      </w:r>
      <w:r w:rsidR="008B3473">
        <w:rPr>
          <w:rFonts w:ascii="Times New Roman" w:hAnsi="Times New Roman"/>
        </w:rPr>
        <w:t>10i2, 11, 13, 14, 15, and 16</w:t>
      </w:r>
      <w:r w:rsidR="00E903C3">
        <w:rPr>
          <w:rFonts w:ascii="Times New Roman" w:hAnsi="Times New Roman"/>
        </w:rPr>
        <w:t xml:space="preserve"> </w:t>
      </w:r>
      <w:r w:rsidRPr="00D3495F">
        <w:rPr>
          <w:rFonts w:ascii="Times New Roman" w:hAnsi="Times New Roman"/>
        </w:rPr>
        <w:br/>
        <w:t>Potential new service delivery options, such as social media</w:t>
      </w:r>
      <w:r w:rsidR="000E4759">
        <w:rPr>
          <w:rFonts w:ascii="Times New Roman" w:hAnsi="Times New Roman"/>
        </w:rPr>
        <w:t xml:space="preserve"> (Question</w:t>
      </w:r>
      <w:r w:rsidR="008B3473">
        <w:rPr>
          <w:rFonts w:ascii="Times New Roman" w:hAnsi="Times New Roman"/>
        </w:rPr>
        <w:t>s</w:t>
      </w:r>
      <w:r w:rsidR="000E4759">
        <w:rPr>
          <w:rFonts w:ascii="Times New Roman" w:hAnsi="Times New Roman"/>
        </w:rPr>
        <w:t xml:space="preserve"> </w:t>
      </w:r>
      <w:r w:rsidR="00E903C3">
        <w:rPr>
          <w:rFonts w:ascii="Times New Roman" w:hAnsi="Times New Roman"/>
        </w:rPr>
        <w:t>10h</w:t>
      </w:r>
      <w:r w:rsidR="008B3473">
        <w:rPr>
          <w:rFonts w:ascii="Times New Roman" w:hAnsi="Times New Roman"/>
        </w:rPr>
        <w:t xml:space="preserve"> and </w:t>
      </w:r>
      <w:r w:rsidR="000E4759">
        <w:rPr>
          <w:rFonts w:ascii="Times New Roman" w:hAnsi="Times New Roman"/>
        </w:rPr>
        <w:t>16</w:t>
      </w:r>
      <w:r w:rsidR="008B3473">
        <w:rPr>
          <w:rFonts w:ascii="Times New Roman" w:hAnsi="Times New Roman"/>
        </w:rPr>
        <w:t>)</w:t>
      </w:r>
      <w:r w:rsidRPr="00D3495F">
        <w:rPr>
          <w:rFonts w:ascii="Times New Roman" w:hAnsi="Times New Roman"/>
        </w:rPr>
        <w:br/>
        <w:t>Improved collaboration with UDOT/NWN and media interests</w:t>
      </w:r>
      <w:r w:rsidR="008479FF" w:rsidRPr="008479FF">
        <w:rPr>
          <w:rFonts w:ascii="Times New Roman" w:hAnsi="Times New Roman"/>
        </w:rPr>
        <w:t xml:space="preserve"> </w:t>
      </w:r>
      <w:r w:rsidR="008479FF">
        <w:rPr>
          <w:rFonts w:ascii="Times New Roman" w:hAnsi="Times New Roman"/>
        </w:rPr>
        <w:t>(The data analysis, and actions based on the survey results as a whole, will increase collaboration).</w:t>
      </w:r>
      <w:r w:rsidRPr="00D3495F">
        <w:rPr>
          <w:rFonts w:ascii="Times New Roman" w:hAnsi="Times New Roman"/>
        </w:rPr>
        <w:br/>
      </w:r>
      <w:r>
        <w:rPr>
          <w:color w:val="000099"/>
        </w:rPr>
        <w:br/>
      </w:r>
      <w:r w:rsidR="00297233" w:rsidRPr="00297233">
        <w:rPr>
          <w:rFonts w:ascii="Times New Roman" w:hAnsi="Times New Roman"/>
        </w:rPr>
        <w:t xml:space="preserve">As explained in the preceding paragraphs, the information gathered has utility.  NOAA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w:t>
      </w:r>
      <w:r w:rsidR="00297233" w:rsidRPr="0031195E">
        <w:rPr>
          <w:rFonts w:ascii="Times New Roman" w:hAnsi="Times New Roman"/>
        </w:rPr>
        <w:t>To ensure consistency with NOAA Information Quality Guidelines, the information collected will be coded and analyzed by Pegus Research and representatives of the University of Utah, ensuring rigorous quantitative and qualitative research methods are met.  Knowledge gained from this effort</w:t>
      </w:r>
      <w:r w:rsidR="000E467D">
        <w:rPr>
          <w:rFonts w:ascii="Times New Roman" w:hAnsi="Times New Roman"/>
        </w:rPr>
        <w:t xml:space="preserve"> </w:t>
      </w:r>
      <w:r w:rsidR="00297233" w:rsidRPr="0031195E">
        <w:rPr>
          <w:rFonts w:ascii="Times New Roman" w:hAnsi="Times New Roman"/>
        </w:rPr>
        <w:t>will be used to complement performance verification metric</w:t>
      </w:r>
      <w:r w:rsidR="000E467D">
        <w:rPr>
          <w:rFonts w:ascii="Times New Roman" w:hAnsi="Times New Roman"/>
        </w:rPr>
        <w:t>s</w:t>
      </w:r>
      <w:r w:rsidR="006908AF">
        <w:rPr>
          <w:rFonts w:ascii="Times New Roman" w:hAnsi="Times New Roman"/>
        </w:rPr>
        <w:t xml:space="preserve">, </w:t>
      </w:r>
      <w:r w:rsidR="000E467D">
        <w:rPr>
          <w:rFonts w:ascii="Times New Roman" w:hAnsi="Times New Roman"/>
        </w:rPr>
        <w:t>currently used by the NWS</w:t>
      </w:r>
      <w:r w:rsidR="00EB593C" w:rsidRPr="00EB593C">
        <w:rPr>
          <w:rFonts w:ascii="Times New Roman" w:hAnsi="Times New Roman"/>
        </w:rPr>
        <w:t xml:space="preserve">, including </w:t>
      </w:r>
      <w:r w:rsidR="00EB593C" w:rsidRPr="006908AF">
        <w:rPr>
          <w:rFonts w:ascii="Times New Roman" w:hAnsi="Times New Roman"/>
        </w:rPr>
        <w:t>Probability of Detection (POD), False Alarm Rate (FAR), and Lead Time (LT)</w:t>
      </w:r>
      <w:r w:rsidR="006908AF">
        <w:rPr>
          <w:rFonts w:ascii="Times New Roman" w:hAnsi="Times New Roman"/>
        </w:rPr>
        <w:t>,</w:t>
      </w:r>
      <w:r w:rsidR="00EB593C" w:rsidRPr="006908AF">
        <w:rPr>
          <w:rFonts w:ascii="Times New Roman" w:hAnsi="Times New Roman"/>
        </w:rPr>
        <w:t xml:space="preserve"> in relation to weather events.</w:t>
      </w:r>
      <w:r w:rsidR="00297233">
        <w:rPr>
          <w:rFonts w:ascii="Times New Roman" w:hAnsi="Times New Roman"/>
        </w:rPr>
        <w:t xml:space="preserve"> </w:t>
      </w:r>
      <w:r w:rsidR="000E467D">
        <w:rPr>
          <w:rFonts w:ascii="Times New Roman" w:hAnsi="Times New Roman"/>
        </w:rPr>
        <w:t xml:space="preserve"> </w:t>
      </w:r>
      <w:r w:rsidR="00297233" w:rsidRPr="00297233">
        <w:rPr>
          <w:rFonts w:ascii="Times New Roman" w:hAnsi="Times New Roman"/>
        </w:rPr>
        <w:t xml:space="preserve">Prior to dissemination, the information will be subjected to quality control measures and a pre-dissemination review pursuant to </w:t>
      </w:r>
      <w:hyperlink r:id="rId10" w:history="1">
        <w:r w:rsidR="00297233" w:rsidRPr="006713B2">
          <w:rPr>
            <w:rStyle w:val="Hyperlink"/>
            <w:rFonts w:ascii="Times New Roman" w:hAnsi="Times New Roman"/>
          </w:rPr>
          <w:t>Section 515 of Public Law 106-554</w:t>
        </w:r>
      </w:hyperlink>
      <w:r w:rsidR="00297233" w:rsidRPr="00297233">
        <w:rPr>
          <w:rFonts w:ascii="Times New Roman" w:hAnsi="Times New Roman"/>
        </w:rPr>
        <w:t>.</w:t>
      </w:r>
    </w:p>
    <w:p w:rsidR="000E467D" w:rsidRPr="00297233" w:rsidRDefault="000E467D" w:rsidP="00297233">
      <w:pPr>
        <w:autoSpaceDE w:val="0"/>
        <w:autoSpaceDN w:val="0"/>
        <w:adjustRightInd w:val="0"/>
        <w:rPr>
          <w:rFonts w:ascii="Times New Roman" w:hAnsi="Times New Roman"/>
        </w:rPr>
      </w:pPr>
    </w:p>
    <w:p w:rsidR="004F26E9" w:rsidRPr="0031195E" w:rsidRDefault="004F26E9">
      <w:pPr>
        <w:rPr>
          <w:rFonts w:ascii="Times New Roman" w:hAnsi="Times New Roman"/>
        </w:rPr>
      </w:pPr>
      <w:proofErr w:type="gramStart"/>
      <w:r w:rsidRPr="0031195E">
        <w:rPr>
          <w:rFonts w:ascii="Times New Roman" w:hAnsi="Times New Roman"/>
          <w:b/>
          <w:bCs/>
        </w:rPr>
        <w:t xml:space="preserve">3.  </w:t>
      </w:r>
      <w:r w:rsidRPr="0031195E">
        <w:rPr>
          <w:rFonts w:ascii="Times New Roman" w:hAnsi="Times New Roman"/>
          <w:b/>
          <w:bCs/>
          <w:u w:val="single"/>
        </w:rPr>
        <w:t>Describe whether, and to what extent, the collection of information involves the use of automated, electronic, mechanical, or other technological techniques or other forms of information technology</w:t>
      </w:r>
      <w:r w:rsidRPr="0031195E">
        <w:rPr>
          <w:rFonts w:ascii="Times New Roman" w:hAnsi="Times New Roman"/>
          <w:b/>
          <w:bCs/>
        </w:rPr>
        <w:t>.</w:t>
      </w:r>
      <w:proofErr w:type="gramEnd"/>
    </w:p>
    <w:p w:rsidR="005318C0" w:rsidRDefault="005318C0">
      <w:pPr>
        <w:rPr>
          <w:rFonts w:ascii="Times New Roman" w:hAnsi="Times New Roman"/>
        </w:rPr>
      </w:pPr>
    </w:p>
    <w:p w:rsidR="004F26E9" w:rsidRPr="0031195E" w:rsidRDefault="008E3EB9">
      <w:pPr>
        <w:rPr>
          <w:rFonts w:ascii="Times New Roman" w:hAnsi="Times New Roman"/>
        </w:rPr>
      </w:pPr>
      <w:r w:rsidRPr="0031195E">
        <w:rPr>
          <w:rFonts w:ascii="Times New Roman" w:hAnsi="Times New Roman"/>
        </w:rPr>
        <w:lastRenderedPageBreak/>
        <w:t xml:space="preserve">Random digit dialing (home phones and cell phones) </w:t>
      </w:r>
      <w:r w:rsidR="00881727" w:rsidRPr="0031195E">
        <w:rPr>
          <w:rFonts w:ascii="Times New Roman" w:hAnsi="Times New Roman"/>
        </w:rPr>
        <w:t>by live interviewers</w:t>
      </w:r>
      <w:r w:rsidR="00E27456" w:rsidRPr="0031195E">
        <w:rPr>
          <w:rFonts w:ascii="Times New Roman" w:hAnsi="Times New Roman"/>
        </w:rPr>
        <w:t>,</w:t>
      </w:r>
      <w:r w:rsidR="00881727" w:rsidRPr="0031195E">
        <w:rPr>
          <w:rFonts w:ascii="Times New Roman" w:hAnsi="Times New Roman"/>
        </w:rPr>
        <w:t xml:space="preserve"> who control the dialing</w:t>
      </w:r>
      <w:r w:rsidR="006E1EE3" w:rsidRPr="0031195E">
        <w:rPr>
          <w:rFonts w:ascii="Times New Roman" w:hAnsi="Times New Roman"/>
        </w:rPr>
        <w:t>,</w:t>
      </w:r>
      <w:r w:rsidR="00881727" w:rsidRPr="0031195E">
        <w:rPr>
          <w:rFonts w:ascii="Times New Roman" w:hAnsi="Times New Roman"/>
        </w:rPr>
        <w:t xml:space="preserve"> </w:t>
      </w:r>
      <w:r w:rsidRPr="0031195E">
        <w:rPr>
          <w:rFonts w:ascii="Times New Roman" w:hAnsi="Times New Roman"/>
        </w:rPr>
        <w:t xml:space="preserve">will be utilized to conduct a survey in the days following </w:t>
      </w:r>
      <w:r w:rsidR="00D70968" w:rsidRPr="0031195E">
        <w:rPr>
          <w:rFonts w:ascii="Times New Roman" w:hAnsi="Times New Roman"/>
        </w:rPr>
        <w:t>winter storm events.</w:t>
      </w:r>
    </w:p>
    <w:p w:rsidR="006E1EE3" w:rsidRPr="0031195E" w:rsidRDefault="006E1EE3">
      <w:pPr>
        <w:rPr>
          <w:rFonts w:ascii="Times New Roman" w:hAnsi="Times New Roman"/>
        </w:rPr>
      </w:pPr>
    </w:p>
    <w:p w:rsidR="00D70968" w:rsidRDefault="008E3EB9">
      <w:pPr>
        <w:rPr>
          <w:rFonts w:ascii="Times New Roman" w:hAnsi="Times New Roman"/>
        </w:rPr>
      </w:pPr>
      <w:r w:rsidRPr="0031195E">
        <w:rPr>
          <w:rFonts w:ascii="Times New Roman" w:hAnsi="Times New Roman"/>
        </w:rPr>
        <w:t xml:space="preserve">Due to the flow, and desired content, </w:t>
      </w:r>
      <w:r w:rsidR="004D7041">
        <w:rPr>
          <w:rFonts w:ascii="Times New Roman" w:hAnsi="Times New Roman"/>
        </w:rPr>
        <w:t xml:space="preserve">of the interview, </w:t>
      </w:r>
      <w:r w:rsidRPr="0031195E">
        <w:rPr>
          <w:rFonts w:ascii="Times New Roman" w:hAnsi="Times New Roman"/>
        </w:rPr>
        <w:t>electronic submission of the information was not considered, so no form is involved.  The information collected</w:t>
      </w:r>
      <w:r w:rsidR="00C11E85" w:rsidRPr="0031195E">
        <w:rPr>
          <w:rFonts w:ascii="Times New Roman" w:hAnsi="Times New Roman"/>
        </w:rPr>
        <w:t xml:space="preserve">, in </w:t>
      </w:r>
      <w:r w:rsidR="004D7041">
        <w:rPr>
          <w:rFonts w:ascii="Times New Roman" w:hAnsi="Times New Roman"/>
        </w:rPr>
        <w:t>aggregated</w:t>
      </w:r>
      <w:r w:rsidR="00C11E85" w:rsidRPr="0031195E">
        <w:rPr>
          <w:rFonts w:ascii="Times New Roman" w:hAnsi="Times New Roman"/>
        </w:rPr>
        <w:t xml:space="preserve"> form,</w:t>
      </w:r>
      <w:r w:rsidRPr="0031195E">
        <w:rPr>
          <w:rFonts w:ascii="Times New Roman" w:hAnsi="Times New Roman"/>
        </w:rPr>
        <w:t xml:space="preserve"> will be available over the Internet.</w:t>
      </w:r>
      <w:r w:rsidR="000B3FDD" w:rsidRPr="0031195E">
        <w:rPr>
          <w:rFonts w:ascii="Times New Roman" w:hAnsi="Times New Roman"/>
        </w:rPr>
        <w:t xml:space="preserve">  </w:t>
      </w:r>
    </w:p>
    <w:p w:rsidR="005318C0" w:rsidRPr="0031195E" w:rsidRDefault="005318C0">
      <w:pPr>
        <w:rPr>
          <w:rFonts w:ascii="Times New Roman" w:hAnsi="Times New Roman"/>
          <w:b/>
          <w:bCs/>
        </w:rPr>
      </w:pPr>
    </w:p>
    <w:p w:rsidR="004F26E9" w:rsidRPr="0031195E" w:rsidRDefault="004F26E9">
      <w:pPr>
        <w:rPr>
          <w:rFonts w:ascii="Times New Roman" w:hAnsi="Times New Roman"/>
        </w:rPr>
      </w:pPr>
      <w:r w:rsidRPr="0031195E">
        <w:rPr>
          <w:rFonts w:ascii="Times New Roman" w:hAnsi="Times New Roman"/>
          <w:b/>
          <w:bCs/>
        </w:rPr>
        <w:t xml:space="preserve">4.  </w:t>
      </w:r>
      <w:r w:rsidRPr="0031195E">
        <w:rPr>
          <w:rFonts w:ascii="Times New Roman" w:hAnsi="Times New Roman"/>
          <w:b/>
          <w:bCs/>
          <w:u w:val="single"/>
        </w:rPr>
        <w:t>Describe efforts to identify duplication</w:t>
      </w:r>
      <w:r w:rsidRPr="0031195E">
        <w:rPr>
          <w:rFonts w:ascii="Times New Roman" w:hAnsi="Times New Roman"/>
          <w:b/>
          <w:bCs/>
        </w:rPr>
        <w:t>.</w:t>
      </w:r>
    </w:p>
    <w:p w:rsidR="005C69A3" w:rsidRDefault="005C69A3">
      <w:pPr>
        <w:rPr>
          <w:rFonts w:ascii="Times New Roman" w:hAnsi="Times New Roman"/>
        </w:rPr>
      </w:pPr>
    </w:p>
    <w:p w:rsidR="000B6D68" w:rsidRPr="000B6D68" w:rsidRDefault="00D70968" w:rsidP="000B6D68">
      <w:pPr>
        <w:rPr>
          <w:rFonts w:ascii="Times New Roman" w:hAnsi="Times New Roman"/>
        </w:rPr>
      </w:pPr>
      <w:r w:rsidRPr="0031195E">
        <w:rPr>
          <w:rFonts w:ascii="Times New Roman" w:hAnsi="Times New Roman"/>
        </w:rPr>
        <w:t>A review of various scientific journals and conference proceedings</w:t>
      </w:r>
      <w:r w:rsidR="000B6D68">
        <w:rPr>
          <w:rFonts w:ascii="Times New Roman" w:hAnsi="Times New Roman"/>
        </w:rPr>
        <w:t>, and discussion with federal colleagues at a variety of conferences,</w:t>
      </w:r>
      <w:r w:rsidRPr="0031195E">
        <w:rPr>
          <w:rFonts w:ascii="Times New Roman" w:hAnsi="Times New Roman"/>
        </w:rPr>
        <w:t xml:space="preserve"> does not indicate any duplication of effort.</w:t>
      </w:r>
      <w:r w:rsidR="000B6D68">
        <w:rPr>
          <w:rFonts w:ascii="Times New Roman" w:hAnsi="Times New Roman"/>
        </w:rPr>
        <w:t xml:space="preserve"> Also, we checked with Paul Pisano, Team Leader, Road Weather Management, in the Federal Highway Administration, U.S. Department of Transportation (DOT) about possible similar DOT surveys. Mr. Pisano stated in an e-mail message </w:t>
      </w:r>
      <w:r w:rsidR="000B6D68" w:rsidRPr="000B6D68">
        <w:rPr>
          <w:rFonts w:ascii="Times New Roman" w:hAnsi="Times New Roman"/>
        </w:rPr>
        <w:t>that “to the best of my knowledge there have been no surveys conducted of this nature.  The only recent survey we conducted pertains to information to and from a vehicle, but this is much different that the work you're pursuing.</w:t>
      </w:r>
      <w:r w:rsidR="000B6D68">
        <w:rPr>
          <w:rFonts w:ascii="Times New Roman" w:hAnsi="Times New Roman"/>
        </w:rPr>
        <w:t>”</w:t>
      </w:r>
      <w:r w:rsidR="000B6D68" w:rsidRPr="000B6D68">
        <w:rPr>
          <w:rFonts w:ascii="Times New Roman" w:hAnsi="Times New Roman"/>
        </w:rPr>
        <w:t xml:space="preserve"> </w:t>
      </w:r>
    </w:p>
    <w:p w:rsidR="00D70968" w:rsidRPr="0031195E" w:rsidRDefault="00D70968">
      <w:pPr>
        <w:rPr>
          <w:rFonts w:ascii="Times New Roman" w:hAnsi="Times New Roman"/>
          <w:b/>
          <w:bCs/>
        </w:rPr>
      </w:pPr>
    </w:p>
    <w:p w:rsidR="004F26E9" w:rsidRPr="0031195E" w:rsidRDefault="004F26E9">
      <w:pPr>
        <w:rPr>
          <w:rFonts w:ascii="Times New Roman" w:hAnsi="Times New Roman"/>
        </w:rPr>
      </w:pPr>
      <w:r w:rsidRPr="0031195E">
        <w:rPr>
          <w:rFonts w:ascii="Times New Roman" w:hAnsi="Times New Roman"/>
          <w:b/>
          <w:bCs/>
        </w:rPr>
        <w:t xml:space="preserve">5.  </w:t>
      </w:r>
      <w:r w:rsidRPr="0031195E">
        <w:rPr>
          <w:rFonts w:ascii="Times New Roman" w:hAnsi="Times New Roman"/>
          <w:b/>
          <w:bCs/>
          <w:u w:val="single"/>
        </w:rPr>
        <w:t>If the collection of information involves small businesses or other small entities, describe the methods used to minimize burden</w:t>
      </w:r>
      <w:r w:rsidRPr="0031195E">
        <w:rPr>
          <w:rFonts w:ascii="Times New Roman" w:hAnsi="Times New Roman"/>
          <w:b/>
          <w:bCs/>
        </w:rPr>
        <w:t>.</w:t>
      </w:r>
      <w:r w:rsidRPr="0031195E">
        <w:rPr>
          <w:rFonts w:ascii="Times New Roman" w:hAnsi="Times New Roman"/>
        </w:rPr>
        <w:t xml:space="preserve"> </w:t>
      </w:r>
    </w:p>
    <w:p w:rsidR="005C69A3" w:rsidRDefault="005C69A3">
      <w:pPr>
        <w:rPr>
          <w:rFonts w:ascii="Times New Roman" w:hAnsi="Times New Roman"/>
        </w:rPr>
      </w:pPr>
    </w:p>
    <w:p w:rsidR="004F26E9" w:rsidRPr="0031195E" w:rsidRDefault="00D70968">
      <w:pPr>
        <w:rPr>
          <w:rFonts w:ascii="Times New Roman" w:hAnsi="Times New Roman"/>
        </w:rPr>
      </w:pPr>
      <w:r w:rsidRPr="0031195E">
        <w:rPr>
          <w:rFonts w:ascii="Times New Roman" w:hAnsi="Times New Roman"/>
        </w:rPr>
        <w:t xml:space="preserve">This information collection applies only to individuals. </w:t>
      </w:r>
    </w:p>
    <w:p w:rsidR="004F26E9" w:rsidRPr="0031195E" w:rsidRDefault="004F26E9">
      <w:pPr>
        <w:rPr>
          <w:rFonts w:ascii="Times New Roman" w:hAnsi="Times New Roman"/>
        </w:rPr>
      </w:pPr>
    </w:p>
    <w:p w:rsidR="004F26E9" w:rsidRPr="0031195E" w:rsidRDefault="004F26E9">
      <w:pPr>
        <w:rPr>
          <w:rFonts w:ascii="Times New Roman" w:hAnsi="Times New Roman"/>
        </w:rPr>
      </w:pPr>
      <w:r w:rsidRPr="0031195E">
        <w:rPr>
          <w:rFonts w:ascii="Times New Roman" w:hAnsi="Times New Roman"/>
          <w:b/>
          <w:bCs/>
        </w:rPr>
        <w:t xml:space="preserve">6.  </w:t>
      </w:r>
      <w:r w:rsidRPr="0031195E">
        <w:rPr>
          <w:rFonts w:ascii="Times New Roman" w:hAnsi="Times New Roman"/>
          <w:b/>
          <w:bCs/>
          <w:u w:val="single"/>
        </w:rPr>
        <w:t>Describe the consequences to the Federal program or policy activities if the collection is not conducted or is conducted less frequently</w:t>
      </w:r>
      <w:r w:rsidRPr="0031195E">
        <w:rPr>
          <w:rFonts w:ascii="Times New Roman" w:hAnsi="Times New Roman"/>
          <w:b/>
          <w:bCs/>
        </w:rPr>
        <w:t>.</w:t>
      </w:r>
      <w:r w:rsidRPr="0031195E">
        <w:rPr>
          <w:rFonts w:ascii="Times New Roman" w:hAnsi="Times New Roman"/>
        </w:rPr>
        <w:t xml:space="preserve"> </w:t>
      </w:r>
    </w:p>
    <w:p w:rsidR="005C69A3" w:rsidRDefault="005C69A3">
      <w:pPr>
        <w:rPr>
          <w:rFonts w:ascii="Times New Roman" w:hAnsi="Times New Roman"/>
        </w:rPr>
      </w:pPr>
    </w:p>
    <w:p w:rsidR="00112A15" w:rsidRPr="0031195E" w:rsidRDefault="00112A15">
      <w:pPr>
        <w:rPr>
          <w:rFonts w:ascii="Times New Roman" w:hAnsi="Times New Roman"/>
        </w:rPr>
      </w:pPr>
      <w:r w:rsidRPr="0031195E">
        <w:rPr>
          <w:rFonts w:ascii="Times New Roman" w:hAnsi="Times New Roman"/>
        </w:rPr>
        <w:t>If the data collection is not conducted, a valuable opportunity to more effective</w:t>
      </w:r>
      <w:r w:rsidR="001D7BA2" w:rsidRPr="0031195E">
        <w:rPr>
          <w:rFonts w:ascii="Times New Roman" w:hAnsi="Times New Roman"/>
        </w:rPr>
        <w:t>ly</w:t>
      </w:r>
      <w:r w:rsidRPr="0031195E">
        <w:rPr>
          <w:rFonts w:ascii="Times New Roman" w:hAnsi="Times New Roman"/>
        </w:rPr>
        <w:t xml:space="preserve"> communicate hazardous weather information to NOAA’s customers and partners, and the general public</w:t>
      </w:r>
      <w:r w:rsidR="00E3293C" w:rsidRPr="0031195E">
        <w:rPr>
          <w:rFonts w:ascii="Times New Roman" w:hAnsi="Times New Roman"/>
        </w:rPr>
        <w:t>,</w:t>
      </w:r>
      <w:r w:rsidRPr="0031195E">
        <w:rPr>
          <w:rFonts w:ascii="Times New Roman" w:hAnsi="Times New Roman"/>
        </w:rPr>
        <w:t xml:space="preserve"> will be compromised</w:t>
      </w:r>
      <w:r w:rsidR="00E8369F">
        <w:rPr>
          <w:rFonts w:ascii="Times New Roman" w:hAnsi="Times New Roman"/>
        </w:rPr>
        <w:t xml:space="preserve">.  </w:t>
      </w:r>
      <w:r w:rsidR="000B3FDD" w:rsidRPr="0031195E">
        <w:rPr>
          <w:rFonts w:ascii="Times New Roman" w:hAnsi="Times New Roman"/>
        </w:rPr>
        <w:t xml:space="preserve">We will select different kinds of storms (morning, evening, etc.) having different potential impacts on the commute.  </w:t>
      </w:r>
      <w:r w:rsidRPr="0031195E">
        <w:rPr>
          <w:rFonts w:ascii="Times New Roman" w:hAnsi="Times New Roman"/>
        </w:rPr>
        <w:t xml:space="preserve">If the survey is conducted less frequently, the opportunity to </w:t>
      </w:r>
      <w:r w:rsidR="00C4613F">
        <w:rPr>
          <w:rFonts w:ascii="Times New Roman" w:hAnsi="Times New Roman"/>
        </w:rPr>
        <w:t xml:space="preserve">improve the service delivery of NOAA products will be compromised. </w:t>
      </w:r>
      <w:r w:rsidRPr="0031195E">
        <w:rPr>
          <w:rFonts w:ascii="Times New Roman" w:hAnsi="Times New Roman"/>
        </w:rPr>
        <w:t xml:space="preserve"> </w:t>
      </w:r>
    </w:p>
    <w:p w:rsidR="004F26E9" w:rsidRPr="0031195E" w:rsidRDefault="004F26E9">
      <w:pPr>
        <w:rPr>
          <w:rFonts w:ascii="Times New Roman" w:hAnsi="Times New Roman"/>
        </w:rPr>
      </w:pPr>
    </w:p>
    <w:p w:rsidR="004F26E9" w:rsidRPr="0031195E" w:rsidRDefault="004F26E9">
      <w:pPr>
        <w:rPr>
          <w:rFonts w:ascii="Times New Roman" w:hAnsi="Times New Roman"/>
        </w:rPr>
      </w:pPr>
      <w:r w:rsidRPr="0031195E">
        <w:rPr>
          <w:rFonts w:ascii="Times New Roman" w:hAnsi="Times New Roman"/>
          <w:b/>
          <w:bCs/>
        </w:rPr>
        <w:t xml:space="preserve">7.  </w:t>
      </w:r>
      <w:r w:rsidRPr="0031195E">
        <w:rPr>
          <w:rFonts w:ascii="Times New Roman" w:hAnsi="Times New Roman"/>
          <w:b/>
          <w:bCs/>
          <w:u w:val="single"/>
        </w:rPr>
        <w:t>Explain any special circumstances that require the collection to be conducted in a manner inconsistent with OMB guidelines</w:t>
      </w:r>
      <w:r w:rsidRPr="0031195E">
        <w:rPr>
          <w:rFonts w:ascii="Times New Roman" w:hAnsi="Times New Roman"/>
          <w:b/>
          <w:bCs/>
        </w:rPr>
        <w:t xml:space="preserve">. </w:t>
      </w:r>
    </w:p>
    <w:p w:rsidR="005C69A3" w:rsidRDefault="005C69A3">
      <w:pPr>
        <w:rPr>
          <w:rFonts w:ascii="Times New Roman" w:hAnsi="Times New Roman"/>
        </w:rPr>
      </w:pPr>
    </w:p>
    <w:p w:rsidR="004F26E9" w:rsidRPr="0031195E" w:rsidRDefault="000315CC">
      <w:pPr>
        <w:rPr>
          <w:rFonts w:ascii="Times New Roman" w:hAnsi="Times New Roman"/>
        </w:rPr>
      </w:pPr>
      <w:r w:rsidRPr="0031195E">
        <w:rPr>
          <w:rFonts w:ascii="Times New Roman" w:hAnsi="Times New Roman"/>
        </w:rPr>
        <w:t xml:space="preserve">All information collection will be conducted in a manner that is consistent with OMB guidelines. </w:t>
      </w:r>
    </w:p>
    <w:p w:rsidR="00725C5C" w:rsidRPr="0031195E" w:rsidRDefault="00725C5C">
      <w:pPr>
        <w:rPr>
          <w:rFonts w:ascii="Times New Roman" w:hAnsi="Times New Roman"/>
          <w:b/>
          <w:bCs/>
        </w:rPr>
      </w:pPr>
    </w:p>
    <w:p w:rsidR="004F26E9" w:rsidRPr="0031195E" w:rsidRDefault="004F26E9">
      <w:pPr>
        <w:rPr>
          <w:rFonts w:ascii="Times New Roman" w:hAnsi="Times New Roman"/>
        </w:rPr>
      </w:pPr>
      <w:r w:rsidRPr="0031195E">
        <w:rPr>
          <w:rFonts w:ascii="Times New Roman" w:hAnsi="Times New Roman"/>
          <w:b/>
          <w:bCs/>
        </w:rPr>
        <w:t xml:space="preserve">8.  </w:t>
      </w:r>
      <w:r w:rsidRPr="0031195E">
        <w:rPr>
          <w:rFonts w:ascii="Times New Roman" w:hAnsi="Times New Roman"/>
          <w:b/>
          <w:bCs/>
          <w:u w:val="single"/>
        </w:rPr>
        <w:t xml:space="preserve">Provide </w:t>
      </w:r>
      <w:r w:rsidR="00107F5D" w:rsidRPr="0031195E">
        <w:rPr>
          <w:rFonts w:ascii="Times New Roman" w:hAnsi="Times New Roman"/>
          <w:b/>
          <w:bCs/>
          <w:u w:val="single"/>
        </w:rPr>
        <w:t>information on</w:t>
      </w:r>
      <w:r w:rsidRPr="0031195E">
        <w:rPr>
          <w:rFonts w:ascii="Times New Roman" w:hAnsi="Times New Roman"/>
          <w:b/>
          <w:bCs/>
          <w:u w:val="single"/>
        </w:rPr>
        <w:t xml:space="preserve"> the PRA Federal Register </w:t>
      </w:r>
      <w:r w:rsidR="001E6F72" w:rsidRPr="0031195E">
        <w:rPr>
          <w:rFonts w:ascii="Times New Roman" w:hAnsi="Times New Roman"/>
          <w:b/>
          <w:bCs/>
          <w:u w:val="single"/>
        </w:rPr>
        <w:t>N</w:t>
      </w:r>
      <w:r w:rsidRPr="0031195E">
        <w:rPr>
          <w:rFonts w:ascii="Times New Roman" w:hAnsi="Times New Roman"/>
          <w:b/>
          <w:bCs/>
          <w:u w:val="single"/>
        </w:rPr>
        <w:t>otice that solicited public comments on the information collection prior to this submission.  Summarize the public comments received in response to that notice and describe the actions taken by the agency in response to those comments</w:t>
      </w:r>
      <w:r w:rsidRPr="0031195E">
        <w:rPr>
          <w:rFonts w:ascii="Times New Roman" w:hAnsi="Times New Roman"/>
          <w:b/>
          <w:bCs/>
        </w:rPr>
        <w:t>.</w:t>
      </w:r>
      <w:r w:rsidRPr="0031195E">
        <w:rPr>
          <w:rFonts w:ascii="Times New Roman" w:hAnsi="Times New Roman"/>
        </w:rPr>
        <w:t xml:space="preserve">  </w:t>
      </w:r>
      <w:r w:rsidRPr="0031195E">
        <w:rPr>
          <w:rFonts w:ascii="Times New Roman" w:hAnsi="Times New Roman"/>
          <w:b/>
          <w:bCs/>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31195E">
        <w:rPr>
          <w:rFonts w:ascii="Times New Roman" w:hAnsi="Times New Roman"/>
          <w:b/>
          <w:bCs/>
        </w:rPr>
        <w:t>.</w:t>
      </w:r>
    </w:p>
    <w:p w:rsidR="005C69A3" w:rsidRDefault="005C69A3">
      <w:pPr>
        <w:rPr>
          <w:rFonts w:ascii="Times New Roman" w:hAnsi="Times New Roman"/>
        </w:rPr>
      </w:pPr>
    </w:p>
    <w:p w:rsidR="004F26E9" w:rsidRPr="0031195E" w:rsidRDefault="001E6F72">
      <w:pPr>
        <w:rPr>
          <w:rFonts w:ascii="Times New Roman" w:hAnsi="Times New Roman"/>
        </w:rPr>
      </w:pPr>
      <w:r w:rsidRPr="0031195E">
        <w:rPr>
          <w:rFonts w:ascii="Times New Roman" w:hAnsi="Times New Roman"/>
        </w:rPr>
        <w:t xml:space="preserve">A Federal Register Notice published on </w:t>
      </w:r>
      <w:r w:rsidR="000315CC" w:rsidRPr="0031195E">
        <w:rPr>
          <w:rFonts w:ascii="Times New Roman" w:hAnsi="Times New Roman"/>
        </w:rPr>
        <w:t>July 22</w:t>
      </w:r>
      <w:r w:rsidRPr="0031195E">
        <w:rPr>
          <w:rFonts w:ascii="Times New Roman" w:hAnsi="Times New Roman"/>
        </w:rPr>
        <w:t>, 20</w:t>
      </w:r>
      <w:r w:rsidR="000315CC" w:rsidRPr="0031195E">
        <w:rPr>
          <w:rFonts w:ascii="Times New Roman" w:hAnsi="Times New Roman"/>
        </w:rPr>
        <w:t>10</w:t>
      </w:r>
      <w:r w:rsidRPr="0031195E">
        <w:rPr>
          <w:rFonts w:ascii="Times New Roman" w:hAnsi="Times New Roman"/>
        </w:rPr>
        <w:t xml:space="preserve"> (</w:t>
      </w:r>
      <w:r w:rsidR="000315CC" w:rsidRPr="0031195E">
        <w:rPr>
          <w:rFonts w:ascii="Times New Roman" w:hAnsi="Times New Roman"/>
        </w:rPr>
        <w:t xml:space="preserve">75 FR </w:t>
      </w:r>
      <w:r w:rsidR="000315CC" w:rsidRPr="0031195E">
        <w:rPr>
          <w:rFonts w:ascii="Times New Roman" w:hAnsi="Times New Roman"/>
          <w:bCs/>
          <w:lang w:bidi="ar-SA"/>
        </w:rPr>
        <w:t>42681</w:t>
      </w:r>
      <w:r w:rsidR="000315CC" w:rsidRPr="0031195E">
        <w:rPr>
          <w:rFonts w:ascii="Times New Roman" w:hAnsi="Times New Roman"/>
        </w:rPr>
        <w:t>)</w:t>
      </w:r>
      <w:r w:rsidRPr="0031195E">
        <w:rPr>
          <w:rFonts w:ascii="Times New Roman" w:hAnsi="Times New Roman"/>
        </w:rPr>
        <w:t xml:space="preserve"> solicited public comment. </w:t>
      </w:r>
      <w:r w:rsidR="000315CC" w:rsidRPr="0031195E">
        <w:rPr>
          <w:rFonts w:ascii="Times New Roman" w:hAnsi="Times New Roman"/>
        </w:rPr>
        <w:t xml:space="preserve"> </w:t>
      </w:r>
      <w:r w:rsidRPr="0031195E">
        <w:rPr>
          <w:rFonts w:ascii="Times New Roman" w:hAnsi="Times New Roman"/>
        </w:rPr>
        <w:t>No comments were received.</w:t>
      </w:r>
    </w:p>
    <w:p w:rsidR="005318C0" w:rsidRDefault="005318C0">
      <w:pPr>
        <w:rPr>
          <w:rFonts w:ascii="Times New Roman" w:hAnsi="Times New Roman"/>
          <w:b/>
          <w:bCs/>
        </w:rPr>
      </w:pPr>
    </w:p>
    <w:p w:rsidR="004F26E9" w:rsidRPr="0031195E" w:rsidRDefault="004F26E9">
      <w:pPr>
        <w:rPr>
          <w:rFonts w:ascii="Times New Roman" w:hAnsi="Times New Roman"/>
        </w:rPr>
      </w:pPr>
      <w:r w:rsidRPr="0031195E">
        <w:rPr>
          <w:rFonts w:ascii="Times New Roman" w:hAnsi="Times New Roman"/>
          <w:b/>
          <w:bCs/>
        </w:rPr>
        <w:lastRenderedPageBreak/>
        <w:t xml:space="preserve">9.  </w:t>
      </w:r>
      <w:r w:rsidRPr="0031195E">
        <w:rPr>
          <w:rFonts w:ascii="Times New Roman" w:hAnsi="Times New Roman"/>
          <w:b/>
          <w:bCs/>
          <w:u w:val="single"/>
        </w:rPr>
        <w:t>Explain any decisions to provide payments or gifts to respondents, other than remuneration of contractors or grantees</w:t>
      </w:r>
      <w:r w:rsidRPr="0031195E">
        <w:rPr>
          <w:rFonts w:ascii="Times New Roman" w:hAnsi="Times New Roman"/>
          <w:b/>
          <w:bCs/>
        </w:rPr>
        <w:t>.</w:t>
      </w:r>
    </w:p>
    <w:p w:rsidR="005C69A3" w:rsidRDefault="005C69A3">
      <w:pPr>
        <w:rPr>
          <w:rFonts w:ascii="Times New Roman" w:hAnsi="Times New Roman"/>
        </w:rPr>
      </w:pPr>
    </w:p>
    <w:p w:rsidR="004F26E9" w:rsidRPr="0031195E" w:rsidRDefault="005E5288">
      <w:pPr>
        <w:rPr>
          <w:rFonts w:ascii="Times New Roman" w:hAnsi="Times New Roman"/>
        </w:rPr>
      </w:pPr>
      <w:r w:rsidRPr="0031195E">
        <w:rPr>
          <w:rFonts w:ascii="Times New Roman" w:hAnsi="Times New Roman"/>
        </w:rPr>
        <w:t>No payments or gifts will be given.</w:t>
      </w:r>
    </w:p>
    <w:p w:rsidR="004F26E9" w:rsidRPr="0031195E" w:rsidRDefault="004F26E9">
      <w:pPr>
        <w:rPr>
          <w:rFonts w:ascii="Times New Roman" w:hAnsi="Times New Roman"/>
        </w:rPr>
      </w:pPr>
    </w:p>
    <w:p w:rsidR="004F26E9" w:rsidRPr="0031195E" w:rsidRDefault="004F26E9">
      <w:pPr>
        <w:rPr>
          <w:rFonts w:ascii="Times New Roman" w:hAnsi="Times New Roman"/>
        </w:rPr>
      </w:pPr>
      <w:proofErr w:type="gramStart"/>
      <w:r w:rsidRPr="0031195E">
        <w:rPr>
          <w:rFonts w:ascii="Times New Roman" w:hAnsi="Times New Roman"/>
          <w:b/>
          <w:bCs/>
        </w:rPr>
        <w:t xml:space="preserve">10.  </w:t>
      </w:r>
      <w:r w:rsidRPr="0031195E">
        <w:rPr>
          <w:rFonts w:ascii="Times New Roman" w:hAnsi="Times New Roman"/>
          <w:b/>
          <w:bCs/>
          <w:u w:val="single"/>
        </w:rPr>
        <w:t>Describe any assurance of confidentiality provided to respondents and the basis for assurance in statute, regulation, or agency policy</w:t>
      </w:r>
      <w:r w:rsidRPr="0031195E">
        <w:rPr>
          <w:rFonts w:ascii="Times New Roman" w:hAnsi="Times New Roman"/>
          <w:b/>
          <w:bCs/>
        </w:rPr>
        <w:t>.</w:t>
      </w:r>
      <w:proofErr w:type="gramEnd"/>
    </w:p>
    <w:p w:rsidR="0053547E" w:rsidRPr="0031195E" w:rsidRDefault="0053547E" w:rsidP="0053547E">
      <w:pPr>
        <w:rPr>
          <w:rFonts w:ascii="Times New Roman" w:hAnsi="Times New Roman"/>
          <w:highlight w:val="yellow"/>
        </w:rPr>
      </w:pPr>
    </w:p>
    <w:p w:rsidR="0053547E" w:rsidRPr="0031195E" w:rsidRDefault="0053547E" w:rsidP="0053547E">
      <w:pPr>
        <w:rPr>
          <w:rFonts w:ascii="Times New Roman" w:hAnsi="Times New Roman"/>
          <w:iCs/>
        </w:rPr>
      </w:pPr>
      <w:r w:rsidRPr="0031195E">
        <w:rPr>
          <w:rFonts w:ascii="Times New Roman" w:hAnsi="Times New Roman"/>
        </w:rPr>
        <w:t xml:space="preserve">The following statement, approved by the </w:t>
      </w:r>
      <w:r w:rsidRPr="0031195E">
        <w:rPr>
          <w:rFonts w:ascii="Times New Roman" w:hAnsi="Times New Roman"/>
          <w:iCs/>
        </w:rPr>
        <w:t>University of Utah’s Institutional Review Board, will be read to each potential survey respondent.</w:t>
      </w:r>
    </w:p>
    <w:p w:rsidR="0053547E" w:rsidRPr="0031195E" w:rsidRDefault="0053547E" w:rsidP="0053547E">
      <w:pPr>
        <w:rPr>
          <w:rFonts w:ascii="Times New Roman" w:hAnsi="Times New Roman"/>
          <w:highlight w:val="yellow"/>
        </w:rPr>
      </w:pPr>
    </w:p>
    <w:p w:rsidR="0053547E" w:rsidRPr="0031195E" w:rsidRDefault="0053547E" w:rsidP="0053547E">
      <w:pPr>
        <w:rPr>
          <w:rFonts w:ascii="Times New Roman" w:hAnsi="Times New Roman"/>
          <w:i/>
        </w:rPr>
      </w:pPr>
      <w:r w:rsidRPr="0031195E">
        <w:rPr>
          <w:rFonts w:ascii="Times New Roman" w:hAnsi="Times New Roman"/>
          <w:i/>
        </w:rPr>
        <w:t>I would like to ask you 10 to 15 questions which will take less than 10 minutes.  Your participation is voluntary, and you are free to skip any questions you choose not to answer.  There are no immediate benefits to you for participating, but your answers will help us improve weather reporting in the state.</w:t>
      </w:r>
    </w:p>
    <w:p w:rsidR="0053547E" w:rsidRPr="0031195E" w:rsidRDefault="0053547E" w:rsidP="0053547E">
      <w:pPr>
        <w:rPr>
          <w:rFonts w:ascii="Times New Roman" w:hAnsi="Times New Roman"/>
          <w:i/>
        </w:rPr>
      </w:pPr>
    </w:p>
    <w:p w:rsidR="0053547E" w:rsidRPr="0031195E" w:rsidRDefault="0053547E" w:rsidP="0053547E">
      <w:pPr>
        <w:rPr>
          <w:rFonts w:ascii="Times New Roman" w:hAnsi="Times New Roman"/>
          <w:i/>
        </w:rPr>
      </w:pPr>
      <w:r w:rsidRPr="0031195E">
        <w:rPr>
          <w:rFonts w:ascii="Times New Roman" w:hAnsi="Times New Roman"/>
          <w:i/>
        </w:rPr>
        <w:t xml:space="preserve">Your answers are completely </w:t>
      </w:r>
      <w:r w:rsidR="00C4613F">
        <w:rPr>
          <w:rFonts w:ascii="Times New Roman" w:hAnsi="Times New Roman"/>
          <w:i/>
        </w:rPr>
        <w:t>anonymous</w:t>
      </w:r>
      <w:r w:rsidRPr="0031195E">
        <w:rPr>
          <w:rFonts w:ascii="Times New Roman" w:hAnsi="Times New Roman"/>
          <w:i/>
        </w:rPr>
        <w:t>.  We are not recording your name or telephone number; we use only code numbers in our data file.  This interview might be audio-recorded for quality control and to check your answers to open-ended questions. The tapes will be destroyed once we are certain we have accurately typed up your responses.</w:t>
      </w:r>
    </w:p>
    <w:p w:rsidR="0053547E" w:rsidRPr="0031195E" w:rsidRDefault="0053547E" w:rsidP="0053547E">
      <w:pPr>
        <w:rPr>
          <w:rFonts w:ascii="Times New Roman" w:hAnsi="Times New Roman"/>
          <w:i/>
        </w:rPr>
      </w:pPr>
      <w:r w:rsidRPr="0031195E">
        <w:rPr>
          <w:rFonts w:ascii="Times New Roman" w:hAnsi="Times New Roman"/>
          <w:i/>
        </w:rPr>
        <w:t xml:space="preserve"> </w:t>
      </w:r>
    </w:p>
    <w:p w:rsidR="0053547E" w:rsidRPr="0031195E" w:rsidRDefault="0053547E" w:rsidP="0053547E">
      <w:pPr>
        <w:rPr>
          <w:rFonts w:ascii="Times New Roman" w:hAnsi="Times New Roman"/>
          <w:i/>
          <w:iCs/>
        </w:rPr>
      </w:pPr>
      <w:r w:rsidRPr="0031195E">
        <w:rPr>
          <w:rFonts w:ascii="Times New Roman" w:hAnsi="Times New Roman"/>
          <w:i/>
          <w:iCs/>
        </w:rPr>
        <w:t xml:space="preserve">You can call the researcher, Carol Werner at 801 581 8938 or you can contact the Institutional Review Board if you have questions regarding your rights as a research participant. Also, contact the Review Board if you have questions, complaints or concerns which you do not feel you can discuss with the interviewer. The University of Utah’s Institutional Review Board may be reached by phone at (801) 581-3655 or by e-mail at </w:t>
      </w:r>
      <w:hyperlink r:id="rId11" w:history="1">
        <w:r w:rsidRPr="0031195E">
          <w:rPr>
            <w:rStyle w:val="Hyperlink"/>
            <w:rFonts w:ascii="Times New Roman" w:hAnsi="Times New Roman"/>
            <w:i/>
            <w:iCs/>
          </w:rPr>
          <w:t>irb@hsc.utah.edu</w:t>
        </w:r>
      </w:hyperlink>
      <w:r w:rsidRPr="0031195E">
        <w:rPr>
          <w:rFonts w:ascii="Times New Roman" w:hAnsi="Times New Roman"/>
          <w:i/>
          <w:iCs/>
        </w:rPr>
        <w:t xml:space="preserve">.  </w:t>
      </w:r>
    </w:p>
    <w:p w:rsidR="0053547E" w:rsidRPr="0031195E" w:rsidRDefault="0053547E" w:rsidP="0053547E">
      <w:pPr>
        <w:rPr>
          <w:rFonts w:ascii="Times New Roman" w:hAnsi="Times New Roman"/>
          <w:i/>
        </w:rPr>
      </w:pPr>
    </w:p>
    <w:p w:rsidR="004F26E9" w:rsidRPr="0031195E" w:rsidRDefault="0053547E">
      <w:pPr>
        <w:rPr>
          <w:rFonts w:ascii="Times New Roman" w:hAnsi="Times New Roman"/>
        </w:rPr>
      </w:pPr>
      <w:r w:rsidRPr="0031195E">
        <w:rPr>
          <w:rFonts w:ascii="Times New Roman" w:hAnsi="Times New Roman"/>
          <w:i/>
        </w:rPr>
        <w:t xml:space="preserve">Are you willing to participate in this survey?  We would appreciate your help.  </w:t>
      </w:r>
    </w:p>
    <w:p w:rsidR="004F26E9" w:rsidRPr="0031195E" w:rsidRDefault="000C2819">
      <w:pPr>
        <w:rPr>
          <w:rFonts w:ascii="Times New Roman" w:hAnsi="Times New Roman"/>
        </w:rPr>
      </w:pPr>
      <w:r>
        <w:rPr>
          <w:rFonts w:ascii="Times New Roman" w:hAnsi="Times New Roman"/>
          <w:b/>
          <w:bCs/>
        </w:rPr>
        <w:br w:type="page"/>
      </w:r>
      <w:proofErr w:type="gramStart"/>
      <w:r w:rsidR="004F26E9" w:rsidRPr="0031195E">
        <w:rPr>
          <w:rFonts w:ascii="Times New Roman" w:hAnsi="Times New Roman"/>
          <w:b/>
          <w:bCs/>
        </w:rPr>
        <w:lastRenderedPageBreak/>
        <w:t xml:space="preserve">11.  </w:t>
      </w:r>
      <w:r w:rsidR="004F26E9" w:rsidRPr="0031195E">
        <w:rPr>
          <w:rFonts w:ascii="Times New Roman" w:hAnsi="Times New Roman"/>
          <w:b/>
          <w:bCs/>
          <w:u w:val="single"/>
        </w:rPr>
        <w:t>Provide additional justification for any questions of a sensitive nature, such as sexual behavior and attitudes, religious beliefs, and other matters that are commonly considered private</w:t>
      </w:r>
      <w:r w:rsidR="004F26E9" w:rsidRPr="0031195E">
        <w:rPr>
          <w:rFonts w:ascii="Times New Roman" w:hAnsi="Times New Roman"/>
          <w:b/>
          <w:bCs/>
        </w:rPr>
        <w:t>.</w:t>
      </w:r>
      <w:proofErr w:type="gramEnd"/>
    </w:p>
    <w:p w:rsidR="005C69A3" w:rsidRDefault="005C69A3">
      <w:pPr>
        <w:rPr>
          <w:rFonts w:ascii="Times New Roman" w:hAnsi="Times New Roman"/>
        </w:rPr>
      </w:pPr>
    </w:p>
    <w:p w:rsidR="004F26E9" w:rsidRPr="0031195E" w:rsidRDefault="00B46F2A">
      <w:pPr>
        <w:rPr>
          <w:rFonts w:ascii="Times New Roman" w:hAnsi="Times New Roman"/>
        </w:rPr>
      </w:pPr>
      <w:r w:rsidRPr="0031195E">
        <w:rPr>
          <w:rFonts w:ascii="Times New Roman" w:hAnsi="Times New Roman"/>
        </w:rPr>
        <w:t>No questions of a sensitive nature will be asked.</w:t>
      </w:r>
    </w:p>
    <w:p w:rsidR="005318C0" w:rsidRDefault="005318C0">
      <w:pPr>
        <w:rPr>
          <w:rFonts w:ascii="Times New Roman" w:hAnsi="Times New Roman"/>
          <w:b/>
          <w:bCs/>
        </w:rPr>
      </w:pPr>
    </w:p>
    <w:p w:rsidR="004F26E9" w:rsidRPr="0031195E" w:rsidRDefault="004F26E9">
      <w:pPr>
        <w:rPr>
          <w:rFonts w:ascii="Times New Roman" w:hAnsi="Times New Roman"/>
        </w:rPr>
      </w:pPr>
      <w:r w:rsidRPr="0031195E">
        <w:rPr>
          <w:rFonts w:ascii="Times New Roman" w:hAnsi="Times New Roman"/>
          <w:b/>
          <w:bCs/>
        </w:rPr>
        <w:t xml:space="preserve">12.  </w:t>
      </w:r>
      <w:r w:rsidRPr="0031195E">
        <w:rPr>
          <w:rFonts w:ascii="Times New Roman" w:hAnsi="Times New Roman"/>
          <w:b/>
          <w:bCs/>
          <w:u w:val="single"/>
        </w:rPr>
        <w:t>Provide an estimate in hours of the burden of the collection of information</w:t>
      </w:r>
      <w:r w:rsidRPr="0031195E">
        <w:rPr>
          <w:rFonts w:ascii="Times New Roman" w:hAnsi="Times New Roman"/>
          <w:b/>
          <w:bCs/>
        </w:rPr>
        <w:t>.</w:t>
      </w:r>
    </w:p>
    <w:p w:rsidR="005C69A3" w:rsidRDefault="005C69A3">
      <w:pPr>
        <w:rPr>
          <w:rFonts w:ascii="Times New Roman" w:hAnsi="Times New Roman"/>
        </w:rPr>
      </w:pPr>
    </w:p>
    <w:p w:rsidR="005B156B" w:rsidRPr="0031195E" w:rsidRDefault="00457058">
      <w:pPr>
        <w:rPr>
          <w:rFonts w:ascii="Times New Roman" w:hAnsi="Times New Roman"/>
        </w:rPr>
      </w:pPr>
      <w:r w:rsidRPr="0031195E">
        <w:rPr>
          <w:rFonts w:ascii="Times New Roman" w:hAnsi="Times New Roman"/>
        </w:rPr>
        <w:t xml:space="preserve">The number of respondents </w:t>
      </w:r>
      <w:r w:rsidR="00317DB3">
        <w:rPr>
          <w:rFonts w:ascii="Times New Roman" w:hAnsi="Times New Roman"/>
        </w:rPr>
        <w:t xml:space="preserve">will be </w:t>
      </w:r>
      <w:r w:rsidRPr="0031195E">
        <w:rPr>
          <w:rFonts w:ascii="Times New Roman" w:hAnsi="Times New Roman"/>
        </w:rPr>
        <w:t xml:space="preserve">1,200.  Each respondent will be asked to provide just one response during the survey period, so 1,200 responses are expected.  The </w:t>
      </w:r>
      <w:r w:rsidR="00063630">
        <w:rPr>
          <w:rFonts w:ascii="Times New Roman" w:hAnsi="Times New Roman"/>
        </w:rPr>
        <w:t xml:space="preserve">average response time </w:t>
      </w:r>
      <w:r w:rsidRPr="0031195E">
        <w:rPr>
          <w:rFonts w:ascii="Times New Roman" w:hAnsi="Times New Roman"/>
        </w:rPr>
        <w:t>i</w:t>
      </w:r>
      <w:r w:rsidR="007F2EB7">
        <w:rPr>
          <w:rFonts w:ascii="Times New Roman" w:hAnsi="Times New Roman"/>
        </w:rPr>
        <w:t xml:space="preserve">s expected to be 6 minutes, </w:t>
      </w:r>
      <w:r w:rsidRPr="0031195E">
        <w:rPr>
          <w:rFonts w:ascii="Times New Roman" w:hAnsi="Times New Roman"/>
        </w:rPr>
        <w:t xml:space="preserve">based on </w:t>
      </w:r>
      <w:r w:rsidR="000C2819">
        <w:rPr>
          <w:rFonts w:ascii="Times New Roman" w:hAnsi="Times New Roman"/>
        </w:rPr>
        <w:t>tests by the survey planners and colleagues</w:t>
      </w:r>
      <w:r w:rsidRPr="0031195E">
        <w:rPr>
          <w:rFonts w:ascii="Times New Roman" w:hAnsi="Times New Roman"/>
        </w:rPr>
        <w:t>.</w:t>
      </w:r>
      <w:r w:rsidR="007F2EB7">
        <w:rPr>
          <w:rFonts w:ascii="Times New Roman" w:hAnsi="Times New Roman"/>
        </w:rPr>
        <w:t xml:space="preserve"> Total estimated hours would be 120.</w:t>
      </w:r>
      <w:r w:rsidR="00871A2E">
        <w:rPr>
          <w:rFonts w:ascii="Times New Roman" w:hAnsi="Times New Roman"/>
        </w:rPr>
        <w:t xml:space="preserve"> </w:t>
      </w:r>
      <w:r w:rsidR="000C2819">
        <w:rPr>
          <w:rFonts w:ascii="Times New Roman" w:hAnsi="Times New Roman"/>
        </w:rPr>
        <w:t>The annualized labor co</w:t>
      </w:r>
      <w:r w:rsidR="005B156B" w:rsidRPr="0031195E">
        <w:rPr>
          <w:rFonts w:ascii="Times New Roman" w:hAnsi="Times New Roman"/>
        </w:rPr>
        <w:t>st for each respondent, based on an average hourly wage of $20 per hour, is $2</w:t>
      </w:r>
      <w:r w:rsidR="007F2EB7">
        <w:rPr>
          <w:rFonts w:ascii="Times New Roman" w:hAnsi="Times New Roman"/>
        </w:rPr>
        <w:t>, totaling $2,400</w:t>
      </w:r>
      <w:r w:rsidR="005B156B" w:rsidRPr="0031195E">
        <w:rPr>
          <w:rFonts w:ascii="Times New Roman" w:hAnsi="Times New Roman"/>
        </w:rPr>
        <w:t>.</w:t>
      </w:r>
    </w:p>
    <w:p w:rsidR="005B156B" w:rsidRPr="0031195E" w:rsidRDefault="005B156B">
      <w:pPr>
        <w:rPr>
          <w:rFonts w:ascii="Times New Roman" w:hAnsi="Times New Roman"/>
        </w:rPr>
      </w:pPr>
    </w:p>
    <w:p w:rsidR="004F26E9" w:rsidRPr="0031195E" w:rsidRDefault="004F26E9">
      <w:pPr>
        <w:rPr>
          <w:rFonts w:ascii="Times New Roman" w:hAnsi="Times New Roman"/>
        </w:rPr>
      </w:pPr>
      <w:r w:rsidRPr="0031195E">
        <w:rPr>
          <w:rFonts w:ascii="Times New Roman" w:hAnsi="Times New Roman"/>
          <w:b/>
          <w:bCs/>
        </w:rPr>
        <w:t xml:space="preserve">13.  </w:t>
      </w:r>
      <w:r w:rsidRPr="0031195E">
        <w:rPr>
          <w:rFonts w:ascii="Times New Roman" w:hAnsi="Times New Roman"/>
          <w:b/>
          <w:bCs/>
          <w:u w:val="single"/>
        </w:rPr>
        <w:t xml:space="preserve">Provide an estimate of the total annual cost burden to the respondents or record-keepers resulting from the collection (excluding the value of the burden hours in </w:t>
      </w:r>
      <w:r w:rsidR="00725C5C" w:rsidRPr="0031195E">
        <w:rPr>
          <w:rFonts w:ascii="Times New Roman" w:hAnsi="Times New Roman"/>
          <w:b/>
          <w:bCs/>
          <w:u w:val="single"/>
        </w:rPr>
        <w:t xml:space="preserve">Question </w:t>
      </w:r>
      <w:r w:rsidRPr="0031195E">
        <w:rPr>
          <w:rFonts w:ascii="Times New Roman" w:hAnsi="Times New Roman"/>
          <w:b/>
          <w:bCs/>
          <w:u w:val="single"/>
        </w:rPr>
        <w:t>12 above)</w:t>
      </w:r>
      <w:r w:rsidRPr="0031195E">
        <w:rPr>
          <w:rFonts w:ascii="Times New Roman" w:hAnsi="Times New Roman"/>
          <w:b/>
          <w:bCs/>
        </w:rPr>
        <w:t>.</w:t>
      </w:r>
    </w:p>
    <w:p w:rsidR="00063630" w:rsidRDefault="00063630">
      <w:pPr>
        <w:rPr>
          <w:rFonts w:ascii="Times New Roman" w:hAnsi="Times New Roman"/>
        </w:rPr>
      </w:pPr>
    </w:p>
    <w:p w:rsidR="004F26E9" w:rsidRPr="0031195E" w:rsidRDefault="00B46F2A">
      <w:pPr>
        <w:rPr>
          <w:rFonts w:ascii="Times New Roman" w:hAnsi="Times New Roman"/>
        </w:rPr>
      </w:pPr>
      <w:r w:rsidRPr="0031195E">
        <w:rPr>
          <w:rFonts w:ascii="Times New Roman" w:hAnsi="Times New Roman"/>
        </w:rPr>
        <w:t>Respondents will incur no costs</w:t>
      </w:r>
      <w:r w:rsidR="00063630">
        <w:rPr>
          <w:rFonts w:ascii="Times New Roman" w:hAnsi="Times New Roman"/>
        </w:rPr>
        <w:t xml:space="preserve"> beyond the time spent on the survey</w:t>
      </w:r>
      <w:r w:rsidRPr="0031195E">
        <w:rPr>
          <w:rFonts w:ascii="Times New Roman" w:hAnsi="Times New Roman"/>
        </w:rPr>
        <w:t>.</w:t>
      </w:r>
    </w:p>
    <w:p w:rsidR="00B46F2A" w:rsidRPr="0031195E" w:rsidRDefault="00B46F2A">
      <w:pPr>
        <w:rPr>
          <w:rFonts w:ascii="Times New Roman" w:hAnsi="Times New Roman"/>
        </w:rPr>
      </w:pPr>
    </w:p>
    <w:p w:rsidR="004F26E9" w:rsidRPr="0031195E" w:rsidRDefault="004F26E9">
      <w:pPr>
        <w:rPr>
          <w:rFonts w:ascii="Times New Roman" w:hAnsi="Times New Roman"/>
        </w:rPr>
      </w:pPr>
      <w:r w:rsidRPr="0031195E">
        <w:rPr>
          <w:rFonts w:ascii="Times New Roman" w:hAnsi="Times New Roman"/>
          <w:b/>
          <w:bCs/>
        </w:rPr>
        <w:t xml:space="preserve">14.  </w:t>
      </w:r>
      <w:r w:rsidRPr="0031195E">
        <w:rPr>
          <w:rFonts w:ascii="Times New Roman" w:hAnsi="Times New Roman"/>
          <w:b/>
          <w:bCs/>
          <w:u w:val="single"/>
        </w:rPr>
        <w:t>Provide estimates of annualized cost to the Federal government</w:t>
      </w:r>
      <w:r w:rsidRPr="0031195E">
        <w:rPr>
          <w:rFonts w:ascii="Times New Roman" w:hAnsi="Times New Roman"/>
          <w:b/>
          <w:bCs/>
        </w:rPr>
        <w:t>.</w:t>
      </w:r>
    </w:p>
    <w:p w:rsidR="004F26E9" w:rsidRPr="0031195E" w:rsidRDefault="004F26E9">
      <w:pPr>
        <w:rPr>
          <w:rFonts w:ascii="Times New Roman" w:hAnsi="Times New Roman"/>
        </w:rPr>
      </w:pPr>
    </w:p>
    <w:p w:rsidR="000E467D" w:rsidRDefault="00F514F9" w:rsidP="007F2EB7">
      <w:pPr>
        <w:pStyle w:val="BodyTextIndent"/>
        <w:ind w:firstLine="0"/>
        <w:jc w:val="both"/>
      </w:pPr>
      <w:r w:rsidRPr="0031195E">
        <w:t>This effort will require 200 N</w:t>
      </w:r>
      <w:r w:rsidR="000E467D">
        <w:t xml:space="preserve">WS </w:t>
      </w:r>
      <w:r w:rsidRPr="0031195E">
        <w:t>employee hours</w:t>
      </w:r>
      <w:r w:rsidR="00614D8E">
        <w:t xml:space="preserve">.  </w:t>
      </w:r>
      <w:r w:rsidR="001F2A3D">
        <w:t xml:space="preserve">The NWS will incur no additional costs, as resources allocated for this project are consistent with duties outlined in staff performance plans.  </w:t>
      </w:r>
      <w:r w:rsidR="00614D8E">
        <w:t xml:space="preserve">The </w:t>
      </w:r>
      <w:r w:rsidR="000E467D">
        <w:t xml:space="preserve">majority </w:t>
      </w:r>
      <w:r w:rsidR="00614D8E">
        <w:t xml:space="preserve">of the employee hours will be devoted to </w:t>
      </w:r>
      <w:r w:rsidR="000E467D">
        <w:t>the collection and analysis of meteorological data sets</w:t>
      </w:r>
      <w:r w:rsidR="00614D8E">
        <w:t xml:space="preserve">, and the correlation of this data to </w:t>
      </w:r>
      <w:r w:rsidR="000E467D">
        <w:t>road impacts</w:t>
      </w:r>
      <w:r w:rsidR="00614D8E">
        <w:t xml:space="preserve"> and information gleaned from the survey.</w:t>
      </w:r>
      <w:r w:rsidR="000E467D">
        <w:t xml:space="preserve">  </w:t>
      </w:r>
    </w:p>
    <w:p w:rsidR="00F514F9" w:rsidRPr="0031195E" w:rsidRDefault="00F514F9">
      <w:pPr>
        <w:rPr>
          <w:rFonts w:ascii="Times New Roman" w:hAnsi="Times New Roman"/>
        </w:rPr>
      </w:pPr>
    </w:p>
    <w:p w:rsidR="00F514F9" w:rsidRPr="0031195E" w:rsidRDefault="00F514F9">
      <w:pPr>
        <w:rPr>
          <w:rFonts w:ascii="Times New Roman" w:hAnsi="Times New Roman"/>
        </w:rPr>
      </w:pPr>
      <w:r w:rsidRPr="0031195E">
        <w:rPr>
          <w:rFonts w:ascii="Times New Roman" w:hAnsi="Times New Roman"/>
        </w:rPr>
        <w:t xml:space="preserve">A breakdown of the costs associated with the work provided by PEGUS Research is below. </w:t>
      </w:r>
    </w:p>
    <w:tbl>
      <w:tblPr>
        <w:tblW w:w="8073" w:type="dxa"/>
        <w:tblInd w:w="-30" w:type="dxa"/>
        <w:tblCellMar>
          <w:left w:w="0" w:type="dxa"/>
          <w:right w:w="0" w:type="dxa"/>
        </w:tblCellMar>
        <w:tblLook w:val="0000"/>
      </w:tblPr>
      <w:tblGrid>
        <w:gridCol w:w="8035"/>
        <w:gridCol w:w="38"/>
      </w:tblGrid>
      <w:tr w:rsidR="00F514F9" w:rsidRPr="0031195E" w:rsidTr="007F2EB7">
        <w:trPr>
          <w:trHeight w:val="315"/>
        </w:trPr>
        <w:tc>
          <w:tcPr>
            <w:tcW w:w="8035" w:type="dxa"/>
            <w:tcBorders>
              <w:top w:val="single" w:sz="8" w:space="0" w:color="auto"/>
              <w:left w:val="single" w:sz="8" w:space="0" w:color="auto"/>
              <w:bottom w:val="single" w:sz="8" w:space="0" w:color="auto"/>
              <w:right w:val="single" w:sz="4" w:space="0" w:color="auto"/>
            </w:tcBorders>
            <w:shd w:val="clear" w:color="auto" w:fill="C0C0C0"/>
          </w:tcPr>
          <w:tbl>
            <w:tblPr>
              <w:tblW w:w="8000" w:type="dxa"/>
              <w:tblCellMar>
                <w:left w:w="0" w:type="dxa"/>
                <w:right w:w="0" w:type="dxa"/>
              </w:tblCellMar>
              <w:tblLook w:val="0000"/>
            </w:tblPr>
            <w:tblGrid>
              <w:gridCol w:w="2890"/>
              <w:gridCol w:w="5110"/>
            </w:tblGrid>
            <w:tr w:rsidR="00F514F9" w:rsidRPr="0031195E" w:rsidTr="00FA5E6C">
              <w:trPr>
                <w:trHeight w:val="315"/>
              </w:trPr>
              <w:tc>
                <w:tcPr>
                  <w:tcW w:w="2890" w:type="dxa"/>
                  <w:tcBorders>
                    <w:top w:val="single" w:sz="8" w:space="0" w:color="auto"/>
                    <w:left w:val="single" w:sz="8" w:space="0" w:color="auto"/>
                    <w:bottom w:val="single" w:sz="4" w:space="0" w:color="auto"/>
                    <w:right w:val="single" w:sz="4" w:space="0" w:color="auto"/>
                  </w:tcBorders>
                  <w:shd w:val="clear" w:color="auto" w:fill="C0C0C0"/>
                </w:tcPr>
                <w:p w:rsidR="00F514F9" w:rsidRPr="0031195E" w:rsidRDefault="00F514F9" w:rsidP="009453BB">
                  <w:pPr>
                    <w:rPr>
                      <w:rFonts w:ascii="Times New Roman" w:eastAsia="Arial Unicode MS" w:hAnsi="Times New Roman"/>
                      <w:b/>
                      <w:bCs/>
                      <w:i/>
                      <w:iCs/>
                    </w:rPr>
                  </w:pPr>
                  <w:r w:rsidRPr="0031195E">
                    <w:rPr>
                      <w:rFonts w:ascii="Times New Roman" w:hAnsi="Times New Roman"/>
                      <w:b/>
                      <w:bCs/>
                      <w:i/>
                      <w:iCs/>
                    </w:rPr>
                    <w:t>Description</w:t>
                  </w:r>
                </w:p>
              </w:tc>
              <w:tc>
                <w:tcPr>
                  <w:tcW w:w="5110" w:type="dxa"/>
                  <w:tcBorders>
                    <w:top w:val="single" w:sz="8" w:space="0" w:color="auto"/>
                    <w:left w:val="nil"/>
                    <w:bottom w:val="single" w:sz="4" w:space="0" w:color="auto"/>
                    <w:right w:val="single" w:sz="8" w:space="0" w:color="auto"/>
                  </w:tcBorders>
                  <w:shd w:val="clear" w:color="auto" w:fill="C0C0C0"/>
                </w:tcPr>
                <w:p w:rsidR="00F514F9" w:rsidRPr="0031195E" w:rsidRDefault="00F514F9" w:rsidP="009453BB">
                  <w:pPr>
                    <w:jc w:val="center"/>
                    <w:rPr>
                      <w:rFonts w:ascii="Times New Roman" w:eastAsia="Arial Unicode MS" w:hAnsi="Times New Roman"/>
                      <w:b/>
                      <w:bCs/>
                      <w:i/>
                      <w:iCs/>
                    </w:rPr>
                  </w:pPr>
                  <w:r w:rsidRPr="0031195E">
                    <w:rPr>
                      <w:rFonts w:ascii="Times New Roman" w:hAnsi="Times New Roman"/>
                      <w:b/>
                      <w:bCs/>
                      <w:i/>
                      <w:iCs/>
                    </w:rPr>
                    <w:t>Costs</w:t>
                  </w:r>
                </w:p>
              </w:tc>
            </w:tr>
            <w:tr w:rsidR="00F514F9" w:rsidRPr="0031195E" w:rsidTr="009453BB">
              <w:trPr>
                <w:trHeight w:val="270"/>
              </w:trPr>
              <w:tc>
                <w:tcPr>
                  <w:tcW w:w="0" w:type="auto"/>
                  <w:tcBorders>
                    <w:top w:val="single" w:sz="4" w:space="0" w:color="auto"/>
                    <w:left w:val="single" w:sz="8" w:space="0" w:color="auto"/>
                    <w:bottom w:val="double" w:sz="6" w:space="0" w:color="auto"/>
                    <w:right w:val="nil"/>
                  </w:tcBorders>
                  <w:noWrap/>
                  <w:vAlign w:val="bottom"/>
                </w:tcPr>
                <w:p w:rsidR="00F514F9" w:rsidRPr="0031195E" w:rsidRDefault="00F514F9" w:rsidP="009453BB">
                  <w:pPr>
                    <w:rPr>
                      <w:rFonts w:ascii="Times New Roman" w:eastAsia="Arial Unicode MS" w:hAnsi="Times New Roman"/>
                    </w:rPr>
                  </w:pPr>
                  <w:r w:rsidRPr="0031195E">
                    <w:rPr>
                      <w:rFonts w:ascii="Times New Roman" w:hAnsi="Times New Roman"/>
                    </w:rPr>
                    <w:t>Programming</w:t>
                  </w:r>
                </w:p>
              </w:tc>
              <w:tc>
                <w:tcPr>
                  <w:tcW w:w="0" w:type="auto"/>
                  <w:tcBorders>
                    <w:top w:val="single" w:sz="4" w:space="0" w:color="auto"/>
                    <w:left w:val="nil"/>
                    <w:bottom w:val="double" w:sz="6" w:space="0" w:color="auto"/>
                    <w:right w:val="single" w:sz="8" w:space="0" w:color="auto"/>
                  </w:tcBorders>
                  <w:noWrap/>
                  <w:vAlign w:val="bottom"/>
                </w:tcPr>
                <w:p w:rsidR="00F514F9" w:rsidRPr="0031195E" w:rsidRDefault="00F514F9" w:rsidP="009453BB">
                  <w:pPr>
                    <w:rPr>
                      <w:rFonts w:ascii="Times New Roman" w:eastAsia="Arial Unicode MS" w:hAnsi="Times New Roman"/>
                    </w:rPr>
                  </w:pPr>
                  <w:r w:rsidRPr="0031195E">
                    <w:rPr>
                      <w:rFonts w:ascii="Times New Roman" w:hAnsi="Times New Roman"/>
                    </w:rPr>
                    <w:t xml:space="preserve"> $                                                                       645.75 </w:t>
                  </w:r>
                </w:p>
              </w:tc>
            </w:tr>
            <w:tr w:rsidR="00F514F9" w:rsidRPr="0031195E" w:rsidTr="00FA5E6C">
              <w:trPr>
                <w:trHeight w:val="270"/>
              </w:trPr>
              <w:tc>
                <w:tcPr>
                  <w:tcW w:w="2890" w:type="dxa"/>
                  <w:tcBorders>
                    <w:top w:val="nil"/>
                    <w:left w:val="single" w:sz="8" w:space="0" w:color="auto"/>
                    <w:bottom w:val="nil"/>
                    <w:right w:val="nil"/>
                  </w:tcBorders>
                  <w:tcMar>
                    <w:top w:w="0" w:type="dxa"/>
                    <w:left w:w="206" w:type="dxa"/>
                    <w:bottom w:w="0" w:type="dxa"/>
                    <w:right w:w="0" w:type="dxa"/>
                  </w:tcMar>
                  <w:vAlign w:val="bottom"/>
                </w:tcPr>
                <w:p w:rsidR="00F514F9" w:rsidRPr="0031195E" w:rsidRDefault="00F514F9" w:rsidP="0031195E">
                  <w:pPr>
                    <w:ind w:firstLineChars="100" w:firstLine="240"/>
                    <w:rPr>
                      <w:rFonts w:ascii="Times New Roman" w:eastAsia="Arial Unicode MS" w:hAnsi="Times New Roman"/>
                    </w:rPr>
                  </w:pPr>
                  <w:r w:rsidRPr="0031195E">
                    <w:rPr>
                      <w:rFonts w:ascii="Times New Roman" w:hAnsi="Times New Roman"/>
                    </w:rPr>
                    <w:t>Programming</w:t>
                  </w:r>
                </w:p>
              </w:tc>
              <w:tc>
                <w:tcPr>
                  <w:tcW w:w="0" w:type="auto"/>
                  <w:tcBorders>
                    <w:top w:val="nil"/>
                    <w:left w:val="nil"/>
                    <w:bottom w:val="nil"/>
                    <w:right w:val="single" w:sz="8" w:space="0" w:color="auto"/>
                  </w:tcBorders>
                  <w:noWrap/>
                  <w:vAlign w:val="bottom"/>
                </w:tcPr>
                <w:p w:rsidR="00F514F9" w:rsidRPr="0031195E" w:rsidRDefault="00F514F9" w:rsidP="009453BB">
                  <w:pPr>
                    <w:rPr>
                      <w:rFonts w:ascii="Times New Roman" w:eastAsia="Arial Unicode MS" w:hAnsi="Times New Roman"/>
                    </w:rPr>
                  </w:pPr>
                  <w:r w:rsidRPr="0031195E">
                    <w:rPr>
                      <w:rFonts w:ascii="Times New Roman" w:hAnsi="Times New Roman"/>
                    </w:rPr>
                    <w:t xml:space="preserve"> $                                                                       369.00 </w:t>
                  </w:r>
                </w:p>
              </w:tc>
            </w:tr>
            <w:tr w:rsidR="00F514F9" w:rsidRPr="0031195E" w:rsidTr="00FA5E6C">
              <w:trPr>
                <w:trHeight w:val="255"/>
              </w:trPr>
              <w:tc>
                <w:tcPr>
                  <w:tcW w:w="2890" w:type="dxa"/>
                  <w:tcBorders>
                    <w:top w:val="nil"/>
                    <w:left w:val="single" w:sz="8" w:space="0" w:color="auto"/>
                    <w:bottom w:val="nil"/>
                    <w:right w:val="nil"/>
                  </w:tcBorders>
                  <w:tcMar>
                    <w:top w:w="0" w:type="dxa"/>
                    <w:left w:w="206" w:type="dxa"/>
                    <w:bottom w:w="0" w:type="dxa"/>
                    <w:right w:w="0" w:type="dxa"/>
                  </w:tcMar>
                  <w:vAlign w:val="bottom"/>
                </w:tcPr>
                <w:p w:rsidR="00F514F9" w:rsidRPr="0031195E" w:rsidRDefault="00F514F9" w:rsidP="0031195E">
                  <w:pPr>
                    <w:ind w:firstLineChars="100" w:firstLine="240"/>
                    <w:rPr>
                      <w:rFonts w:ascii="Times New Roman" w:eastAsia="Arial Unicode MS" w:hAnsi="Times New Roman"/>
                    </w:rPr>
                  </w:pPr>
                  <w:r w:rsidRPr="0031195E">
                    <w:rPr>
                      <w:rFonts w:ascii="Times New Roman" w:hAnsi="Times New Roman"/>
                    </w:rPr>
                    <w:t>Data Download</w:t>
                  </w:r>
                </w:p>
              </w:tc>
              <w:tc>
                <w:tcPr>
                  <w:tcW w:w="0" w:type="auto"/>
                  <w:tcBorders>
                    <w:top w:val="nil"/>
                    <w:left w:val="nil"/>
                    <w:bottom w:val="nil"/>
                    <w:right w:val="single" w:sz="8" w:space="0" w:color="auto"/>
                  </w:tcBorders>
                  <w:noWrap/>
                  <w:vAlign w:val="bottom"/>
                </w:tcPr>
                <w:p w:rsidR="00F514F9" w:rsidRPr="0031195E" w:rsidRDefault="00F514F9" w:rsidP="009453BB">
                  <w:pPr>
                    <w:rPr>
                      <w:rFonts w:ascii="Times New Roman" w:eastAsia="Arial Unicode MS" w:hAnsi="Times New Roman"/>
                    </w:rPr>
                  </w:pPr>
                  <w:r w:rsidRPr="0031195E">
                    <w:rPr>
                      <w:rFonts w:ascii="Times New Roman" w:hAnsi="Times New Roman"/>
                    </w:rPr>
                    <w:t xml:space="preserve"> $                                                                       276.75 </w:t>
                  </w:r>
                </w:p>
              </w:tc>
            </w:tr>
            <w:tr w:rsidR="00F514F9" w:rsidRPr="0031195E" w:rsidTr="00FA5E6C">
              <w:trPr>
                <w:trHeight w:val="255"/>
              </w:trPr>
              <w:tc>
                <w:tcPr>
                  <w:tcW w:w="2890" w:type="dxa"/>
                  <w:tcBorders>
                    <w:top w:val="nil"/>
                    <w:left w:val="single" w:sz="8" w:space="0" w:color="auto"/>
                    <w:bottom w:val="nil"/>
                    <w:right w:val="nil"/>
                  </w:tcBorders>
                  <w:vAlign w:val="bottom"/>
                </w:tcPr>
                <w:p w:rsidR="00F514F9" w:rsidRPr="0031195E" w:rsidRDefault="00F514F9" w:rsidP="009453BB">
                  <w:pPr>
                    <w:rPr>
                      <w:rFonts w:ascii="Times New Roman" w:eastAsia="Arial Unicode MS" w:hAnsi="Times New Roman"/>
                    </w:rPr>
                  </w:pPr>
                  <w:r w:rsidRPr="0031195E">
                    <w:rPr>
                      <w:rFonts w:ascii="Times New Roman" w:hAnsi="Times New Roman"/>
                    </w:rPr>
                    <w:t> </w:t>
                  </w:r>
                </w:p>
              </w:tc>
              <w:tc>
                <w:tcPr>
                  <w:tcW w:w="0" w:type="auto"/>
                  <w:tcBorders>
                    <w:top w:val="nil"/>
                    <w:left w:val="nil"/>
                    <w:bottom w:val="nil"/>
                    <w:right w:val="single" w:sz="8" w:space="0" w:color="auto"/>
                  </w:tcBorders>
                  <w:noWrap/>
                  <w:vAlign w:val="bottom"/>
                </w:tcPr>
                <w:p w:rsidR="00F514F9" w:rsidRPr="0031195E" w:rsidRDefault="00F514F9" w:rsidP="009453BB">
                  <w:pPr>
                    <w:rPr>
                      <w:rFonts w:ascii="Times New Roman" w:eastAsia="Arial Unicode MS" w:hAnsi="Times New Roman"/>
                    </w:rPr>
                  </w:pPr>
                  <w:r w:rsidRPr="0031195E">
                    <w:rPr>
                      <w:rFonts w:ascii="Times New Roman" w:hAnsi="Times New Roman"/>
                    </w:rPr>
                    <w:t> </w:t>
                  </w:r>
                </w:p>
              </w:tc>
            </w:tr>
            <w:tr w:rsidR="00F514F9" w:rsidRPr="0031195E" w:rsidTr="00FA5E6C">
              <w:trPr>
                <w:trHeight w:val="270"/>
              </w:trPr>
              <w:tc>
                <w:tcPr>
                  <w:tcW w:w="2890" w:type="dxa"/>
                  <w:tcBorders>
                    <w:top w:val="single" w:sz="4" w:space="0" w:color="auto"/>
                    <w:left w:val="single" w:sz="8" w:space="0" w:color="auto"/>
                    <w:bottom w:val="double" w:sz="6" w:space="0" w:color="auto"/>
                    <w:right w:val="nil"/>
                  </w:tcBorders>
                  <w:vAlign w:val="bottom"/>
                </w:tcPr>
                <w:p w:rsidR="00F514F9" w:rsidRPr="0031195E" w:rsidRDefault="00F514F9" w:rsidP="009453BB">
                  <w:pPr>
                    <w:rPr>
                      <w:rFonts w:ascii="Times New Roman" w:eastAsia="Arial Unicode MS" w:hAnsi="Times New Roman"/>
                    </w:rPr>
                  </w:pPr>
                  <w:r w:rsidRPr="0031195E">
                    <w:rPr>
                      <w:rFonts w:ascii="Times New Roman" w:hAnsi="Times New Roman"/>
                    </w:rPr>
                    <w:t>Data Collection</w:t>
                  </w:r>
                </w:p>
              </w:tc>
              <w:tc>
                <w:tcPr>
                  <w:tcW w:w="0" w:type="auto"/>
                  <w:tcBorders>
                    <w:top w:val="single" w:sz="4" w:space="0" w:color="auto"/>
                    <w:left w:val="nil"/>
                    <w:bottom w:val="double" w:sz="6" w:space="0" w:color="auto"/>
                    <w:right w:val="single" w:sz="8" w:space="0" w:color="auto"/>
                  </w:tcBorders>
                  <w:noWrap/>
                  <w:vAlign w:val="bottom"/>
                </w:tcPr>
                <w:p w:rsidR="00F514F9" w:rsidRPr="0031195E" w:rsidRDefault="00F514F9" w:rsidP="009453BB">
                  <w:pPr>
                    <w:rPr>
                      <w:rFonts w:ascii="Times New Roman" w:eastAsia="Arial Unicode MS" w:hAnsi="Times New Roman"/>
                    </w:rPr>
                  </w:pPr>
                  <w:r w:rsidRPr="0031195E">
                    <w:rPr>
                      <w:rFonts w:ascii="Times New Roman" w:hAnsi="Times New Roman"/>
                    </w:rPr>
                    <w:t xml:space="preserve"> $                                                                    6,862.20 </w:t>
                  </w:r>
                </w:p>
              </w:tc>
            </w:tr>
            <w:tr w:rsidR="00F514F9" w:rsidRPr="0031195E" w:rsidTr="00FA5E6C">
              <w:trPr>
                <w:trHeight w:val="270"/>
              </w:trPr>
              <w:tc>
                <w:tcPr>
                  <w:tcW w:w="2890" w:type="dxa"/>
                  <w:tcBorders>
                    <w:top w:val="nil"/>
                    <w:left w:val="single" w:sz="8" w:space="0" w:color="auto"/>
                    <w:bottom w:val="nil"/>
                    <w:right w:val="nil"/>
                  </w:tcBorders>
                  <w:tcMar>
                    <w:top w:w="0" w:type="dxa"/>
                    <w:left w:w="206" w:type="dxa"/>
                    <w:bottom w:w="0" w:type="dxa"/>
                    <w:right w:w="0" w:type="dxa"/>
                  </w:tcMar>
                  <w:vAlign w:val="bottom"/>
                </w:tcPr>
                <w:p w:rsidR="00F514F9" w:rsidRPr="0031195E" w:rsidRDefault="00F514F9" w:rsidP="0031195E">
                  <w:pPr>
                    <w:ind w:firstLineChars="100" w:firstLine="240"/>
                    <w:rPr>
                      <w:rFonts w:ascii="Times New Roman" w:eastAsia="Arial Unicode MS" w:hAnsi="Times New Roman"/>
                    </w:rPr>
                  </w:pPr>
                  <w:r w:rsidRPr="0031195E">
                    <w:rPr>
                      <w:rFonts w:ascii="Times New Roman" w:hAnsi="Times New Roman"/>
                    </w:rPr>
                    <w:t>Training</w:t>
                  </w:r>
                </w:p>
              </w:tc>
              <w:tc>
                <w:tcPr>
                  <w:tcW w:w="0" w:type="auto"/>
                  <w:tcBorders>
                    <w:top w:val="nil"/>
                    <w:left w:val="nil"/>
                    <w:bottom w:val="nil"/>
                    <w:right w:val="single" w:sz="8" w:space="0" w:color="auto"/>
                  </w:tcBorders>
                  <w:noWrap/>
                  <w:vAlign w:val="bottom"/>
                </w:tcPr>
                <w:p w:rsidR="00F514F9" w:rsidRPr="0031195E" w:rsidRDefault="00F514F9" w:rsidP="009453BB">
                  <w:pPr>
                    <w:rPr>
                      <w:rFonts w:ascii="Times New Roman" w:eastAsia="Arial Unicode MS" w:hAnsi="Times New Roman"/>
                    </w:rPr>
                  </w:pPr>
                  <w:r w:rsidRPr="0031195E">
                    <w:rPr>
                      <w:rFonts w:ascii="Times New Roman" w:hAnsi="Times New Roman"/>
                    </w:rPr>
                    <w:t xml:space="preserve"> $                                                                       315.00 </w:t>
                  </w:r>
                </w:p>
              </w:tc>
            </w:tr>
            <w:tr w:rsidR="00F514F9" w:rsidRPr="0031195E" w:rsidTr="00FA5E6C">
              <w:trPr>
                <w:trHeight w:val="255"/>
              </w:trPr>
              <w:tc>
                <w:tcPr>
                  <w:tcW w:w="2890" w:type="dxa"/>
                  <w:tcBorders>
                    <w:top w:val="nil"/>
                    <w:left w:val="single" w:sz="8" w:space="0" w:color="auto"/>
                    <w:bottom w:val="nil"/>
                    <w:right w:val="nil"/>
                  </w:tcBorders>
                  <w:tcMar>
                    <w:top w:w="0" w:type="dxa"/>
                    <w:left w:w="206" w:type="dxa"/>
                    <w:bottom w:w="0" w:type="dxa"/>
                    <w:right w:w="0" w:type="dxa"/>
                  </w:tcMar>
                  <w:vAlign w:val="bottom"/>
                </w:tcPr>
                <w:p w:rsidR="00F514F9" w:rsidRPr="0031195E" w:rsidRDefault="00F514F9" w:rsidP="0031195E">
                  <w:pPr>
                    <w:ind w:firstLineChars="100" w:firstLine="240"/>
                    <w:rPr>
                      <w:rFonts w:ascii="Times New Roman" w:eastAsia="Arial Unicode MS" w:hAnsi="Times New Roman"/>
                    </w:rPr>
                  </w:pPr>
                  <w:r w:rsidRPr="0031195E">
                    <w:rPr>
                      <w:rFonts w:ascii="Times New Roman" w:hAnsi="Times New Roman"/>
                    </w:rPr>
                    <w:t>Monitoring</w:t>
                  </w:r>
                </w:p>
              </w:tc>
              <w:tc>
                <w:tcPr>
                  <w:tcW w:w="0" w:type="auto"/>
                  <w:tcBorders>
                    <w:top w:val="nil"/>
                    <w:left w:val="nil"/>
                    <w:bottom w:val="nil"/>
                    <w:right w:val="single" w:sz="8" w:space="0" w:color="auto"/>
                  </w:tcBorders>
                  <w:noWrap/>
                  <w:vAlign w:val="bottom"/>
                </w:tcPr>
                <w:p w:rsidR="00F514F9" w:rsidRPr="0031195E" w:rsidRDefault="00F514F9" w:rsidP="009453BB">
                  <w:pPr>
                    <w:rPr>
                      <w:rFonts w:ascii="Times New Roman" w:eastAsia="Arial Unicode MS" w:hAnsi="Times New Roman"/>
                    </w:rPr>
                  </w:pPr>
                  <w:r w:rsidRPr="0031195E">
                    <w:rPr>
                      <w:rFonts w:ascii="Times New Roman" w:hAnsi="Times New Roman"/>
                    </w:rPr>
                    <w:t xml:space="preserve"> $                                                                       460.80 </w:t>
                  </w:r>
                </w:p>
              </w:tc>
            </w:tr>
            <w:tr w:rsidR="00F514F9" w:rsidRPr="0031195E" w:rsidTr="00FA5E6C">
              <w:trPr>
                <w:trHeight w:val="255"/>
              </w:trPr>
              <w:tc>
                <w:tcPr>
                  <w:tcW w:w="2890" w:type="dxa"/>
                  <w:tcBorders>
                    <w:top w:val="nil"/>
                    <w:left w:val="single" w:sz="8" w:space="0" w:color="auto"/>
                    <w:bottom w:val="nil"/>
                    <w:right w:val="nil"/>
                  </w:tcBorders>
                  <w:tcMar>
                    <w:top w:w="0" w:type="dxa"/>
                    <w:left w:w="206" w:type="dxa"/>
                    <w:bottom w:w="0" w:type="dxa"/>
                    <w:right w:w="0" w:type="dxa"/>
                  </w:tcMar>
                  <w:vAlign w:val="bottom"/>
                </w:tcPr>
                <w:p w:rsidR="00F514F9" w:rsidRPr="0031195E" w:rsidRDefault="00F514F9" w:rsidP="0031195E">
                  <w:pPr>
                    <w:ind w:firstLineChars="100" w:firstLine="240"/>
                    <w:rPr>
                      <w:rFonts w:ascii="Times New Roman" w:eastAsia="Arial Unicode MS" w:hAnsi="Times New Roman"/>
                    </w:rPr>
                  </w:pPr>
                  <w:r w:rsidRPr="0031195E">
                    <w:rPr>
                      <w:rFonts w:ascii="Times New Roman" w:hAnsi="Times New Roman"/>
                    </w:rPr>
                    <w:t>Supervision</w:t>
                  </w:r>
                </w:p>
              </w:tc>
              <w:tc>
                <w:tcPr>
                  <w:tcW w:w="0" w:type="auto"/>
                  <w:tcBorders>
                    <w:top w:val="nil"/>
                    <w:left w:val="nil"/>
                    <w:bottom w:val="nil"/>
                    <w:right w:val="single" w:sz="8" w:space="0" w:color="auto"/>
                  </w:tcBorders>
                  <w:noWrap/>
                  <w:vAlign w:val="bottom"/>
                </w:tcPr>
                <w:p w:rsidR="00F514F9" w:rsidRPr="0031195E" w:rsidRDefault="00F514F9" w:rsidP="009453BB">
                  <w:pPr>
                    <w:rPr>
                      <w:rFonts w:ascii="Times New Roman" w:eastAsia="Arial Unicode MS" w:hAnsi="Times New Roman"/>
                    </w:rPr>
                  </w:pPr>
                  <w:r w:rsidRPr="0031195E">
                    <w:rPr>
                      <w:rFonts w:ascii="Times New Roman" w:hAnsi="Times New Roman"/>
                    </w:rPr>
                    <w:t xml:space="preserve"> $                                                                    1,478.40 </w:t>
                  </w:r>
                </w:p>
              </w:tc>
            </w:tr>
            <w:tr w:rsidR="00F514F9" w:rsidRPr="0031195E" w:rsidTr="00FA5E6C">
              <w:trPr>
                <w:trHeight w:val="255"/>
              </w:trPr>
              <w:tc>
                <w:tcPr>
                  <w:tcW w:w="2890" w:type="dxa"/>
                  <w:tcBorders>
                    <w:top w:val="nil"/>
                    <w:left w:val="single" w:sz="8" w:space="0" w:color="auto"/>
                    <w:bottom w:val="nil"/>
                    <w:right w:val="nil"/>
                  </w:tcBorders>
                  <w:tcMar>
                    <w:top w:w="0" w:type="dxa"/>
                    <w:left w:w="206" w:type="dxa"/>
                    <w:bottom w:w="0" w:type="dxa"/>
                    <w:right w:w="0" w:type="dxa"/>
                  </w:tcMar>
                  <w:vAlign w:val="bottom"/>
                </w:tcPr>
                <w:p w:rsidR="00F514F9" w:rsidRPr="0031195E" w:rsidRDefault="00F514F9" w:rsidP="0031195E">
                  <w:pPr>
                    <w:ind w:firstLineChars="100" w:firstLine="240"/>
                    <w:rPr>
                      <w:rFonts w:ascii="Times New Roman" w:eastAsia="Arial Unicode MS" w:hAnsi="Times New Roman"/>
                    </w:rPr>
                  </w:pPr>
                  <w:r w:rsidRPr="0031195E">
                    <w:rPr>
                      <w:rFonts w:ascii="Times New Roman" w:hAnsi="Times New Roman"/>
                    </w:rPr>
                    <w:t>Collection</w:t>
                  </w:r>
                </w:p>
              </w:tc>
              <w:tc>
                <w:tcPr>
                  <w:tcW w:w="0" w:type="auto"/>
                  <w:tcBorders>
                    <w:top w:val="nil"/>
                    <w:left w:val="nil"/>
                    <w:bottom w:val="nil"/>
                    <w:right w:val="single" w:sz="8" w:space="0" w:color="auto"/>
                  </w:tcBorders>
                  <w:noWrap/>
                  <w:vAlign w:val="bottom"/>
                </w:tcPr>
                <w:p w:rsidR="00F514F9" w:rsidRPr="0031195E" w:rsidRDefault="00F514F9" w:rsidP="009453BB">
                  <w:pPr>
                    <w:rPr>
                      <w:rFonts w:ascii="Times New Roman" w:eastAsia="Arial Unicode MS" w:hAnsi="Times New Roman"/>
                    </w:rPr>
                  </w:pPr>
                  <w:r w:rsidRPr="0031195E">
                    <w:rPr>
                      <w:rFonts w:ascii="Times New Roman" w:hAnsi="Times New Roman"/>
                    </w:rPr>
                    <w:t xml:space="preserve"> $                                                                    4,608.00 </w:t>
                  </w:r>
                </w:p>
              </w:tc>
            </w:tr>
            <w:tr w:rsidR="00F514F9" w:rsidRPr="0031195E" w:rsidTr="00FA5E6C">
              <w:trPr>
                <w:trHeight w:val="255"/>
              </w:trPr>
              <w:tc>
                <w:tcPr>
                  <w:tcW w:w="2890" w:type="dxa"/>
                  <w:tcBorders>
                    <w:top w:val="nil"/>
                    <w:left w:val="single" w:sz="8" w:space="0" w:color="auto"/>
                    <w:bottom w:val="nil"/>
                    <w:right w:val="nil"/>
                  </w:tcBorders>
                  <w:vAlign w:val="bottom"/>
                </w:tcPr>
                <w:p w:rsidR="00F514F9" w:rsidRPr="0031195E" w:rsidRDefault="00F514F9" w:rsidP="009453BB">
                  <w:pPr>
                    <w:rPr>
                      <w:rFonts w:ascii="Times New Roman" w:eastAsia="Arial Unicode MS" w:hAnsi="Times New Roman"/>
                    </w:rPr>
                  </w:pPr>
                  <w:r w:rsidRPr="0031195E">
                    <w:rPr>
                      <w:rFonts w:ascii="Times New Roman" w:hAnsi="Times New Roman"/>
                    </w:rPr>
                    <w:t> </w:t>
                  </w:r>
                </w:p>
              </w:tc>
              <w:tc>
                <w:tcPr>
                  <w:tcW w:w="0" w:type="auto"/>
                  <w:tcBorders>
                    <w:top w:val="nil"/>
                    <w:left w:val="nil"/>
                    <w:bottom w:val="nil"/>
                    <w:right w:val="single" w:sz="8" w:space="0" w:color="auto"/>
                  </w:tcBorders>
                  <w:noWrap/>
                  <w:vAlign w:val="bottom"/>
                </w:tcPr>
                <w:p w:rsidR="00F514F9" w:rsidRPr="0031195E" w:rsidRDefault="00F514F9" w:rsidP="009453BB">
                  <w:pPr>
                    <w:rPr>
                      <w:rFonts w:ascii="Times New Roman" w:eastAsia="Arial Unicode MS" w:hAnsi="Times New Roman"/>
                    </w:rPr>
                  </w:pPr>
                  <w:r w:rsidRPr="0031195E">
                    <w:rPr>
                      <w:rFonts w:ascii="Times New Roman" w:hAnsi="Times New Roman"/>
                    </w:rPr>
                    <w:t> </w:t>
                  </w:r>
                </w:p>
              </w:tc>
            </w:tr>
            <w:tr w:rsidR="00F514F9" w:rsidRPr="0031195E" w:rsidTr="00FA5E6C">
              <w:trPr>
                <w:trHeight w:val="270"/>
              </w:trPr>
              <w:tc>
                <w:tcPr>
                  <w:tcW w:w="2890" w:type="dxa"/>
                  <w:tcBorders>
                    <w:top w:val="single" w:sz="4" w:space="0" w:color="auto"/>
                    <w:left w:val="single" w:sz="8" w:space="0" w:color="auto"/>
                    <w:bottom w:val="double" w:sz="6" w:space="0" w:color="auto"/>
                    <w:right w:val="nil"/>
                  </w:tcBorders>
                  <w:vAlign w:val="bottom"/>
                </w:tcPr>
                <w:p w:rsidR="00F514F9" w:rsidRPr="0031195E" w:rsidRDefault="00F514F9" w:rsidP="009453BB">
                  <w:pPr>
                    <w:rPr>
                      <w:rFonts w:ascii="Times New Roman" w:eastAsia="Arial Unicode MS" w:hAnsi="Times New Roman"/>
                    </w:rPr>
                  </w:pPr>
                  <w:r w:rsidRPr="0031195E">
                    <w:rPr>
                      <w:rFonts w:ascii="Times New Roman" w:hAnsi="Times New Roman"/>
                    </w:rPr>
                    <w:t>Operations</w:t>
                  </w:r>
                </w:p>
              </w:tc>
              <w:tc>
                <w:tcPr>
                  <w:tcW w:w="0" w:type="auto"/>
                  <w:tcBorders>
                    <w:top w:val="single" w:sz="4" w:space="0" w:color="auto"/>
                    <w:left w:val="nil"/>
                    <w:bottom w:val="double" w:sz="6" w:space="0" w:color="auto"/>
                    <w:right w:val="single" w:sz="8" w:space="0" w:color="auto"/>
                  </w:tcBorders>
                  <w:noWrap/>
                  <w:vAlign w:val="bottom"/>
                </w:tcPr>
                <w:p w:rsidR="00F514F9" w:rsidRPr="0031195E" w:rsidRDefault="00F514F9" w:rsidP="009453BB">
                  <w:pPr>
                    <w:rPr>
                      <w:rFonts w:ascii="Times New Roman" w:eastAsia="Arial Unicode MS" w:hAnsi="Times New Roman"/>
                    </w:rPr>
                  </w:pPr>
                  <w:r w:rsidRPr="0031195E">
                    <w:rPr>
                      <w:rFonts w:ascii="Times New Roman" w:hAnsi="Times New Roman"/>
                    </w:rPr>
                    <w:t xml:space="preserve"> $                                                                    3,620.45 </w:t>
                  </w:r>
                </w:p>
              </w:tc>
            </w:tr>
            <w:tr w:rsidR="00F514F9" w:rsidRPr="0031195E" w:rsidTr="00FA5E6C">
              <w:trPr>
                <w:trHeight w:val="270"/>
              </w:trPr>
              <w:tc>
                <w:tcPr>
                  <w:tcW w:w="2890" w:type="dxa"/>
                  <w:tcBorders>
                    <w:top w:val="nil"/>
                    <w:left w:val="single" w:sz="8" w:space="0" w:color="auto"/>
                    <w:bottom w:val="nil"/>
                    <w:right w:val="nil"/>
                  </w:tcBorders>
                  <w:tcMar>
                    <w:top w:w="0" w:type="dxa"/>
                    <w:left w:w="206" w:type="dxa"/>
                    <w:bottom w:w="0" w:type="dxa"/>
                    <w:right w:w="0" w:type="dxa"/>
                  </w:tcMar>
                  <w:vAlign w:val="bottom"/>
                </w:tcPr>
                <w:p w:rsidR="00F514F9" w:rsidRPr="0031195E" w:rsidRDefault="00F514F9" w:rsidP="0031195E">
                  <w:pPr>
                    <w:ind w:firstLineChars="100" w:firstLine="240"/>
                    <w:rPr>
                      <w:rFonts w:ascii="Times New Roman" w:eastAsia="Arial Unicode MS" w:hAnsi="Times New Roman"/>
                    </w:rPr>
                  </w:pPr>
                  <w:r w:rsidRPr="0031195E">
                    <w:rPr>
                      <w:rFonts w:ascii="Times New Roman" w:hAnsi="Times New Roman"/>
                    </w:rPr>
                    <w:t>Sample</w:t>
                  </w:r>
                </w:p>
              </w:tc>
              <w:tc>
                <w:tcPr>
                  <w:tcW w:w="0" w:type="auto"/>
                  <w:tcBorders>
                    <w:top w:val="nil"/>
                    <w:left w:val="nil"/>
                    <w:bottom w:val="nil"/>
                    <w:right w:val="single" w:sz="8" w:space="0" w:color="auto"/>
                  </w:tcBorders>
                  <w:noWrap/>
                  <w:vAlign w:val="bottom"/>
                </w:tcPr>
                <w:p w:rsidR="00F514F9" w:rsidRPr="0031195E" w:rsidRDefault="00F514F9" w:rsidP="009453BB">
                  <w:pPr>
                    <w:rPr>
                      <w:rFonts w:ascii="Times New Roman" w:eastAsia="Arial Unicode MS" w:hAnsi="Times New Roman"/>
                    </w:rPr>
                  </w:pPr>
                  <w:r w:rsidRPr="0031195E">
                    <w:rPr>
                      <w:rFonts w:ascii="Times New Roman" w:hAnsi="Times New Roman"/>
                    </w:rPr>
                    <w:t xml:space="preserve"> $                                                                    3,240.00 </w:t>
                  </w:r>
                </w:p>
              </w:tc>
            </w:tr>
            <w:tr w:rsidR="00F514F9" w:rsidRPr="0031195E" w:rsidTr="00FA5E6C">
              <w:trPr>
                <w:trHeight w:val="255"/>
              </w:trPr>
              <w:tc>
                <w:tcPr>
                  <w:tcW w:w="2890" w:type="dxa"/>
                  <w:tcBorders>
                    <w:top w:val="nil"/>
                    <w:left w:val="single" w:sz="8" w:space="0" w:color="auto"/>
                    <w:bottom w:val="nil"/>
                    <w:right w:val="nil"/>
                  </w:tcBorders>
                  <w:tcMar>
                    <w:top w:w="0" w:type="dxa"/>
                    <w:left w:w="206" w:type="dxa"/>
                    <w:bottom w:w="0" w:type="dxa"/>
                    <w:right w:w="0" w:type="dxa"/>
                  </w:tcMar>
                  <w:vAlign w:val="bottom"/>
                </w:tcPr>
                <w:p w:rsidR="00F514F9" w:rsidRPr="0031195E" w:rsidRDefault="00F514F9" w:rsidP="0031195E">
                  <w:pPr>
                    <w:ind w:firstLineChars="100" w:firstLine="240"/>
                    <w:rPr>
                      <w:rFonts w:ascii="Times New Roman" w:eastAsia="Arial Unicode MS" w:hAnsi="Times New Roman"/>
                    </w:rPr>
                  </w:pPr>
                  <w:r w:rsidRPr="0031195E">
                    <w:rPr>
                      <w:rFonts w:ascii="Times New Roman" w:hAnsi="Times New Roman"/>
                    </w:rPr>
                    <w:t>Telephone expenses</w:t>
                  </w:r>
                </w:p>
              </w:tc>
              <w:tc>
                <w:tcPr>
                  <w:tcW w:w="0" w:type="auto"/>
                  <w:tcBorders>
                    <w:top w:val="nil"/>
                    <w:left w:val="nil"/>
                    <w:bottom w:val="nil"/>
                    <w:right w:val="single" w:sz="8" w:space="0" w:color="auto"/>
                  </w:tcBorders>
                  <w:noWrap/>
                  <w:vAlign w:val="bottom"/>
                </w:tcPr>
                <w:p w:rsidR="00F514F9" w:rsidRPr="0031195E" w:rsidRDefault="00F514F9" w:rsidP="009453BB">
                  <w:pPr>
                    <w:rPr>
                      <w:rFonts w:ascii="Times New Roman" w:eastAsia="Arial Unicode MS" w:hAnsi="Times New Roman"/>
                    </w:rPr>
                  </w:pPr>
                  <w:r w:rsidRPr="0031195E">
                    <w:rPr>
                      <w:rFonts w:ascii="Times New Roman" w:hAnsi="Times New Roman"/>
                    </w:rPr>
                    <w:t xml:space="preserve"> $                                                                           0.20 </w:t>
                  </w:r>
                </w:p>
              </w:tc>
            </w:tr>
            <w:tr w:rsidR="00F514F9" w:rsidRPr="0031195E" w:rsidTr="00FA5E6C">
              <w:trPr>
                <w:trHeight w:val="255"/>
              </w:trPr>
              <w:tc>
                <w:tcPr>
                  <w:tcW w:w="2890" w:type="dxa"/>
                  <w:tcBorders>
                    <w:top w:val="nil"/>
                    <w:left w:val="single" w:sz="8" w:space="0" w:color="auto"/>
                    <w:bottom w:val="nil"/>
                    <w:right w:val="nil"/>
                  </w:tcBorders>
                  <w:tcMar>
                    <w:top w:w="0" w:type="dxa"/>
                    <w:left w:w="206" w:type="dxa"/>
                    <w:bottom w:w="0" w:type="dxa"/>
                    <w:right w:w="0" w:type="dxa"/>
                  </w:tcMar>
                  <w:vAlign w:val="bottom"/>
                </w:tcPr>
                <w:p w:rsidR="00F514F9" w:rsidRPr="0031195E" w:rsidRDefault="00F514F9" w:rsidP="0031195E">
                  <w:pPr>
                    <w:ind w:firstLineChars="100" w:firstLine="240"/>
                    <w:rPr>
                      <w:rFonts w:ascii="Times New Roman" w:eastAsia="Arial Unicode MS" w:hAnsi="Times New Roman"/>
                    </w:rPr>
                  </w:pPr>
                  <w:r w:rsidRPr="0031195E">
                    <w:rPr>
                      <w:rFonts w:ascii="Times New Roman" w:hAnsi="Times New Roman"/>
                    </w:rPr>
                    <w:t>Project management</w:t>
                  </w:r>
                </w:p>
              </w:tc>
              <w:tc>
                <w:tcPr>
                  <w:tcW w:w="0" w:type="auto"/>
                  <w:tcBorders>
                    <w:top w:val="nil"/>
                    <w:left w:val="nil"/>
                    <w:bottom w:val="nil"/>
                    <w:right w:val="single" w:sz="8" w:space="0" w:color="auto"/>
                  </w:tcBorders>
                  <w:noWrap/>
                  <w:vAlign w:val="bottom"/>
                </w:tcPr>
                <w:p w:rsidR="00F514F9" w:rsidRPr="0031195E" w:rsidRDefault="00F514F9" w:rsidP="009453BB">
                  <w:pPr>
                    <w:rPr>
                      <w:rFonts w:ascii="Times New Roman" w:eastAsia="Arial Unicode MS" w:hAnsi="Times New Roman"/>
                    </w:rPr>
                  </w:pPr>
                  <w:r w:rsidRPr="0031195E">
                    <w:rPr>
                      <w:rFonts w:ascii="Times New Roman" w:hAnsi="Times New Roman"/>
                    </w:rPr>
                    <w:t xml:space="preserve"> $                                                                       380.25 </w:t>
                  </w:r>
                </w:p>
              </w:tc>
            </w:tr>
            <w:tr w:rsidR="00F514F9" w:rsidRPr="0031195E" w:rsidTr="00FA5E6C">
              <w:trPr>
                <w:trHeight w:val="80"/>
              </w:trPr>
              <w:tc>
                <w:tcPr>
                  <w:tcW w:w="2890" w:type="dxa"/>
                  <w:tcBorders>
                    <w:top w:val="nil"/>
                    <w:left w:val="single" w:sz="8" w:space="0" w:color="auto"/>
                    <w:bottom w:val="nil"/>
                    <w:right w:val="nil"/>
                  </w:tcBorders>
                  <w:vAlign w:val="bottom"/>
                </w:tcPr>
                <w:p w:rsidR="00F514F9" w:rsidRPr="0031195E" w:rsidRDefault="00F514F9" w:rsidP="009453BB">
                  <w:pPr>
                    <w:rPr>
                      <w:rFonts w:ascii="Times New Roman" w:eastAsia="Arial Unicode MS" w:hAnsi="Times New Roman"/>
                    </w:rPr>
                  </w:pPr>
                </w:p>
              </w:tc>
              <w:tc>
                <w:tcPr>
                  <w:tcW w:w="0" w:type="auto"/>
                  <w:tcBorders>
                    <w:top w:val="nil"/>
                    <w:left w:val="nil"/>
                    <w:bottom w:val="nil"/>
                    <w:right w:val="single" w:sz="8" w:space="0" w:color="auto"/>
                  </w:tcBorders>
                  <w:noWrap/>
                  <w:vAlign w:val="bottom"/>
                </w:tcPr>
                <w:p w:rsidR="00F514F9" w:rsidRPr="0031195E" w:rsidRDefault="00F514F9" w:rsidP="009453BB">
                  <w:pPr>
                    <w:rPr>
                      <w:rFonts w:ascii="Times New Roman" w:eastAsia="Arial Unicode MS" w:hAnsi="Times New Roman"/>
                    </w:rPr>
                  </w:pPr>
                  <w:r w:rsidRPr="0031195E">
                    <w:rPr>
                      <w:rFonts w:ascii="Times New Roman" w:hAnsi="Times New Roman"/>
                    </w:rPr>
                    <w:t> </w:t>
                  </w:r>
                </w:p>
              </w:tc>
            </w:tr>
            <w:tr w:rsidR="00F514F9" w:rsidRPr="0031195E" w:rsidTr="00FA5E6C">
              <w:trPr>
                <w:trHeight w:val="270"/>
              </w:trPr>
              <w:tc>
                <w:tcPr>
                  <w:tcW w:w="2890" w:type="dxa"/>
                  <w:tcBorders>
                    <w:top w:val="single" w:sz="4" w:space="0" w:color="auto"/>
                    <w:left w:val="single" w:sz="8" w:space="0" w:color="auto"/>
                    <w:bottom w:val="double" w:sz="6" w:space="0" w:color="auto"/>
                    <w:right w:val="nil"/>
                  </w:tcBorders>
                  <w:vAlign w:val="bottom"/>
                </w:tcPr>
                <w:p w:rsidR="00F514F9" w:rsidRPr="0031195E" w:rsidRDefault="00F514F9" w:rsidP="009453BB">
                  <w:pPr>
                    <w:rPr>
                      <w:rFonts w:ascii="Times New Roman" w:eastAsia="Arial Unicode MS" w:hAnsi="Times New Roman"/>
                    </w:rPr>
                  </w:pPr>
                  <w:r w:rsidRPr="0031195E">
                    <w:rPr>
                      <w:rFonts w:ascii="Times New Roman" w:hAnsi="Times New Roman"/>
                    </w:rPr>
                    <w:t>Project Total</w:t>
                  </w:r>
                </w:p>
              </w:tc>
              <w:tc>
                <w:tcPr>
                  <w:tcW w:w="0" w:type="auto"/>
                  <w:tcBorders>
                    <w:top w:val="single" w:sz="4" w:space="0" w:color="auto"/>
                    <w:left w:val="nil"/>
                    <w:bottom w:val="double" w:sz="6" w:space="0" w:color="auto"/>
                    <w:right w:val="single" w:sz="8" w:space="0" w:color="auto"/>
                  </w:tcBorders>
                  <w:noWrap/>
                  <w:vAlign w:val="bottom"/>
                </w:tcPr>
                <w:p w:rsidR="00F514F9" w:rsidRPr="0031195E" w:rsidRDefault="00F514F9" w:rsidP="009453BB">
                  <w:pPr>
                    <w:rPr>
                      <w:rFonts w:ascii="Times New Roman" w:eastAsia="Arial Unicode MS" w:hAnsi="Times New Roman"/>
                    </w:rPr>
                  </w:pPr>
                  <w:r w:rsidRPr="0031195E">
                    <w:rPr>
                      <w:rFonts w:ascii="Times New Roman" w:hAnsi="Times New Roman"/>
                    </w:rPr>
                    <w:t xml:space="preserve"> $                                                                  11,128.40 </w:t>
                  </w:r>
                </w:p>
              </w:tc>
            </w:tr>
            <w:tr w:rsidR="00F514F9" w:rsidRPr="0031195E" w:rsidTr="00FA5E6C">
              <w:trPr>
                <w:trHeight w:val="285"/>
              </w:trPr>
              <w:tc>
                <w:tcPr>
                  <w:tcW w:w="2890" w:type="dxa"/>
                  <w:tcBorders>
                    <w:top w:val="nil"/>
                    <w:left w:val="single" w:sz="8" w:space="0" w:color="auto"/>
                    <w:bottom w:val="single" w:sz="8" w:space="0" w:color="auto"/>
                    <w:right w:val="nil"/>
                  </w:tcBorders>
                  <w:tcMar>
                    <w:top w:w="0" w:type="dxa"/>
                    <w:left w:w="206" w:type="dxa"/>
                    <w:bottom w:w="0" w:type="dxa"/>
                    <w:right w:w="0" w:type="dxa"/>
                  </w:tcMar>
                  <w:vAlign w:val="bottom"/>
                </w:tcPr>
                <w:p w:rsidR="00F514F9" w:rsidRPr="0031195E" w:rsidRDefault="00F514F9" w:rsidP="0031195E">
                  <w:pPr>
                    <w:ind w:firstLineChars="100" w:firstLine="240"/>
                    <w:rPr>
                      <w:rFonts w:ascii="Times New Roman" w:eastAsia="Arial Unicode MS" w:hAnsi="Times New Roman"/>
                    </w:rPr>
                  </w:pPr>
                  <w:r w:rsidRPr="0031195E">
                    <w:rPr>
                      <w:rFonts w:ascii="Times New Roman" w:hAnsi="Times New Roman"/>
                    </w:rPr>
                    <w:t>Cost per complete</w:t>
                  </w:r>
                </w:p>
              </w:tc>
              <w:tc>
                <w:tcPr>
                  <w:tcW w:w="0" w:type="auto"/>
                  <w:tcBorders>
                    <w:top w:val="nil"/>
                    <w:left w:val="nil"/>
                    <w:bottom w:val="single" w:sz="8" w:space="0" w:color="auto"/>
                    <w:right w:val="single" w:sz="8" w:space="0" w:color="auto"/>
                  </w:tcBorders>
                  <w:noWrap/>
                  <w:vAlign w:val="bottom"/>
                </w:tcPr>
                <w:p w:rsidR="00F514F9" w:rsidRPr="0031195E" w:rsidRDefault="00F514F9" w:rsidP="009453BB">
                  <w:pPr>
                    <w:rPr>
                      <w:rFonts w:ascii="Times New Roman" w:eastAsia="Arial Unicode MS" w:hAnsi="Times New Roman"/>
                    </w:rPr>
                  </w:pPr>
                  <w:r w:rsidRPr="0031195E">
                    <w:rPr>
                      <w:rFonts w:ascii="Times New Roman" w:hAnsi="Times New Roman"/>
                    </w:rPr>
                    <w:t xml:space="preserve"> $                                                                           9.27 </w:t>
                  </w:r>
                </w:p>
              </w:tc>
            </w:tr>
          </w:tbl>
          <w:p w:rsidR="00F514F9" w:rsidRPr="0031195E" w:rsidRDefault="00F514F9" w:rsidP="009453BB">
            <w:pPr>
              <w:rPr>
                <w:rFonts w:ascii="Times New Roman" w:eastAsia="Arial Unicode MS" w:hAnsi="Times New Roman"/>
                <w:b/>
                <w:bCs/>
                <w:i/>
                <w:iCs/>
              </w:rPr>
            </w:pPr>
          </w:p>
        </w:tc>
        <w:tc>
          <w:tcPr>
            <w:tcW w:w="38" w:type="dxa"/>
            <w:tcBorders>
              <w:top w:val="single" w:sz="8" w:space="0" w:color="auto"/>
              <w:left w:val="nil"/>
              <w:bottom w:val="single" w:sz="8" w:space="0" w:color="auto"/>
              <w:right w:val="single" w:sz="8" w:space="0" w:color="auto"/>
            </w:tcBorders>
            <w:shd w:val="clear" w:color="auto" w:fill="C0C0C0"/>
          </w:tcPr>
          <w:p w:rsidR="00F514F9" w:rsidRPr="0031195E" w:rsidRDefault="00F514F9" w:rsidP="009453BB">
            <w:pPr>
              <w:jc w:val="center"/>
              <w:rPr>
                <w:rFonts w:ascii="Times New Roman" w:eastAsia="Arial Unicode MS" w:hAnsi="Times New Roman"/>
                <w:b/>
                <w:bCs/>
                <w:i/>
                <w:iCs/>
              </w:rPr>
            </w:pPr>
          </w:p>
        </w:tc>
      </w:tr>
    </w:tbl>
    <w:p w:rsidR="004F26E9" w:rsidRPr="0031195E" w:rsidRDefault="004F26E9">
      <w:pPr>
        <w:rPr>
          <w:rFonts w:ascii="Times New Roman" w:hAnsi="Times New Roman"/>
        </w:rPr>
      </w:pPr>
      <w:r w:rsidRPr="0031195E">
        <w:rPr>
          <w:rFonts w:ascii="Times New Roman" w:hAnsi="Times New Roman"/>
          <w:b/>
          <w:bCs/>
        </w:rPr>
        <w:lastRenderedPageBreak/>
        <w:t xml:space="preserve">15.  </w:t>
      </w:r>
      <w:r w:rsidRPr="0031195E">
        <w:rPr>
          <w:rFonts w:ascii="Times New Roman" w:hAnsi="Times New Roman"/>
          <w:b/>
          <w:bCs/>
          <w:u w:val="single"/>
        </w:rPr>
        <w:t>Explain the reasons for any program changes or adjustments</w:t>
      </w:r>
      <w:r w:rsidRPr="0031195E">
        <w:rPr>
          <w:rFonts w:ascii="Times New Roman" w:hAnsi="Times New Roman"/>
          <w:b/>
          <w:bCs/>
        </w:rPr>
        <w:t>.</w:t>
      </w:r>
    </w:p>
    <w:p w:rsidR="00063630" w:rsidRDefault="00063630">
      <w:pPr>
        <w:rPr>
          <w:rFonts w:ascii="Times New Roman" w:hAnsi="Times New Roman"/>
        </w:rPr>
      </w:pPr>
    </w:p>
    <w:p w:rsidR="004F26E9" w:rsidRPr="0031195E" w:rsidRDefault="00DD5F14">
      <w:pPr>
        <w:rPr>
          <w:rFonts w:ascii="Times New Roman" w:hAnsi="Times New Roman"/>
        </w:rPr>
      </w:pPr>
      <w:r w:rsidRPr="0031195E">
        <w:rPr>
          <w:rFonts w:ascii="Times New Roman" w:hAnsi="Times New Roman"/>
        </w:rPr>
        <w:t>This is a new program.</w:t>
      </w:r>
    </w:p>
    <w:p w:rsidR="004F26E9" w:rsidRPr="0031195E" w:rsidRDefault="004F26E9">
      <w:pPr>
        <w:rPr>
          <w:rFonts w:ascii="Times New Roman" w:hAnsi="Times New Roman"/>
        </w:rPr>
      </w:pPr>
    </w:p>
    <w:p w:rsidR="004F26E9" w:rsidRPr="0031195E" w:rsidRDefault="004F26E9">
      <w:pPr>
        <w:rPr>
          <w:rFonts w:ascii="Times New Roman" w:hAnsi="Times New Roman"/>
        </w:rPr>
      </w:pPr>
      <w:r w:rsidRPr="0031195E">
        <w:rPr>
          <w:rFonts w:ascii="Times New Roman" w:hAnsi="Times New Roman"/>
          <w:b/>
          <w:bCs/>
        </w:rPr>
        <w:t xml:space="preserve">16.  </w:t>
      </w:r>
      <w:r w:rsidRPr="0031195E">
        <w:rPr>
          <w:rFonts w:ascii="Times New Roman" w:hAnsi="Times New Roman"/>
          <w:b/>
          <w:bCs/>
          <w:u w:val="single"/>
        </w:rPr>
        <w:t>For collections whose results will be published, outline the plans for tabulation and publication</w:t>
      </w:r>
      <w:r w:rsidRPr="0031195E">
        <w:rPr>
          <w:rFonts w:ascii="Times New Roman" w:hAnsi="Times New Roman"/>
          <w:b/>
          <w:bCs/>
        </w:rPr>
        <w:t>.</w:t>
      </w:r>
    </w:p>
    <w:p w:rsidR="00063630" w:rsidRDefault="00063630">
      <w:pPr>
        <w:rPr>
          <w:rFonts w:ascii="Times New Roman" w:hAnsi="Times New Roman"/>
        </w:rPr>
      </w:pPr>
    </w:p>
    <w:p w:rsidR="00BE3B58" w:rsidRPr="0031195E" w:rsidRDefault="00BE3B58">
      <w:pPr>
        <w:rPr>
          <w:rFonts w:ascii="Times New Roman" w:hAnsi="Times New Roman"/>
        </w:rPr>
      </w:pPr>
      <w:r w:rsidRPr="0031195E">
        <w:rPr>
          <w:rFonts w:ascii="Times New Roman" w:hAnsi="Times New Roman"/>
        </w:rPr>
        <w:t>Information will be collected during the winter of 2010–2011.</w:t>
      </w:r>
      <w:r w:rsidR="00063630">
        <w:rPr>
          <w:rFonts w:ascii="Times New Roman" w:hAnsi="Times New Roman"/>
        </w:rPr>
        <w:t xml:space="preserve"> </w:t>
      </w:r>
      <w:r w:rsidRPr="0031195E">
        <w:rPr>
          <w:rFonts w:ascii="Times New Roman" w:hAnsi="Times New Roman"/>
        </w:rPr>
        <w:t>Analysis of data collected will occur in 2011.</w:t>
      </w:r>
    </w:p>
    <w:p w:rsidR="000424B5" w:rsidRPr="0031195E" w:rsidRDefault="000424B5">
      <w:pPr>
        <w:rPr>
          <w:rFonts w:ascii="Times New Roman" w:hAnsi="Times New Roman"/>
        </w:rPr>
      </w:pPr>
    </w:p>
    <w:p w:rsidR="00BE3B58" w:rsidRPr="0031195E" w:rsidRDefault="00BE3B58">
      <w:pPr>
        <w:rPr>
          <w:rFonts w:ascii="Times New Roman" w:hAnsi="Times New Roman"/>
        </w:rPr>
      </w:pPr>
      <w:r w:rsidRPr="0031195E">
        <w:rPr>
          <w:rFonts w:ascii="Times New Roman" w:hAnsi="Times New Roman"/>
        </w:rPr>
        <w:t>Following the analysis, results of this survey may be presented at workshops and conferences, and submitted to various scientific journals for publication.</w:t>
      </w:r>
      <w:r w:rsidR="00063630">
        <w:rPr>
          <w:rFonts w:ascii="Times New Roman" w:hAnsi="Times New Roman"/>
        </w:rPr>
        <w:t xml:space="preserve"> </w:t>
      </w:r>
      <w:r w:rsidRPr="0031195E">
        <w:rPr>
          <w:rFonts w:ascii="Times New Roman" w:hAnsi="Times New Roman"/>
        </w:rPr>
        <w:t>Presentations and publications may be posted on NOAA/National Weather Service Web pages.</w:t>
      </w:r>
    </w:p>
    <w:p w:rsidR="004F26E9" w:rsidRPr="0031195E" w:rsidRDefault="004F26E9">
      <w:pPr>
        <w:rPr>
          <w:rFonts w:ascii="Times New Roman" w:hAnsi="Times New Roman"/>
        </w:rPr>
      </w:pPr>
    </w:p>
    <w:p w:rsidR="004F26E9" w:rsidRPr="0031195E" w:rsidRDefault="004F26E9">
      <w:pPr>
        <w:rPr>
          <w:rFonts w:ascii="Times New Roman" w:hAnsi="Times New Roman"/>
        </w:rPr>
      </w:pPr>
      <w:r w:rsidRPr="0031195E">
        <w:rPr>
          <w:rFonts w:ascii="Times New Roman" w:hAnsi="Times New Roman"/>
          <w:b/>
          <w:bCs/>
        </w:rPr>
        <w:t xml:space="preserve">17.  </w:t>
      </w:r>
      <w:proofErr w:type="gramStart"/>
      <w:r w:rsidRPr="0031195E">
        <w:rPr>
          <w:rFonts w:ascii="Times New Roman" w:hAnsi="Times New Roman"/>
          <w:b/>
          <w:bCs/>
          <w:u w:val="single"/>
        </w:rPr>
        <w:t>If</w:t>
      </w:r>
      <w:proofErr w:type="gramEnd"/>
      <w:r w:rsidRPr="0031195E">
        <w:rPr>
          <w:rFonts w:ascii="Times New Roman" w:hAnsi="Times New Roman"/>
          <w:b/>
          <w:bCs/>
          <w:u w:val="single"/>
        </w:rPr>
        <w:t xml:space="preserve"> seeking approval to not display the expiration date for OMB approval of the information collection, explain the reasons why display would be inappropriate</w:t>
      </w:r>
      <w:r w:rsidRPr="0031195E">
        <w:rPr>
          <w:rFonts w:ascii="Times New Roman" w:hAnsi="Times New Roman"/>
          <w:b/>
          <w:bCs/>
        </w:rPr>
        <w:t>.</w:t>
      </w:r>
    </w:p>
    <w:p w:rsidR="00063630" w:rsidRDefault="00063630">
      <w:pPr>
        <w:rPr>
          <w:rFonts w:ascii="Times New Roman" w:hAnsi="Times New Roman"/>
        </w:rPr>
      </w:pPr>
    </w:p>
    <w:p w:rsidR="004F26E9" w:rsidRPr="0031195E" w:rsidRDefault="00DD5F14">
      <w:pPr>
        <w:rPr>
          <w:rFonts w:ascii="Times New Roman" w:hAnsi="Times New Roman"/>
        </w:rPr>
      </w:pPr>
      <w:r w:rsidRPr="0031195E">
        <w:rPr>
          <w:rFonts w:ascii="Times New Roman" w:hAnsi="Times New Roman"/>
        </w:rPr>
        <w:t>Not applicable.</w:t>
      </w:r>
    </w:p>
    <w:p w:rsidR="004F26E9" w:rsidRPr="0031195E" w:rsidRDefault="004F26E9">
      <w:pPr>
        <w:rPr>
          <w:rFonts w:ascii="Times New Roman" w:hAnsi="Times New Roman"/>
        </w:rPr>
      </w:pPr>
    </w:p>
    <w:p w:rsidR="004F26E9" w:rsidRPr="0031195E" w:rsidRDefault="004F26E9">
      <w:pPr>
        <w:rPr>
          <w:rFonts w:ascii="Times New Roman" w:hAnsi="Times New Roman"/>
          <w:b/>
          <w:bCs/>
        </w:rPr>
      </w:pPr>
      <w:r w:rsidRPr="0031195E">
        <w:rPr>
          <w:rFonts w:ascii="Times New Roman" w:hAnsi="Times New Roman"/>
          <w:b/>
          <w:bCs/>
        </w:rPr>
        <w:t xml:space="preserve">18.  </w:t>
      </w:r>
      <w:r w:rsidRPr="0031195E">
        <w:rPr>
          <w:rFonts w:ascii="Times New Roman" w:hAnsi="Times New Roman"/>
          <w:b/>
          <w:bCs/>
          <w:u w:val="single"/>
        </w:rPr>
        <w:t>Explain each</w:t>
      </w:r>
      <w:r w:rsidR="00A52249" w:rsidRPr="0031195E">
        <w:rPr>
          <w:rFonts w:ascii="Times New Roman" w:hAnsi="Times New Roman"/>
          <w:b/>
          <w:bCs/>
          <w:u w:val="single"/>
        </w:rPr>
        <w:t xml:space="preserve"> exception to the certification </w:t>
      </w:r>
      <w:r w:rsidRPr="0031195E">
        <w:rPr>
          <w:rFonts w:ascii="Times New Roman" w:hAnsi="Times New Roman"/>
          <w:b/>
          <w:bCs/>
          <w:u w:val="single"/>
        </w:rPr>
        <w:t>statement</w:t>
      </w:r>
      <w:r w:rsidRPr="0031195E">
        <w:rPr>
          <w:rFonts w:ascii="Times New Roman" w:hAnsi="Times New Roman"/>
          <w:b/>
          <w:bCs/>
        </w:rPr>
        <w:t>.</w:t>
      </w:r>
    </w:p>
    <w:p w:rsidR="00063630" w:rsidRDefault="00063630">
      <w:pPr>
        <w:rPr>
          <w:rFonts w:ascii="Times New Roman" w:hAnsi="Times New Roman"/>
        </w:rPr>
      </w:pPr>
    </w:p>
    <w:p w:rsidR="004F26E9" w:rsidRPr="0031195E" w:rsidRDefault="00063630">
      <w:pPr>
        <w:rPr>
          <w:rFonts w:ascii="Times New Roman" w:hAnsi="Times New Roman"/>
        </w:rPr>
      </w:pPr>
      <w:r>
        <w:rPr>
          <w:rFonts w:ascii="Times New Roman" w:hAnsi="Times New Roman"/>
        </w:rPr>
        <w:t>Not applicable.</w:t>
      </w:r>
    </w:p>
    <w:p w:rsidR="0080362C" w:rsidRPr="0031195E" w:rsidRDefault="0080362C">
      <w:pPr>
        <w:rPr>
          <w:rFonts w:ascii="Times New Roman" w:hAnsi="Times New Roman"/>
          <w:b/>
          <w:bCs/>
        </w:rPr>
      </w:pPr>
    </w:p>
    <w:p w:rsidR="00851F42" w:rsidRPr="0031195E" w:rsidRDefault="00851F42">
      <w:pPr>
        <w:rPr>
          <w:rFonts w:ascii="Times New Roman" w:hAnsi="Times New Roman"/>
          <w:b/>
          <w:bCs/>
        </w:rPr>
      </w:pPr>
    </w:p>
    <w:p w:rsidR="004F26E9" w:rsidRPr="0031195E" w:rsidRDefault="004F26E9">
      <w:pPr>
        <w:rPr>
          <w:rFonts w:ascii="Times New Roman" w:hAnsi="Times New Roman"/>
        </w:rPr>
      </w:pPr>
      <w:r w:rsidRPr="0031195E">
        <w:rPr>
          <w:rFonts w:ascii="Times New Roman" w:hAnsi="Times New Roman"/>
          <w:b/>
          <w:bCs/>
        </w:rPr>
        <w:t>B.  COLLECTIONS OF INFORMATION EMPLOYING STATISTICAL METHODS</w:t>
      </w:r>
    </w:p>
    <w:p w:rsidR="004F26E9" w:rsidRPr="0031195E" w:rsidRDefault="004F26E9">
      <w:pPr>
        <w:rPr>
          <w:rFonts w:ascii="Times New Roman" w:hAnsi="Times New Roman"/>
        </w:rPr>
      </w:pPr>
    </w:p>
    <w:p w:rsidR="004F26E9" w:rsidRPr="0031195E" w:rsidRDefault="004F26E9">
      <w:pPr>
        <w:rPr>
          <w:rFonts w:ascii="Times New Roman" w:hAnsi="Times New Roman"/>
        </w:rPr>
      </w:pPr>
      <w:r w:rsidRPr="0031195E">
        <w:rPr>
          <w:rFonts w:ascii="Times New Roman" w:hAnsi="Times New Roman"/>
          <w:i/>
          <w:iCs/>
        </w:rPr>
        <w:t>(If your collection does not employ statistical methods, just say that and delete the following five questions from the format.)</w:t>
      </w:r>
    </w:p>
    <w:p w:rsidR="004F26E9" w:rsidRPr="0031195E" w:rsidRDefault="004F26E9">
      <w:pPr>
        <w:rPr>
          <w:rFonts w:ascii="Times New Roman" w:hAnsi="Times New Roman"/>
        </w:rPr>
      </w:pPr>
    </w:p>
    <w:p w:rsidR="004F26E9" w:rsidRPr="0031195E" w:rsidRDefault="004F26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31195E">
        <w:rPr>
          <w:rFonts w:ascii="Times New Roman" w:hAnsi="Times New Roman"/>
          <w:b/>
          <w:bCs/>
        </w:rPr>
        <w:t>1.  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8768C3" w:rsidRDefault="008768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4F26E9" w:rsidRPr="0031195E" w:rsidRDefault="001106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31195E">
        <w:rPr>
          <w:rFonts w:ascii="Times New Roman" w:hAnsi="Times New Roman"/>
        </w:rPr>
        <w:t xml:space="preserve">Random digit dialing (home phones and cell phones) will be utilized to gather 1,200 responses from </w:t>
      </w:r>
      <w:r w:rsidR="001D7BA2" w:rsidRPr="0031195E">
        <w:rPr>
          <w:rFonts w:ascii="Times New Roman" w:hAnsi="Times New Roman"/>
        </w:rPr>
        <w:t>licensed drivers</w:t>
      </w:r>
      <w:r w:rsidRPr="0031195E">
        <w:rPr>
          <w:rFonts w:ascii="Times New Roman" w:hAnsi="Times New Roman"/>
        </w:rPr>
        <w:t xml:space="preserve">, </w:t>
      </w:r>
      <w:r w:rsidR="004D7041">
        <w:rPr>
          <w:rFonts w:ascii="Times New Roman" w:hAnsi="Times New Roman"/>
        </w:rPr>
        <w:t xml:space="preserve">400 </w:t>
      </w:r>
      <w:r w:rsidRPr="0031195E">
        <w:rPr>
          <w:rFonts w:ascii="Times New Roman" w:hAnsi="Times New Roman"/>
        </w:rPr>
        <w:t xml:space="preserve">following </w:t>
      </w:r>
      <w:r w:rsidR="004D7041">
        <w:rPr>
          <w:rFonts w:ascii="Times New Roman" w:hAnsi="Times New Roman"/>
        </w:rPr>
        <w:t xml:space="preserve">each of </w:t>
      </w:r>
      <w:r w:rsidRPr="0031195E">
        <w:rPr>
          <w:rFonts w:ascii="Times New Roman" w:hAnsi="Times New Roman"/>
        </w:rPr>
        <w:t>three winter storm events.  The survey domain is South Davis</w:t>
      </w:r>
      <w:r w:rsidR="00C75F7F" w:rsidRPr="0031195E">
        <w:rPr>
          <w:rFonts w:ascii="Times New Roman" w:hAnsi="Times New Roman"/>
        </w:rPr>
        <w:t xml:space="preserve"> County, </w:t>
      </w:r>
      <w:r w:rsidRPr="0031195E">
        <w:rPr>
          <w:rFonts w:ascii="Times New Roman" w:hAnsi="Times New Roman"/>
        </w:rPr>
        <w:t xml:space="preserve">Salt Lake </w:t>
      </w:r>
      <w:r w:rsidR="00C75F7F" w:rsidRPr="0031195E">
        <w:rPr>
          <w:rFonts w:ascii="Times New Roman" w:hAnsi="Times New Roman"/>
        </w:rPr>
        <w:t xml:space="preserve">County, and </w:t>
      </w:r>
      <w:r w:rsidRPr="0031195E">
        <w:rPr>
          <w:rFonts w:ascii="Times New Roman" w:hAnsi="Times New Roman"/>
        </w:rPr>
        <w:t>Summit County</w:t>
      </w:r>
      <w:r w:rsidR="00DF3DD0" w:rsidRPr="0031195E">
        <w:rPr>
          <w:rFonts w:ascii="Times New Roman" w:hAnsi="Times New Roman"/>
        </w:rPr>
        <w:t>,</w:t>
      </w:r>
      <w:r w:rsidR="00C75F7F" w:rsidRPr="0031195E">
        <w:rPr>
          <w:rFonts w:ascii="Times New Roman" w:hAnsi="Times New Roman"/>
        </w:rPr>
        <w:t xml:space="preserve"> in Utah.</w:t>
      </w:r>
    </w:p>
    <w:p w:rsidR="00762937" w:rsidRPr="0031195E" w:rsidRDefault="007629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DA7917" w:rsidRPr="0031195E" w:rsidRDefault="00DA7917" w:rsidP="00762937">
      <w:pPr>
        <w:rPr>
          <w:rFonts w:ascii="Times New Roman" w:hAnsi="Times New Roman"/>
        </w:rPr>
      </w:pPr>
      <w:r w:rsidRPr="0031195E">
        <w:rPr>
          <w:rFonts w:ascii="Times New Roman" w:hAnsi="Times New Roman"/>
        </w:rPr>
        <w:t xml:space="preserve">Pegus, the survey firm, </w:t>
      </w:r>
      <w:r w:rsidR="003079C4" w:rsidRPr="0031195E">
        <w:rPr>
          <w:rFonts w:ascii="Times New Roman" w:hAnsi="Times New Roman"/>
        </w:rPr>
        <w:t>was asked t</w:t>
      </w:r>
      <w:r w:rsidRPr="0031195E">
        <w:rPr>
          <w:rFonts w:ascii="Times New Roman" w:hAnsi="Times New Roman"/>
        </w:rPr>
        <w:t xml:space="preserve">o draw a </w:t>
      </w:r>
      <w:r w:rsidR="009433A4" w:rsidRPr="0031195E">
        <w:rPr>
          <w:rFonts w:ascii="Times New Roman" w:hAnsi="Times New Roman"/>
        </w:rPr>
        <w:t xml:space="preserve">simple random sample </w:t>
      </w:r>
      <w:r w:rsidR="00BC7806" w:rsidRPr="0031195E">
        <w:rPr>
          <w:rFonts w:ascii="Times New Roman" w:hAnsi="Times New Roman"/>
        </w:rPr>
        <w:t xml:space="preserve">from all exchanges in the target area, </w:t>
      </w:r>
      <w:r w:rsidR="009433A4" w:rsidRPr="0031195E">
        <w:rPr>
          <w:rFonts w:ascii="Times New Roman" w:hAnsi="Times New Roman"/>
        </w:rPr>
        <w:t>and to conduct the interview in English.  P</w:t>
      </w:r>
      <w:r w:rsidRPr="0031195E">
        <w:rPr>
          <w:rFonts w:ascii="Times New Roman" w:hAnsi="Times New Roman"/>
        </w:rPr>
        <w:t xml:space="preserve">egus will provide 75% RDD sample </w:t>
      </w:r>
      <w:r w:rsidR="003C5E61" w:rsidRPr="0031195E">
        <w:rPr>
          <w:rFonts w:ascii="Times New Roman" w:hAnsi="Times New Roman"/>
        </w:rPr>
        <w:t xml:space="preserve">(nonautomated dialing system) </w:t>
      </w:r>
      <w:r w:rsidRPr="0031195E">
        <w:rPr>
          <w:rFonts w:ascii="Times New Roman" w:hAnsi="Times New Roman"/>
        </w:rPr>
        <w:t>and 2</w:t>
      </w:r>
      <w:r w:rsidR="008768C3">
        <w:rPr>
          <w:rFonts w:ascii="Times New Roman" w:hAnsi="Times New Roman"/>
        </w:rPr>
        <w:t xml:space="preserve">5% cell phone sample (purchased </w:t>
      </w:r>
      <w:r w:rsidRPr="0031195E">
        <w:rPr>
          <w:rFonts w:ascii="Times New Roman" w:hAnsi="Times New Roman"/>
        </w:rPr>
        <w:t xml:space="preserve">cell phone numbers, participants drawn randomly from the list of numbers).  </w:t>
      </w:r>
    </w:p>
    <w:p w:rsidR="008768C3" w:rsidRDefault="008768C3" w:rsidP="00DA7917">
      <w:pPr>
        <w:ind w:firstLine="720"/>
        <w:rPr>
          <w:rFonts w:ascii="Times New Roman" w:hAnsi="Times New Roman"/>
        </w:rPr>
      </w:pPr>
    </w:p>
    <w:p w:rsidR="00DA7917" w:rsidRPr="0031195E" w:rsidRDefault="00DA7917" w:rsidP="008768C3">
      <w:pPr>
        <w:rPr>
          <w:rFonts w:ascii="Times New Roman" w:hAnsi="Times New Roman"/>
        </w:rPr>
      </w:pPr>
      <w:r w:rsidRPr="0031195E">
        <w:rPr>
          <w:rFonts w:ascii="Times New Roman" w:hAnsi="Times New Roman"/>
        </w:rPr>
        <w:t>There are several criteria for inclusion which will affect the population to which the data can be generalized.  The respondent</w:t>
      </w:r>
      <w:r w:rsidR="007B2AA4" w:rsidRPr="0031195E">
        <w:rPr>
          <w:rFonts w:ascii="Times New Roman" w:hAnsi="Times New Roman"/>
        </w:rPr>
        <w:t xml:space="preserve"> </w:t>
      </w:r>
      <w:r w:rsidR="00614D8E">
        <w:rPr>
          <w:rFonts w:ascii="Times New Roman" w:hAnsi="Times New Roman"/>
        </w:rPr>
        <w:t xml:space="preserve">(1) must be 18 years of age, </w:t>
      </w:r>
      <w:r w:rsidR="007B2AA4" w:rsidRPr="0031195E">
        <w:rPr>
          <w:rFonts w:ascii="Times New Roman" w:hAnsi="Times New Roman"/>
        </w:rPr>
        <w:t>(</w:t>
      </w:r>
      <w:r w:rsidR="00614D8E">
        <w:rPr>
          <w:rFonts w:ascii="Times New Roman" w:hAnsi="Times New Roman"/>
        </w:rPr>
        <w:t>2</w:t>
      </w:r>
      <w:r w:rsidR="007B2AA4" w:rsidRPr="0031195E">
        <w:rPr>
          <w:rFonts w:ascii="Times New Roman" w:hAnsi="Times New Roman"/>
        </w:rPr>
        <w:t xml:space="preserve">) </w:t>
      </w:r>
      <w:r w:rsidRPr="0031195E">
        <w:rPr>
          <w:rFonts w:ascii="Times New Roman" w:hAnsi="Times New Roman"/>
        </w:rPr>
        <w:t xml:space="preserve">must not be driving at the time of the interview (targeted for callback), </w:t>
      </w:r>
      <w:r w:rsidR="007B2AA4" w:rsidRPr="0031195E">
        <w:rPr>
          <w:rFonts w:ascii="Times New Roman" w:hAnsi="Times New Roman"/>
        </w:rPr>
        <w:t>(</w:t>
      </w:r>
      <w:r w:rsidR="00614D8E">
        <w:rPr>
          <w:rFonts w:ascii="Times New Roman" w:hAnsi="Times New Roman"/>
        </w:rPr>
        <w:t>3</w:t>
      </w:r>
      <w:r w:rsidR="007B2AA4" w:rsidRPr="0031195E">
        <w:rPr>
          <w:rFonts w:ascii="Times New Roman" w:hAnsi="Times New Roman"/>
        </w:rPr>
        <w:t xml:space="preserve">) </w:t>
      </w:r>
      <w:r w:rsidRPr="0031195E">
        <w:rPr>
          <w:rFonts w:ascii="Times New Roman" w:hAnsi="Times New Roman"/>
        </w:rPr>
        <w:t xml:space="preserve">must have a current driver’s license for driving in Utah, </w:t>
      </w:r>
      <w:r w:rsidR="007B2AA4" w:rsidRPr="0031195E">
        <w:rPr>
          <w:rFonts w:ascii="Times New Roman" w:hAnsi="Times New Roman"/>
        </w:rPr>
        <w:lastRenderedPageBreak/>
        <w:t>(</w:t>
      </w:r>
      <w:r w:rsidR="00614D8E">
        <w:rPr>
          <w:rFonts w:ascii="Times New Roman" w:hAnsi="Times New Roman"/>
        </w:rPr>
        <w:t>4</w:t>
      </w:r>
      <w:r w:rsidR="007B2AA4" w:rsidRPr="0031195E">
        <w:rPr>
          <w:rFonts w:ascii="Times New Roman" w:hAnsi="Times New Roman"/>
        </w:rPr>
        <w:t xml:space="preserve">) </w:t>
      </w:r>
      <w:r w:rsidRPr="0031195E">
        <w:rPr>
          <w:rFonts w:ascii="Times New Roman" w:hAnsi="Times New Roman"/>
        </w:rPr>
        <w:t>reside in one of the target counties (</w:t>
      </w:r>
      <w:r w:rsidR="003079C4" w:rsidRPr="0031195E">
        <w:rPr>
          <w:rFonts w:ascii="Times New Roman" w:hAnsi="Times New Roman"/>
        </w:rPr>
        <w:t>s</w:t>
      </w:r>
      <w:r w:rsidRPr="0031195E">
        <w:rPr>
          <w:rFonts w:ascii="Times New Roman" w:hAnsi="Times New Roman"/>
        </w:rPr>
        <w:t>outh Davis, Salt Lake, or Summit)</w:t>
      </w:r>
      <w:r w:rsidR="00AF3780" w:rsidRPr="0031195E">
        <w:rPr>
          <w:rFonts w:ascii="Times New Roman" w:hAnsi="Times New Roman"/>
        </w:rPr>
        <w:t>,</w:t>
      </w:r>
      <w:r w:rsidRPr="0031195E">
        <w:rPr>
          <w:rFonts w:ascii="Times New Roman" w:hAnsi="Times New Roman"/>
        </w:rPr>
        <w:t xml:space="preserve"> and </w:t>
      </w:r>
      <w:r w:rsidR="007B2AA4" w:rsidRPr="0031195E">
        <w:rPr>
          <w:rFonts w:ascii="Times New Roman" w:hAnsi="Times New Roman"/>
        </w:rPr>
        <w:t>(</w:t>
      </w:r>
      <w:r w:rsidR="00614D8E">
        <w:rPr>
          <w:rFonts w:ascii="Times New Roman" w:hAnsi="Times New Roman"/>
        </w:rPr>
        <w:t>5</w:t>
      </w:r>
      <w:r w:rsidR="007B2AA4" w:rsidRPr="0031195E">
        <w:rPr>
          <w:rFonts w:ascii="Times New Roman" w:hAnsi="Times New Roman"/>
        </w:rPr>
        <w:t xml:space="preserve">) </w:t>
      </w:r>
      <w:r w:rsidRPr="0031195E">
        <w:rPr>
          <w:rFonts w:ascii="Times New Roman" w:hAnsi="Times New Roman"/>
        </w:rPr>
        <w:t xml:space="preserve">travel regularly in the Salt Lake Valley (the area of interest to UDOT and </w:t>
      </w:r>
      <w:r w:rsidR="00C975E2" w:rsidRPr="0031195E">
        <w:rPr>
          <w:rFonts w:ascii="Times New Roman" w:hAnsi="Times New Roman"/>
        </w:rPr>
        <w:t>NOAA</w:t>
      </w:r>
      <w:r w:rsidRPr="0031195E">
        <w:rPr>
          <w:rFonts w:ascii="Times New Roman" w:hAnsi="Times New Roman"/>
        </w:rPr>
        <w:t xml:space="preserve">).  To increase validity of responses, respondents who cannot remember if they did or did not travel in the Valley on the day of the storm will be excluded.  </w:t>
      </w:r>
    </w:p>
    <w:p w:rsidR="000424B5" w:rsidRPr="0031195E" w:rsidRDefault="000424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851F42" w:rsidRPr="00D958BD" w:rsidRDefault="00D958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8565B4">
        <w:rPr>
          <w:rFonts w:ascii="Times New Roman" w:hAnsi="Times New Roman"/>
          <w:bCs/>
        </w:rPr>
        <w:t>The expected response rate</w:t>
      </w:r>
      <w:r w:rsidR="00492DBF" w:rsidRPr="008565B4">
        <w:rPr>
          <w:rFonts w:ascii="Times New Roman" w:hAnsi="Times New Roman"/>
          <w:bCs/>
        </w:rPr>
        <w:t>, defined as the percentage of calls answered</w:t>
      </w:r>
      <w:r w:rsidR="004D7041">
        <w:rPr>
          <w:rFonts w:ascii="Times New Roman" w:hAnsi="Times New Roman"/>
          <w:bCs/>
        </w:rPr>
        <w:t xml:space="preserve"> by qualified participants</w:t>
      </w:r>
      <w:r w:rsidR="00492DBF" w:rsidRPr="008565B4">
        <w:rPr>
          <w:rFonts w:ascii="Times New Roman" w:hAnsi="Times New Roman"/>
          <w:bCs/>
        </w:rPr>
        <w:t xml:space="preserve"> </w:t>
      </w:r>
      <w:proofErr w:type="gramStart"/>
      <w:r w:rsidR="00492DBF" w:rsidRPr="008565B4">
        <w:rPr>
          <w:rFonts w:ascii="Times New Roman" w:hAnsi="Times New Roman"/>
          <w:bCs/>
        </w:rPr>
        <w:t>which</w:t>
      </w:r>
      <w:proofErr w:type="gramEnd"/>
      <w:r w:rsidR="00492DBF" w:rsidRPr="008565B4">
        <w:rPr>
          <w:rFonts w:ascii="Times New Roman" w:hAnsi="Times New Roman"/>
          <w:bCs/>
        </w:rPr>
        <w:t xml:space="preserve"> result in completion of the survey,</w:t>
      </w:r>
      <w:r w:rsidR="006908AF" w:rsidRPr="008565B4">
        <w:rPr>
          <w:rFonts w:ascii="Times New Roman" w:hAnsi="Times New Roman"/>
          <w:bCs/>
        </w:rPr>
        <w:t xml:space="preserve"> </w:t>
      </w:r>
      <w:r w:rsidR="00317DB3" w:rsidRPr="008565B4">
        <w:rPr>
          <w:rFonts w:ascii="Times New Roman" w:hAnsi="Times New Roman"/>
          <w:bCs/>
        </w:rPr>
        <w:t xml:space="preserve">will be </w:t>
      </w:r>
      <w:r w:rsidR="00492DBF" w:rsidRPr="008565B4">
        <w:rPr>
          <w:rFonts w:ascii="Times New Roman" w:hAnsi="Times New Roman"/>
          <w:bCs/>
        </w:rPr>
        <w:t>between 20% and 25%</w:t>
      </w:r>
      <w:r w:rsidR="006908AF" w:rsidRPr="008565B4">
        <w:rPr>
          <w:rFonts w:ascii="Times New Roman" w:hAnsi="Times New Roman"/>
          <w:bCs/>
        </w:rPr>
        <w:t>.</w:t>
      </w:r>
      <w:r w:rsidR="00317DB3" w:rsidRPr="008565B4">
        <w:rPr>
          <w:rFonts w:ascii="Times New Roman" w:hAnsi="Times New Roman"/>
          <w:bCs/>
        </w:rPr>
        <w:t xml:space="preserve">  This is consistent with </w:t>
      </w:r>
      <w:r w:rsidR="00492DBF" w:rsidRPr="008565B4">
        <w:rPr>
          <w:rFonts w:ascii="Times New Roman" w:hAnsi="Times New Roman"/>
          <w:bCs/>
        </w:rPr>
        <w:t xml:space="preserve">RDD surveys </w:t>
      </w:r>
      <w:r w:rsidR="00317DB3" w:rsidRPr="008565B4">
        <w:rPr>
          <w:rFonts w:ascii="Times New Roman" w:hAnsi="Times New Roman"/>
          <w:bCs/>
        </w:rPr>
        <w:t>of a similar length, conducted within the target area</w:t>
      </w:r>
      <w:r w:rsidR="00492DBF" w:rsidRPr="008565B4">
        <w:rPr>
          <w:rFonts w:ascii="Times New Roman" w:hAnsi="Times New Roman"/>
          <w:bCs/>
        </w:rPr>
        <w:t xml:space="preserve"> by P</w:t>
      </w:r>
      <w:r w:rsidR="006908AF" w:rsidRPr="008565B4">
        <w:rPr>
          <w:rFonts w:ascii="Times New Roman" w:hAnsi="Times New Roman"/>
          <w:bCs/>
        </w:rPr>
        <w:t>EGUS Research</w:t>
      </w:r>
      <w:r w:rsidR="00317DB3" w:rsidRPr="008565B4">
        <w:rPr>
          <w:rFonts w:ascii="Times New Roman" w:hAnsi="Times New Roman"/>
          <w:bCs/>
        </w:rPr>
        <w:t>, during the past few years.</w:t>
      </w:r>
      <w:r w:rsidR="008565B4" w:rsidRPr="008565B4">
        <w:rPr>
          <w:rFonts w:ascii="Times New Roman" w:hAnsi="Times New Roman"/>
          <w:bCs/>
        </w:rPr>
        <w:t xml:space="preserve">  </w:t>
      </w:r>
      <w:r w:rsidR="00324404" w:rsidRPr="008565B4">
        <w:rPr>
          <w:rFonts w:ascii="Times New Roman" w:hAnsi="Times New Roman"/>
          <w:bCs/>
        </w:rPr>
        <w:t>A large enough sample to result in 400 responses per storm will be purchased, taking into account an expected 25 numbers dialed to result in each live contact, and at least four live contacts made to result in one completed survey.</w:t>
      </w:r>
    </w:p>
    <w:p w:rsidR="00851F42" w:rsidRPr="0031195E" w:rsidRDefault="00851F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4F26E9" w:rsidRPr="0031195E" w:rsidRDefault="004F26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sidRPr="0031195E">
        <w:rPr>
          <w:rFonts w:ascii="Times New Roman" w:hAnsi="Times New Roman"/>
          <w:b/>
          <w:bCs/>
        </w:rP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8768C3" w:rsidRDefault="008768C3" w:rsidP="00EA1502">
      <w:pPr>
        <w:ind w:firstLine="720"/>
        <w:rPr>
          <w:rFonts w:ascii="Times New Roman" w:hAnsi="Times New Roman"/>
        </w:rPr>
      </w:pPr>
    </w:p>
    <w:p w:rsidR="00EA1502" w:rsidRPr="0031195E" w:rsidRDefault="008D03CC" w:rsidP="008768C3">
      <w:pPr>
        <w:rPr>
          <w:rFonts w:ascii="Times New Roman" w:hAnsi="Times New Roman"/>
        </w:rPr>
      </w:pPr>
      <w:r w:rsidRPr="0031195E">
        <w:rPr>
          <w:rFonts w:ascii="Times New Roman" w:hAnsi="Times New Roman"/>
        </w:rPr>
        <w:t xml:space="preserve">More than 90% of </w:t>
      </w:r>
      <w:r w:rsidR="007B2AA4" w:rsidRPr="0031195E">
        <w:rPr>
          <w:rFonts w:ascii="Times New Roman" w:hAnsi="Times New Roman"/>
        </w:rPr>
        <w:t xml:space="preserve">Utah </w:t>
      </w:r>
      <w:r w:rsidRPr="0031195E">
        <w:rPr>
          <w:rFonts w:ascii="Times New Roman" w:hAnsi="Times New Roman"/>
        </w:rPr>
        <w:t xml:space="preserve">residents speak English.  </w:t>
      </w:r>
      <w:r w:rsidR="003079C4" w:rsidRPr="0031195E">
        <w:rPr>
          <w:rFonts w:ascii="Times New Roman" w:hAnsi="Times New Roman"/>
        </w:rPr>
        <w:t xml:space="preserve">It is </w:t>
      </w:r>
      <w:r w:rsidR="003C5E61" w:rsidRPr="0031195E">
        <w:rPr>
          <w:rFonts w:ascii="Times New Roman" w:hAnsi="Times New Roman"/>
        </w:rPr>
        <w:t>underst</w:t>
      </w:r>
      <w:r w:rsidR="007B2AA4" w:rsidRPr="0031195E">
        <w:rPr>
          <w:rFonts w:ascii="Times New Roman" w:hAnsi="Times New Roman"/>
        </w:rPr>
        <w:t xml:space="preserve">ood </w:t>
      </w:r>
      <w:r w:rsidR="003C5E61" w:rsidRPr="0031195E">
        <w:rPr>
          <w:rFonts w:ascii="Times New Roman" w:hAnsi="Times New Roman"/>
        </w:rPr>
        <w:t xml:space="preserve">that </w:t>
      </w:r>
      <w:r w:rsidR="003079C4" w:rsidRPr="0031195E">
        <w:rPr>
          <w:rFonts w:ascii="Times New Roman" w:hAnsi="Times New Roman"/>
        </w:rPr>
        <w:t xml:space="preserve">there will be an underestimation of </w:t>
      </w:r>
      <w:r w:rsidR="00BC7806" w:rsidRPr="0031195E">
        <w:rPr>
          <w:rFonts w:ascii="Times New Roman" w:hAnsi="Times New Roman"/>
        </w:rPr>
        <w:t xml:space="preserve">responses </w:t>
      </w:r>
      <w:r w:rsidR="003079C4" w:rsidRPr="0031195E">
        <w:rPr>
          <w:rFonts w:ascii="Times New Roman" w:hAnsi="Times New Roman"/>
        </w:rPr>
        <w:t xml:space="preserve">from </w:t>
      </w:r>
      <w:r w:rsidR="00BC7806" w:rsidRPr="0031195E">
        <w:rPr>
          <w:rFonts w:ascii="Times New Roman" w:hAnsi="Times New Roman"/>
        </w:rPr>
        <w:t>Spanish</w:t>
      </w:r>
      <w:r w:rsidR="003C5E61" w:rsidRPr="0031195E">
        <w:rPr>
          <w:rFonts w:ascii="Times New Roman" w:hAnsi="Times New Roman"/>
        </w:rPr>
        <w:t xml:space="preserve"> speaking drivers</w:t>
      </w:r>
      <w:r w:rsidR="00BC7806" w:rsidRPr="0031195E">
        <w:rPr>
          <w:rFonts w:ascii="Times New Roman" w:hAnsi="Times New Roman"/>
        </w:rPr>
        <w:t xml:space="preserve"> (</w:t>
      </w:r>
      <w:r w:rsidR="004F3A80" w:rsidRPr="0031195E">
        <w:rPr>
          <w:rFonts w:ascii="Times New Roman" w:hAnsi="Times New Roman"/>
        </w:rPr>
        <w:t>drivers’</w:t>
      </w:r>
      <w:r w:rsidR="00BC7806" w:rsidRPr="0031195E">
        <w:rPr>
          <w:rFonts w:ascii="Times New Roman" w:hAnsi="Times New Roman"/>
        </w:rPr>
        <w:t xml:space="preserve"> license exams are offered only in English and Spanish)</w:t>
      </w:r>
      <w:r w:rsidR="003C5E61" w:rsidRPr="0031195E">
        <w:rPr>
          <w:rFonts w:ascii="Times New Roman" w:hAnsi="Times New Roman"/>
        </w:rPr>
        <w:t xml:space="preserve">.  </w:t>
      </w:r>
      <w:r w:rsidR="003079C4" w:rsidRPr="0031195E">
        <w:rPr>
          <w:rFonts w:ascii="Times New Roman" w:hAnsi="Times New Roman"/>
        </w:rPr>
        <w:t>U</w:t>
      </w:r>
      <w:r w:rsidR="00EA1502" w:rsidRPr="0031195E">
        <w:rPr>
          <w:rFonts w:ascii="Times New Roman" w:hAnsi="Times New Roman"/>
        </w:rPr>
        <w:t>sing larger samples and fewer storms for greater precision with our estimates</w:t>
      </w:r>
      <w:r w:rsidR="003079C4" w:rsidRPr="0031195E">
        <w:rPr>
          <w:rFonts w:ascii="Times New Roman" w:hAnsi="Times New Roman"/>
        </w:rPr>
        <w:t xml:space="preserve"> was considered, </w:t>
      </w:r>
      <w:r w:rsidR="00EA1502" w:rsidRPr="0031195E">
        <w:rPr>
          <w:rFonts w:ascii="Times New Roman" w:hAnsi="Times New Roman"/>
        </w:rPr>
        <w:t xml:space="preserve">but </w:t>
      </w:r>
      <w:r w:rsidR="007B2AA4" w:rsidRPr="0031195E">
        <w:rPr>
          <w:rFonts w:ascii="Times New Roman" w:hAnsi="Times New Roman"/>
        </w:rPr>
        <w:t xml:space="preserve">it was </w:t>
      </w:r>
      <w:r w:rsidR="00EA1502" w:rsidRPr="0031195E">
        <w:rPr>
          <w:rFonts w:ascii="Times New Roman" w:hAnsi="Times New Roman"/>
        </w:rPr>
        <w:t xml:space="preserve">decided </w:t>
      </w:r>
      <w:r w:rsidR="007B2AA4" w:rsidRPr="0031195E">
        <w:rPr>
          <w:rFonts w:ascii="Times New Roman" w:hAnsi="Times New Roman"/>
        </w:rPr>
        <w:t xml:space="preserve">that </w:t>
      </w:r>
      <w:r w:rsidR="009929C7">
        <w:rPr>
          <w:rFonts w:ascii="Times New Roman" w:hAnsi="Times New Roman"/>
        </w:rPr>
        <w:t xml:space="preserve">a </w:t>
      </w:r>
      <w:r w:rsidR="00EA1502" w:rsidRPr="0031195E">
        <w:rPr>
          <w:rFonts w:ascii="Times New Roman" w:hAnsi="Times New Roman"/>
        </w:rPr>
        <w:t xml:space="preserve">sample </w:t>
      </w:r>
      <w:r w:rsidR="009929C7">
        <w:rPr>
          <w:rFonts w:ascii="Times New Roman" w:hAnsi="Times New Roman"/>
        </w:rPr>
        <w:t xml:space="preserve">size of </w:t>
      </w:r>
      <w:r w:rsidR="00EA1502" w:rsidRPr="0031195E">
        <w:rPr>
          <w:rFonts w:ascii="Times New Roman" w:hAnsi="Times New Roman"/>
        </w:rPr>
        <w:t xml:space="preserve">400 </w:t>
      </w:r>
      <w:r w:rsidR="009929C7">
        <w:rPr>
          <w:rFonts w:ascii="Times New Roman" w:hAnsi="Times New Roman"/>
        </w:rPr>
        <w:t xml:space="preserve">for each survey would be </w:t>
      </w:r>
      <w:r w:rsidR="00EA1502" w:rsidRPr="0031195E">
        <w:rPr>
          <w:rFonts w:ascii="Times New Roman" w:hAnsi="Times New Roman"/>
        </w:rPr>
        <w:t xml:space="preserve"> adequate</w:t>
      </w:r>
      <w:r w:rsidR="004F3A80" w:rsidRPr="0031195E">
        <w:rPr>
          <w:rFonts w:ascii="Times New Roman" w:hAnsi="Times New Roman"/>
        </w:rPr>
        <w:t xml:space="preserve"> for both point estimates and hypothesis testing</w:t>
      </w:r>
      <w:r w:rsidR="00EA1502" w:rsidRPr="0031195E">
        <w:rPr>
          <w:rFonts w:ascii="Times New Roman" w:hAnsi="Times New Roman"/>
        </w:rPr>
        <w:t xml:space="preserve"> (range within +/-5%), and that obtaining information about 3 different  storm events</w:t>
      </w:r>
      <w:r w:rsidR="007B2AA4" w:rsidRPr="0031195E">
        <w:rPr>
          <w:rFonts w:ascii="Times New Roman" w:hAnsi="Times New Roman"/>
        </w:rPr>
        <w:t xml:space="preserve"> will </w:t>
      </w:r>
      <w:r w:rsidR="00EA1502" w:rsidRPr="0031195E">
        <w:rPr>
          <w:rFonts w:ascii="Times New Roman" w:hAnsi="Times New Roman"/>
        </w:rPr>
        <w:t xml:space="preserve">offset the reduced precision.  </w:t>
      </w:r>
    </w:p>
    <w:p w:rsidR="004F26E9" w:rsidRPr="0031195E" w:rsidRDefault="004F26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4F26E9" w:rsidRPr="0031195E" w:rsidRDefault="004F26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31195E">
        <w:rPr>
          <w:rFonts w:ascii="Times New Roman" w:hAnsi="Times New Roman"/>
          <w:b/>
          <w:bCs/>
        </w:rP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8768C3" w:rsidRDefault="008768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4F26E9" w:rsidRDefault="003079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31195E">
        <w:rPr>
          <w:rFonts w:ascii="Times New Roman" w:hAnsi="Times New Roman"/>
        </w:rPr>
        <w:t xml:space="preserve">It is understood </w:t>
      </w:r>
      <w:r w:rsidR="001F4450" w:rsidRPr="0031195E">
        <w:rPr>
          <w:rFonts w:ascii="Times New Roman" w:hAnsi="Times New Roman"/>
        </w:rPr>
        <w:t xml:space="preserve">that the quality of the sample is greatly influenced by the response rate.  </w:t>
      </w:r>
      <w:r w:rsidRPr="0031195E">
        <w:rPr>
          <w:rFonts w:ascii="Times New Roman" w:hAnsi="Times New Roman"/>
        </w:rPr>
        <w:t xml:space="preserve">The </w:t>
      </w:r>
      <w:r w:rsidR="009929C7">
        <w:rPr>
          <w:rFonts w:ascii="Times New Roman" w:hAnsi="Times New Roman"/>
        </w:rPr>
        <w:t xml:space="preserve">selected </w:t>
      </w:r>
      <w:r w:rsidRPr="0031195E">
        <w:rPr>
          <w:rFonts w:ascii="Times New Roman" w:hAnsi="Times New Roman"/>
        </w:rPr>
        <w:t>survey firm</w:t>
      </w:r>
      <w:r w:rsidR="001F4450" w:rsidRPr="0031195E">
        <w:rPr>
          <w:rFonts w:ascii="Times New Roman" w:hAnsi="Times New Roman"/>
        </w:rPr>
        <w:t xml:space="preserve"> </w:t>
      </w:r>
      <w:r w:rsidRPr="0031195E">
        <w:rPr>
          <w:rFonts w:ascii="Times New Roman" w:hAnsi="Times New Roman"/>
        </w:rPr>
        <w:t xml:space="preserve">provides </w:t>
      </w:r>
      <w:r w:rsidR="001F4450" w:rsidRPr="0031195E">
        <w:rPr>
          <w:rFonts w:ascii="Times New Roman" w:hAnsi="Times New Roman"/>
        </w:rPr>
        <w:t>professional training</w:t>
      </w:r>
      <w:r w:rsidRPr="0031195E">
        <w:rPr>
          <w:rFonts w:ascii="Times New Roman" w:hAnsi="Times New Roman"/>
        </w:rPr>
        <w:t>,</w:t>
      </w:r>
      <w:r w:rsidR="001F4450" w:rsidRPr="0031195E">
        <w:rPr>
          <w:rFonts w:ascii="Times New Roman" w:hAnsi="Times New Roman"/>
        </w:rPr>
        <w:t xml:space="preserve"> </w:t>
      </w:r>
      <w:r w:rsidR="009929C7">
        <w:rPr>
          <w:rFonts w:ascii="Times New Roman" w:hAnsi="Times New Roman"/>
        </w:rPr>
        <w:t>with an emphasis on interpersonal communication</w:t>
      </w:r>
      <w:r w:rsidR="007B2AA4" w:rsidRPr="0031195E">
        <w:rPr>
          <w:rFonts w:ascii="Times New Roman" w:hAnsi="Times New Roman"/>
        </w:rPr>
        <w:t xml:space="preserve">, </w:t>
      </w:r>
      <w:r w:rsidR="00EB5A0D">
        <w:rPr>
          <w:rFonts w:ascii="Times New Roman" w:hAnsi="Times New Roman"/>
        </w:rPr>
        <w:t>one factor in promoting</w:t>
      </w:r>
      <w:r w:rsidR="00EB5A0D" w:rsidRPr="0031195E">
        <w:rPr>
          <w:rFonts w:ascii="Times New Roman" w:hAnsi="Times New Roman"/>
        </w:rPr>
        <w:t xml:space="preserve"> </w:t>
      </w:r>
      <w:r w:rsidR="007B2AA4" w:rsidRPr="0031195E">
        <w:rPr>
          <w:rFonts w:ascii="Times New Roman" w:hAnsi="Times New Roman"/>
        </w:rPr>
        <w:t xml:space="preserve">a higher </w:t>
      </w:r>
      <w:r w:rsidR="001F4450" w:rsidRPr="0031195E">
        <w:rPr>
          <w:rFonts w:ascii="Times New Roman" w:hAnsi="Times New Roman"/>
        </w:rPr>
        <w:t xml:space="preserve">response rate.  </w:t>
      </w:r>
      <w:r w:rsidRPr="0031195E">
        <w:rPr>
          <w:rFonts w:ascii="Times New Roman" w:hAnsi="Times New Roman"/>
        </w:rPr>
        <w:t>The</w:t>
      </w:r>
      <w:r w:rsidR="00B719AE">
        <w:rPr>
          <w:rFonts w:ascii="Times New Roman" w:hAnsi="Times New Roman"/>
        </w:rPr>
        <w:t xml:space="preserve"> interviewers</w:t>
      </w:r>
      <w:r w:rsidRPr="0031195E">
        <w:rPr>
          <w:rFonts w:ascii="Times New Roman" w:hAnsi="Times New Roman"/>
        </w:rPr>
        <w:t xml:space="preserve"> will be asked </w:t>
      </w:r>
      <w:r w:rsidR="001F4450" w:rsidRPr="0031195E">
        <w:rPr>
          <w:rFonts w:ascii="Times New Roman" w:hAnsi="Times New Roman"/>
        </w:rPr>
        <w:t>to call at different times during a 3-day period following the storm</w:t>
      </w:r>
      <w:r w:rsidRPr="0031195E">
        <w:rPr>
          <w:rFonts w:ascii="Times New Roman" w:hAnsi="Times New Roman"/>
        </w:rPr>
        <w:t>,</w:t>
      </w:r>
      <w:r w:rsidR="001F4450" w:rsidRPr="0031195E">
        <w:rPr>
          <w:rFonts w:ascii="Times New Roman" w:hAnsi="Times New Roman"/>
        </w:rPr>
        <w:t xml:space="preserve"> so as to increase chances of reaching the targeted respondents.  </w:t>
      </w:r>
      <w:r w:rsidRPr="0031195E">
        <w:rPr>
          <w:rFonts w:ascii="Times New Roman" w:hAnsi="Times New Roman"/>
        </w:rPr>
        <w:t xml:space="preserve">There will be </w:t>
      </w:r>
      <w:r w:rsidR="00CE373C" w:rsidRPr="0031195E">
        <w:rPr>
          <w:rFonts w:ascii="Times New Roman" w:hAnsi="Times New Roman"/>
        </w:rPr>
        <w:t>5</w:t>
      </w:r>
      <w:r w:rsidR="001F4450" w:rsidRPr="0031195E">
        <w:rPr>
          <w:rFonts w:ascii="Times New Roman" w:hAnsi="Times New Roman"/>
        </w:rPr>
        <w:t xml:space="preserve"> call</w:t>
      </w:r>
      <w:r w:rsidR="00B719AE">
        <w:rPr>
          <w:rFonts w:ascii="Times New Roman" w:hAnsi="Times New Roman"/>
        </w:rPr>
        <w:t>-</w:t>
      </w:r>
      <w:r w:rsidR="001F4450" w:rsidRPr="0031195E">
        <w:rPr>
          <w:rFonts w:ascii="Times New Roman" w:hAnsi="Times New Roman"/>
        </w:rPr>
        <w:t>backs</w:t>
      </w:r>
      <w:r w:rsidRPr="0031195E">
        <w:rPr>
          <w:rFonts w:ascii="Times New Roman" w:hAnsi="Times New Roman"/>
        </w:rPr>
        <w:t>,</w:t>
      </w:r>
      <w:r w:rsidR="001F4450" w:rsidRPr="0031195E">
        <w:rPr>
          <w:rFonts w:ascii="Times New Roman" w:hAnsi="Times New Roman"/>
        </w:rPr>
        <w:t xml:space="preserve"> prior to excluding a telephone number.  One difficulty of this process is the short period of time in which to reach eligible respondents.  </w:t>
      </w:r>
      <w:r w:rsidRPr="0031195E">
        <w:rPr>
          <w:rFonts w:ascii="Times New Roman" w:hAnsi="Times New Roman"/>
        </w:rPr>
        <w:t>It was d</w:t>
      </w:r>
      <w:r w:rsidR="001F4450" w:rsidRPr="0031195E">
        <w:rPr>
          <w:rFonts w:ascii="Times New Roman" w:hAnsi="Times New Roman"/>
        </w:rPr>
        <w:t>ecided to contact people within 3 days</w:t>
      </w:r>
      <w:r w:rsidRPr="0031195E">
        <w:rPr>
          <w:rFonts w:ascii="Times New Roman" w:hAnsi="Times New Roman"/>
        </w:rPr>
        <w:t xml:space="preserve">, </w:t>
      </w:r>
      <w:r w:rsidR="00A653A9" w:rsidRPr="0031195E">
        <w:rPr>
          <w:rFonts w:ascii="Times New Roman" w:hAnsi="Times New Roman"/>
        </w:rPr>
        <w:t>and no longer</w:t>
      </w:r>
      <w:r w:rsidRPr="0031195E">
        <w:rPr>
          <w:rFonts w:ascii="Times New Roman" w:hAnsi="Times New Roman"/>
        </w:rPr>
        <w:t xml:space="preserve">, </w:t>
      </w:r>
      <w:r w:rsidR="001F4450" w:rsidRPr="0031195E">
        <w:rPr>
          <w:rFonts w:ascii="Times New Roman" w:hAnsi="Times New Roman"/>
        </w:rPr>
        <w:t>to increase the accuracy of their recollections</w:t>
      </w:r>
      <w:r w:rsidR="007B2AA4" w:rsidRPr="0031195E">
        <w:rPr>
          <w:rFonts w:ascii="Times New Roman" w:hAnsi="Times New Roman"/>
        </w:rPr>
        <w:t>,</w:t>
      </w:r>
      <w:r w:rsidR="001F4450" w:rsidRPr="0031195E">
        <w:rPr>
          <w:rFonts w:ascii="Times New Roman" w:hAnsi="Times New Roman"/>
        </w:rPr>
        <w:t xml:space="preserve"> even though this</w:t>
      </w:r>
      <w:r w:rsidR="00B719AE">
        <w:rPr>
          <w:rFonts w:ascii="Times New Roman" w:hAnsi="Times New Roman"/>
        </w:rPr>
        <w:t xml:space="preserve"> limit</w:t>
      </w:r>
      <w:r w:rsidR="001F4450" w:rsidRPr="0031195E">
        <w:rPr>
          <w:rFonts w:ascii="Times New Roman" w:hAnsi="Times New Roman"/>
        </w:rPr>
        <w:t xml:space="preserve"> has the potential </w:t>
      </w:r>
      <w:r w:rsidRPr="0031195E">
        <w:rPr>
          <w:rFonts w:ascii="Times New Roman" w:hAnsi="Times New Roman"/>
        </w:rPr>
        <w:t xml:space="preserve">to </w:t>
      </w:r>
      <w:r w:rsidR="001F4450" w:rsidRPr="0031195E">
        <w:rPr>
          <w:rFonts w:ascii="Times New Roman" w:hAnsi="Times New Roman"/>
        </w:rPr>
        <w:t xml:space="preserve">reduce the </w:t>
      </w:r>
      <w:r w:rsidR="00547249">
        <w:rPr>
          <w:rFonts w:ascii="Times New Roman" w:hAnsi="Times New Roman"/>
        </w:rPr>
        <w:t>number of surveys completed.</w:t>
      </w:r>
      <w:r w:rsidR="001F4450" w:rsidRPr="0031195E">
        <w:rPr>
          <w:rFonts w:ascii="Times New Roman" w:hAnsi="Times New Roman"/>
        </w:rPr>
        <w:t xml:space="preserve">  </w:t>
      </w:r>
    </w:p>
    <w:p w:rsidR="00B719AE" w:rsidRDefault="00B719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817660" w:rsidRPr="008565B4" w:rsidRDefault="00B719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565B4">
        <w:rPr>
          <w:rFonts w:ascii="Times New Roman" w:hAnsi="Times New Roman"/>
        </w:rPr>
        <w:t>The relatively low response rate and lack of information about nonrespondents will not allow us to make any claims that the responses will be representative of adult drivers in the three counties targeted</w:t>
      </w:r>
      <w:r w:rsidR="00AF4DD1" w:rsidRPr="008565B4">
        <w:rPr>
          <w:rFonts w:ascii="Times New Roman" w:hAnsi="Times New Roman"/>
        </w:rPr>
        <w:t xml:space="preserve">. </w:t>
      </w:r>
      <w:r w:rsidR="008565B4" w:rsidRPr="008565B4">
        <w:rPr>
          <w:rFonts w:ascii="Times New Roman" w:hAnsi="Times New Roman"/>
        </w:rPr>
        <w:t xml:space="preserve"> </w:t>
      </w:r>
      <w:r w:rsidR="00AF4DD1" w:rsidRPr="008565B4">
        <w:rPr>
          <w:rFonts w:ascii="Times New Roman" w:hAnsi="Times New Roman"/>
        </w:rPr>
        <w:t xml:space="preserve">We </w:t>
      </w:r>
      <w:r w:rsidR="000B2A8D" w:rsidRPr="008565B4">
        <w:rPr>
          <w:rFonts w:ascii="Times New Roman" w:hAnsi="Times New Roman"/>
        </w:rPr>
        <w:t>will</w:t>
      </w:r>
      <w:r w:rsidR="00AF4DD1" w:rsidRPr="008565B4">
        <w:rPr>
          <w:rFonts w:ascii="Times New Roman" w:hAnsi="Times New Roman"/>
        </w:rPr>
        <w:t xml:space="preserve"> compare the demographic information in the responses to known county demographics; however, that </w:t>
      </w:r>
      <w:r w:rsidR="000B2A8D" w:rsidRPr="008565B4">
        <w:rPr>
          <w:rFonts w:ascii="Times New Roman" w:hAnsi="Times New Roman"/>
        </w:rPr>
        <w:t>will</w:t>
      </w:r>
      <w:r w:rsidR="00AF4DD1" w:rsidRPr="008565B4">
        <w:rPr>
          <w:rFonts w:ascii="Times New Roman" w:hAnsi="Times New Roman"/>
        </w:rPr>
        <w:t xml:space="preserve"> address only one aspect of nonresponse bias</w:t>
      </w:r>
      <w:r w:rsidRPr="008565B4">
        <w:rPr>
          <w:rFonts w:ascii="Times New Roman" w:hAnsi="Times New Roman"/>
        </w:rPr>
        <w:t xml:space="preserve">. </w:t>
      </w:r>
      <w:r w:rsidR="008565B4" w:rsidRPr="008565B4">
        <w:rPr>
          <w:rFonts w:ascii="Times New Roman" w:hAnsi="Times New Roman"/>
        </w:rPr>
        <w:t xml:space="preserve"> </w:t>
      </w:r>
      <w:r w:rsidRPr="008565B4">
        <w:rPr>
          <w:rFonts w:ascii="Times New Roman" w:hAnsi="Times New Roman"/>
        </w:rPr>
        <w:t xml:space="preserve">However, we believe that the information gathered will still be of use in our planning. </w:t>
      </w:r>
    </w:p>
    <w:p w:rsidR="00AF4DD1" w:rsidRPr="008565B4" w:rsidRDefault="00AF4D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817660" w:rsidRDefault="008176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565B4">
        <w:rPr>
          <w:rFonts w:ascii="Times New Roman" w:hAnsi="Times New Roman"/>
        </w:rPr>
        <w:lastRenderedPageBreak/>
        <w:t>In any presentations or publications, we will stress that we cannot claim that the sample of those who completed the survey is representative of the target population.</w:t>
      </w:r>
    </w:p>
    <w:p w:rsidR="00817660" w:rsidRPr="0031195E" w:rsidRDefault="008176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4F26E9" w:rsidRPr="0031195E" w:rsidRDefault="004F26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31195E">
        <w:rPr>
          <w:rFonts w:ascii="Times New Roman" w:hAnsi="Times New Roman"/>
          <w:b/>
          <w:bCs/>
        </w:rPr>
        <w:t>4.  Describe any tests of procedures or methods to be undertaken. Tests are encouraged as effective means to refine collections, but if ten or more test respondents are involved OMB must give prior approval.</w:t>
      </w:r>
    </w:p>
    <w:p w:rsidR="005318C0" w:rsidRDefault="005318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4F26E9" w:rsidRPr="0031195E" w:rsidRDefault="005472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The survey was designed in a </w:t>
      </w:r>
      <w:r w:rsidR="001F4450" w:rsidRPr="0031195E">
        <w:rPr>
          <w:rFonts w:ascii="Times New Roman" w:hAnsi="Times New Roman"/>
        </w:rPr>
        <w:t xml:space="preserve">collaborative effort between </w:t>
      </w:r>
      <w:r w:rsidR="007A23A6">
        <w:rPr>
          <w:rFonts w:ascii="Times New Roman" w:hAnsi="Times New Roman"/>
          <w:lang w:bidi="ar-SA"/>
        </w:rPr>
        <w:t>NWS</w:t>
      </w:r>
      <w:r w:rsidR="001F4450" w:rsidRPr="0031195E">
        <w:rPr>
          <w:rFonts w:ascii="Times New Roman" w:hAnsi="Times New Roman"/>
          <w:lang w:bidi="ar-SA"/>
        </w:rPr>
        <w:t xml:space="preserve">, </w:t>
      </w:r>
      <w:r w:rsidR="007A23A6">
        <w:rPr>
          <w:rFonts w:ascii="Times New Roman" w:hAnsi="Times New Roman"/>
          <w:lang w:bidi="ar-SA"/>
        </w:rPr>
        <w:t>UDOT</w:t>
      </w:r>
      <w:r w:rsidR="001F4450" w:rsidRPr="0031195E">
        <w:rPr>
          <w:rFonts w:ascii="Times New Roman" w:hAnsi="Times New Roman"/>
          <w:lang w:bidi="ar-SA"/>
        </w:rPr>
        <w:t xml:space="preserve">, </w:t>
      </w:r>
      <w:r>
        <w:rPr>
          <w:rFonts w:ascii="Times New Roman" w:hAnsi="Times New Roman"/>
          <w:lang w:bidi="ar-SA"/>
        </w:rPr>
        <w:t>NWN</w:t>
      </w:r>
      <w:r w:rsidR="001F4450" w:rsidRPr="0031195E">
        <w:rPr>
          <w:rFonts w:ascii="Times New Roman" w:hAnsi="Times New Roman"/>
          <w:lang w:bidi="ar-SA"/>
        </w:rPr>
        <w:t xml:space="preserve">, and the </w:t>
      </w:r>
      <w:r w:rsidR="001F4450" w:rsidRPr="0031195E">
        <w:rPr>
          <w:rFonts w:ascii="Times New Roman" w:hAnsi="Times New Roman"/>
          <w:color w:val="000000"/>
        </w:rPr>
        <w:t>University of Utah</w:t>
      </w:r>
      <w:r>
        <w:rPr>
          <w:rFonts w:ascii="Times New Roman" w:hAnsi="Times New Roman"/>
          <w:color w:val="000000"/>
        </w:rPr>
        <w:t>’s</w:t>
      </w:r>
      <w:r w:rsidR="001F4450" w:rsidRPr="0031195E">
        <w:rPr>
          <w:rFonts w:ascii="Times New Roman" w:hAnsi="Times New Roman"/>
          <w:color w:val="000000"/>
        </w:rPr>
        <w:t xml:space="preserve"> Department of Psychology.  </w:t>
      </w:r>
      <w:r w:rsidR="00F5688D" w:rsidRPr="0031195E">
        <w:rPr>
          <w:rFonts w:ascii="Times New Roman" w:hAnsi="Times New Roman"/>
        </w:rPr>
        <w:t xml:space="preserve">The final survey was developed using a series of revisions </w:t>
      </w:r>
      <w:r w:rsidR="00D8000C" w:rsidRPr="0031195E">
        <w:rPr>
          <w:rFonts w:ascii="Times New Roman" w:hAnsi="Times New Roman"/>
        </w:rPr>
        <w:t xml:space="preserve">based on interviews with </w:t>
      </w:r>
      <w:r w:rsidR="00817660">
        <w:rPr>
          <w:rFonts w:ascii="Times New Roman" w:hAnsi="Times New Roman"/>
        </w:rPr>
        <w:t>colleagues</w:t>
      </w:r>
      <w:r w:rsidR="00F5688D" w:rsidRPr="0031195E">
        <w:rPr>
          <w:rFonts w:ascii="Times New Roman" w:hAnsi="Times New Roman"/>
        </w:rPr>
        <w:t>.  P</w:t>
      </w:r>
      <w:r w:rsidR="003175C3">
        <w:rPr>
          <w:rFonts w:ascii="Times New Roman" w:hAnsi="Times New Roman"/>
        </w:rPr>
        <w:t>EGUS Research</w:t>
      </w:r>
      <w:r w:rsidR="00F5688D" w:rsidRPr="0031195E">
        <w:rPr>
          <w:rFonts w:ascii="Times New Roman" w:hAnsi="Times New Roman"/>
        </w:rPr>
        <w:t xml:space="preserve">, the survey firm, conducts in-house tests of the computerized version, so </w:t>
      </w:r>
      <w:r w:rsidR="00B625B5" w:rsidRPr="0031195E">
        <w:rPr>
          <w:rFonts w:ascii="Times New Roman" w:hAnsi="Times New Roman"/>
        </w:rPr>
        <w:t xml:space="preserve">it is </w:t>
      </w:r>
      <w:r w:rsidR="00F5688D" w:rsidRPr="0031195E">
        <w:rPr>
          <w:rFonts w:ascii="Times New Roman" w:hAnsi="Times New Roman"/>
        </w:rPr>
        <w:t>not anticipate</w:t>
      </w:r>
      <w:r w:rsidR="00B625B5" w:rsidRPr="0031195E">
        <w:rPr>
          <w:rFonts w:ascii="Times New Roman" w:hAnsi="Times New Roman"/>
        </w:rPr>
        <w:t xml:space="preserve">d </w:t>
      </w:r>
      <w:r w:rsidR="00F5688D" w:rsidRPr="0031195E">
        <w:rPr>
          <w:rFonts w:ascii="Times New Roman" w:hAnsi="Times New Roman"/>
        </w:rPr>
        <w:t xml:space="preserve">that </w:t>
      </w:r>
      <w:r w:rsidR="00817660">
        <w:rPr>
          <w:rFonts w:ascii="Times New Roman" w:hAnsi="Times New Roman"/>
        </w:rPr>
        <w:t xml:space="preserve">these </w:t>
      </w:r>
      <w:r w:rsidR="00F5688D" w:rsidRPr="0031195E">
        <w:rPr>
          <w:rFonts w:ascii="Times New Roman" w:hAnsi="Times New Roman"/>
        </w:rPr>
        <w:t xml:space="preserve">participants will be contacted prior to the actual administration of the survey.  </w:t>
      </w:r>
    </w:p>
    <w:p w:rsidR="00851F42" w:rsidRPr="0031195E" w:rsidRDefault="00851F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4F26E9" w:rsidRPr="0031195E" w:rsidRDefault="004F26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31195E">
        <w:rPr>
          <w:rFonts w:ascii="Times New Roman" w:hAnsi="Times New Roman"/>
          <w:b/>
          <w:bCs/>
        </w:rPr>
        <w:t>5.  Provide the name and telephone number of individuals consulted on the statistical aspects of the design, and the name of the agency unit, contractor(s), grantee(s), or other person(s) who will actually collect and/or analyze the information for the agency.</w:t>
      </w:r>
    </w:p>
    <w:p w:rsidR="00547249" w:rsidRDefault="00547249">
      <w:pPr>
        <w:rPr>
          <w:rFonts w:ascii="Times New Roman" w:hAnsi="Times New Roman"/>
        </w:rPr>
      </w:pPr>
    </w:p>
    <w:p w:rsidR="000A6AE4" w:rsidRPr="0031195E" w:rsidRDefault="000A6AE4">
      <w:pPr>
        <w:rPr>
          <w:rFonts w:ascii="Times New Roman" w:hAnsi="Times New Roman"/>
        </w:rPr>
      </w:pPr>
      <w:r w:rsidRPr="0031195E">
        <w:rPr>
          <w:rFonts w:ascii="Times New Roman" w:hAnsi="Times New Roman"/>
        </w:rPr>
        <w:t>The individuals listed below are the consultants for the statistical aspects of the design.  As indicated, Dawn Straatsma, PEGUS Research, will coordinate data collection</w:t>
      </w:r>
      <w:r w:rsidR="000424B5" w:rsidRPr="0031195E">
        <w:rPr>
          <w:rFonts w:ascii="Times New Roman" w:hAnsi="Times New Roman"/>
        </w:rPr>
        <w:t>,</w:t>
      </w:r>
      <w:r w:rsidRPr="0031195E">
        <w:rPr>
          <w:rFonts w:ascii="Times New Roman" w:hAnsi="Times New Roman"/>
        </w:rPr>
        <w:t xml:space="preserve"> and Carol Werner, University of Utah, will </w:t>
      </w:r>
      <w:r w:rsidR="000424B5" w:rsidRPr="0031195E">
        <w:rPr>
          <w:rFonts w:ascii="Times New Roman" w:hAnsi="Times New Roman"/>
        </w:rPr>
        <w:t>lead the analysis.</w:t>
      </w:r>
      <w:r w:rsidR="00A653A9" w:rsidRPr="0031195E">
        <w:rPr>
          <w:rFonts w:ascii="Times New Roman" w:hAnsi="Times New Roman"/>
        </w:rPr>
        <w:t xml:space="preserve">  The descriptive responses </w:t>
      </w:r>
      <w:r w:rsidR="00D72893" w:rsidRPr="0031195E">
        <w:rPr>
          <w:rFonts w:ascii="Times New Roman" w:hAnsi="Times New Roman"/>
        </w:rPr>
        <w:t>(</w:t>
      </w:r>
      <w:r w:rsidR="00A653A9" w:rsidRPr="0031195E">
        <w:rPr>
          <w:rFonts w:ascii="Times New Roman" w:hAnsi="Times New Roman"/>
        </w:rPr>
        <w:t xml:space="preserve">weighted to represent the population) will be provided by </w:t>
      </w:r>
      <w:r w:rsidR="00F43C28">
        <w:rPr>
          <w:rFonts w:ascii="Times New Roman" w:hAnsi="Times New Roman"/>
        </w:rPr>
        <w:t>PEGUS Research</w:t>
      </w:r>
      <w:r w:rsidR="00A653A9" w:rsidRPr="0031195E">
        <w:rPr>
          <w:rFonts w:ascii="Times New Roman" w:hAnsi="Times New Roman"/>
        </w:rPr>
        <w:t>.  The actual analyses will be supervised by Carol Werner</w:t>
      </w:r>
      <w:r w:rsidR="00C97DF1" w:rsidRPr="0031195E">
        <w:rPr>
          <w:rFonts w:ascii="Times New Roman" w:hAnsi="Times New Roman"/>
        </w:rPr>
        <w:t xml:space="preserve">, who will be </w:t>
      </w:r>
      <w:r w:rsidR="00547249">
        <w:rPr>
          <w:rFonts w:ascii="Times New Roman" w:hAnsi="Times New Roman"/>
        </w:rPr>
        <w:t>examining</w:t>
      </w:r>
      <w:r w:rsidR="00A653A9" w:rsidRPr="0031195E">
        <w:rPr>
          <w:rFonts w:ascii="Times New Roman" w:hAnsi="Times New Roman"/>
        </w:rPr>
        <w:t xml:space="preserve"> relationships among variables</w:t>
      </w:r>
      <w:r w:rsidR="00E27456" w:rsidRPr="0031195E">
        <w:rPr>
          <w:rFonts w:ascii="Times New Roman" w:hAnsi="Times New Roman"/>
        </w:rPr>
        <w:t>,</w:t>
      </w:r>
      <w:r w:rsidR="00A653A9" w:rsidRPr="0031195E">
        <w:rPr>
          <w:rFonts w:ascii="Times New Roman" w:hAnsi="Times New Roman"/>
        </w:rPr>
        <w:t xml:space="preserve"> rather than a simple item by item description.  </w:t>
      </w:r>
    </w:p>
    <w:p w:rsidR="000A6AE4" w:rsidRPr="0031195E" w:rsidRDefault="000A6AE4">
      <w:pPr>
        <w:rPr>
          <w:rFonts w:ascii="Times New Roman" w:hAnsi="Times New Roman"/>
        </w:rPr>
      </w:pPr>
    </w:p>
    <w:p w:rsidR="000A6AE4" w:rsidRPr="0031195E" w:rsidRDefault="000A6AE4">
      <w:pPr>
        <w:rPr>
          <w:rFonts w:ascii="Times New Roman" w:hAnsi="Times New Roman"/>
        </w:rPr>
      </w:pPr>
      <w:r w:rsidRPr="0031195E">
        <w:rPr>
          <w:rFonts w:ascii="Times New Roman" w:hAnsi="Times New Roman"/>
        </w:rPr>
        <w:t>Dawn Straatsma – Data Collection</w:t>
      </w:r>
    </w:p>
    <w:p w:rsidR="00C75F7F" w:rsidRPr="0031195E" w:rsidRDefault="000A6AE4">
      <w:pPr>
        <w:rPr>
          <w:rFonts w:ascii="Times New Roman" w:hAnsi="Times New Roman"/>
        </w:rPr>
      </w:pPr>
      <w:r w:rsidRPr="0031195E">
        <w:rPr>
          <w:rFonts w:ascii="Times New Roman" w:hAnsi="Times New Roman"/>
        </w:rPr>
        <w:t>PEGUS Research</w:t>
      </w:r>
    </w:p>
    <w:p w:rsidR="000A6AE4" w:rsidRPr="0031195E" w:rsidRDefault="000A6AE4">
      <w:pPr>
        <w:rPr>
          <w:rFonts w:ascii="Times New Roman" w:hAnsi="Times New Roman"/>
        </w:rPr>
      </w:pPr>
      <w:r w:rsidRPr="0031195E">
        <w:rPr>
          <w:rFonts w:ascii="Times New Roman" w:hAnsi="Times New Roman"/>
        </w:rPr>
        <w:t>801-990-6131</w:t>
      </w:r>
    </w:p>
    <w:p w:rsidR="00C75F7F" w:rsidRPr="0031195E" w:rsidRDefault="00457C7C">
      <w:pPr>
        <w:rPr>
          <w:rFonts w:ascii="Times New Roman" w:hAnsi="Times New Roman"/>
        </w:rPr>
      </w:pPr>
      <w:hyperlink r:id="rId12" w:history="1">
        <w:r w:rsidR="000A6AE4" w:rsidRPr="0031195E">
          <w:rPr>
            <w:rStyle w:val="Hyperlink"/>
            <w:rFonts w:ascii="Times New Roman" w:hAnsi="Times New Roman"/>
          </w:rPr>
          <w:t>dawn@pegus.com</w:t>
        </w:r>
      </w:hyperlink>
    </w:p>
    <w:p w:rsidR="000A6AE4" w:rsidRPr="0031195E" w:rsidRDefault="000A6AE4">
      <w:pPr>
        <w:rPr>
          <w:rFonts w:ascii="Times New Roman" w:hAnsi="Times New Roman"/>
        </w:rPr>
      </w:pPr>
    </w:p>
    <w:p w:rsidR="000A6AE4" w:rsidRPr="0031195E" w:rsidRDefault="000A6AE4">
      <w:pPr>
        <w:rPr>
          <w:rFonts w:ascii="Times New Roman" w:hAnsi="Times New Roman"/>
          <w:color w:val="000000"/>
        </w:rPr>
      </w:pPr>
      <w:r w:rsidRPr="0031195E">
        <w:rPr>
          <w:rStyle w:val="boldtext1"/>
          <w:rFonts w:ascii="Times New Roman" w:hAnsi="Times New Roman"/>
          <w:b w:val="0"/>
          <w:color w:val="000000"/>
          <w:sz w:val="24"/>
          <w:szCs w:val="24"/>
        </w:rPr>
        <w:t>Carol Werner</w:t>
      </w:r>
      <w:r w:rsidRPr="0031195E">
        <w:rPr>
          <w:rFonts w:ascii="Times New Roman" w:hAnsi="Times New Roman"/>
          <w:b/>
          <w:color w:val="000000"/>
        </w:rPr>
        <w:t xml:space="preserve"> </w:t>
      </w:r>
      <w:r w:rsidRPr="0031195E">
        <w:rPr>
          <w:rFonts w:ascii="Times New Roman" w:hAnsi="Times New Roman"/>
          <w:color w:val="000000"/>
        </w:rPr>
        <w:t>– Data Analysis</w:t>
      </w:r>
      <w:r w:rsidRPr="0031195E">
        <w:rPr>
          <w:rFonts w:ascii="Times New Roman" w:hAnsi="Times New Roman"/>
          <w:b/>
          <w:color w:val="000000"/>
        </w:rPr>
        <w:br/>
      </w:r>
      <w:r w:rsidRPr="0031195E">
        <w:rPr>
          <w:rFonts w:ascii="Times New Roman" w:hAnsi="Times New Roman"/>
          <w:color w:val="000000"/>
        </w:rPr>
        <w:t xml:space="preserve">Department of Psychology </w:t>
      </w:r>
      <w:r w:rsidRPr="0031195E">
        <w:rPr>
          <w:rFonts w:ascii="Times New Roman" w:hAnsi="Times New Roman"/>
          <w:color w:val="000000"/>
        </w:rPr>
        <w:br/>
        <w:t>University of Utah</w:t>
      </w:r>
      <w:r w:rsidRPr="0031195E">
        <w:rPr>
          <w:rFonts w:ascii="Times New Roman" w:hAnsi="Times New Roman"/>
          <w:color w:val="000000"/>
        </w:rPr>
        <w:br/>
        <w:t>801.581.8938</w:t>
      </w:r>
      <w:r w:rsidRPr="0031195E">
        <w:rPr>
          <w:rFonts w:ascii="Times New Roman" w:hAnsi="Times New Roman"/>
          <w:color w:val="000000"/>
        </w:rPr>
        <w:br/>
      </w:r>
      <w:hyperlink r:id="rId13" w:history="1">
        <w:r w:rsidRPr="0031195E">
          <w:rPr>
            <w:rStyle w:val="Hyperlink"/>
            <w:rFonts w:ascii="Times New Roman" w:hAnsi="Times New Roman"/>
            <w:color w:val="770000"/>
          </w:rPr>
          <w:t>carol.werner@psych.utah.edu</w:t>
        </w:r>
      </w:hyperlink>
    </w:p>
    <w:p w:rsidR="000A6AE4" w:rsidRPr="0031195E" w:rsidRDefault="000A6AE4">
      <w:pPr>
        <w:rPr>
          <w:rFonts w:ascii="Times New Roman" w:hAnsi="Times New Roman"/>
        </w:rPr>
      </w:pPr>
    </w:p>
    <w:sectPr w:rsidR="000A6AE4" w:rsidRPr="0031195E" w:rsidSect="00C21ADD">
      <w:footerReference w:type="default" r:id="rId14"/>
      <w:footnotePr>
        <w:numRestart w:val="eachSect"/>
      </w:footnotePr>
      <w:endnotePr>
        <w:numFmt w:val="decimal"/>
      </w:endnotePr>
      <w:type w:val="continuous"/>
      <w:pgSz w:w="12240" w:h="15840"/>
      <w:pgMar w:top="1440" w:right="1440" w:bottom="108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51EF" w:rsidRDefault="000451EF">
      <w:r>
        <w:separator/>
      </w:r>
    </w:p>
  </w:endnote>
  <w:endnote w:type="continuationSeparator" w:id="0">
    <w:p w:rsidR="000451EF" w:rsidRDefault="000451EF">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3C3" w:rsidRDefault="00457C7C">
    <w:pPr>
      <w:pStyle w:val="Footer"/>
      <w:framePr w:w="576" w:wrap="auto" w:vAnchor="page" w:hAnchor="page" w:x="5545" w:y="15121"/>
      <w:jc w:val="right"/>
      <w:rPr>
        <w:rStyle w:val="PageNumber"/>
      </w:rPr>
    </w:pPr>
    <w:r>
      <w:rPr>
        <w:rStyle w:val="PageNumber"/>
      </w:rPr>
      <w:fldChar w:fldCharType="begin"/>
    </w:r>
    <w:r w:rsidR="00E903C3">
      <w:rPr>
        <w:rStyle w:val="PageNumber"/>
      </w:rPr>
      <w:instrText xml:space="preserve">PAGE  </w:instrText>
    </w:r>
    <w:r>
      <w:rPr>
        <w:rStyle w:val="PageNumber"/>
      </w:rPr>
      <w:fldChar w:fldCharType="separate"/>
    </w:r>
    <w:r w:rsidR="00E8369F">
      <w:rPr>
        <w:rStyle w:val="PageNumber"/>
        <w:noProof/>
      </w:rPr>
      <w:t>1</w:t>
    </w:r>
    <w:r>
      <w:rPr>
        <w:rStyle w:val="PageNumber"/>
      </w:rPr>
      <w:fldChar w:fldCharType="end"/>
    </w:r>
  </w:p>
  <w:p w:rsidR="00E903C3" w:rsidRDefault="00E903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51EF" w:rsidRDefault="000451EF">
      <w:r>
        <w:separator/>
      </w:r>
    </w:p>
  </w:footnote>
  <w:footnote w:type="continuationSeparator" w:id="0">
    <w:p w:rsidR="000451EF" w:rsidRDefault="000451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0F46DE"/>
    <w:multiLevelType w:val="hybridMultilevel"/>
    <w:tmpl w:val="E7AE9A80"/>
    <w:lvl w:ilvl="0" w:tplc="13C2380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rsids>
    <w:rsidRoot w:val="004F26E9"/>
    <w:rsid w:val="00022AA3"/>
    <w:rsid w:val="000315CC"/>
    <w:rsid w:val="000424B5"/>
    <w:rsid w:val="000451EF"/>
    <w:rsid w:val="00063630"/>
    <w:rsid w:val="00071247"/>
    <w:rsid w:val="000A6AE4"/>
    <w:rsid w:val="000B2A8D"/>
    <w:rsid w:val="000B3FDD"/>
    <w:rsid w:val="000B6D68"/>
    <w:rsid w:val="000C2819"/>
    <w:rsid w:val="000C753E"/>
    <w:rsid w:val="000D5A90"/>
    <w:rsid w:val="000E467D"/>
    <w:rsid w:val="000E4759"/>
    <w:rsid w:val="000F7ECF"/>
    <w:rsid w:val="001006EE"/>
    <w:rsid w:val="00100DD6"/>
    <w:rsid w:val="00107F5D"/>
    <w:rsid w:val="00110616"/>
    <w:rsid w:val="00112A15"/>
    <w:rsid w:val="00140D14"/>
    <w:rsid w:val="0017051B"/>
    <w:rsid w:val="00174E25"/>
    <w:rsid w:val="001763E6"/>
    <w:rsid w:val="00181066"/>
    <w:rsid w:val="001A68BE"/>
    <w:rsid w:val="001D65A5"/>
    <w:rsid w:val="001D7BA2"/>
    <w:rsid w:val="001E6F72"/>
    <w:rsid w:val="001F2A3D"/>
    <w:rsid w:val="001F4450"/>
    <w:rsid w:val="00233662"/>
    <w:rsid w:val="00240F8A"/>
    <w:rsid w:val="002443DE"/>
    <w:rsid w:val="00295A5D"/>
    <w:rsid w:val="00297233"/>
    <w:rsid w:val="002A04D8"/>
    <w:rsid w:val="002E3DB4"/>
    <w:rsid w:val="003079C4"/>
    <w:rsid w:val="0031195E"/>
    <w:rsid w:val="003175C3"/>
    <w:rsid w:val="00317DB3"/>
    <w:rsid w:val="00324404"/>
    <w:rsid w:val="003247EC"/>
    <w:rsid w:val="00332569"/>
    <w:rsid w:val="003C5E61"/>
    <w:rsid w:val="004013C3"/>
    <w:rsid w:val="00413BB3"/>
    <w:rsid w:val="00431D3A"/>
    <w:rsid w:val="004346C1"/>
    <w:rsid w:val="004354E2"/>
    <w:rsid w:val="00454346"/>
    <w:rsid w:val="00457058"/>
    <w:rsid w:val="00457C7C"/>
    <w:rsid w:val="00481107"/>
    <w:rsid w:val="004910EB"/>
    <w:rsid w:val="004920DA"/>
    <w:rsid w:val="00492DBF"/>
    <w:rsid w:val="004D7041"/>
    <w:rsid w:val="004F0E25"/>
    <w:rsid w:val="004F26E9"/>
    <w:rsid w:val="004F3A80"/>
    <w:rsid w:val="00525B66"/>
    <w:rsid w:val="005318C0"/>
    <w:rsid w:val="00532DD5"/>
    <w:rsid w:val="0053547E"/>
    <w:rsid w:val="00537A74"/>
    <w:rsid w:val="0054011C"/>
    <w:rsid w:val="00547249"/>
    <w:rsid w:val="005513DF"/>
    <w:rsid w:val="005B1393"/>
    <w:rsid w:val="005B156B"/>
    <w:rsid w:val="005C69A3"/>
    <w:rsid w:val="005D2545"/>
    <w:rsid w:val="005E5288"/>
    <w:rsid w:val="00614D8E"/>
    <w:rsid w:val="00625169"/>
    <w:rsid w:val="006400B8"/>
    <w:rsid w:val="00656889"/>
    <w:rsid w:val="006713B2"/>
    <w:rsid w:val="006908AF"/>
    <w:rsid w:val="006B59BC"/>
    <w:rsid w:val="006D292A"/>
    <w:rsid w:val="006D7AB8"/>
    <w:rsid w:val="006E1EE3"/>
    <w:rsid w:val="006F0352"/>
    <w:rsid w:val="00725C5C"/>
    <w:rsid w:val="00727F62"/>
    <w:rsid w:val="00762937"/>
    <w:rsid w:val="007A23A6"/>
    <w:rsid w:val="007B2AA4"/>
    <w:rsid w:val="007F2EB7"/>
    <w:rsid w:val="0080362C"/>
    <w:rsid w:val="00805F15"/>
    <w:rsid w:val="00817660"/>
    <w:rsid w:val="008479FF"/>
    <w:rsid w:val="00851F42"/>
    <w:rsid w:val="008546E8"/>
    <w:rsid w:val="008565B4"/>
    <w:rsid w:val="00871A2E"/>
    <w:rsid w:val="008768C3"/>
    <w:rsid w:val="00881727"/>
    <w:rsid w:val="008A665D"/>
    <w:rsid w:val="008B3473"/>
    <w:rsid w:val="008C6212"/>
    <w:rsid w:val="008D03CC"/>
    <w:rsid w:val="008E3EB9"/>
    <w:rsid w:val="00910ED2"/>
    <w:rsid w:val="00917E2A"/>
    <w:rsid w:val="00920E3C"/>
    <w:rsid w:val="00937234"/>
    <w:rsid w:val="009433A4"/>
    <w:rsid w:val="009453BB"/>
    <w:rsid w:val="009929C7"/>
    <w:rsid w:val="009B0E20"/>
    <w:rsid w:val="009B2A6F"/>
    <w:rsid w:val="009D1494"/>
    <w:rsid w:val="009D2F90"/>
    <w:rsid w:val="009E1B39"/>
    <w:rsid w:val="00A27D0A"/>
    <w:rsid w:val="00A52249"/>
    <w:rsid w:val="00A653A9"/>
    <w:rsid w:val="00A8456E"/>
    <w:rsid w:val="00AF3780"/>
    <w:rsid w:val="00AF4DD1"/>
    <w:rsid w:val="00B056A9"/>
    <w:rsid w:val="00B14312"/>
    <w:rsid w:val="00B17811"/>
    <w:rsid w:val="00B42291"/>
    <w:rsid w:val="00B46F2A"/>
    <w:rsid w:val="00B53D8E"/>
    <w:rsid w:val="00B625B5"/>
    <w:rsid w:val="00B719AE"/>
    <w:rsid w:val="00BA7FC6"/>
    <w:rsid w:val="00BC7806"/>
    <w:rsid w:val="00BD1770"/>
    <w:rsid w:val="00BE3B58"/>
    <w:rsid w:val="00C00E2F"/>
    <w:rsid w:val="00C11E85"/>
    <w:rsid w:val="00C21ADD"/>
    <w:rsid w:val="00C4613F"/>
    <w:rsid w:val="00C75F7F"/>
    <w:rsid w:val="00C975E2"/>
    <w:rsid w:val="00C97DF1"/>
    <w:rsid w:val="00CE1E61"/>
    <w:rsid w:val="00CE373C"/>
    <w:rsid w:val="00D203EF"/>
    <w:rsid w:val="00D3495F"/>
    <w:rsid w:val="00D60577"/>
    <w:rsid w:val="00D70968"/>
    <w:rsid w:val="00D72893"/>
    <w:rsid w:val="00D8000C"/>
    <w:rsid w:val="00D958BD"/>
    <w:rsid w:val="00DA7917"/>
    <w:rsid w:val="00DD5F14"/>
    <w:rsid w:val="00DF3DD0"/>
    <w:rsid w:val="00DF7480"/>
    <w:rsid w:val="00E04D98"/>
    <w:rsid w:val="00E166E6"/>
    <w:rsid w:val="00E27456"/>
    <w:rsid w:val="00E3293C"/>
    <w:rsid w:val="00E526C9"/>
    <w:rsid w:val="00E56ADF"/>
    <w:rsid w:val="00E80F3C"/>
    <w:rsid w:val="00E8369F"/>
    <w:rsid w:val="00E84A2C"/>
    <w:rsid w:val="00E903C3"/>
    <w:rsid w:val="00E9202B"/>
    <w:rsid w:val="00E9439C"/>
    <w:rsid w:val="00EA1502"/>
    <w:rsid w:val="00EB1B22"/>
    <w:rsid w:val="00EB593C"/>
    <w:rsid w:val="00EB5A0D"/>
    <w:rsid w:val="00ED24C7"/>
    <w:rsid w:val="00EE3B6C"/>
    <w:rsid w:val="00EF488E"/>
    <w:rsid w:val="00EF4FAD"/>
    <w:rsid w:val="00F14D92"/>
    <w:rsid w:val="00F16BFA"/>
    <w:rsid w:val="00F274D5"/>
    <w:rsid w:val="00F43C28"/>
    <w:rsid w:val="00F514F9"/>
    <w:rsid w:val="00F517BC"/>
    <w:rsid w:val="00F5688D"/>
    <w:rsid w:val="00F764EB"/>
    <w:rsid w:val="00F84D72"/>
    <w:rsid w:val="00FA5E6C"/>
    <w:rsid w:val="00FB4D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lsdException w:name="Title" w:uiPriority="10" w:qFormat="1"/>
    <w:lsdException w:name="Subtitle" w:uiPriority="11" w:qFormat="1"/>
    <w:lsdException w:name="Strong" w:uiPriority="22" w:qFormat="1"/>
    <w:lsdException w:name="Emphasis" w:uiPriority="20"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5F7F"/>
    <w:rPr>
      <w:sz w:val="24"/>
      <w:szCs w:val="24"/>
      <w:lang w:bidi="en-US"/>
    </w:rPr>
  </w:style>
  <w:style w:type="paragraph" w:styleId="Heading1">
    <w:name w:val="heading 1"/>
    <w:basedOn w:val="Normal"/>
    <w:next w:val="Normal"/>
    <w:link w:val="Heading1Char"/>
    <w:uiPriority w:val="9"/>
    <w:qFormat/>
    <w:rsid w:val="00C75F7F"/>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C75F7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C75F7F"/>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C75F7F"/>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C75F7F"/>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C75F7F"/>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C75F7F"/>
    <w:pPr>
      <w:spacing w:before="240" w:after="60"/>
      <w:outlineLvl w:val="6"/>
    </w:pPr>
  </w:style>
  <w:style w:type="paragraph" w:styleId="Heading8">
    <w:name w:val="heading 8"/>
    <w:basedOn w:val="Normal"/>
    <w:next w:val="Normal"/>
    <w:link w:val="Heading8Char"/>
    <w:uiPriority w:val="9"/>
    <w:semiHidden/>
    <w:unhideWhenUsed/>
    <w:qFormat/>
    <w:rsid w:val="00C75F7F"/>
    <w:pPr>
      <w:spacing w:before="240" w:after="60"/>
      <w:outlineLvl w:val="7"/>
    </w:pPr>
    <w:rPr>
      <w:i/>
      <w:iCs/>
    </w:rPr>
  </w:style>
  <w:style w:type="paragraph" w:styleId="Heading9">
    <w:name w:val="heading 9"/>
    <w:basedOn w:val="Normal"/>
    <w:next w:val="Normal"/>
    <w:link w:val="Heading9Char"/>
    <w:uiPriority w:val="9"/>
    <w:semiHidden/>
    <w:unhideWhenUsed/>
    <w:qFormat/>
    <w:rsid w:val="00C75F7F"/>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C21ADD"/>
    <w:pPr>
      <w:widowControl w:val="0"/>
      <w:autoSpaceDE w:val="0"/>
      <w:autoSpaceDN w:val="0"/>
      <w:adjustRightInd w:val="0"/>
      <w:spacing w:after="200" w:line="276" w:lineRule="auto"/>
      <w:ind w:left="-1440"/>
      <w:jc w:val="both"/>
    </w:pPr>
    <w:rPr>
      <w:sz w:val="24"/>
      <w:szCs w:val="24"/>
    </w:rPr>
  </w:style>
  <w:style w:type="paragraph" w:customStyle="1" w:styleId="2AutoList1">
    <w:name w:val="2AutoList1"/>
    <w:rsid w:val="00C21ADD"/>
    <w:pPr>
      <w:widowControl w:val="0"/>
      <w:autoSpaceDE w:val="0"/>
      <w:autoSpaceDN w:val="0"/>
      <w:adjustRightInd w:val="0"/>
      <w:spacing w:after="200" w:line="276" w:lineRule="auto"/>
      <w:ind w:left="-1440"/>
      <w:jc w:val="both"/>
    </w:pPr>
    <w:rPr>
      <w:sz w:val="24"/>
      <w:szCs w:val="24"/>
    </w:rPr>
  </w:style>
  <w:style w:type="paragraph" w:customStyle="1" w:styleId="3AutoList1">
    <w:name w:val="3AutoList1"/>
    <w:rsid w:val="00C21ADD"/>
    <w:pPr>
      <w:widowControl w:val="0"/>
      <w:autoSpaceDE w:val="0"/>
      <w:autoSpaceDN w:val="0"/>
      <w:adjustRightInd w:val="0"/>
      <w:spacing w:after="200" w:line="276" w:lineRule="auto"/>
      <w:ind w:left="-1440"/>
      <w:jc w:val="both"/>
    </w:pPr>
    <w:rPr>
      <w:sz w:val="24"/>
      <w:szCs w:val="24"/>
    </w:rPr>
  </w:style>
  <w:style w:type="paragraph" w:customStyle="1" w:styleId="4AutoList1">
    <w:name w:val="4AutoList1"/>
    <w:rsid w:val="00C21ADD"/>
    <w:pPr>
      <w:widowControl w:val="0"/>
      <w:autoSpaceDE w:val="0"/>
      <w:autoSpaceDN w:val="0"/>
      <w:adjustRightInd w:val="0"/>
      <w:spacing w:after="200" w:line="276" w:lineRule="auto"/>
      <w:ind w:left="-1440"/>
      <w:jc w:val="both"/>
    </w:pPr>
    <w:rPr>
      <w:sz w:val="24"/>
      <w:szCs w:val="24"/>
    </w:rPr>
  </w:style>
  <w:style w:type="paragraph" w:customStyle="1" w:styleId="5AutoList1">
    <w:name w:val="5AutoList1"/>
    <w:rsid w:val="00C21ADD"/>
    <w:pPr>
      <w:widowControl w:val="0"/>
      <w:autoSpaceDE w:val="0"/>
      <w:autoSpaceDN w:val="0"/>
      <w:adjustRightInd w:val="0"/>
      <w:spacing w:after="200" w:line="276" w:lineRule="auto"/>
      <w:ind w:left="-1440"/>
      <w:jc w:val="both"/>
    </w:pPr>
    <w:rPr>
      <w:sz w:val="24"/>
      <w:szCs w:val="24"/>
    </w:rPr>
  </w:style>
  <w:style w:type="paragraph" w:customStyle="1" w:styleId="6AutoList1">
    <w:name w:val="6AutoList1"/>
    <w:rsid w:val="00C21ADD"/>
    <w:pPr>
      <w:widowControl w:val="0"/>
      <w:autoSpaceDE w:val="0"/>
      <w:autoSpaceDN w:val="0"/>
      <w:adjustRightInd w:val="0"/>
      <w:spacing w:after="200" w:line="276" w:lineRule="auto"/>
      <w:ind w:left="-1440"/>
      <w:jc w:val="both"/>
    </w:pPr>
    <w:rPr>
      <w:sz w:val="24"/>
      <w:szCs w:val="24"/>
    </w:rPr>
  </w:style>
  <w:style w:type="paragraph" w:customStyle="1" w:styleId="7AutoList1">
    <w:name w:val="7AutoList1"/>
    <w:rsid w:val="00C21ADD"/>
    <w:pPr>
      <w:widowControl w:val="0"/>
      <w:autoSpaceDE w:val="0"/>
      <w:autoSpaceDN w:val="0"/>
      <w:adjustRightInd w:val="0"/>
      <w:spacing w:after="200" w:line="276" w:lineRule="auto"/>
      <w:ind w:left="-1440"/>
      <w:jc w:val="both"/>
    </w:pPr>
    <w:rPr>
      <w:sz w:val="24"/>
      <w:szCs w:val="24"/>
    </w:rPr>
  </w:style>
  <w:style w:type="paragraph" w:customStyle="1" w:styleId="8AutoList1">
    <w:name w:val="8AutoList1"/>
    <w:rsid w:val="00C21ADD"/>
    <w:pPr>
      <w:widowControl w:val="0"/>
      <w:autoSpaceDE w:val="0"/>
      <w:autoSpaceDN w:val="0"/>
      <w:adjustRightInd w:val="0"/>
      <w:spacing w:after="200" w:line="276" w:lineRule="auto"/>
      <w:ind w:left="-1440"/>
      <w:jc w:val="both"/>
    </w:pPr>
    <w:rPr>
      <w:sz w:val="24"/>
      <w:szCs w:val="24"/>
    </w:rPr>
  </w:style>
  <w:style w:type="paragraph" w:styleId="Footer">
    <w:name w:val="footer"/>
    <w:basedOn w:val="Normal"/>
    <w:rsid w:val="00C21ADD"/>
    <w:pPr>
      <w:tabs>
        <w:tab w:val="center" w:pos="4320"/>
        <w:tab w:val="right" w:pos="8640"/>
      </w:tabs>
    </w:pPr>
  </w:style>
  <w:style w:type="character" w:styleId="PageNumber">
    <w:name w:val="page number"/>
    <w:basedOn w:val="DefaultParagraphFont"/>
    <w:rsid w:val="00C21ADD"/>
  </w:style>
  <w:style w:type="paragraph" w:styleId="Header">
    <w:name w:val="header"/>
    <w:basedOn w:val="Normal"/>
    <w:rsid w:val="00C21ADD"/>
    <w:pPr>
      <w:tabs>
        <w:tab w:val="center" w:pos="4320"/>
        <w:tab w:val="right" w:pos="8640"/>
      </w:tabs>
    </w:pPr>
  </w:style>
  <w:style w:type="character" w:customStyle="1" w:styleId="Heading1Char">
    <w:name w:val="Heading 1 Char"/>
    <w:basedOn w:val="DefaultParagraphFont"/>
    <w:link w:val="Heading1"/>
    <w:uiPriority w:val="9"/>
    <w:rsid w:val="00C75F7F"/>
    <w:rPr>
      <w:rFonts w:ascii="Cambria" w:eastAsia="Times New Roman" w:hAnsi="Cambria"/>
      <w:b/>
      <w:bCs/>
      <w:kern w:val="32"/>
      <w:sz w:val="32"/>
      <w:szCs w:val="32"/>
    </w:rPr>
  </w:style>
  <w:style w:type="character" w:customStyle="1" w:styleId="Heading2Char">
    <w:name w:val="Heading 2 Char"/>
    <w:basedOn w:val="DefaultParagraphFont"/>
    <w:link w:val="Heading2"/>
    <w:uiPriority w:val="9"/>
    <w:semiHidden/>
    <w:rsid w:val="00C75F7F"/>
    <w:rPr>
      <w:rFonts w:ascii="Cambria" w:eastAsia="Times New Roman" w:hAnsi="Cambria"/>
      <w:b/>
      <w:bCs/>
      <w:i/>
      <w:iCs/>
      <w:sz w:val="28"/>
      <w:szCs w:val="28"/>
    </w:rPr>
  </w:style>
  <w:style w:type="character" w:customStyle="1" w:styleId="Heading3Char">
    <w:name w:val="Heading 3 Char"/>
    <w:basedOn w:val="DefaultParagraphFont"/>
    <w:link w:val="Heading3"/>
    <w:uiPriority w:val="9"/>
    <w:semiHidden/>
    <w:rsid w:val="00C75F7F"/>
    <w:rPr>
      <w:rFonts w:ascii="Cambria" w:eastAsia="Times New Roman" w:hAnsi="Cambria"/>
      <w:b/>
      <w:bCs/>
      <w:sz w:val="26"/>
      <w:szCs w:val="26"/>
    </w:rPr>
  </w:style>
  <w:style w:type="character" w:customStyle="1" w:styleId="Heading4Char">
    <w:name w:val="Heading 4 Char"/>
    <w:basedOn w:val="DefaultParagraphFont"/>
    <w:link w:val="Heading4"/>
    <w:uiPriority w:val="9"/>
    <w:rsid w:val="00C75F7F"/>
    <w:rPr>
      <w:b/>
      <w:bCs/>
      <w:sz w:val="28"/>
      <w:szCs w:val="28"/>
    </w:rPr>
  </w:style>
  <w:style w:type="character" w:customStyle="1" w:styleId="Heading5Char">
    <w:name w:val="Heading 5 Char"/>
    <w:basedOn w:val="DefaultParagraphFont"/>
    <w:link w:val="Heading5"/>
    <w:uiPriority w:val="9"/>
    <w:semiHidden/>
    <w:rsid w:val="00C75F7F"/>
    <w:rPr>
      <w:b/>
      <w:bCs/>
      <w:i/>
      <w:iCs/>
      <w:sz w:val="26"/>
      <w:szCs w:val="26"/>
    </w:rPr>
  </w:style>
  <w:style w:type="character" w:customStyle="1" w:styleId="Heading6Char">
    <w:name w:val="Heading 6 Char"/>
    <w:basedOn w:val="DefaultParagraphFont"/>
    <w:link w:val="Heading6"/>
    <w:uiPriority w:val="9"/>
    <w:semiHidden/>
    <w:rsid w:val="00C75F7F"/>
    <w:rPr>
      <w:b/>
      <w:bCs/>
    </w:rPr>
  </w:style>
  <w:style w:type="character" w:customStyle="1" w:styleId="Heading7Char">
    <w:name w:val="Heading 7 Char"/>
    <w:basedOn w:val="DefaultParagraphFont"/>
    <w:link w:val="Heading7"/>
    <w:uiPriority w:val="9"/>
    <w:semiHidden/>
    <w:rsid w:val="00C75F7F"/>
    <w:rPr>
      <w:sz w:val="24"/>
      <w:szCs w:val="24"/>
    </w:rPr>
  </w:style>
  <w:style w:type="character" w:customStyle="1" w:styleId="Heading8Char">
    <w:name w:val="Heading 8 Char"/>
    <w:basedOn w:val="DefaultParagraphFont"/>
    <w:link w:val="Heading8"/>
    <w:uiPriority w:val="9"/>
    <w:semiHidden/>
    <w:rsid w:val="00C75F7F"/>
    <w:rPr>
      <w:i/>
      <w:iCs/>
      <w:sz w:val="24"/>
      <w:szCs w:val="24"/>
    </w:rPr>
  </w:style>
  <w:style w:type="character" w:customStyle="1" w:styleId="Heading9Char">
    <w:name w:val="Heading 9 Char"/>
    <w:basedOn w:val="DefaultParagraphFont"/>
    <w:link w:val="Heading9"/>
    <w:uiPriority w:val="9"/>
    <w:semiHidden/>
    <w:rsid w:val="00C75F7F"/>
    <w:rPr>
      <w:rFonts w:ascii="Cambria" w:eastAsia="Times New Roman" w:hAnsi="Cambria"/>
    </w:rPr>
  </w:style>
  <w:style w:type="paragraph" w:styleId="Caption">
    <w:name w:val="caption"/>
    <w:basedOn w:val="Normal"/>
    <w:next w:val="Normal"/>
    <w:uiPriority w:val="35"/>
    <w:semiHidden/>
    <w:unhideWhenUsed/>
    <w:rsid w:val="009B0E20"/>
    <w:rPr>
      <w:b/>
      <w:bCs/>
      <w:color w:val="4F81BD"/>
      <w:sz w:val="18"/>
      <w:szCs w:val="18"/>
    </w:rPr>
  </w:style>
  <w:style w:type="paragraph" w:styleId="Title">
    <w:name w:val="Title"/>
    <w:basedOn w:val="Normal"/>
    <w:next w:val="Normal"/>
    <w:link w:val="TitleChar"/>
    <w:uiPriority w:val="10"/>
    <w:qFormat/>
    <w:rsid w:val="00C75F7F"/>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C75F7F"/>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C75F7F"/>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C75F7F"/>
    <w:rPr>
      <w:rFonts w:ascii="Cambria" w:eastAsia="Times New Roman" w:hAnsi="Cambria"/>
      <w:sz w:val="24"/>
      <w:szCs w:val="24"/>
    </w:rPr>
  </w:style>
  <w:style w:type="character" w:styleId="Strong">
    <w:name w:val="Strong"/>
    <w:basedOn w:val="DefaultParagraphFont"/>
    <w:uiPriority w:val="22"/>
    <w:qFormat/>
    <w:rsid w:val="00C75F7F"/>
    <w:rPr>
      <w:b/>
      <w:bCs/>
    </w:rPr>
  </w:style>
  <w:style w:type="character" w:styleId="Emphasis">
    <w:name w:val="Emphasis"/>
    <w:basedOn w:val="DefaultParagraphFont"/>
    <w:uiPriority w:val="20"/>
    <w:qFormat/>
    <w:rsid w:val="00C75F7F"/>
    <w:rPr>
      <w:rFonts w:ascii="Calibri" w:hAnsi="Calibri"/>
      <w:b/>
      <w:i/>
      <w:iCs/>
    </w:rPr>
  </w:style>
  <w:style w:type="paragraph" w:styleId="NoSpacing">
    <w:name w:val="No Spacing"/>
    <w:basedOn w:val="Normal"/>
    <w:uiPriority w:val="1"/>
    <w:qFormat/>
    <w:rsid w:val="00C75F7F"/>
    <w:rPr>
      <w:szCs w:val="32"/>
    </w:rPr>
  </w:style>
  <w:style w:type="paragraph" w:styleId="ListParagraph">
    <w:name w:val="List Paragraph"/>
    <w:basedOn w:val="Normal"/>
    <w:uiPriority w:val="34"/>
    <w:qFormat/>
    <w:rsid w:val="00C75F7F"/>
    <w:pPr>
      <w:ind w:left="720"/>
      <w:contextualSpacing/>
    </w:pPr>
  </w:style>
  <w:style w:type="paragraph" w:styleId="Quote">
    <w:name w:val="Quote"/>
    <w:basedOn w:val="Normal"/>
    <w:next w:val="Normal"/>
    <w:link w:val="QuoteChar"/>
    <w:uiPriority w:val="29"/>
    <w:qFormat/>
    <w:rsid w:val="00C75F7F"/>
    <w:rPr>
      <w:i/>
    </w:rPr>
  </w:style>
  <w:style w:type="character" w:customStyle="1" w:styleId="QuoteChar">
    <w:name w:val="Quote Char"/>
    <w:basedOn w:val="DefaultParagraphFont"/>
    <w:link w:val="Quote"/>
    <w:uiPriority w:val="29"/>
    <w:rsid w:val="00C75F7F"/>
    <w:rPr>
      <w:i/>
      <w:sz w:val="24"/>
      <w:szCs w:val="24"/>
    </w:rPr>
  </w:style>
  <w:style w:type="paragraph" w:styleId="IntenseQuote">
    <w:name w:val="Intense Quote"/>
    <w:basedOn w:val="Normal"/>
    <w:next w:val="Normal"/>
    <w:link w:val="IntenseQuoteChar"/>
    <w:uiPriority w:val="30"/>
    <w:qFormat/>
    <w:rsid w:val="00C75F7F"/>
    <w:pPr>
      <w:ind w:left="720" w:right="720"/>
    </w:pPr>
    <w:rPr>
      <w:b/>
      <w:i/>
      <w:szCs w:val="22"/>
    </w:rPr>
  </w:style>
  <w:style w:type="character" w:customStyle="1" w:styleId="IntenseQuoteChar">
    <w:name w:val="Intense Quote Char"/>
    <w:basedOn w:val="DefaultParagraphFont"/>
    <w:link w:val="IntenseQuote"/>
    <w:uiPriority w:val="30"/>
    <w:rsid w:val="00C75F7F"/>
    <w:rPr>
      <w:b/>
      <w:i/>
      <w:sz w:val="24"/>
    </w:rPr>
  </w:style>
  <w:style w:type="character" w:styleId="SubtleEmphasis">
    <w:name w:val="Subtle Emphasis"/>
    <w:uiPriority w:val="19"/>
    <w:qFormat/>
    <w:rsid w:val="00C75F7F"/>
    <w:rPr>
      <w:i/>
      <w:color w:val="5A5A5A"/>
    </w:rPr>
  </w:style>
  <w:style w:type="character" w:styleId="IntenseEmphasis">
    <w:name w:val="Intense Emphasis"/>
    <w:basedOn w:val="DefaultParagraphFont"/>
    <w:uiPriority w:val="21"/>
    <w:qFormat/>
    <w:rsid w:val="00C75F7F"/>
    <w:rPr>
      <w:b/>
      <w:i/>
      <w:sz w:val="24"/>
      <w:szCs w:val="24"/>
      <w:u w:val="single"/>
    </w:rPr>
  </w:style>
  <w:style w:type="character" w:styleId="SubtleReference">
    <w:name w:val="Subtle Reference"/>
    <w:basedOn w:val="DefaultParagraphFont"/>
    <w:uiPriority w:val="31"/>
    <w:qFormat/>
    <w:rsid w:val="00C75F7F"/>
    <w:rPr>
      <w:sz w:val="24"/>
      <w:szCs w:val="24"/>
      <w:u w:val="single"/>
    </w:rPr>
  </w:style>
  <w:style w:type="character" w:styleId="IntenseReference">
    <w:name w:val="Intense Reference"/>
    <w:basedOn w:val="DefaultParagraphFont"/>
    <w:uiPriority w:val="32"/>
    <w:qFormat/>
    <w:rsid w:val="00C75F7F"/>
    <w:rPr>
      <w:b/>
      <w:sz w:val="24"/>
      <w:u w:val="single"/>
    </w:rPr>
  </w:style>
  <w:style w:type="character" w:styleId="BookTitle">
    <w:name w:val="Book Title"/>
    <w:basedOn w:val="DefaultParagraphFont"/>
    <w:uiPriority w:val="33"/>
    <w:qFormat/>
    <w:rsid w:val="00C75F7F"/>
    <w:rPr>
      <w:rFonts w:ascii="Cambria" w:eastAsia="Times New Roman" w:hAnsi="Cambria"/>
      <w:b/>
      <w:i/>
      <w:sz w:val="24"/>
      <w:szCs w:val="24"/>
    </w:rPr>
  </w:style>
  <w:style w:type="paragraph" w:styleId="TOCHeading">
    <w:name w:val="TOC Heading"/>
    <w:basedOn w:val="Heading1"/>
    <w:next w:val="Normal"/>
    <w:uiPriority w:val="39"/>
    <w:semiHidden/>
    <w:unhideWhenUsed/>
    <w:qFormat/>
    <w:rsid w:val="00C75F7F"/>
    <w:pPr>
      <w:outlineLvl w:val="9"/>
    </w:pPr>
  </w:style>
  <w:style w:type="character" w:styleId="Hyperlink">
    <w:name w:val="Hyperlink"/>
    <w:basedOn w:val="DefaultParagraphFont"/>
    <w:rsid w:val="000A6AE4"/>
    <w:rPr>
      <w:color w:val="0000FF"/>
      <w:u w:val="single"/>
    </w:rPr>
  </w:style>
  <w:style w:type="character" w:customStyle="1" w:styleId="boldtext1">
    <w:name w:val="boldtext1"/>
    <w:basedOn w:val="DefaultParagraphFont"/>
    <w:rsid w:val="000A6AE4"/>
    <w:rPr>
      <w:rFonts w:ascii="Verdana" w:hAnsi="Verdana" w:hint="default"/>
      <w:b/>
      <w:bCs/>
      <w:sz w:val="20"/>
      <w:szCs w:val="20"/>
    </w:rPr>
  </w:style>
  <w:style w:type="paragraph" w:styleId="BalloonText">
    <w:name w:val="Balloon Text"/>
    <w:basedOn w:val="Normal"/>
    <w:link w:val="BalloonTextChar"/>
    <w:rsid w:val="000B3FDD"/>
    <w:rPr>
      <w:rFonts w:ascii="Tahoma" w:hAnsi="Tahoma" w:cs="Tahoma"/>
      <w:sz w:val="16"/>
      <w:szCs w:val="16"/>
    </w:rPr>
  </w:style>
  <w:style w:type="character" w:customStyle="1" w:styleId="BalloonTextChar">
    <w:name w:val="Balloon Text Char"/>
    <w:basedOn w:val="DefaultParagraphFont"/>
    <w:link w:val="BalloonText"/>
    <w:rsid w:val="000B3FDD"/>
    <w:rPr>
      <w:rFonts w:ascii="Tahoma" w:hAnsi="Tahoma" w:cs="Tahoma"/>
      <w:sz w:val="16"/>
      <w:szCs w:val="16"/>
      <w:lang w:bidi="en-US"/>
    </w:rPr>
  </w:style>
  <w:style w:type="character" w:styleId="CommentReference">
    <w:name w:val="annotation reference"/>
    <w:basedOn w:val="DefaultParagraphFont"/>
    <w:rsid w:val="00881727"/>
    <w:rPr>
      <w:sz w:val="16"/>
      <w:szCs w:val="16"/>
    </w:rPr>
  </w:style>
  <w:style w:type="paragraph" w:styleId="CommentText">
    <w:name w:val="annotation text"/>
    <w:basedOn w:val="Normal"/>
    <w:link w:val="CommentTextChar"/>
    <w:rsid w:val="00881727"/>
    <w:rPr>
      <w:sz w:val="20"/>
      <w:szCs w:val="20"/>
    </w:rPr>
  </w:style>
  <w:style w:type="character" w:customStyle="1" w:styleId="CommentTextChar">
    <w:name w:val="Comment Text Char"/>
    <w:basedOn w:val="DefaultParagraphFont"/>
    <w:link w:val="CommentText"/>
    <w:rsid w:val="00881727"/>
    <w:rPr>
      <w:lang w:bidi="en-US"/>
    </w:rPr>
  </w:style>
  <w:style w:type="paragraph" w:styleId="CommentSubject">
    <w:name w:val="annotation subject"/>
    <w:basedOn w:val="CommentText"/>
    <w:next w:val="CommentText"/>
    <w:link w:val="CommentSubjectChar"/>
    <w:rsid w:val="00881727"/>
    <w:rPr>
      <w:b/>
      <w:bCs/>
    </w:rPr>
  </w:style>
  <w:style w:type="character" w:customStyle="1" w:styleId="CommentSubjectChar">
    <w:name w:val="Comment Subject Char"/>
    <w:basedOn w:val="CommentTextChar"/>
    <w:link w:val="CommentSubject"/>
    <w:rsid w:val="00881727"/>
    <w:rPr>
      <w:b/>
      <w:bCs/>
    </w:rPr>
  </w:style>
  <w:style w:type="paragraph" w:styleId="BodyTextIndent">
    <w:name w:val="Body Text Indent"/>
    <w:basedOn w:val="Normal"/>
    <w:link w:val="BodyTextIndentChar"/>
    <w:rsid w:val="000E467D"/>
    <w:pPr>
      <w:ind w:firstLine="720"/>
    </w:pPr>
    <w:rPr>
      <w:rFonts w:ascii="Times New Roman" w:hAnsi="Times New Roman"/>
      <w:lang w:bidi="ar-SA"/>
    </w:rPr>
  </w:style>
  <w:style w:type="character" w:customStyle="1" w:styleId="BodyTextIndentChar">
    <w:name w:val="Body Text Indent Char"/>
    <w:basedOn w:val="DefaultParagraphFont"/>
    <w:link w:val="BodyTextIndent"/>
    <w:rsid w:val="000E467D"/>
    <w:rPr>
      <w:rFonts w:ascii="Times New Roman" w:hAnsi="Times New Roman"/>
      <w:sz w:val="24"/>
      <w:szCs w:val="24"/>
    </w:rPr>
  </w:style>
  <w:style w:type="character" w:styleId="FollowedHyperlink">
    <w:name w:val="FollowedHyperlink"/>
    <w:basedOn w:val="DefaultParagraphFont"/>
    <w:rsid w:val="001006EE"/>
    <w:rPr>
      <w:color w:val="800080"/>
      <w:u w:val="single"/>
    </w:rPr>
  </w:style>
  <w:style w:type="paragraph" w:styleId="PlainText">
    <w:name w:val="Plain Text"/>
    <w:basedOn w:val="Normal"/>
    <w:link w:val="PlainTextChar"/>
    <w:uiPriority w:val="99"/>
    <w:unhideWhenUsed/>
    <w:rsid w:val="000B6D68"/>
    <w:rPr>
      <w:rFonts w:ascii="Consolas" w:eastAsia="Calibri" w:hAnsi="Consolas"/>
      <w:sz w:val="21"/>
      <w:szCs w:val="21"/>
      <w:lang w:bidi="ar-SA"/>
    </w:rPr>
  </w:style>
  <w:style w:type="character" w:customStyle="1" w:styleId="PlainTextChar">
    <w:name w:val="Plain Text Char"/>
    <w:basedOn w:val="DefaultParagraphFont"/>
    <w:link w:val="PlainText"/>
    <w:uiPriority w:val="99"/>
    <w:rsid w:val="000B6D68"/>
    <w:rPr>
      <w:rFonts w:ascii="Consolas" w:eastAsia="Calibri" w:hAnsi="Consolas" w:cs="Times New Roman"/>
      <w:sz w:val="21"/>
      <w:szCs w:val="21"/>
    </w:rPr>
  </w:style>
</w:styles>
</file>

<file path=word/webSettings.xml><?xml version="1.0" encoding="utf-8"?>
<w:webSettings xmlns:r="http://schemas.openxmlformats.org/officeDocument/2006/relationships" xmlns:w="http://schemas.openxmlformats.org/wordprocessingml/2006/main">
  <w:divs>
    <w:div w:id="656419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ovinfo.library.unt.edu/npr/library/direct/orders/2222.html" TargetMode="External"/><Relationship Id="rId13" Type="http://schemas.openxmlformats.org/officeDocument/2006/relationships/hyperlink" Target="mailto:carol.werner@psych.utah.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wn@pegus.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rb@hsc.utah.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ws.gov/informationquality/section515.html" TargetMode="External"/><Relationship Id="rId4" Type="http://schemas.openxmlformats.org/officeDocument/2006/relationships/settings" Target="settings.xml"/><Relationship Id="rId9" Type="http://schemas.openxmlformats.org/officeDocument/2006/relationships/hyperlink" Target="http://www.ibiblio.org/npr/nptoc.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E09DE-D3DB-475F-8C87-06BF916DB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3024</Words>
  <Characters>18266</Characters>
  <Application>Microsoft Office Word</Application>
  <DocSecurity>4</DocSecurity>
  <Lines>152</Lines>
  <Paragraphs>42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21248</CharactersWithSpaces>
  <SharedDoc>false</SharedDoc>
  <HLinks>
    <vt:vector size="36" baseType="variant">
      <vt:variant>
        <vt:i4>852012</vt:i4>
      </vt:variant>
      <vt:variant>
        <vt:i4>19</vt:i4>
      </vt:variant>
      <vt:variant>
        <vt:i4>0</vt:i4>
      </vt:variant>
      <vt:variant>
        <vt:i4>5</vt:i4>
      </vt:variant>
      <vt:variant>
        <vt:lpwstr>mailto:carol.werner@psych.utah.edu</vt:lpwstr>
      </vt:variant>
      <vt:variant>
        <vt:lpwstr/>
      </vt:variant>
      <vt:variant>
        <vt:i4>6291522</vt:i4>
      </vt:variant>
      <vt:variant>
        <vt:i4>16</vt:i4>
      </vt:variant>
      <vt:variant>
        <vt:i4>0</vt:i4>
      </vt:variant>
      <vt:variant>
        <vt:i4>5</vt:i4>
      </vt:variant>
      <vt:variant>
        <vt:lpwstr>mailto:dawn@pegus.com</vt:lpwstr>
      </vt:variant>
      <vt:variant>
        <vt:lpwstr/>
      </vt:variant>
      <vt:variant>
        <vt:i4>3932252</vt:i4>
      </vt:variant>
      <vt:variant>
        <vt:i4>13</vt:i4>
      </vt:variant>
      <vt:variant>
        <vt:i4>0</vt:i4>
      </vt:variant>
      <vt:variant>
        <vt:i4>5</vt:i4>
      </vt:variant>
      <vt:variant>
        <vt:lpwstr>mailto:irb@hsc.utah.edu</vt:lpwstr>
      </vt:variant>
      <vt:variant>
        <vt:lpwstr/>
      </vt:variant>
      <vt:variant>
        <vt:i4>852034</vt:i4>
      </vt:variant>
      <vt:variant>
        <vt:i4>10</vt:i4>
      </vt:variant>
      <vt:variant>
        <vt:i4>0</vt:i4>
      </vt:variant>
      <vt:variant>
        <vt:i4>5</vt:i4>
      </vt:variant>
      <vt:variant>
        <vt:lpwstr>http://www.fws.gov/informationquality/section515.html</vt:lpwstr>
      </vt:variant>
      <vt:variant>
        <vt:lpwstr/>
      </vt:variant>
      <vt:variant>
        <vt:i4>4194384</vt:i4>
      </vt:variant>
      <vt:variant>
        <vt:i4>3</vt:i4>
      </vt:variant>
      <vt:variant>
        <vt:i4>0</vt:i4>
      </vt:variant>
      <vt:variant>
        <vt:i4>5</vt:i4>
      </vt:variant>
      <vt:variant>
        <vt:lpwstr>http://www.ibiblio.org/npr/nptoc.html</vt:lpwstr>
      </vt:variant>
      <vt:variant>
        <vt:lpwstr/>
      </vt:variant>
      <vt:variant>
        <vt:i4>4063289</vt:i4>
      </vt:variant>
      <vt:variant>
        <vt:i4>0</vt:i4>
      </vt:variant>
      <vt:variant>
        <vt:i4>0</vt:i4>
      </vt:variant>
      <vt:variant>
        <vt:i4>5</vt:i4>
      </vt:variant>
      <vt:variant>
        <vt:lpwstr>http://govinfo.library.unt.edu/npr/library/direct/orders/2222.html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OMB</cp:lastModifiedBy>
  <cp:revision>2</cp:revision>
  <cp:lastPrinted>2001-03-13T13:05:00Z</cp:lastPrinted>
  <dcterms:created xsi:type="dcterms:W3CDTF">2011-02-18T15:16:00Z</dcterms:created>
  <dcterms:modified xsi:type="dcterms:W3CDTF">2011-02-18T15:16:00Z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-2022586378</vt:i4>
  </property>
  <property fmtid="{D5CDD505-2E9C-101B-9397-08002B2CF9AE}" pid="3" name="_NewReviewCycle">
    <vt:lpwstr/>
  </property>
  <property fmtid="{D5CDD505-2E9C-101B-9397-08002B2CF9AE}" pid="4" name="_EmailSubject">
    <vt:lpwstr>Requested actions regarding NOAA/NWS Drivers Survey</vt:lpwstr>
  </property>
  <property fmtid="{D5CDD505-2E9C-101B-9397-08002B2CF9AE}" pid="5" name="_AuthorEmail">
    <vt:lpwstr>Nathan_J._Frey@omb.eop.gov</vt:lpwstr>
  </property>
  <property fmtid="{D5CDD505-2E9C-101B-9397-08002B2CF9AE}" pid="6" name="_AuthorEmailDisplayName">
    <vt:lpwstr>Frey, Nathan J.</vt:lpwstr>
  </property>
</Properties>
</file>