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0" w:type="dxa"/>
        <w:tblInd w:w="-340" w:type="dxa"/>
        <w:tblBorders>
          <w:insideH w:val="single" w:sz="6" w:space="0" w:color="000000"/>
          <w:insideV w:val="single" w:sz="6" w:space="0" w:color="000000"/>
        </w:tblBorders>
        <w:tblLayout w:type="fixed"/>
        <w:tblCellMar>
          <w:left w:w="110" w:type="dxa"/>
          <w:right w:w="110" w:type="dxa"/>
        </w:tblCellMar>
        <w:tblLook w:val="0000" w:firstRow="0" w:lastRow="0" w:firstColumn="0" w:lastColumn="0" w:noHBand="0" w:noVBand="0"/>
      </w:tblPr>
      <w:tblGrid>
        <w:gridCol w:w="450"/>
        <w:gridCol w:w="7560"/>
        <w:gridCol w:w="1800"/>
      </w:tblGrid>
      <w:tr w:rsidR="00C15DAE" w:rsidRPr="002A0DEF" w:rsidTr="00C15DAE">
        <w:trPr>
          <w:gridBefore w:val="1"/>
          <w:wBefore w:w="450" w:type="dxa"/>
          <w:cantSplit/>
          <w:trHeight w:val="783"/>
        </w:trPr>
        <w:tc>
          <w:tcPr>
            <w:tcW w:w="7560" w:type="dxa"/>
          </w:tcPr>
          <w:p w:rsidR="00C15DAE" w:rsidRPr="002A0DEF" w:rsidRDefault="008F5DD2" w:rsidP="003D70DC">
            <w:pPr>
              <w:tabs>
                <w:tab w:val="left" w:pos="720"/>
                <w:tab w:val="left" w:pos="1440"/>
                <w:tab w:val="left" w:pos="2160"/>
                <w:tab w:val="left" w:pos="2880"/>
                <w:tab w:val="left" w:pos="3600"/>
                <w:tab w:val="left" w:pos="4320"/>
                <w:tab w:val="left" w:pos="5040"/>
                <w:tab w:val="right" w:pos="7990"/>
              </w:tabs>
              <w:spacing w:before="106" w:after="57"/>
            </w:pPr>
            <w:bookmarkStart w:id="0" w:name="_GoBack"/>
            <w:bookmarkEnd w:id="0"/>
            <w:r>
              <w:rPr>
                <w:noProof/>
              </w:rPr>
              <mc:AlternateContent>
                <mc:Choice Requires="wps">
                  <w:drawing>
                    <wp:anchor distT="0" distB="0" distL="114300" distR="114300" simplePos="0" relativeHeight="251658752" behindDoc="1" locked="0" layoutInCell="1" allowOverlap="1">
                      <wp:simplePos x="0" y="0"/>
                      <wp:positionH relativeFrom="column">
                        <wp:posOffset>-48895</wp:posOffset>
                      </wp:positionH>
                      <wp:positionV relativeFrom="paragraph">
                        <wp:posOffset>100965</wp:posOffset>
                      </wp:positionV>
                      <wp:extent cx="5405120" cy="470535"/>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47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2E7" w:rsidRPr="00315229" w:rsidRDefault="002412E7" w:rsidP="00AA2622">
                                  <w:pPr>
                                    <w:rPr>
                                      <w:b/>
                                      <w:i/>
                                      <w:iCs/>
                                      <w:color w:val="0070C0"/>
                                      <w:sz w:val="44"/>
                                      <w:szCs w:val="44"/>
                                    </w:rPr>
                                  </w:pPr>
                                  <w:r w:rsidRPr="00315229">
                                    <w:rPr>
                                      <w:b/>
                                      <w:i/>
                                      <w:iCs/>
                                      <w:color w:val="0070C0"/>
                                      <w:sz w:val="44"/>
                                      <w:szCs w:val="44"/>
                                    </w:rPr>
                                    <w:t>American Community Survey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85pt;margin-top:7.95pt;width:425.6pt;height:3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2y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" filled="f" stroked="f">
                      <v:textbox>
                        <w:txbxContent>
                          <w:p w:rsidR="002412E7" w:rsidRPr="00315229" w:rsidRDefault="002412E7" w:rsidP="00AA2622">
                            <w:pPr>
                              <w:rPr>
                                <w:b/>
                                <w:i/>
                                <w:iCs/>
                                <w:color w:val="0070C0"/>
                                <w:sz w:val="44"/>
                                <w:szCs w:val="44"/>
                              </w:rPr>
                            </w:pPr>
                            <w:r w:rsidRPr="00315229">
                              <w:rPr>
                                <w:b/>
                                <w:i/>
                                <w:iCs/>
                                <w:color w:val="0070C0"/>
                                <w:sz w:val="44"/>
                                <w:szCs w:val="44"/>
                              </w:rPr>
                              <w:t>American Community Survey Program</w:t>
                            </w:r>
                          </w:p>
                        </w:txbxContent>
                      </v:textbox>
                    </v:shape>
                  </w:pict>
                </mc:Fallback>
              </mc:AlternateContent>
            </w:r>
            <w:r w:rsidR="00C15DAE" w:rsidRPr="002A0DEF">
              <w:tab/>
            </w:r>
            <w:r w:rsidR="00C15DAE" w:rsidRPr="002A0DEF">
              <w:tab/>
            </w:r>
            <w:r w:rsidR="00C15DAE" w:rsidRPr="002A0DEF">
              <w:tab/>
            </w:r>
            <w:r w:rsidR="00C15DAE" w:rsidRPr="002A0DEF">
              <w:tab/>
            </w:r>
            <w:r w:rsidR="00C15DAE" w:rsidRPr="002A0DEF">
              <w:tab/>
            </w:r>
          </w:p>
        </w:tc>
        <w:tc>
          <w:tcPr>
            <w:tcW w:w="1800" w:type="dxa"/>
          </w:tcPr>
          <w:p w:rsidR="00605730" w:rsidRDefault="00964A3A" w:rsidP="0092326A">
            <w:pPr>
              <w:tabs>
                <w:tab w:val="left" w:pos="720"/>
              </w:tabs>
              <w:spacing w:before="106" w:after="57"/>
              <w:rPr>
                <w:sz w:val="20"/>
                <w:szCs w:val="20"/>
              </w:rPr>
            </w:pPr>
            <w:r>
              <w:rPr>
                <w:sz w:val="20"/>
                <w:szCs w:val="20"/>
              </w:rPr>
              <w:t>Final</w:t>
            </w:r>
          </w:p>
          <w:p w:rsidR="00C15DAE" w:rsidRPr="002A0DEF" w:rsidRDefault="0092326A" w:rsidP="001535FE">
            <w:pPr>
              <w:tabs>
                <w:tab w:val="left" w:pos="720"/>
              </w:tabs>
              <w:spacing w:before="106" w:after="57"/>
            </w:pPr>
            <w:r>
              <w:rPr>
                <w:sz w:val="20"/>
                <w:szCs w:val="20"/>
              </w:rPr>
              <w:t xml:space="preserve">January </w:t>
            </w:r>
            <w:r w:rsidR="004F7C45">
              <w:rPr>
                <w:sz w:val="20"/>
                <w:szCs w:val="20"/>
              </w:rPr>
              <w:t>2</w:t>
            </w:r>
            <w:r w:rsidR="003C4F58">
              <w:rPr>
                <w:sz w:val="20"/>
                <w:szCs w:val="20"/>
              </w:rPr>
              <w:t>6</w:t>
            </w:r>
            <w:r w:rsidR="006E76A9">
              <w:rPr>
                <w:sz w:val="20"/>
                <w:szCs w:val="20"/>
              </w:rPr>
              <w:t>, 201</w:t>
            </w:r>
            <w:r>
              <w:rPr>
                <w:sz w:val="20"/>
                <w:szCs w:val="20"/>
              </w:rPr>
              <w:t>2</w:t>
            </w:r>
          </w:p>
        </w:tc>
      </w:tr>
      <w:tr w:rsidR="00356B0D" w:rsidRPr="002A0DEF" w:rsidTr="00C76B96">
        <w:trPr>
          <w:gridBefore w:val="1"/>
          <w:wBefore w:w="450" w:type="dxa"/>
          <w:cantSplit/>
          <w:trHeight w:val="10083"/>
        </w:trPr>
        <w:tc>
          <w:tcPr>
            <w:tcW w:w="9360" w:type="dxa"/>
            <w:gridSpan w:val="2"/>
          </w:tcPr>
          <w:p w:rsidR="00356B0D" w:rsidRDefault="00356B0D" w:rsidP="003D70DC">
            <w:pPr>
              <w:tabs>
                <w:tab w:val="left" w:pos="720"/>
                <w:tab w:val="left" w:pos="1440"/>
                <w:tab w:val="left" w:pos="2160"/>
                <w:tab w:val="left" w:pos="2880"/>
                <w:tab w:val="left" w:pos="3600"/>
                <w:tab w:val="left" w:pos="4320"/>
                <w:tab w:val="left" w:pos="5040"/>
                <w:tab w:val="right" w:pos="7990"/>
              </w:tabs>
              <w:spacing w:before="106"/>
            </w:pPr>
            <w:r w:rsidRPr="002A0DEF">
              <w:tab/>
            </w:r>
          </w:p>
          <w:p w:rsidR="00356B0D" w:rsidRDefault="00356B0D" w:rsidP="003D70DC">
            <w:pPr>
              <w:tabs>
                <w:tab w:val="left" w:pos="720"/>
                <w:tab w:val="left" w:pos="1440"/>
                <w:tab w:val="left" w:pos="2160"/>
                <w:tab w:val="left" w:pos="2880"/>
                <w:tab w:val="left" w:pos="3600"/>
                <w:tab w:val="left" w:pos="4320"/>
                <w:tab w:val="left" w:pos="5040"/>
                <w:tab w:val="right" w:pos="7990"/>
              </w:tabs>
              <w:spacing w:before="106"/>
              <w:jc w:val="center"/>
              <w:rPr>
                <w:b/>
                <w:sz w:val="56"/>
              </w:rPr>
            </w:pPr>
          </w:p>
          <w:p w:rsidR="00356B0D" w:rsidRDefault="00356B0D" w:rsidP="003D70DC">
            <w:pPr>
              <w:tabs>
                <w:tab w:val="left" w:pos="720"/>
                <w:tab w:val="left" w:pos="1440"/>
                <w:tab w:val="left" w:pos="2160"/>
                <w:tab w:val="left" w:pos="2880"/>
                <w:tab w:val="left" w:pos="3600"/>
                <w:tab w:val="left" w:pos="4320"/>
                <w:tab w:val="left" w:pos="5040"/>
                <w:tab w:val="right" w:pos="7990"/>
              </w:tabs>
              <w:spacing w:before="106"/>
              <w:jc w:val="center"/>
              <w:rPr>
                <w:b/>
                <w:sz w:val="56"/>
              </w:rPr>
            </w:pPr>
          </w:p>
          <w:p w:rsidR="00356B0D" w:rsidRDefault="00356B0D" w:rsidP="003D70DC">
            <w:pPr>
              <w:tabs>
                <w:tab w:val="left" w:pos="720"/>
                <w:tab w:val="left" w:pos="1440"/>
                <w:tab w:val="left" w:pos="2160"/>
                <w:tab w:val="left" w:pos="2880"/>
                <w:tab w:val="left" w:pos="3600"/>
                <w:tab w:val="left" w:pos="4320"/>
                <w:tab w:val="left" w:pos="5040"/>
                <w:tab w:val="right" w:pos="7990"/>
              </w:tabs>
              <w:spacing w:before="106"/>
              <w:jc w:val="center"/>
              <w:rPr>
                <w:b/>
                <w:sz w:val="56"/>
              </w:rPr>
            </w:pPr>
          </w:p>
          <w:p w:rsidR="00356B0D" w:rsidRDefault="00356B0D" w:rsidP="003D70DC">
            <w:pPr>
              <w:tabs>
                <w:tab w:val="left" w:pos="720"/>
                <w:tab w:val="left" w:pos="1440"/>
                <w:tab w:val="left" w:pos="2160"/>
                <w:tab w:val="left" w:pos="2880"/>
                <w:tab w:val="left" w:pos="3600"/>
                <w:tab w:val="left" w:pos="4320"/>
                <w:tab w:val="left" w:pos="5040"/>
                <w:tab w:val="right" w:pos="7990"/>
              </w:tabs>
              <w:spacing w:before="106"/>
              <w:jc w:val="center"/>
              <w:rPr>
                <w:b/>
                <w:sz w:val="56"/>
              </w:rPr>
            </w:pPr>
          </w:p>
          <w:p w:rsidR="00356B0D" w:rsidRPr="002A0DEF" w:rsidRDefault="001535FE" w:rsidP="003D70DC">
            <w:pPr>
              <w:tabs>
                <w:tab w:val="left" w:pos="720"/>
                <w:tab w:val="left" w:pos="1440"/>
                <w:tab w:val="left" w:pos="2160"/>
                <w:tab w:val="left" w:pos="2880"/>
                <w:tab w:val="left" w:pos="3600"/>
                <w:tab w:val="left" w:pos="4320"/>
                <w:tab w:val="left" w:pos="5040"/>
                <w:tab w:val="right" w:pos="7990"/>
              </w:tabs>
              <w:spacing w:before="106"/>
              <w:jc w:val="center"/>
              <w:rPr>
                <w:b/>
                <w:sz w:val="56"/>
              </w:rPr>
            </w:pPr>
            <w:r>
              <w:rPr>
                <w:b/>
                <w:sz w:val="56"/>
              </w:rPr>
              <w:t xml:space="preserve">Stakeholder Engagement Plan </w:t>
            </w:r>
            <w:r w:rsidR="00964A3A">
              <w:rPr>
                <w:b/>
                <w:sz w:val="56"/>
              </w:rPr>
              <w:t xml:space="preserve">Summary </w:t>
            </w:r>
            <w:r>
              <w:rPr>
                <w:b/>
                <w:sz w:val="56"/>
              </w:rPr>
              <w:t>for the American Community Survey Program Review</w:t>
            </w:r>
          </w:p>
          <w:p w:rsidR="00356B0D" w:rsidRDefault="00356B0D" w:rsidP="003D70DC">
            <w:pPr>
              <w:jc w:val="center"/>
              <w:rPr>
                <w:b/>
                <w:bCs/>
                <w:sz w:val="40"/>
              </w:rPr>
            </w:pPr>
          </w:p>
          <w:p w:rsidR="007A2600" w:rsidRPr="002A0DEF" w:rsidRDefault="007A2600" w:rsidP="003D70DC">
            <w:pPr>
              <w:jc w:val="center"/>
              <w:rPr>
                <w:b/>
                <w:bCs/>
                <w:sz w:val="40"/>
              </w:rPr>
            </w:pPr>
          </w:p>
          <w:p w:rsidR="00356B0D" w:rsidRPr="002A0DEF" w:rsidRDefault="00356B0D" w:rsidP="003D70DC">
            <w:pPr>
              <w:spacing w:before="106" w:after="57"/>
            </w:pPr>
            <w:r>
              <w:rPr>
                <w:noProof/>
              </w:rPr>
              <w:drawing>
                <wp:anchor distT="0" distB="0" distL="114300" distR="114300" simplePos="0" relativeHeight="251657728" behindDoc="0" locked="0" layoutInCell="1" allowOverlap="1">
                  <wp:simplePos x="0" y="0"/>
                  <wp:positionH relativeFrom="column">
                    <wp:posOffset>2311400</wp:posOffset>
                  </wp:positionH>
                  <wp:positionV relativeFrom="paragraph">
                    <wp:posOffset>73025</wp:posOffset>
                  </wp:positionV>
                  <wp:extent cx="1047750" cy="104775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047750" cy="1047750"/>
                          </a:xfrm>
                          <a:prstGeom prst="rect">
                            <a:avLst/>
                          </a:prstGeom>
                          <a:noFill/>
                          <a:ln w="9525">
                            <a:noFill/>
                            <a:miter lim="800000"/>
                            <a:headEnd/>
                            <a:tailEnd/>
                          </a:ln>
                        </pic:spPr>
                      </pic:pic>
                    </a:graphicData>
                  </a:graphic>
                </wp:anchor>
              </w:drawing>
            </w:r>
          </w:p>
        </w:tc>
      </w:tr>
      <w:tr w:rsidR="00625681" w:rsidRPr="00615B95" w:rsidTr="003D70DC">
        <w:tblPrEx>
          <w:tblBorders>
            <w:insideH w:val="none" w:sz="0" w:space="0" w:color="auto"/>
            <w:insideV w:val="none" w:sz="0" w:space="0" w:color="auto"/>
          </w:tblBorders>
        </w:tblPrEx>
        <w:trPr>
          <w:cantSplit/>
          <w:trHeight w:val="856"/>
        </w:trPr>
        <w:tc>
          <w:tcPr>
            <w:tcW w:w="9810" w:type="dxa"/>
            <w:gridSpan w:val="3"/>
            <w:tcBorders>
              <w:top w:val="single" w:sz="6" w:space="0" w:color="000000"/>
            </w:tcBorders>
          </w:tcPr>
          <w:p w:rsidR="00625681" w:rsidRPr="00615B95" w:rsidRDefault="007A2600" w:rsidP="00965A9A">
            <w:pPr>
              <w:pStyle w:val="PubDate"/>
              <w:spacing w:before="0" w:after="200"/>
              <w:rPr>
                <w:sz w:val="18"/>
                <w:szCs w:val="18"/>
              </w:rPr>
            </w:pPr>
            <w:r>
              <w:rPr>
                <w:noProof/>
                <w:sz w:val="18"/>
                <w:szCs w:val="18"/>
              </w:rPr>
              <w:drawing>
                <wp:anchor distT="0" distB="0" distL="114300" distR="114300" simplePos="0" relativeHeight="251656704" behindDoc="0" locked="0" layoutInCell="1" allowOverlap="1">
                  <wp:simplePos x="0" y="0"/>
                  <wp:positionH relativeFrom="column">
                    <wp:posOffset>-79375</wp:posOffset>
                  </wp:positionH>
                  <wp:positionV relativeFrom="paragraph">
                    <wp:posOffset>-3175</wp:posOffset>
                  </wp:positionV>
                  <wp:extent cx="6248400" cy="781050"/>
                  <wp:effectExtent l="19050" t="0" r="0" b="0"/>
                  <wp:wrapNone/>
                  <wp:docPr id="2" name="Picture 1" descr="Photowit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withlogo.jpg"/>
                          <pic:cNvPicPr/>
                        </pic:nvPicPr>
                        <pic:blipFill>
                          <a:blip r:embed="rId13" cstate="print"/>
                          <a:srcRect r="7995"/>
                          <a:stretch>
                            <a:fillRect/>
                          </a:stretch>
                        </pic:blipFill>
                        <pic:spPr>
                          <a:xfrm>
                            <a:off x="0" y="0"/>
                            <a:ext cx="6248400" cy="781050"/>
                          </a:xfrm>
                          <a:prstGeom prst="rect">
                            <a:avLst/>
                          </a:prstGeom>
                        </pic:spPr>
                      </pic:pic>
                    </a:graphicData>
                  </a:graphic>
                </wp:anchor>
              </w:drawing>
            </w:r>
          </w:p>
        </w:tc>
      </w:tr>
    </w:tbl>
    <w:p w:rsidR="007A2600" w:rsidRDefault="007A2600" w:rsidP="00993D52">
      <w:pPr>
        <w:pStyle w:val="FrontMatterHeader"/>
        <w:spacing w:before="0"/>
        <w:jc w:val="center"/>
        <w:rPr>
          <w:rFonts w:ascii="Times New Roman" w:hAnsi="Times New Roman"/>
          <w:b w:val="0"/>
          <w:sz w:val="24"/>
        </w:rPr>
        <w:sectPr w:rsidR="007A2600" w:rsidSect="00BE576A">
          <w:headerReference w:type="even" r:id="rId14"/>
          <w:headerReference w:type="default" r:id="rId15"/>
          <w:footerReference w:type="even" r:id="rId16"/>
          <w:footerReference w:type="default" r:id="rId17"/>
          <w:headerReference w:type="first" r:id="rId18"/>
          <w:footerReference w:type="first" r:id="rId19"/>
          <w:type w:val="evenPage"/>
          <w:pgSz w:w="12240" w:h="15840"/>
          <w:pgMar w:top="1440" w:right="1440" w:bottom="1440" w:left="1440" w:header="720" w:footer="720" w:gutter="0"/>
          <w:pgNumType w:fmt="lowerRoman" w:start="1"/>
          <w:cols w:space="720"/>
          <w:docGrid w:linePitch="360"/>
        </w:sectPr>
      </w:pPr>
    </w:p>
    <w:p w:rsidR="00BE576A" w:rsidRDefault="00993D52" w:rsidP="00993D52">
      <w:pPr>
        <w:pStyle w:val="FrontMatterHeader"/>
        <w:spacing w:before="0"/>
        <w:jc w:val="center"/>
        <w:rPr>
          <w:rFonts w:ascii="Times New Roman" w:hAnsi="Times New Roman"/>
          <w:b w:val="0"/>
          <w:sz w:val="24"/>
        </w:rPr>
        <w:sectPr w:rsidR="00BE576A" w:rsidSect="007A2600">
          <w:headerReference w:type="default" r:id="rId20"/>
          <w:footerReference w:type="default" r:id="rId21"/>
          <w:pgSz w:w="12240" w:h="15840"/>
          <w:pgMar w:top="1440" w:right="1440" w:bottom="1440" w:left="1440" w:header="720" w:footer="720" w:gutter="0"/>
          <w:pgNumType w:fmt="lowerRoman" w:start="1"/>
          <w:cols w:space="720"/>
          <w:docGrid w:linePitch="360"/>
        </w:sectPr>
      </w:pPr>
      <w:r w:rsidRPr="00615B95">
        <w:rPr>
          <w:rFonts w:ascii="Times New Roman" w:hAnsi="Times New Roman"/>
          <w:b w:val="0"/>
          <w:sz w:val="24"/>
        </w:rPr>
        <w:lastRenderedPageBreak/>
        <w:t>[Thi</w:t>
      </w:r>
      <w:r w:rsidR="00964A3A">
        <w:rPr>
          <w:rFonts w:ascii="Times New Roman" w:hAnsi="Times New Roman"/>
          <w:b w:val="0"/>
          <w:sz w:val="24"/>
        </w:rPr>
        <w:t>s page intentionally left blank</w:t>
      </w:r>
      <w:r w:rsidR="00550555">
        <w:rPr>
          <w:rFonts w:ascii="Times New Roman" w:hAnsi="Times New Roman"/>
          <w:b w:val="0"/>
          <w:sz w:val="24"/>
        </w:rPr>
        <w:t>]</w:t>
      </w:r>
    </w:p>
    <w:p w:rsidR="0015354A" w:rsidRPr="008437AA" w:rsidRDefault="0015354A" w:rsidP="008437AA">
      <w:pPr>
        <w:jc w:val="center"/>
        <w:rPr>
          <w:b/>
          <w:sz w:val="32"/>
          <w:szCs w:val="32"/>
        </w:rPr>
      </w:pPr>
      <w:bookmarkStart w:id="1" w:name="_Toc262117078"/>
      <w:r w:rsidRPr="008437AA">
        <w:rPr>
          <w:b/>
          <w:sz w:val="32"/>
          <w:szCs w:val="32"/>
        </w:rPr>
        <w:lastRenderedPageBreak/>
        <w:t>Table of Contents</w:t>
      </w:r>
    </w:p>
    <w:p w:rsidR="00CD3283" w:rsidRDefault="00D947AE">
      <w:pPr>
        <w:pStyle w:val="TOC1"/>
        <w:rPr>
          <w:rFonts w:asciiTheme="minorHAnsi" w:eastAsiaTheme="minorEastAsia" w:hAnsiTheme="minorHAnsi" w:cstheme="minorBidi"/>
          <w:b w:val="0"/>
          <w:bCs w:val="0"/>
          <w:noProof/>
          <w:sz w:val="22"/>
          <w:szCs w:val="22"/>
        </w:rPr>
      </w:pPr>
      <w:r>
        <w:fldChar w:fldCharType="begin"/>
      </w:r>
      <w:r w:rsidR="0015354A">
        <w:instrText xml:space="preserve"> TOC \o "1-3" \h \z \u </w:instrText>
      </w:r>
      <w:r>
        <w:fldChar w:fldCharType="separate"/>
      </w:r>
      <w:hyperlink w:anchor="_Toc315329253" w:history="1">
        <w:r w:rsidR="00CD3283" w:rsidRPr="00010A88">
          <w:rPr>
            <w:rStyle w:val="Hyperlink"/>
            <w:noProof/>
          </w:rPr>
          <w:t>1</w:t>
        </w:r>
        <w:r w:rsidR="00CD3283">
          <w:rPr>
            <w:rFonts w:asciiTheme="minorHAnsi" w:eastAsiaTheme="minorEastAsia" w:hAnsiTheme="minorHAnsi" w:cstheme="minorBidi"/>
            <w:b w:val="0"/>
            <w:bCs w:val="0"/>
            <w:noProof/>
            <w:sz w:val="22"/>
            <w:szCs w:val="22"/>
          </w:rPr>
          <w:tab/>
        </w:r>
        <w:r w:rsidR="00CD3283" w:rsidRPr="00010A88">
          <w:rPr>
            <w:rStyle w:val="Hyperlink"/>
            <w:noProof/>
          </w:rPr>
          <w:t>Background and Purpose</w:t>
        </w:r>
        <w:r w:rsidR="00CD3283">
          <w:rPr>
            <w:noProof/>
            <w:webHidden/>
          </w:rPr>
          <w:tab/>
        </w:r>
        <w:r>
          <w:rPr>
            <w:noProof/>
            <w:webHidden/>
          </w:rPr>
          <w:fldChar w:fldCharType="begin"/>
        </w:r>
        <w:r w:rsidR="00CD3283">
          <w:rPr>
            <w:noProof/>
            <w:webHidden/>
          </w:rPr>
          <w:instrText xml:space="preserve"> PAGEREF _Toc315329253 \h </w:instrText>
        </w:r>
        <w:r>
          <w:rPr>
            <w:noProof/>
            <w:webHidden/>
          </w:rPr>
        </w:r>
        <w:r>
          <w:rPr>
            <w:noProof/>
            <w:webHidden/>
          </w:rPr>
          <w:fldChar w:fldCharType="separate"/>
        </w:r>
        <w:r w:rsidR="008F5DD2">
          <w:rPr>
            <w:noProof/>
            <w:webHidden/>
          </w:rPr>
          <w:t>4</w:t>
        </w:r>
        <w:r>
          <w:rPr>
            <w:noProof/>
            <w:webHidden/>
          </w:rPr>
          <w:fldChar w:fldCharType="end"/>
        </w:r>
      </w:hyperlink>
    </w:p>
    <w:p w:rsidR="00CD3283" w:rsidRDefault="008F5DD2">
      <w:pPr>
        <w:pStyle w:val="TOC1"/>
        <w:rPr>
          <w:rFonts w:asciiTheme="minorHAnsi" w:eastAsiaTheme="minorEastAsia" w:hAnsiTheme="minorHAnsi" w:cstheme="minorBidi"/>
          <w:b w:val="0"/>
          <w:bCs w:val="0"/>
          <w:noProof/>
          <w:sz w:val="22"/>
          <w:szCs w:val="22"/>
        </w:rPr>
      </w:pPr>
      <w:hyperlink w:anchor="_Toc315329254" w:history="1">
        <w:r w:rsidR="00CD3283" w:rsidRPr="00010A88">
          <w:rPr>
            <w:rStyle w:val="Hyperlink"/>
            <w:noProof/>
          </w:rPr>
          <w:t>2</w:t>
        </w:r>
        <w:r w:rsidR="00CD3283">
          <w:rPr>
            <w:rFonts w:asciiTheme="minorHAnsi" w:eastAsiaTheme="minorEastAsia" w:hAnsiTheme="minorHAnsi" w:cstheme="minorBidi"/>
            <w:b w:val="0"/>
            <w:bCs w:val="0"/>
            <w:noProof/>
            <w:sz w:val="22"/>
            <w:szCs w:val="22"/>
          </w:rPr>
          <w:tab/>
        </w:r>
        <w:r w:rsidR="00CD3283" w:rsidRPr="00010A88">
          <w:rPr>
            <w:rStyle w:val="Hyperlink"/>
            <w:noProof/>
          </w:rPr>
          <w:t>Objectives and Scope</w:t>
        </w:r>
        <w:r w:rsidR="00CD3283">
          <w:rPr>
            <w:noProof/>
            <w:webHidden/>
          </w:rPr>
          <w:tab/>
        </w:r>
        <w:r w:rsidR="00D947AE">
          <w:rPr>
            <w:noProof/>
            <w:webHidden/>
          </w:rPr>
          <w:fldChar w:fldCharType="begin"/>
        </w:r>
        <w:r w:rsidR="00CD3283">
          <w:rPr>
            <w:noProof/>
            <w:webHidden/>
          </w:rPr>
          <w:instrText xml:space="preserve"> PAGEREF _Toc315329254 \h </w:instrText>
        </w:r>
        <w:r w:rsidR="00D947AE">
          <w:rPr>
            <w:noProof/>
            <w:webHidden/>
          </w:rPr>
        </w:r>
        <w:r w:rsidR="00D947AE">
          <w:rPr>
            <w:noProof/>
            <w:webHidden/>
          </w:rPr>
          <w:fldChar w:fldCharType="separate"/>
        </w:r>
        <w:r>
          <w:rPr>
            <w:noProof/>
            <w:webHidden/>
          </w:rPr>
          <w:t>4</w:t>
        </w:r>
        <w:r w:rsidR="00D947AE">
          <w:rPr>
            <w:noProof/>
            <w:webHidden/>
          </w:rPr>
          <w:fldChar w:fldCharType="end"/>
        </w:r>
      </w:hyperlink>
    </w:p>
    <w:p w:rsidR="00CD3283" w:rsidRDefault="008F5DD2">
      <w:pPr>
        <w:pStyle w:val="TOC1"/>
        <w:rPr>
          <w:rFonts w:asciiTheme="minorHAnsi" w:eastAsiaTheme="minorEastAsia" w:hAnsiTheme="minorHAnsi" w:cstheme="minorBidi"/>
          <w:b w:val="0"/>
          <w:bCs w:val="0"/>
          <w:noProof/>
          <w:sz w:val="22"/>
          <w:szCs w:val="22"/>
        </w:rPr>
      </w:pPr>
      <w:hyperlink w:anchor="_Toc315329255" w:history="1">
        <w:r w:rsidR="00CD3283" w:rsidRPr="00010A88">
          <w:rPr>
            <w:rStyle w:val="Hyperlink"/>
            <w:noProof/>
          </w:rPr>
          <w:t>3</w:t>
        </w:r>
        <w:r w:rsidR="00CD3283">
          <w:rPr>
            <w:rFonts w:asciiTheme="minorHAnsi" w:eastAsiaTheme="minorEastAsia" w:hAnsiTheme="minorHAnsi" w:cstheme="minorBidi"/>
            <w:b w:val="0"/>
            <w:bCs w:val="0"/>
            <w:noProof/>
            <w:sz w:val="22"/>
            <w:szCs w:val="22"/>
          </w:rPr>
          <w:tab/>
        </w:r>
        <w:r w:rsidR="00CD3283" w:rsidRPr="00010A88">
          <w:rPr>
            <w:rStyle w:val="Hyperlink"/>
            <w:noProof/>
          </w:rPr>
          <w:t>Methodology</w:t>
        </w:r>
        <w:r w:rsidR="00CD3283">
          <w:rPr>
            <w:noProof/>
            <w:webHidden/>
          </w:rPr>
          <w:tab/>
        </w:r>
        <w:r w:rsidR="00D947AE">
          <w:rPr>
            <w:noProof/>
            <w:webHidden/>
          </w:rPr>
          <w:fldChar w:fldCharType="begin"/>
        </w:r>
        <w:r w:rsidR="00CD3283">
          <w:rPr>
            <w:noProof/>
            <w:webHidden/>
          </w:rPr>
          <w:instrText xml:space="preserve"> PAGEREF _Toc315329255 \h </w:instrText>
        </w:r>
        <w:r w:rsidR="00D947AE">
          <w:rPr>
            <w:noProof/>
            <w:webHidden/>
          </w:rPr>
        </w:r>
        <w:r w:rsidR="00D947AE">
          <w:rPr>
            <w:noProof/>
            <w:webHidden/>
          </w:rPr>
          <w:fldChar w:fldCharType="separate"/>
        </w:r>
        <w:r>
          <w:rPr>
            <w:noProof/>
            <w:webHidden/>
          </w:rPr>
          <w:t>4</w:t>
        </w:r>
        <w:r w:rsidR="00D947AE">
          <w:rPr>
            <w:noProof/>
            <w:webHidden/>
          </w:rPr>
          <w:fldChar w:fldCharType="end"/>
        </w:r>
      </w:hyperlink>
    </w:p>
    <w:p w:rsidR="00CD3283" w:rsidRDefault="008F5DD2">
      <w:pPr>
        <w:pStyle w:val="TOC2"/>
        <w:tabs>
          <w:tab w:val="left" w:pos="880"/>
          <w:tab w:val="right" w:leader="dot" w:pos="9350"/>
        </w:tabs>
        <w:rPr>
          <w:rFonts w:asciiTheme="minorHAnsi" w:eastAsiaTheme="minorEastAsia" w:hAnsiTheme="minorHAnsi" w:cstheme="minorBidi"/>
          <w:noProof/>
          <w:sz w:val="22"/>
        </w:rPr>
      </w:pPr>
      <w:hyperlink w:anchor="_Toc315329256" w:history="1">
        <w:r w:rsidR="00CD3283" w:rsidRPr="00010A88">
          <w:rPr>
            <w:rStyle w:val="Hyperlink"/>
            <w:noProof/>
          </w:rPr>
          <w:t>3.1</w:t>
        </w:r>
        <w:r w:rsidR="00CD3283">
          <w:rPr>
            <w:rFonts w:asciiTheme="minorHAnsi" w:eastAsiaTheme="minorEastAsia" w:hAnsiTheme="minorHAnsi" w:cstheme="minorBidi"/>
            <w:noProof/>
            <w:sz w:val="22"/>
          </w:rPr>
          <w:tab/>
        </w:r>
        <w:r w:rsidR="00CD3283" w:rsidRPr="00010A88">
          <w:rPr>
            <w:rStyle w:val="Hyperlink"/>
            <w:noProof/>
          </w:rPr>
          <w:t>Stakeholder List Development</w:t>
        </w:r>
        <w:r w:rsidR="00CD3283">
          <w:rPr>
            <w:noProof/>
            <w:webHidden/>
          </w:rPr>
          <w:tab/>
        </w:r>
        <w:r w:rsidR="00D947AE">
          <w:rPr>
            <w:noProof/>
            <w:webHidden/>
          </w:rPr>
          <w:fldChar w:fldCharType="begin"/>
        </w:r>
        <w:r w:rsidR="00CD3283">
          <w:rPr>
            <w:noProof/>
            <w:webHidden/>
          </w:rPr>
          <w:instrText xml:space="preserve"> PAGEREF _Toc315329256 \h </w:instrText>
        </w:r>
        <w:r w:rsidR="00D947AE">
          <w:rPr>
            <w:noProof/>
            <w:webHidden/>
          </w:rPr>
        </w:r>
        <w:r w:rsidR="00D947AE">
          <w:rPr>
            <w:noProof/>
            <w:webHidden/>
          </w:rPr>
          <w:fldChar w:fldCharType="separate"/>
        </w:r>
        <w:r>
          <w:rPr>
            <w:noProof/>
            <w:webHidden/>
          </w:rPr>
          <w:t>4</w:t>
        </w:r>
        <w:r w:rsidR="00D947AE">
          <w:rPr>
            <w:noProof/>
            <w:webHidden/>
          </w:rPr>
          <w:fldChar w:fldCharType="end"/>
        </w:r>
      </w:hyperlink>
    </w:p>
    <w:p w:rsidR="00CD3283" w:rsidRDefault="008F5DD2">
      <w:pPr>
        <w:pStyle w:val="TOC2"/>
        <w:tabs>
          <w:tab w:val="left" w:pos="880"/>
          <w:tab w:val="right" w:leader="dot" w:pos="9350"/>
        </w:tabs>
        <w:rPr>
          <w:rFonts w:asciiTheme="minorHAnsi" w:eastAsiaTheme="minorEastAsia" w:hAnsiTheme="minorHAnsi" w:cstheme="minorBidi"/>
          <w:noProof/>
          <w:sz w:val="22"/>
        </w:rPr>
      </w:pPr>
      <w:hyperlink w:anchor="_Toc315329257" w:history="1">
        <w:r w:rsidR="00CD3283" w:rsidRPr="00010A88">
          <w:rPr>
            <w:rStyle w:val="Hyperlink"/>
            <w:noProof/>
          </w:rPr>
          <w:t>3.2</w:t>
        </w:r>
        <w:r w:rsidR="00CD3283">
          <w:rPr>
            <w:rFonts w:asciiTheme="minorHAnsi" w:eastAsiaTheme="minorEastAsia" w:hAnsiTheme="minorHAnsi" w:cstheme="minorBidi"/>
            <w:noProof/>
            <w:sz w:val="22"/>
          </w:rPr>
          <w:tab/>
        </w:r>
        <w:r w:rsidR="00CD3283" w:rsidRPr="00010A88">
          <w:rPr>
            <w:rStyle w:val="Hyperlink"/>
            <w:noProof/>
          </w:rPr>
          <w:t>Outreach and Education Plan</w:t>
        </w:r>
        <w:r w:rsidR="00CD3283">
          <w:rPr>
            <w:noProof/>
            <w:webHidden/>
          </w:rPr>
          <w:tab/>
        </w:r>
        <w:r w:rsidR="00D947AE">
          <w:rPr>
            <w:noProof/>
            <w:webHidden/>
          </w:rPr>
          <w:fldChar w:fldCharType="begin"/>
        </w:r>
        <w:r w:rsidR="00CD3283">
          <w:rPr>
            <w:noProof/>
            <w:webHidden/>
          </w:rPr>
          <w:instrText xml:space="preserve"> PAGEREF _Toc315329257 \h </w:instrText>
        </w:r>
        <w:r w:rsidR="00D947AE">
          <w:rPr>
            <w:noProof/>
            <w:webHidden/>
          </w:rPr>
        </w:r>
        <w:r w:rsidR="00D947AE">
          <w:rPr>
            <w:noProof/>
            <w:webHidden/>
          </w:rPr>
          <w:fldChar w:fldCharType="separate"/>
        </w:r>
        <w:r>
          <w:rPr>
            <w:noProof/>
            <w:webHidden/>
          </w:rPr>
          <w:t>5</w:t>
        </w:r>
        <w:r w:rsidR="00D947AE">
          <w:rPr>
            <w:noProof/>
            <w:webHidden/>
          </w:rPr>
          <w:fldChar w:fldCharType="end"/>
        </w:r>
      </w:hyperlink>
    </w:p>
    <w:p w:rsidR="00CD3283" w:rsidRDefault="008F5DD2">
      <w:pPr>
        <w:pStyle w:val="TOC2"/>
        <w:tabs>
          <w:tab w:val="left" w:pos="880"/>
          <w:tab w:val="right" w:leader="dot" w:pos="9350"/>
        </w:tabs>
        <w:rPr>
          <w:rFonts w:asciiTheme="minorHAnsi" w:eastAsiaTheme="minorEastAsia" w:hAnsiTheme="minorHAnsi" w:cstheme="minorBidi"/>
          <w:noProof/>
          <w:sz w:val="22"/>
        </w:rPr>
      </w:pPr>
      <w:hyperlink w:anchor="_Toc315329258" w:history="1">
        <w:r w:rsidR="00CD3283" w:rsidRPr="00010A88">
          <w:rPr>
            <w:rStyle w:val="Hyperlink"/>
            <w:noProof/>
          </w:rPr>
          <w:t>3.3</w:t>
        </w:r>
        <w:r w:rsidR="00CD3283">
          <w:rPr>
            <w:rFonts w:asciiTheme="minorHAnsi" w:eastAsiaTheme="minorEastAsia" w:hAnsiTheme="minorHAnsi" w:cstheme="minorBidi"/>
            <w:noProof/>
            <w:sz w:val="22"/>
          </w:rPr>
          <w:tab/>
        </w:r>
        <w:r w:rsidR="00CD3283" w:rsidRPr="00010A88">
          <w:rPr>
            <w:rStyle w:val="Hyperlink"/>
            <w:noProof/>
          </w:rPr>
          <w:t>Formal Feedback Collection and Summary</w:t>
        </w:r>
        <w:r w:rsidR="00CD3283">
          <w:rPr>
            <w:noProof/>
            <w:webHidden/>
          </w:rPr>
          <w:tab/>
        </w:r>
        <w:r w:rsidR="00D947AE">
          <w:rPr>
            <w:noProof/>
            <w:webHidden/>
          </w:rPr>
          <w:fldChar w:fldCharType="begin"/>
        </w:r>
        <w:r w:rsidR="00CD3283">
          <w:rPr>
            <w:noProof/>
            <w:webHidden/>
          </w:rPr>
          <w:instrText xml:space="preserve"> PAGEREF _Toc315329258 \h </w:instrText>
        </w:r>
        <w:r w:rsidR="00D947AE">
          <w:rPr>
            <w:noProof/>
            <w:webHidden/>
          </w:rPr>
        </w:r>
        <w:r w:rsidR="00D947AE">
          <w:rPr>
            <w:noProof/>
            <w:webHidden/>
          </w:rPr>
          <w:fldChar w:fldCharType="separate"/>
        </w:r>
        <w:r>
          <w:rPr>
            <w:noProof/>
            <w:webHidden/>
          </w:rPr>
          <w:t>5</w:t>
        </w:r>
        <w:r w:rsidR="00D947AE">
          <w:rPr>
            <w:noProof/>
            <w:webHidden/>
          </w:rPr>
          <w:fldChar w:fldCharType="end"/>
        </w:r>
      </w:hyperlink>
    </w:p>
    <w:p w:rsidR="00CD3283" w:rsidRDefault="008F5DD2">
      <w:pPr>
        <w:pStyle w:val="TOC2"/>
        <w:tabs>
          <w:tab w:val="left" w:pos="880"/>
          <w:tab w:val="right" w:leader="dot" w:pos="9350"/>
        </w:tabs>
        <w:rPr>
          <w:rFonts w:asciiTheme="minorHAnsi" w:eastAsiaTheme="minorEastAsia" w:hAnsiTheme="minorHAnsi" w:cstheme="minorBidi"/>
          <w:noProof/>
          <w:sz w:val="22"/>
        </w:rPr>
      </w:pPr>
      <w:hyperlink w:anchor="_Toc315329259" w:history="1">
        <w:r w:rsidR="00CD3283" w:rsidRPr="00010A88">
          <w:rPr>
            <w:rStyle w:val="Hyperlink"/>
            <w:noProof/>
          </w:rPr>
          <w:t>3.4</w:t>
        </w:r>
        <w:r w:rsidR="00CD3283">
          <w:rPr>
            <w:rFonts w:asciiTheme="minorHAnsi" w:eastAsiaTheme="minorEastAsia" w:hAnsiTheme="minorHAnsi" w:cstheme="minorBidi"/>
            <w:noProof/>
            <w:sz w:val="22"/>
          </w:rPr>
          <w:tab/>
        </w:r>
        <w:r w:rsidR="00CD3283" w:rsidRPr="00010A88">
          <w:rPr>
            <w:rStyle w:val="Hyperlink"/>
            <w:noProof/>
          </w:rPr>
          <w:t>Stakeholder Engagement Evaluation</w:t>
        </w:r>
        <w:r w:rsidR="00CD3283">
          <w:rPr>
            <w:noProof/>
            <w:webHidden/>
          </w:rPr>
          <w:tab/>
        </w:r>
        <w:r w:rsidR="00D947AE">
          <w:rPr>
            <w:noProof/>
            <w:webHidden/>
          </w:rPr>
          <w:fldChar w:fldCharType="begin"/>
        </w:r>
        <w:r w:rsidR="00CD3283">
          <w:rPr>
            <w:noProof/>
            <w:webHidden/>
          </w:rPr>
          <w:instrText xml:space="preserve"> PAGEREF _Toc315329259 \h </w:instrText>
        </w:r>
        <w:r w:rsidR="00D947AE">
          <w:rPr>
            <w:noProof/>
            <w:webHidden/>
          </w:rPr>
        </w:r>
        <w:r w:rsidR="00D947AE">
          <w:rPr>
            <w:noProof/>
            <w:webHidden/>
          </w:rPr>
          <w:fldChar w:fldCharType="separate"/>
        </w:r>
        <w:r>
          <w:rPr>
            <w:noProof/>
            <w:webHidden/>
          </w:rPr>
          <w:t>5</w:t>
        </w:r>
        <w:r w:rsidR="00D947AE">
          <w:rPr>
            <w:noProof/>
            <w:webHidden/>
          </w:rPr>
          <w:fldChar w:fldCharType="end"/>
        </w:r>
      </w:hyperlink>
    </w:p>
    <w:p w:rsidR="00CD3283" w:rsidRDefault="008F5DD2">
      <w:pPr>
        <w:pStyle w:val="TOC1"/>
        <w:rPr>
          <w:rFonts w:asciiTheme="minorHAnsi" w:eastAsiaTheme="minorEastAsia" w:hAnsiTheme="minorHAnsi" w:cstheme="minorBidi"/>
          <w:b w:val="0"/>
          <w:bCs w:val="0"/>
          <w:noProof/>
          <w:sz w:val="22"/>
          <w:szCs w:val="22"/>
        </w:rPr>
      </w:pPr>
      <w:hyperlink w:anchor="_Toc315329260" w:history="1">
        <w:r w:rsidR="00CD3283" w:rsidRPr="00010A88">
          <w:rPr>
            <w:rStyle w:val="Hyperlink"/>
            <w:noProof/>
          </w:rPr>
          <w:t>4</w:t>
        </w:r>
        <w:r w:rsidR="00CD3283">
          <w:rPr>
            <w:rFonts w:asciiTheme="minorHAnsi" w:eastAsiaTheme="minorEastAsia" w:hAnsiTheme="minorHAnsi" w:cstheme="minorBidi"/>
            <w:b w:val="0"/>
            <w:bCs w:val="0"/>
            <w:noProof/>
            <w:sz w:val="22"/>
            <w:szCs w:val="22"/>
          </w:rPr>
          <w:tab/>
        </w:r>
        <w:r w:rsidR="00CD3283" w:rsidRPr="00010A88">
          <w:rPr>
            <w:rStyle w:val="Hyperlink"/>
            <w:noProof/>
          </w:rPr>
          <w:t>Communications Methods and Approach</w:t>
        </w:r>
        <w:r w:rsidR="00CD3283">
          <w:rPr>
            <w:noProof/>
            <w:webHidden/>
          </w:rPr>
          <w:tab/>
        </w:r>
        <w:r w:rsidR="00D947AE">
          <w:rPr>
            <w:noProof/>
            <w:webHidden/>
          </w:rPr>
          <w:fldChar w:fldCharType="begin"/>
        </w:r>
        <w:r w:rsidR="00CD3283">
          <w:rPr>
            <w:noProof/>
            <w:webHidden/>
          </w:rPr>
          <w:instrText xml:space="preserve"> PAGEREF _Toc315329260 \h </w:instrText>
        </w:r>
        <w:r w:rsidR="00D947AE">
          <w:rPr>
            <w:noProof/>
            <w:webHidden/>
          </w:rPr>
        </w:r>
        <w:r w:rsidR="00D947AE">
          <w:rPr>
            <w:noProof/>
            <w:webHidden/>
          </w:rPr>
          <w:fldChar w:fldCharType="separate"/>
        </w:r>
        <w:r>
          <w:rPr>
            <w:noProof/>
            <w:webHidden/>
          </w:rPr>
          <w:t>5</w:t>
        </w:r>
        <w:r w:rsidR="00D947AE">
          <w:rPr>
            <w:noProof/>
            <w:webHidden/>
          </w:rPr>
          <w:fldChar w:fldCharType="end"/>
        </w:r>
      </w:hyperlink>
    </w:p>
    <w:p w:rsidR="00A841A9" w:rsidRDefault="00D947AE" w:rsidP="00A841A9">
      <w:pPr>
        <w:jc w:val="center"/>
      </w:pPr>
      <w:r>
        <w:fldChar w:fldCharType="end"/>
      </w:r>
    </w:p>
    <w:p w:rsidR="00167FC6" w:rsidRDefault="00167FC6" w:rsidP="0015354A">
      <w:pPr>
        <w:sectPr w:rsidR="00167FC6" w:rsidSect="00375CBA">
          <w:pgSz w:w="12240" w:h="15840"/>
          <w:pgMar w:top="1440" w:right="1440" w:bottom="1440" w:left="1440" w:header="720" w:footer="720" w:gutter="0"/>
          <w:pgNumType w:fmt="lowerRoman"/>
          <w:cols w:space="720"/>
          <w:docGrid w:linePitch="360"/>
        </w:sectPr>
      </w:pPr>
    </w:p>
    <w:p w:rsidR="0015354A" w:rsidRPr="007A2600" w:rsidRDefault="007A2600" w:rsidP="00FF63FA">
      <w:pPr>
        <w:jc w:val="center"/>
        <w:sectPr w:rsidR="0015354A" w:rsidRPr="007A2600" w:rsidSect="00375CBA">
          <w:headerReference w:type="default" r:id="rId22"/>
          <w:pgSz w:w="12240" w:h="15840"/>
          <w:pgMar w:top="1440" w:right="1440" w:bottom="1440" w:left="1440" w:header="720" w:footer="720" w:gutter="0"/>
          <w:pgNumType w:fmt="lowerRoman"/>
          <w:cols w:space="720"/>
          <w:docGrid w:linePitch="360"/>
        </w:sectPr>
      </w:pPr>
      <w:r w:rsidRPr="007A2600">
        <w:lastRenderedPageBreak/>
        <w:t>[This page intentionally left blank</w:t>
      </w:r>
      <w:r>
        <w:t>]</w:t>
      </w:r>
    </w:p>
    <w:p w:rsidR="00993D52" w:rsidRDefault="003D31AD" w:rsidP="00435CC5">
      <w:pPr>
        <w:pStyle w:val="Heading1"/>
      </w:pPr>
      <w:bookmarkStart w:id="2" w:name="_Toc315329253"/>
      <w:bookmarkEnd w:id="1"/>
      <w:r>
        <w:lastRenderedPageBreak/>
        <w:t>Background</w:t>
      </w:r>
      <w:r w:rsidR="001535FE">
        <w:t xml:space="preserve"> and Purpose</w:t>
      </w:r>
      <w:bookmarkEnd w:id="2"/>
    </w:p>
    <w:p w:rsidR="001535FE" w:rsidRPr="001535FE" w:rsidRDefault="001535FE" w:rsidP="00435CC5">
      <w:pPr>
        <w:rPr>
          <w:rFonts w:eastAsia="Times New Roman"/>
          <w:szCs w:val="24"/>
        </w:rPr>
      </w:pPr>
      <w:r w:rsidRPr="001535FE">
        <w:rPr>
          <w:szCs w:val="24"/>
        </w:rPr>
        <w:t>In April 201l, the Director of the Census Bureau formally commissioned a team to conduct a comprehensive review of the American Community Survey (ACS) program. The review is composed of eight components—four internal and four external. The four internal in</w:t>
      </w:r>
      <w:r w:rsidR="00B16FCF">
        <w:rPr>
          <w:szCs w:val="24"/>
        </w:rPr>
        <w:t>clude</w:t>
      </w:r>
      <w:r w:rsidRPr="001535FE">
        <w:rPr>
          <w:szCs w:val="24"/>
        </w:rPr>
        <w:t xml:space="preserve">:  the Strategic Review, the Program Management Process Review, the Systems Engineering and Integration Process Review, and the Business Process Improvement Review. The four external components include: the Communications and Stakeholder Management Review, the Methodological Review, the Research and Evaluation Review, and the Data Products Review. The Director would like to get feedback from external stakeholders on these four external components. </w:t>
      </w:r>
      <w:r w:rsidR="000E45CF">
        <w:t xml:space="preserve">The purpose of this document is to explain how the Program Review Communications Team will solicit and compile the stakeholder feedback, </w:t>
      </w:r>
      <w:r w:rsidR="000E45CF" w:rsidRPr="000E45CF">
        <w:t>which will occur between February and June 2012.</w:t>
      </w:r>
    </w:p>
    <w:p w:rsidR="001535FE" w:rsidRPr="001535FE" w:rsidRDefault="001535FE" w:rsidP="00435CC5">
      <w:pPr>
        <w:pStyle w:val="Heading1"/>
      </w:pPr>
      <w:bookmarkStart w:id="3" w:name="_Toc313885314"/>
      <w:bookmarkStart w:id="4" w:name="_Toc315242878"/>
      <w:bookmarkStart w:id="5" w:name="_Toc315329254"/>
      <w:r w:rsidRPr="001535FE">
        <w:t>Objectives and Scope</w:t>
      </w:r>
      <w:bookmarkEnd w:id="3"/>
      <w:bookmarkEnd w:id="4"/>
      <w:bookmarkEnd w:id="5"/>
      <w:r w:rsidRPr="001535FE">
        <w:t xml:space="preserve"> </w:t>
      </w:r>
    </w:p>
    <w:p w:rsidR="001535FE" w:rsidRPr="001535FE" w:rsidRDefault="001535FE" w:rsidP="00435CC5">
      <w:pPr>
        <w:rPr>
          <w:szCs w:val="24"/>
        </w:rPr>
      </w:pPr>
      <w:r w:rsidRPr="001535FE">
        <w:rPr>
          <w:szCs w:val="24"/>
        </w:rPr>
        <w:t xml:space="preserve">The overall objective is to implement a manageable and appropriate program review engagement approach for a wide array of stakeholders. The result of the engagement will be a summary of the feedback received through this process that will be provided to a National Research Council panel, which is reviewing ACS methods and data products. Additionally, we want to use the program review stakeholder engagement approach as a prototype for ongoing communications and stakeholder engagement efforts for the ACS program.   </w:t>
      </w:r>
    </w:p>
    <w:p w:rsidR="001535FE" w:rsidRPr="001535FE" w:rsidRDefault="001535FE" w:rsidP="00435CC5">
      <w:pPr>
        <w:pStyle w:val="Heading1"/>
      </w:pPr>
      <w:bookmarkStart w:id="6" w:name="_Toc315242879"/>
      <w:bookmarkStart w:id="7" w:name="_Toc315329255"/>
      <w:r w:rsidRPr="001535FE">
        <w:t>Methodology</w:t>
      </w:r>
      <w:bookmarkEnd w:id="6"/>
      <w:bookmarkEnd w:id="7"/>
    </w:p>
    <w:p w:rsidR="001535FE" w:rsidRPr="001535FE" w:rsidRDefault="001535FE" w:rsidP="00365DA7">
      <w:pPr>
        <w:rPr>
          <w:szCs w:val="24"/>
        </w:rPr>
      </w:pPr>
      <w:r w:rsidRPr="001535FE">
        <w:rPr>
          <w:szCs w:val="24"/>
        </w:rPr>
        <w:t>The Program Review Communications Team divided the stakeholder engagement into four main phases: (1) Stakeholder List Development; (2) Outreach and Education Plan; (3) Formal Feedback Collection and Summary; and, (4) Stakeholder Engagement Evaluation. Below is a more detailed description of the planned methods for each of the four main phases of the stakeholder engagement.</w:t>
      </w:r>
    </w:p>
    <w:p w:rsidR="001535FE" w:rsidRPr="001535FE" w:rsidRDefault="001535FE" w:rsidP="00435CC5">
      <w:pPr>
        <w:pStyle w:val="Heading2"/>
        <w:spacing w:before="0" w:after="200" w:line="276" w:lineRule="auto"/>
      </w:pPr>
      <w:bookmarkStart w:id="8" w:name="_Toc315329256"/>
      <w:r w:rsidRPr="001535FE">
        <w:t>Stakeholder List Development</w:t>
      </w:r>
      <w:bookmarkEnd w:id="8"/>
    </w:p>
    <w:p w:rsidR="001535FE" w:rsidRPr="001535FE" w:rsidRDefault="000E45CF" w:rsidP="000E45CF">
      <w:pPr>
        <w:contextualSpacing/>
        <w:rPr>
          <w:szCs w:val="24"/>
        </w:rPr>
      </w:pPr>
      <w:r>
        <w:rPr>
          <w:szCs w:val="24"/>
        </w:rPr>
        <w:t xml:space="preserve">Request input from </w:t>
      </w:r>
      <w:r w:rsidR="001535FE" w:rsidRPr="001535FE">
        <w:rPr>
          <w:szCs w:val="24"/>
        </w:rPr>
        <w:t>entities across the Census Bureau for lists of ACS Stakeholder O</w:t>
      </w:r>
      <w:r w:rsidR="00435CC5">
        <w:rPr>
          <w:szCs w:val="24"/>
        </w:rPr>
        <w:t>rganizations:</w:t>
      </w:r>
    </w:p>
    <w:p w:rsidR="001535FE" w:rsidRPr="001535FE" w:rsidRDefault="001535FE" w:rsidP="000E45CF">
      <w:pPr>
        <w:numPr>
          <w:ilvl w:val="0"/>
          <w:numId w:val="13"/>
        </w:numPr>
        <w:contextualSpacing/>
        <w:rPr>
          <w:szCs w:val="24"/>
        </w:rPr>
      </w:pPr>
      <w:r w:rsidRPr="001535FE">
        <w:rPr>
          <w:szCs w:val="24"/>
        </w:rPr>
        <w:t>Compile lists into an initial inventory and organize stakeholder organizations into categories (e.g., federal, oversight, academia)</w:t>
      </w:r>
    </w:p>
    <w:p w:rsidR="001535FE" w:rsidRPr="001535FE" w:rsidRDefault="001535FE" w:rsidP="000E45CF">
      <w:pPr>
        <w:numPr>
          <w:ilvl w:val="0"/>
          <w:numId w:val="13"/>
        </w:numPr>
        <w:contextualSpacing/>
        <w:rPr>
          <w:szCs w:val="24"/>
        </w:rPr>
      </w:pPr>
      <w:r w:rsidRPr="001535FE">
        <w:rPr>
          <w:szCs w:val="24"/>
        </w:rPr>
        <w:t>Continue to vet initial inventory and add stakeholder organizations</w:t>
      </w:r>
    </w:p>
    <w:p w:rsidR="001535FE" w:rsidRPr="001535FE" w:rsidRDefault="001535FE" w:rsidP="000E45CF">
      <w:pPr>
        <w:numPr>
          <w:ilvl w:val="0"/>
          <w:numId w:val="13"/>
        </w:numPr>
        <w:contextualSpacing/>
        <w:rPr>
          <w:szCs w:val="24"/>
        </w:rPr>
      </w:pPr>
      <w:r w:rsidRPr="001535FE">
        <w:rPr>
          <w:szCs w:val="24"/>
        </w:rPr>
        <w:t>Obtain known organizational Points of Contact from Census Bureau staff</w:t>
      </w:r>
    </w:p>
    <w:p w:rsidR="001535FE" w:rsidRPr="001535FE" w:rsidRDefault="001535FE" w:rsidP="000E45CF">
      <w:pPr>
        <w:numPr>
          <w:ilvl w:val="0"/>
          <w:numId w:val="13"/>
        </w:numPr>
        <w:contextualSpacing/>
        <w:rPr>
          <w:szCs w:val="24"/>
        </w:rPr>
      </w:pPr>
      <w:r w:rsidRPr="001535FE">
        <w:rPr>
          <w:szCs w:val="24"/>
        </w:rPr>
        <w:t xml:space="preserve">Obtain missing information from organizational website  </w:t>
      </w:r>
    </w:p>
    <w:p w:rsidR="001535FE" w:rsidRPr="001535FE" w:rsidRDefault="00190A2B" w:rsidP="00435CC5">
      <w:pPr>
        <w:pStyle w:val="Heading2"/>
        <w:spacing w:before="0" w:after="200" w:line="276" w:lineRule="auto"/>
      </w:pPr>
      <w:bookmarkStart w:id="9" w:name="_Toc315329257"/>
      <w:r>
        <w:lastRenderedPageBreak/>
        <w:t>Outreach and Education P</w:t>
      </w:r>
      <w:r w:rsidR="001535FE" w:rsidRPr="001535FE">
        <w:t>lan</w:t>
      </w:r>
      <w:bookmarkEnd w:id="9"/>
      <w:r w:rsidR="001535FE" w:rsidRPr="001535FE">
        <w:t xml:space="preserve"> </w:t>
      </w:r>
    </w:p>
    <w:p w:rsidR="001535FE" w:rsidRPr="001535FE" w:rsidRDefault="001535FE" w:rsidP="00C23E2A">
      <w:pPr>
        <w:numPr>
          <w:ilvl w:val="0"/>
          <w:numId w:val="13"/>
        </w:numPr>
        <w:contextualSpacing/>
        <w:rPr>
          <w:b/>
          <w:szCs w:val="24"/>
        </w:rPr>
      </w:pPr>
      <w:r w:rsidRPr="001535FE">
        <w:rPr>
          <w:szCs w:val="24"/>
        </w:rPr>
        <w:t xml:space="preserve">Identify and document engagement and feedback approaches and materials as well as program background information </w:t>
      </w:r>
    </w:p>
    <w:p w:rsidR="001535FE" w:rsidRPr="001535FE" w:rsidRDefault="001535FE" w:rsidP="00C23E2A">
      <w:pPr>
        <w:numPr>
          <w:ilvl w:val="0"/>
          <w:numId w:val="13"/>
        </w:numPr>
        <w:contextualSpacing/>
        <w:rPr>
          <w:rFonts w:eastAsia="Calibri"/>
          <w:szCs w:val="24"/>
        </w:rPr>
      </w:pPr>
      <w:r w:rsidRPr="001535FE">
        <w:rPr>
          <w:rFonts w:eastAsia="Calibri"/>
          <w:szCs w:val="24"/>
        </w:rPr>
        <w:t>Reach out to external stakeholders</w:t>
      </w:r>
    </w:p>
    <w:p w:rsidR="001535FE" w:rsidRPr="001535FE" w:rsidRDefault="001535FE" w:rsidP="00C23E2A">
      <w:pPr>
        <w:numPr>
          <w:ilvl w:val="0"/>
          <w:numId w:val="13"/>
        </w:numPr>
        <w:contextualSpacing/>
        <w:rPr>
          <w:rFonts w:eastAsia="Calibri"/>
          <w:szCs w:val="24"/>
        </w:rPr>
      </w:pPr>
      <w:r w:rsidRPr="001535FE">
        <w:rPr>
          <w:rFonts w:eastAsia="Calibri"/>
          <w:szCs w:val="24"/>
        </w:rPr>
        <w:t>Educate external stakeholders about the ACS program and the Program Review</w:t>
      </w:r>
    </w:p>
    <w:p w:rsidR="001535FE" w:rsidRPr="001535FE" w:rsidRDefault="00190A2B" w:rsidP="00435CC5">
      <w:pPr>
        <w:pStyle w:val="Heading2"/>
        <w:spacing w:before="0" w:after="200" w:line="276" w:lineRule="auto"/>
      </w:pPr>
      <w:bookmarkStart w:id="10" w:name="_Toc315329258"/>
      <w:r>
        <w:t>Formal Feedback Collection and S</w:t>
      </w:r>
      <w:r w:rsidR="001535FE" w:rsidRPr="001535FE">
        <w:t>ummary</w:t>
      </w:r>
      <w:bookmarkEnd w:id="10"/>
      <w:r w:rsidR="001535FE" w:rsidRPr="001535FE">
        <w:t xml:space="preserve"> </w:t>
      </w:r>
    </w:p>
    <w:p w:rsidR="001535FE" w:rsidRPr="001535FE" w:rsidRDefault="001535FE" w:rsidP="00C23E2A">
      <w:pPr>
        <w:numPr>
          <w:ilvl w:val="0"/>
          <w:numId w:val="13"/>
        </w:numPr>
        <w:contextualSpacing/>
        <w:rPr>
          <w:szCs w:val="24"/>
        </w:rPr>
      </w:pPr>
      <w:r w:rsidRPr="001535FE">
        <w:rPr>
          <w:szCs w:val="24"/>
        </w:rPr>
        <w:t>Obtain generic Customer Feedback clearance from the Office of Management and Budget (OMB)</w:t>
      </w:r>
    </w:p>
    <w:p w:rsidR="001535FE" w:rsidRPr="001535FE" w:rsidRDefault="001535FE" w:rsidP="00C23E2A">
      <w:pPr>
        <w:numPr>
          <w:ilvl w:val="0"/>
          <w:numId w:val="6"/>
        </w:numPr>
        <w:contextualSpacing/>
        <w:rPr>
          <w:rFonts w:eastAsia="Calibri"/>
          <w:szCs w:val="24"/>
        </w:rPr>
      </w:pPr>
      <w:r w:rsidRPr="001535FE">
        <w:rPr>
          <w:rFonts w:eastAsia="Calibri"/>
          <w:szCs w:val="24"/>
        </w:rPr>
        <w:t>Provide stakeholders a standard feedback template should they choose to participate</w:t>
      </w:r>
    </w:p>
    <w:p w:rsidR="001535FE" w:rsidRPr="001535FE" w:rsidRDefault="001535FE" w:rsidP="00C23E2A">
      <w:pPr>
        <w:numPr>
          <w:ilvl w:val="0"/>
          <w:numId w:val="6"/>
        </w:numPr>
        <w:contextualSpacing/>
        <w:rPr>
          <w:rFonts w:eastAsia="Calibri"/>
          <w:szCs w:val="24"/>
        </w:rPr>
      </w:pPr>
      <w:r w:rsidRPr="001535FE">
        <w:rPr>
          <w:rFonts w:eastAsia="Calibri"/>
          <w:szCs w:val="24"/>
        </w:rPr>
        <w:t>Identify emerging themes from the feedback</w:t>
      </w:r>
    </w:p>
    <w:p w:rsidR="001535FE" w:rsidRPr="001535FE" w:rsidRDefault="001535FE" w:rsidP="00C23E2A">
      <w:pPr>
        <w:numPr>
          <w:ilvl w:val="0"/>
          <w:numId w:val="6"/>
        </w:numPr>
        <w:contextualSpacing/>
        <w:rPr>
          <w:rFonts w:eastAsia="Calibri"/>
          <w:szCs w:val="24"/>
        </w:rPr>
      </w:pPr>
      <w:r w:rsidRPr="001535FE">
        <w:rPr>
          <w:rFonts w:eastAsia="Calibri"/>
          <w:szCs w:val="24"/>
        </w:rPr>
        <w:t>Share feedback with stakeholders via IdeaScale.com. Stakeholders can also share their feedback directly via IdeaScale.com</w:t>
      </w:r>
    </w:p>
    <w:p w:rsidR="001535FE" w:rsidRPr="001535FE" w:rsidRDefault="001535FE" w:rsidP="00C23E2A">
      <w:pPr>
        <w:numPr>
          <w:ilvl w:val="0"/>
          <w:numId w:val="6"/>
        </w:numPr>
        <w:contextualSpacing/>
        <w:rPr>
          <w:rFonts w:eastAsia="Calibri"/>
          <w:szCs w:val="24"/>
        </w:rPr>
      </w:pPr>
      <w:r w:rsidRPr="001535FE">
        <w:rPr>
          <w:rFonts w:eastAsia="Calibri"/>
          <w:szCs w:val="24"/>
        </w:rPr>
        <w:t xml:space="preserve">Provide feedback results to a National Research Council panel, which is reviewing ACS methods and data products </w:t>
      </w:r>
    </w:p>
    <w:p w:rsidR="001535FE" w:rsidRPr="001535FE" w:rsidRDefault="00190A2B" w:rsidP="00435CC5">
      <w:pPr>
        <w:pStyle w:val="Heading2"/>
        <w:spacing w:before="0" w:after="200" w:line="276" w:lineRule="auto"/>
      </w:pPr>
      <w:bookmarkStart w:id="11" w:name="_Toc315329259"/>
      <w:r>
        <w:t>Stakeholder Engagement Evaluation</w:t>
      </w:r>
      <w:bookmarkEnd w:id="11"/>
    </w:p>
    <w:p w:rsidR="001535FE" w:rsidRPr="001535FE" w:rsidRDefault="00190A2B" w:rsidP="00C23E2A">
      <w:pPr>
        <w:numPr>
          <w:ilvl w:val="0"/>
          <w:numId w:val="6"/>
        </w:numPr>
        <w:contextualSpacing/>
        <w:rPr>
          <w:rFonts w:eastAsia="Calibri"/>
          <w:szCs w:val="24"/>
        </w:rPr>
      </w:pPr>
      <w:r w:rsidRPr="001535FE">
        <w:rPr>
          <w:rFonts w:eastAsia="Calibri"/>
          <w:szCs w:val="24"/>
        </w:rPr>
        <w:t>Evaluate</w:t>
      </w:r>
      <w:r w:rsidR="001535FE" w:rsidRPr="001535FE">
        <w:rPr>
          <w:rFonts w:eastAsia="Calibri"/>
          <w:szCs w:val="24"/>
        </w:rPr>
        <w:t xml:space="preserve"> </w:t>
      </w:r>
      <w:r w:rsidR="00D000DE">
        <w:rPr>
          <w:rFonts w:eastAsia="Calibri"/>
          <w:szCs w:val="24"/>
        </w:rPr>
        <w:t>the effectiveness of the approaches</w:t>
      </w:r>
      <w:r w:rsidR="001535FE" w:rsidRPr="001535FE">
        <w:rPr>
          <w:rFonts w:eastAsia="Calibri"/>
          <w:szCs w:val="24"/>
        </w:rPr>
        <w:t xml:space="preserve"> used to engage stakeholders</w:t>
      </w:r>
      <w:r w:rsidR="00D000DE">
        <w:rPr>
          <w:rFonts w:eastAsia="Calibri"/>
          <w:szCs w:val="24"/>
        </w:rPr>
        <w:t xml:space="preserve"> and modify as needed</w:t>
      </w:r>
      <w:r w:rsidR="001535FE" w:rsidRPr="001535FE">
        <w:rPr>
          <w:rFonts w:eastAsia="Calibri"/>
          <w:szCs w:val="24"/>
        </w:rPr>
        <w:t>.</w:t>
      </w:r>
    </w:p>
    <w:p w:rsidR="001535FE" w:rsidRPr="001535FE" w:rsidRDefault="001535FE" w:rsidP="00C23E2A">
      <w:pPr>
        <w:numPr>
          <w:ilvl w:val="0"/>
          <w:numId w:val="6"/>
        </w:numPr>
        <w:contextualSpacing/>
        <w:rPr>
          <w:rFonts w:eastAsia="Calibri"/>
          <w:szCs w:val="24"/>
        </w:rPr>
      </w:pPr>
      <w:r w:rsidRPr="001535FE">
        <w:rPr>
          <w:rFonts w:eastAsia="Calibri"/>
          <w:szCs w:val="24"/>
        </w:rPr>
        <w:t xml:space="preserve">Use as a prototype for </w:t>
      </w:r>
      <w:r w:rsidR="00190A2B" w:rsidRPr="001535FE">
        <w:rPr>
          <w:rFonts w:eastAsia="Calibri"/>
          <w:szCs w:val="24"/>
        </w:rPr>
        <w:t>developing</w:t>
      </w:r>
      <w:r w:rsidRPr="001535FE">
        <w:rPr>
          <w:rFonts w:eastAsia="Calibri"/>
          <w:szCs w:val="24"/>
        </w:rPr>
        <w:t xml:space="preserve"> an ongoing communications and stakeholder management and engagement  effort for the ACS program, including expansion of our customer base </w:t>
      </w:r>
    </w:p>
    <w:p w:rsidR="001535FE" w:rsidRPr="001535FE" w:rsidRDefault="001535FE" w:rsidP="00435CC5">
      <w:pPr>
        <w:pStyle w:val="Heading1"/>
      </w:pPr>
      <w:bookmarkStart w:id="12" w:name="_Toc313885315"/>
      <w:bookmarkStart w:id="13" w:name="_Toc315242880"/>
      <w:bookmarkStart w:id="14" w:name="_Toc315329260"/>
      <w:r w:rsidRPr="001535FE">
        <w:t>Communications Methods and Approach</w:t>
      </w:r>
      <w:bookmarkEnd w:id="12"/>
      <w:bookmarkEnd w:id="13"/>
      <w:bookmarkEnd w:id="14"/>
    </w:p>
    <w:p w:rsidR="001535FE" w:rsidRPr="001535FE" w:rsidRDefault="001535FE" w:rsidP="00365DA7">
      <w:pPr>
        <w:rPr>
          <w:rFonts w:eastAsia="Times New Roman"/>
          <w:szCs w:val="24"/>
        </w:rPr>
      </w:pPr>
      <w:r w:rsidRPr="001535FE">
        <w:rPr>
          <w:rFonts w:eastAsia="Times New Roman"/>
          <w:szCs w:val="24"/>
        </w:rPr>
        <w:t>This section of the plan describes the ways in which the Census Bureau plans to reach out to the stakeholders. Below is a list of the five main modes of communication:</w:t>
      </w:r>
    </w:p>
    <w:p w:rsidR="001535FE" w:rsidRPr="001535FE" w:rsidRDefault="001535FE" w:rsidP="00C23E2A">
      <w:pPr>
        <w:numPr>
          <w:ilvl w:val="0"/>
          <w:numId w:val="11"/>
        </w:numPr>
        <w:contextualSpacing/>
        <w:rPr>
          <w:rFonts w:eastAsia="Calibri"/>
          <w:szCs w:val="24"/>
        </w:rPr>
      </w:pPr>
      <w:r w:rsidRPr="001535FE">
        <w:rPr>
          <w:rFonts w:eastAsia="Calibri"/>
          <w:szCs w:val="24"/>
        </w:rPr>
        <w:t>Email</w:t>
      </w:r>
    </w:p>
    <w:p w:rsidR="001535FE" w:rsidRPr="001535FE" w:rsidRDefault="001535FE" w:rsidP="00C23E2A">
      <w:pPr>
        <w:numPr>
          <w:ilvl w:val="0"/>
          <w:numId w:val="11"/>
        </w:numPr>
        <w:contextualSpacing/>
        <w:rPr>
          <w:rFonts w:eastAsia="Calibri"/>
          <w:szCs w:val="24"/>
        </w:rPr>
      </w:pPr>
      <w:r w:rsidRPr="001535FE">
        <w:rPr>
          <w:rFonts w:eastAsia="Calibri"/>
          <w:szCs w:val="24"/>
        </w:rPr>
        <w:t>Webinar hosted by the US Census Bureau</w:t>
      </w:r>
    </w:p>
    <w:p w:rsidR="001535FE" w:rsidRPr="001535FE" w:rsidRDefault="001535FE" w:rsidP="00C23E2A">
      <w:pPr>
        <w:numPr>
          <w:ilvl w:val="0"/>
          <w:numId w:val="11"/>
        </w:numPr>
        <w:contextualSpacing/>
        <w:rPr>
          <w:rFonts w:eastAsia="Calibri"/>
          <w:szCs w:val="24"/>
        </w:rPr>
      </w:pPr>
      <w:r w:rsidRPr="001535FE">
        <w:rPr>
          <w:rFonts w:eastAsia="Calibri"/>
          <w:szCs w:val="24"/>
        </w:rPr>
        <w:t>Phone meeting as requested</w:t>
      </w:r>
    </w:p>
    <w:p w:rsidR="001535FE" w:rsidRPr="001535FE" w:rsidRDefault="001535FE" w:rsidP="00C23E2A">
      <w:pPr>
        <w:numPr>
          <w:ilvl w:val="0"/>
          <w:numId w:val="11"/>
        </w:numPr>
        <w:contextualSpacing/>
        <w:rPr>
          <w:rFonts w:eastAsia="Calibri"/>
          <w:szCs w:val="24"/>
        </w:rPr>
      </w:pPr>
      <w:r w:rsidRPr="001535FE">
        <w:rPr>
          <w:rFonts w:eastAsia="Calibri"/>
          <w:szCs w:val="24"/>
        </w:rPr>
        <w:t>Other live meetings as requested</w:t>
      </w:r>
    </w:p>
    <w:p w:rsidR="001535FE" w:rsidRDefault="001535FE" w:rsidP="00435CC5">
      <w:pPr>
        <w:numPr>
          <w:ilvl w:val="0"/>
          <w:numId w:val="11"/>
        </w:numPr>
        <w:rPr>
          <w:rFonts w:eastAsia="Calibri"/>
          <w:szCs w:val="24"/>
        </w:rPr>
      </w:pPr>
      <w:r w:rsidRPr="001535FE">
        <w:rPr>
          <w:rFonts w:eastAsia="Calibri"/>
          <w:szCs w:val="24"/>
        </w:rPr>
        <w:t>IdeaScale.com and ACS Program Review website</w:t>
      </w:r>
    </w:p>
    <w:p w:rsidR="006D2217" w:rsidRDefault="006D2217" w:rsidP="006D2217">
      <w:pPr>
        <w:spacing w:after="0"/>
      </w:pPr>
      <w:r>
        <w:t xml:space="preserve">The following table provides additional details on the planned implementation. Specifically, for each proposed contact, the table presents the sender, the audience, the subject, the documentation, and the sequence within the overall engagement.  </w:t>
      </w:r>
    </w:p>
    <w:p w:rsidR="006D2217" w:rsidRDefault="006D2217" w:rsidP="006D2217">
      <w:pPr>
        <w:spacing w:after="0"/>
      </w:pPr>
    </w:p>
    <w:p w:rsidR="006D2217" w:rsidRPr="00E17780" w:rsidRDefault="006D2217" w:rsidP="006D2217">
      <w:pPr>
        <w:spacing w:after="0"/>
      </w:pPr>
    </w:p>
    <w:tbl>
      <w:tblPr>
        <w:tblStyle w:val="TableGrid"/>
        <w:tblW w:w="0" w:type="auto"/>
        <w:tblLook w:val="04A0" w:firstRow="1" w:lastRow="0" w:firstColumn="1" w:lastColumn="0" w:noHBand="0" w:noVBand="1"/>
      </w:tblPr>
      <w:tblGrid>
        <w:gridCol w:w="831"/>
        <w:gridCol w:w="1334"/>
        <w:gridCol w:w="1690"/>
        <w:gridCol w:w="1979"/>
        <w:gridCol w:w="2072"/>
        <w:gridCol w:w="1670"/>
      </w:tblGrid>
      <w:tr w:rsidR="006D2217" w:rsidTr="006D2217">
        <w:trPr>
          <w:cantSplit/>
          <w:tblHeader/>
        </w:trPr>
        <w:tc>
          <w:tcPr>
            <w:tcW w:w="831" w:type="dxa"/>
            <w:shd w:val="clear" w:color="auto" w:fill="F2F2F2" w:themeFill="background1" w:themeFillShade="F2"/>
          </w:tcPr>
          <w:p w:rsidR="006D2217" w:rsidRDefault="006D2217" w:rsidP="00511CD0">
            <w:pPr>
              <w:rPr>
                <w:rFonts w:ascii="Times New Roman" w:hAnsi="Times New Roman"/>
                <w:b/>
              </w:rPr>
            </w:pPr>
            <w:r>
              <w:rPr>
                <w:rFonts w:ascii="Times New Roman" w:hAnsi="Times New Roman"/>
                <w:b/>
              </w:rPr>
              <w:lastRenderedPageBreak/>
              <w:t>Email</w:t>
            </w:r>
          </w:p>
        </w:tc>
        <w:tc>
          <w:tcPr>
            <w:tcW w:w="1334" w:type="dxa"/>
            <w:shd w:val="clear" w:color="auto" w:fill="F2F2F2" w:themeFill="background1" w:themeFillShade="F2"/>
          </w:tcPr>
          <w:p w:rsidR="006D2217" w:rsidRDefault="006D2217" w:rsidP="00511CD0">
            <w:pPr>
              <w:rPr>
                <w:rFonts w:ascii="Times New Roman" w:hAnsi="Times New Roman"/>
                <w:b/>
              </w:rPr>
            </w:pPr>
            <w:r>
              <w:rPr>
                <w:rFonts w:ascii="Times New Roman" w:hAnsi="Times New Roman"/>
                <w:b/>
              </w:rPr>
              <w:t>From</w:t>
            </w:r>
          </w:p>
        </w:tc>
        <w:tc>
          <w:tcPr>
            <w:tcW w:w="1690" w:type="dxa"/>
            <w:shd w:val="clear" w:color="auto" w:fill="F2F2F2" w:themeFill="background1" w:themeFillShade="F2"/>
          </w:tcPr>
          <w:p w:rsidR="006D2217" w:rsidRDefault="006D2217" w:rsidP="00511CD0">
            <w:pPr>
              <w:rPr>
                <w:rFonts w:ascii="Times New Roman" w:hAnsi="Times New Roman"/>
                <w:b/>
              </w:rPr>
            </w:pPr>
            <w:r>
              <w:rPr>
                <w:rFonts w:ascii="Times New Roman" w:hAnsi="Times New Roman"/>
                <w:b/>
              </w:rPr>
              <w:t>To</w:t>
            </w:r>
          </w:p>
        </w:tc>
        <w:tc>
          <w:tcPr>
            <w:tcW w:w="1979" w:type="dxa"/>
            <w:shd w:val="clear" w:color="auto" w:fill="F2F2F2" w:themeFill="background1" w:themeFillShade="F2"/>
          </w:tcPr>
          <w:p w:rsidR="006D2217" w:rsidRDefault="006D2217" w:rsidP="00511CD0">
            <w:pPr>
              <w:rPr>
                <w:rFonts w:ascii="Times New Roman" w:hAnsi="Times New Roman"/>
                <w:b/>
              </w:rPr>
            </w:pPr>
            <w:r>
              <w:rPr>
                <w:rFonts w:ascii="Times New Roman" w:hAnsi="Times New Roman"/>
                <w:b/>
              </w:rPr>
              <w:t>Subject</w:t>
            </w:r>
          </w:p>
        </w:tc>
        <w:tc>
          <w:tcPr>
            <w:tcW w:w="2072" w:type="dxa"/>
            <w:shd w:val="clear" w:color="auto" w:fill="F2F2F2" w:themeFill="background1" w:themeFillShade="F2"/>
          </w:tcPr>
          <w:p w:rsidR="006D2217" w:rsidRDefault="006D2217" w:rsidP="00511CD0">
            <w:pPr>
              <w:rPr>
                <w:rFonts w:ascii="Times New Roman" w:hAnsi="Times New Roman"/>
                <w:b/>
              </w:rPr>
            </w:pPr>
            <w:r>
              <w:rPr>
                <w:rFonts w:ascii="Times New Roman" w:hAnsi="Times New Roman"/>
                <w:b/>
              </w:rPr>
              <w:t>Attachments</w:t>
            </w:r>
          </w:p>
        </w:tc>
        <w:tc>
          <w:tcPr>
            <w:tcW w:w="1670" w:type="dxa"/>
            <w:shd w:val="clear" w:color="auto" w:fill="F2F2F2" w:themeFill="background1" w:themeFillShade="F2"/>
          </w:tcPr>
          <w:p w:rsidR="006D2217" w:rsidRDefault="006D2217" w:rsidP="00511CD0">
            <w:pPr>
              <w:rPr>
                <w:rFonts w:ascii="Times New Roman" w:hAnsi="Times New Roman"/>
                <w:b/>
              </w:rPr>
            </w:pPr>
            <w:r>
              <w:rPr>
                <w:rFonts w:ascii="Times New Roman" w:hAnsi="Times New Roman"/>
                <w:b/>
              </w:rPr>
              <w:t>Sequence</w:t>
            </w:r>
          </w:p>
        </w:tc>
      </w:tr>
      <w:tr w:rsidR="006D2217" w:rsidRPr="00062DA0" w:rsidTr="006D2217">
        <w:trPr>
          <w:cantSplit/>
        </w:trPr>
        <w:tc>
          <w:tcPr>
            <w:tcW w:w="831" w:type="dxa"/>
          </w:tcPr>
          <w:p w:rsidR="006D2217" w:rsidRPr="00062DA0" w:rsidRDefault="006D2217" w:rsidP="00511CD0">
            <w:pPr>
              <w:rPr>
                <w:rFonts w:ascii="Times New Roman" w:hAnsi="Times New Roman"/>
              </w:rPr>
            </w:pPr>
            <w:r w:rsidRPr="00062DA0">
              <w:rPr>
                <w:rFonts w:ascii="Times New Roman" w:hAnsi="Times New Roman"/>
              </w:rPr>
              <w:t>1</w:t>
            </w:r>
          </w:p>
        </w:tc>
        <w:tc>
          <w:tcPr>
            <w:tcW w:w="1334" w:type="dxa"/>
          </w:tcPr>
          <w:p w:rsidR="006D2217" w:rsidRPr="00062DA0" w:rsidRDefault="006D2217" w:rsidP="00511CD0">
            <w:pPr>
              <w:rPr>
                <w:rFonts w:ascii="Times New Roman" w:hAnsi="Times New Roman"/>
              </w:rPr>
            </w:pPr>
            <w:r w:rsidRPr="00062DA0">
              <w:rPr>
                <w:rFonts w:ascii="Times New Roman" w:hAnsi="Times New Roman"/>
              </w:rPr>
              <w:t>Dr. Groves</w:t>
            </w:r>
          </w:p>
        </w:tc>
        <w:tc>
          <w:tcPr>
            <w:tcW w:w="1690" w:type="dxa"/>
          </w:tcPr>
          <w:p w:rsidR="006D2217" w:rsidRPr="00062DA0" w:rsidRDefault="006D2217" w:rsidP="00511CD0">
            <w:pPr>
              <w:rPr>
                <w:rFonts w:ascii="Times New Roman" w:hAnsi="Times New Roman"/>
              </w:rPr>
            </w:pPr>
            <w:r>
              <w:rPr>
                <w:rFonts w:ascii="Times New Roman" w:hAnsi="Times New Roman"/>
              </w:rPr>
              <w:t>All Stakeholders</w:t>
            </w:r>
          </w:p>
        </w:tc>
        <w:tc>
          <w:tcPr>
            <w:tcW w:w="1979" w:type="dxa"/>
          </w:tcPr>
          <w:p w:rsidR="006D2217" w:rsidRPr="00062DA0" w:rsidRDefault="006D2217" w:rsidP="006D2217">
            <w:pPr>
              <w:rPr>
                <w:rFonts w:ascii="Times New Roman" w:hAnsi="Times New Roman"/>
              </w:rPr>
            </w:pPr>
            <w:r>
              <w:rPr>
                <w:rFonts w:ascii="Times New Roman" w:hAnsi="Times New Roman"/>
              </w:rPr>
              <w:t>Highlights Program Review, encourages participation</w:t>
            </w:r>
          </w:p>
        </w:tc>
        <w:tc>
          <w:tcPr>
            <w:tcW w:w="2072" w:type="dxa"/>
          </w:tcPr>
          <w:p w:rsidR="006D2217" w:rsidRPr="00062DA0" w:rsidRDefault="006D2217" w:rsidP="006D2217">
            <w:pPr>
              <w:pStyle w:val="ListParagraph"/>
              <w:numPr>
                <w:ilvl w:val="0"/>
                <w:numId w:val="7"/>
              </w:numPr>
              <w:spacing w:after="0" w:line="240" w:lineRule="auto"/>
              <w:rPr>
                <w:rFonts w:ascii="Times New Roman" w:hAnsi="Times New Roman"/>
                <w:szCs w:val="24"/>
              </w:rPr>
            </w:pPr>
            <w:r w:rsidRPr="00062DA0">
              <w:rPr>
                <w:rFonts w:ascii="Times New Roman" w:hAnsi="Times New Roman"/>
                <w:szCs w:val="24"/>
              </w:rPr>
              <w:t>Fact Sheet</w:t>
            </w:r>
          </w:p>
          <w:p w:rsidR="006D2217" w:rsidRPr="00062DA0" w:rsidRDefault="006D2217" w:rsidP="006D2217">
            <w:pPr>
              <w:pStyle w:val="ListParagraph"/>
              <w:numPr>
                <w:ilvl w:val="0"/>
                <w:numId w:val="7"/>
              </w:numPr>
              <w:spacing w:after="0" w:line="240" w:lineRule="auto"/>
              <w:rPr>
                <w:rFonts w:ascii="Times New Roman" w:hAnsi="Times New Roman"/>
                <w:szCs w:val="24"/>
              </w:rPr>
            </w:pPr>
            <w:r w:rsidRPr="00062DA0">
              <w:rPr>
                <w:rFonts w:ascii="Times New Roman" w:hAnsi="Times New Roman"/>
                <w:szCs w:val="24"/>
              </w:rPr>
              <w:t>Presentation</w:t>
            </w:r>
          </w:p>
          <w:p w:rsidR="006D2217" w:rsidRPr="00062DA0" w:rsidRDefault="006D2217" w:rsidP="006D2217">
            <w:pPr>
              <w:pStyle w:val="ListParagraph"/>
              <w:numPr>
                <w:ilvl w:val="0"/>
                <w:numId w:val="7"/>
              </w:numPr>
              <w:spacing w:after="0" w:line="240" w:lineRule="auto"/>
              <w:rPr>
                <w:rFonts w:ascii="Times New Roman" w:hAnsi="Times New Roman"/>
                <w:szCs w:val="24"/>
              </w:rPr>
            </w:pPr>
            <w:r>
              <w:rPr>
                <w:rFonts w:ascii="Times New Roman" w:hAnsi="Times New Roman"/>
                <w:szCs w:val="24"/>
              </w:rPr>
              <w:t xml:space="preserve">Feedback </w:t>
            </w:r>
            <w:r w:rsidRPr="00062DA0">
              <w:rPr>
                <w:rFonts w:ascii="Times New Roman" w:hAnsi="Times New Roman"/>
                <w:szCs w:val="24"/>
              </w:rPr>
              <w:t>Template</w:t>
            </w:r>
          </w:p>
        </w:tc>
        <w:tc>
          <w:tcPr>
            <w:tcW w:w="1670" w:type="dxa"/>
          </w:tcPr>
          <w:p w:rsidR="006D2217" w:rsidRPr="00062DA0" w:rsidRDefault="006D2217" w:rsidP="00511CD0">
            <w:pPr>
              <w:rPr>
                <w:rFonts w:ascii="Times New Roman" w:hAnsi="Times New Roman"/>
              </w:rPr>
            </w:pPr>
            <w:r>
              <w:rPr>
                <w:rFonts w:ascii="Times New Roman" w:hAnsi="Times New Roman"/>
              </w:rPr>
              <w:t xml:space="preserve">Initiate Engagement </w:t>
            </w:r>
          </w:p>
        </w:tc>
      </w:tr>
      <w:tr w:rsidR="006D2217" w:rsidRPr="00062DA0" w:rsidTr="006D2217">
        <w:trPr>
          <w:cantSplit/>
        </w:trPr>
        <w:tc>
          <w:tcPr>
            <w:tcW w:w="831" w:type="dxa"/>
          </w:tcPr>
          <w:p w:rsidR="006D2217" w:rsidRPr="00062DA0" w:rsidRDefault="006D2217" w:rsidP="00511CD0">
            <w:pPr>
              <w:rPr>
                <w:rFonts w:ascii="Times New Roman" w:hAnsi="Times New Roman"/>
              </w:rPr>
            </w:pPr>
            <w:r w:rsidRPr="00062DA0">
              <w:rPr>
                <w:rFonts w:ascii="Times New Roman" w:hAnsi="Times New Roman"/>
              </w:rPr>
              <w:t>2</w:t>
            </w:r>
            <w:r>
              <w:rPr>
                <w:rFonts w:ascii="Times New Roman" w:hAnsi="Times New Roman"/>
              </w:rPr>
              <w:t>a</w:t>
            </w:r>
          </w:p>
        </w:tc>
        <w:tc>
          <w:tcPr>
            <w:tcW w:w="1334" w:type="dxa"/>
          </w:tcPr>
          <w:p w:rsidR="006D2217" w:rsidRPr="00062DA0" w:rsidRDefault="006D2217" w:rsidP="00511CD0">
            <w:pPr>
              <w:rPr>
                <w:rFonts w:ascii="Times New Roman" w:hAnsi="Times New Roman"/>
              </w:rPr>
            </w:pPr>
            <w:r>
              <w:rPr>
                <w:rFonts w:ascii="Times New Roman" w:hAnsi="Times New Roman"/>
              </w:rPr>
              <w:t>ACS Program Review Team</w:t>
            </w:r>
          </w:p>
        </w:tc>
        <w:tc>
          <w:tcPr>
            <w:tcW w:w="1690" w:type="dxa"/>
          </w:tcPr>
          <w:p w:rsidR="006D2217" w:rsidRPr="00062DA0" w:rsidRDefault="006D2217" w:rsidP="00511CD0">
            <w:pPr>
              <w:rPr>
                <w:rFonts w:ascii="Times New Roman" w:hAnsi="Times New Roman"/>
              </w:rPr>
            </w:pPr>
            <w:r>
              <w:rPr>
                <w:rFonts w:ascii="Times New Roman" w:hAnsi="Times New Roman"/>
              </w:rPr>
              <w:t>Stakeholders with previous outreach (i.e. REAC) and may have already given feedback.</w:t>
            </w:r>
          </w:p>
        </w:tc>
        <w:tc>
          <w:tcPr>
            <w:tcW w:w="1979" w:type="dxa"/>
          </w:tcPr>
          <w:p w:rsidR="006D2217" w:rsidRPr="00062DA0" w:rsidRDefault="006D2217" w:rsidP="006D2217">
            <w:pPr>
              <w:rPr>
                <w:rFonts w:ascii="Times New Roman" w:hAnsi="Times New Roman"/>
              </w:rPr>
            </w:pPr>
            <w:r>
              <w:rPr>
                <w:rFonts w:ascii="Times New Roman" w:hAnsi="Times New Roman"/>
              </w:rPr>
              <w:t>Webinar invitation:  Highlights Dr. Groves email,  meeting details.</w:t>
            </w:r>
          </w:p>
        </w:tc>
        <w:tc>
          <w:tcPr>
            <w:tcW w:w="2072" w:type="dxa"/>
          </w:tcPr>
          <w:p w:rsidR="006D2217" w:rsidRDefault="006D2217" w:rsidP="006D2217">
            <w:pPr>
              <w:pStyle w:val="ListParagraph"/>
              <w:numPr>
                <w:ilvl w:val="0"/>
                <w:numId w:val="8"/>
              </w:numPr>
              <w:spacing w:after="0" w:line="240" w:lineRule="auto"/>
              <w:ind w:left="360"/>
              <w:rPr>
                <w:rFonts w:ascii="Times New Roman" w:hAnsi="Times New Roman"/>
                <w:szCs w:val="24"/>
              </w:rPr>
            </w:pPr>
            <w:r>
              <w:rPr>
                <w:rFonts w:ascii="Times New Roman" w:hAnsi="Times New Roman"/>
                <w:szCs w:val="24"/>
              </w:rPr>
              <w:t>Instructions on how to participate in webinar</w:t>
            </w:r>
          </w:p>
          <w:p w:rsidR="006D2217" w:rsidRPr="00062DA0" w:rsidRDefault="006D2217" w:rsidP="006D2217">
            <w:pPr>
              <w:pStyle w:val="ListParagraph"/>
              <w:numPr>
                <w:ilvl w:val="0"/>
                <w:numId w:val="8"/>
              </w:numPr>
              <w:spacing w:after="0" w:line="240" w:lineRule="auto"/>
              <w:ind w:left="360"/>
              <w:rPr>
                <w:rFonts w:ascii="Times New Roman" w:hAnsi="Times New Roman"/>
                <w:szCs w:val="24"/>
              </w:rPr>
            </w:pPr>
            <w:r w:rsidRPr="00062DA0">
              <w:rPr>
                <w:rFonts w:ascii="Times New Roman" w:hAnsi="Times New Roman"/>
                <w:szCs w:val="24"/>
              </w:rPr>
              <w:t>Presentation</w:t>
            </w:r>
          </w:p>
          <w:p w:rsidR="006D2217" w:rsidRPr="00062DA0" w:rsidRDefault="006D2217" w:rsidP="006D2217">
            <w:pPr>
              <w:pStyle w:val="ListParagraph"/>
              <w:numPr>
                <w:ilvl w:val="0"/>
                <w:numId w:val="8"/>
              </w:numPr>
              <w:spacing w:after="0" w:line="240" w:lineRule="auto"/>
              <w:ind w:left="360"/>
              <w:rPr>
                <w:rFonts w:ascii="Times New Roman" w:hAnsi="Times New Roman"/>
                <w:szCs w:val="24"/>
              </w:rPr>
            </w:pPr>
            <w:r>
              <w:rPr>
                <w:rFonts w:ascii="Times New Roman" w:hAnsi="Times New Roman"/>
                <w:szCs w:val="24"/>
              </w:rPr>
              <w:t xml:space="preserve">Feedback </w:t>
            </w:r>
            <w:r w:rsidRPr="00062DA0">
              <w:rPr>
                <w:rFonts w:ascii="Times New Roman" w:hAnsi="Times New Roman"/>
                <w:szCs w:val="24"/>
              </w:rPr>
              <w:t>Template</w:t>
            </w:r>
          </w:p>
        </w:tc>
        <w:tc>
          <w:tcPr>
            <w:tcW w:w="1670" w:type="dxa"/>
          </w:tcPr>
          <w:p w:rsidR="006D2217" w:rsidRPr="00062DA0" w:rsidRDefault="006D2217" w:rsidP="00511CD0">
            <w:pPr>
              <w:rPr>
                <w:rFonts w:ascii="Times New Roman" w:hAnsi="Times New Roman"/>
              </w:rPr>
            </w:pPr>
            <w:r>
              <w:rPr>
                <w:rFonts w:ascii="Times New Roman" w:hAnsi="Times New Roman"/>
              </w:rPr>
              <w:t>Approximately 1 week later</w:t>
            </w:r>
          </w:p>
        </w:tc>
      </w:tr>
      <w:tr w:rsidR="006D2217" w:rsidRPr="00062DA0" w:rsidTr="006D2217">
        <w:trPr>
          <w:cantSplit/>
        </w:trPr>
        <w:tc>
          <w:tcPr>
            <w:tcW w:w="831" w:type="dxa"/>
          </w:tcPr>
          <w:p w:rsidR="006D2217" w:rsidRPr="00062DA0" w:rsidRDefault="006D2217" w:rsidP="00511CD0">
            <w:pPr>
              <w:rPr>
                <w:rFonts w:ascii="Times New Roman" w:hAnsi="Times New Roman"/>
              </w:rPr>
            </w:pPr>
            <w:r>
              <w:rPr>
                <w:rFonts w:ascii="Times New Roman" w:hAnsi="Times New Roman"/>
              </w:rPr>
              <w:t>2b</w:t>
            </w:r>
          </w:p>
        </w:tc>
        <w:tc>
          <w:tcPr>
            <w:tcW w:w="1334" w:type="dxa"/>
          </w:tcPr>
          <w:p w:rsidR="006D2217" w:rsidRPr="00062DA0" w:rsidRDefault="006D2217" w:rsidP="00511CD0">
            <w:pPr>
              <w:rPr>
                <w:rFonts w:ascii="Times New Roman" w:hAnsi="Times New Roman"/>
              </w:rPr>
            </w:pPr>
            <w:r>
              <w:rPr>
                <w:rFonts w:ascii="Times New Roman" w:hAnsi="Times New Roman"/>
              </w:rPr>
              <w:t>ACS Program Review Team</w:t>
            </w:r>
          </w:p>
        </w:tc>
        <w:tc>
          <w:tcPr>
            <w:tcW w:w="1690" w:type="dxa"/>
          </w:tcPr>
          <w:p w:rsidR="006D2217" w:rsidRPr="00062DA0" w:rsidRDefault="006D2217" w:rsidP="00511CD0">
            <w:pPr>
              <w:rPr>
                <w:rFonts w:ascii="Times New Roman" w:hAnsi="Times New Roman"/>
              </w:rPr>
            </w:pPr>
            <w:r>
              <w:rPr>
                <w:rFonts w:ascii="Times New Roman" w:hAnsi="Times New Roman"/>
              </w:rPr>
              <w:t>New stakeholders (no previous outreach/ commentary)</w:t>
            </w:r>
          </w:p>
        </w:tc>
        <w:tc>
          <w:tcPr>
            <w:tcW w:w="1979" w:type="dxa"/>
          </w:tcPr>
          <w:p w:rsidR="006D2217" w:rsidRPr="00062DA0" w:rsidRDefault="006D2217" w:rsidP="00511CD0">
            <w:pPr>
              <w:rPr>
                <w:rFonts w:ascii="Times New Roman" w:hAnsi="Times New Roman"/>
              </w:rPr>
            </w:pPr>
            <w:r>
              <w:rPr>
                <w:rFonts w:ascii="Times New Roman" w:hAnsi="Times New Roman"/>
              </w:rPr>
              <w:t>Highlights Dr. Groves email and includes meeting details.</w:t>
            </w:r>
          </w:p>
        </w:tc>
        <w:tc>
          <w:tcPr>
            <w:tcW w:w="2072" w:type="dxa"/>
          </w:tcPr>
          <w:p w:rsidR="006D2217" w:rsidRDefault="006D2217" w:rsidP="006D2217">
            <w:pPr>
              <w:pStyle w:val="ListParagraph"/>
              <w:numPr>
                <w:ilvl w:val="0"/>
                <w:numId w:val="8"/>
              </w:numPr>
              <w:spacing w:after="0" w:line="240" w:lineRule="auto"/>
              <w:ind w:left="359"/>
              <w:rPr>
                <w:rFonts w:ascii="Times New Roman" w:hAnsi="Times New Roman"/>
                <w:szCs w:val="24"/>
              </w:rPr>
            </w:pPr>
            <w:r>
              <w:rPr>
                <w:rFonts w:ascii="Times New Roman" w:hAnsi="Times New Roman"/>
                <w:szCs w:val="24"/>
              </w:rPr>
              <w:t>Instructions on how to participate in webinar</w:t>
            </w:r>
          </w:p>
          <w:p w:rsidR="006D2217" w:rsidRDefault="006D2217" w:rsidP="006D2217">
            <w:pPr>
              <w:pStyle w:val="ListParagraph"/>
              <w:numPr>
                <w:ilvl w:val="0"/>
                <w:numId w:val="8"/>
              </w:numPr>
              <w:spacing w:after="0" w:line="240" w:lineRule="auto"/>
              <w:ind w:left="359"/>
              <w:rPr>
                <w:rFonts w:ascii="Times New Roman" w:hAnsi="Times New Roman"/>
                <w:szCs w:val="24"/>
              </w:rPr>
            </w:pPr>
            <w:r w:rsidRPr="00062DA0">
              <w:rPr>
                <w:rFonts w:ascii="Times New Roman" w:hAnsi="Times New Roman"/>
                <w:szCs w:val="24"/>
              </w:rPr>
              <w:t>Presentatio</w:t>
            </w:r>
            <w:r>
              <w:rPr>
                <w:rFonts w:ascii="Times New Roman" w:hAnsi="Times New Roman"/>
                <w:szCs w:val="24"/>
              </w:rPr>
              <w:t>n</w:t>
            </w:r>
          </w:p>
          <w:p w:rsidR="006D2217" w:rsidRPr="007B5741" w:rsidRDefault="006D2217" w:rsidP="006D2217">
            <w:pPr>
              <w:pStyle w:val="ListParagraph"/>
              <w:numPr>
                <w:ilvl w:val="0"/>
                <w:numId w:val="8"/>
              </w:numPr>
              <w:spacing w:after="0" w:line="240" w:lineRule="auto"/>
              <w:ind w:left="359"/>
              <w:rPr>
                <w:rFonts w:ascii="Times New Roman" w:hAnsi="Times New Roman"/>
                <w:szCs w:val="24"/>
              </w:rPr>
            </w:pPr>
            <w:r>
              <w:rPr>
                <w:rFonts w:ascii="Times New Roman" w:hAnsi="Times New Roman"/>
                <w:szCs w:val="24"/>
              </w:rPr>
              <w:t xml:space="preserve">Feedback </w:t>
            </w:r>
            <w:r w:rsidRPr="007B5741">
              <w:rPr>
                <w:rFonts w:ascii="Times New Roman" w:hAnsi="Times New Roman"/>
                <w:szCs w:val="24"/>
              </w:rPr>
              <w:t>Template</w:t>
            </w:r>
          </w:p>
        </w:tc>
        <w:tc>
          <w:tcPr>
            <w:tcW w:w="1670" w:type="dxa"/>
          </w:tcPr>
          <w:p w:rsidR="006D2217" w:rsidRPr="00062DA0" w:rsidRDefault="006D2217" w:rsidP="00511CD0">
            <w:pPr>
              <w:rPr>
                <w:rFonts w:ascii="Times New Roman" w:hAnsi="Times New Roman"/>
              </w:rPr>
            </w:pPr>
            <w:r>
              <w:rPr>
                <w:rFonts w:ascii="Times New Roman" w:hAnsi="Times New Roman"/>
              </w:rPr>
              <w:t xml:space="preserve">Approximately 1 week later </w:t>
            </w:r>
          </w:p>
        </w:tc>
      </w:tr>
      <w:tr w:rsidR="006D2217" w:rsidRPr="00062DA0" w:rsidTr="006D2217">
        <w:trPr>
          <w:cantSplit/>
        </w:trPr>
        <w:tc>
          <w:tcPr>
            <w:tcW w:w="7906" w:type="dxa"/>
            <w:gridSpan w:val="5"/>
          </w:tcPr>
          <w:p w:rsidR="006D2217" w:rsidRPr="007B5741" w:rsidRDefault="006D2217" w:rsidP="00511CD0">
            <w:pPr>
              <w:jc w:val="center"/>
              <w:rPr>
                <w:rFonts w:ascii="Times New Roman" w:hAnsi="Times New Roman"/>
              </w:rPr>
            </w:pPr>
            <w:r>
              <w:rPr>
                <w:rFonts w:ascii="Times New Roman" w:hAnsi="Times New Roman"/>
              </w:rPr>
              <w:t>Host Webinar</w:t>
            </w:r>
          </w:p>
        </w:tc>
        <w:tc>
          <w:tcPr>
            <w:tcW w:w="1670" w:type="dxa"/>
          </w:tcPr>
          <w:p w:rsidR="006D2217" w:rsidRPr="00062DA0" w:rsidRDefault="006D2217" w:rsidP="00511CD0">
            <w:pPr>
              <w:rPr>
                <w:rFonts w:ascii="Times New Roman" w:hAnsi="Times New Roman"/>
              </w:rPr>
            </w:pPr>
            <w:r w:rsidRPr="000E531E">
              <w:rPr>
                <w:rFonts w:ascii="Times New Roman" w:hAnsi="Times New Roman"/>
              </w:rPr>
              <w:t xml:space="preserve">Approximately </w:t>
            </w:r>
            <w:r>
              <w:rPr>
                <w:rFonts w:ascii="Times New Roman" w:hAnsi="Times New Roman"/>
              </w:rPr>
              <w:t xml:space="preserve"> 3 weeks later</w:t>
            </w:r>
          </w:p>
        </w:tc>
      </w:tr>
      <w:tr w:rsidR="006D2217" w:rsidRPr="00062DA0" w:rsidTr="006D2217">
        <w:trPr>
          <w:cantSplit/>
        </w:trPr>
        <w:tc>
          <w:tcPr>
            <w:tcW w:w="831" w:type="dxa"/>
          </w:tcPr>
          <w:p w:rsidR="006D2217" w:rsidRPr="00062DA0" w:rsidRDefault="006D2217" w:rsidP="00511CD0">
            <w:pPr>
              <w:rPr>
                <w:rFonts w:ascii="Times New Roman" w:hAnsi="Times New Roman"/>
              </w:rPr>
            </w:pPr>
            <w:r>
              <w:rPr>
                <w:rFonts w:ascii="Times New Roman" w:hAnsi="Times New Roman"/>
              </w:rPr>
              <w:t>3a</w:t>
            </w:r>
          </w:p>
        </w:tc>
        <w:tc>
          <w:tcPr>
            <w:tcW w:w="1334" w:type="dxa"/>
          </w:tcPr>
          <w:p w:rsidR="006D2217" w:rsidRPr="00062DA0" w:rsidRDefault="006D2217" w:rsidP="00511CD0">
            <w:pPr>
              <w:rPr>
                <w:rFonts w:ascii="Times New Roman" w:hAnsi="Times New Roman"/>
              </w:rPr>
            </w:pPr>
            <w:r>
              <w:rPr>
                <w:rFonts w:ascii="Times New Roman" w:hAnsi="Times New Roman"/>
              </w:rPr>
              <w:t>ACS Program Review Team</w:t>
            </w:r>
          </w:p>
        </w:tc>
        <w:tc>
          <w:tcPr>
            <w:tcW w:w="1690" w:type="dxa"/>
          </w:tcPr>
          <w:p w:rsidR="006D2217" w:rsidRPr="00062DA0" w:rsidRDefault="006D2217" w:rsidP="00511CD0">
            <w:pPr>
              <w:rPr>
                <w:rFonts w:ascii="Times New Roman" w:hAnsi="Times New Roman"/>
              </w:rPr>
            </w:pPr>
            <w:r>
              <w:rPr>
                <w:rFonts w:ascii="Times New Roman" w:hAnsi="Times New Roman"/>
              </w:rPr>
              <w:t>Stakeholders who attended the webinar</w:t>
            </w:r>
          </w:p>
        </w:tc>
        <w:tc>
          <w:tcPr>
            <w:tcW w:w="1979" w:type="dxa"/>
          </w:tcPr>
          <w:p w:rsidR="006D2217" w:rsidRPr="00062DA0" w:rsidRDefault="006D2217" w:rsidP="006D2217">
            <w:pPr>
              <w:rPr>
                <w:rFonts w:ascii="Times New Roman" w:hAnsi="Times New Roman"/>
              </w:rPr>
            </w:pPr>
            <w:r>
              <w:rPr>
                <w:rFonts w:ascii="Times New Roman" w:hAnsi="Times New Roman"/>
              </w:rPr>
              <w:t>Thank you for attending, reminder to fill out feedback</w:t>
            </w:r>
          </w:p>
        </w:tc>
        <w:tc>
          <w:tcPr>
            <w:tcW w:w="2072" w:type="dxa"/>
          </w:tcPr>
          <w:p w:rsidR="006D2217" w:rsidRDefault="006D2217" w:rsidP="006D2217">
            <w:pPr>
              <w:pStyle w:val="ListParagraph"/>
              <w:numPr>
                <w:ilvl w:val="0"/>
                <w:numId w:val="9"/>
              </w:numPr>
              <w:spacing w:after="0" w:line="240" w:lineRule="auto"/>
              <w:ind w:left="359"/>
              <w:rPr>
                <w:rFonts w:ascii="Times New Roman" w:hAnsi="Times New Roman"/>
                <w:szCs w:val="24"/>
              </w:rPr>
            </w:pPr>
            <w:r w:rsidRPr="007B5741">
              <w:rPr>
                <w:rFonts w:ascii="Times New Roman" w:hAnsi="Times New Roman"/>
                <w:szCs w:val="24"/>
              </w:rPr>
              <w:t>Recording of taped presentation</w:t>
            </w:r>
          </w:p>
          <w:p w:rsidR="006D2217" w:rsidRPr="007B5741" w:rsidRDefault="006D2217" w:rsidP="006D2217">
            <w:pPr>
              <w:pStyle w:val="ListParagraph"/>
              <w:numPr>
                <w:ilvl w:val="0"/>
                <w:numId w:val="9"/>
              </w:numPr>
              <w:spacing w:after="0" w:line="240" w:lineRule="auto"/>
              <w:ind w:left="359"/>
              <w:rPr>
                <w:rFonts w:ascii="Times New Roman" w:hAnsi="Times New Roman"/>
                <w:szCs w:val="24"/>
              </w:rPr>
            </w:pPr>
            <w:r w:rsidRPr="007B5741">
              <w:rPr>
                <w:rFonts w:ascii="Times New Roman" w:hAnsi="Times New Roman"/>
                <w:szCs w:val="24"/>
              </w:rPr>
              <w:t>Feedback template</w:t>
            </w:r>
          </w:p>
        </w:tc>
        <w:tc>
          <w:tcPr>
            <w:tcW w:w="1670" w:type="dxa"/>
          </w:tcPr>
          <w:p w:rsidR="006D2217" w:rsidRPr="00062DA0" w:rsidRDefault="006D2217" w:rsidP="00511CD0">
            <w:pPr>
              <w:rPr>
                <w:rFonts w:ascii="Times New Roman" w:hAnsi="Times New Roman"/>
              </w:rPr>
            </w:pPr>
            <w:r w:rsidRPr="000E531E">
              <w:rPr>
                <w:rFonts w:ascii="Times New Roman" w:hAnsi="Times New Roman"/>
              </w:rPr>
              <w:t xml:space="preserve">Approximately </w:t>
            </w:r>
            <w:r>
              <w:rPr>
                <w:rFonts w:ascii="Times New Roman" w:hAnsi="Times New Roman"/>
              </w:rPr>
              <w:t xml:space="preserve"> 4 weeks later </w:t>
            </w:r>
          </w:p>
        </w:tc>
      </w:tr>
      <w:tr w:rsidR="006D2217" w:rsidRPr="00062DA0" w:rsidTr="006D2217">
        <w:trPr>
          <w:cantSplit/>
        </w:trPr>
        <w:tc>
          <w:tcPr>
            <w:tcW w:w="831" w:type="dxa"/>
          </w:tcPr>
          <w:p w:rsidR="006D2217" w:rsidRPr="00062DA0" w:rsidRDefault="006D2217" w:rsidP="00511CD0">
            <w:pPr>
              <w:rPr>
                <w:rFonts w:ascii="Times New Roman" w:hAnsi="Times New Roman"/>
              </w:rPr>
            </w:pPr>
            <w:r>
              <w:rPr>
                <w:rFonts w:ascii="Times New Roman" w:hAnsi="Times New Roman"/>
              </w:rPr>
              <w:t>3b</w:t>
            </w:r>
          </w:p>
        </w:tc>
        <w:tc>
          <w:tcPr>
            <w:tcW w:w="1334" w:type="dxa"/>
          </w:tcPr>
          <w:p w:rsidR="006D2217" w:rsidRPr="00062DA0" w:rsidRDefault="006D2217" w:rsidP="00511CD0">
            <w:pPr>
              <w:rPr>
                <w:rFonts w:ascii="Times New Roman" w:hAnsi="Times New Roman"/>
              </w:rPr>
            </w:pPr>
            <w:r>
              <w:rPr>
                <w:rFonts w:ascii="Times New Roman" w:hAnsi="Times New Roman"/>
              </w:rPr>
              <w:t>ACS Program Review Team</w:t>
            </w:r>
          </w:p>
        </w:tc>
        <w:tc>
          <w:tcPr>
            <w:tcW w:w="1690" w:type="dxa"/>
          </w:tcPr>
          <w:p w:rsidR="006D2217" w:rsidRPr="00062DA0" w:rsidRDefault="006D2217" w:rsidP="00511CD0">
            <w:pPr>
              <w:rPr>
                <w:rFonts w:ascii="Times New Roman" w:hAnsi="Times New Roman"/>
              </w:rPr>
            </w:pPr>
            <w:r>
              <w:rPr>
                <w:rFonts w:ascii="Times New Roman" w:hAnsi="Times New Roman"/>
              </w:rPr>
              <w:t>Stakeholders who did not attend the webinar</w:t>
            </w:r>
          </w:p>
        </w:tc>
        <w:tc>
          <w:tcPr>
            <w:tcW w:w="1979" w:type="dxa"/>
          </w:tcPr>
          <w:p w:rsidR="006D2217" w:rsidRPr="00062DA0" w:rsidRDefault="006D2217" w:rsidP="00511CD0">
            <w:pPr>
              <w:rPr>
                <w:rFonts w:ascii="Times New Roman" w:hAnsi="Times New Roman"/>
              </w:rPr>
            </w:pPr>
            <w:r>
              <w:rPr>
                <w:rFonts w:ascii="Times New Roman" w:hAnsi="Times New Roman"/>
              </w:rPr>
              <w:t>Noticed you didn’t attend, attached is presentation and feedback.</w:t>
            </w:r>
          </w:p>
        </w:tc>
        <w:tc>
          <w:tcPr>
            <w:tcW w:w="2072" w:type="dxa"/>
          </w:tcPr>
          <w:p w:rsidR="006D2217" w:rsidRDefault="006D2217" w:rsidP="006D2217">
            <w:pPr>
              <w:pStyle w:val="ListParagraph"/>
              <w:numPr>
                <w:ilvl w:val="0"/>
                <w:numId w:val="9"/>
              </w:numPr>
              <w:spacing w:after="0" w:line="240" w:lineRule="auto"/>
              <w:ind w:left="359"/>
              <w:rPr>
                <w:rFonts w:ascii="Times New Roman" w:hAnsi="Times New Roman"/>
                <w:szCs w:val="24"/>
              </w:rPr>
            </w:pPr>
            <w:r w:rsidRPr="007B5741">
              <w:rPr>
                <w:rFonts w:ascii="Times New Roman" w:hAnsi="Times New Roman"/>
                <w:szCs w:val="24"/>
              </w:rPr>
              <w:t>Recording of taped presentation</w:t>
            </w:r>
          </w:p>
          <w:p w:rsidR="006D2217" w:rsidRPr="007B5741" w:rsidRDefault="006D2217" w:rsidP="006D2217">
            <w:pPr>
              <w:pStyle w:val="ListParagraph"/>
              <w:numPr>
                <w:ilvl w:val="0"/>
                <w:numId w:val="9"/>
              </w:numPr>
              <w:spacing w:after="0" w:line="240" w:lineRule="auto"/>
              <w:ind w:left="359"/>
              <w:rPr>
                <w:rFonts w:ascii="Times New Roman" w:hAnsi="Times New Roman"/>
                <w:szCs w:val="24"/>
              </w:rPr>
            </w:pPr>
            <w:r w:rsidRPr="007B5741">
              <w:rPr>
                <w:rFonts w:ascii="Times New Roman" w:hAnsi="Times New Roman"/>
                <w:szCs w:val="24"/>
              </w:rPr>
              <w:t>Feedback template</w:t>
            </w:r>
          </w:p>
        </w:tc>
        <w:tc>
          <w:tcPr>
            <w:tcW w:w="1670" w:type="dxa"/>
          </w:tcPr>
          <w:p w:rsidR="006D2217" w:rsidRPr="00062DA0" w:rsidRDefault="006D2217" w:rsidP="00511CD0">
            <w:pPr>
              <w:rPr>
                <w:rFonts w:ascii="Times New Roman" w:hAnsi="Times New Roman"/>
              </w:rPr>
            </w:pPr>
            <w:r w:rsidRPr="000E531E">
              <w:rPr>
                <w:rFonts w:ascii="Times New Roman" w:hAnsi="Times New Roman"/>
              </w:rPr>
              <w:t xml:space="preserve">Approximately </w:t>
            </w:r>
            <w:r>
              <w:rPr>
                <w:rFonts w:ascii="Times New Roman" w:hAnsi="Times New Roman"/>
              </w:rPr>
              <w:t xml:space="preserve"> 4 weeks later </w:t>
            </w:r>
          </w:p>
        </w:tc>
      </w:tr>
      <w:tr w:rsidR="006D2217" w:rsidRPr="00062DA0" w:rsidTr="006D2217">
        <w:trPr>
          <w:cantSplit/>
        </w:trPr>
        <w:tc>
          <w:tcPr>
            <w:tcW w:w="831" w:type="dxa"/>
          </w:tcPr>
          <w:p w:rsidR="006D2217" w:rsidRPr="00062DA0" w:rsidRDefault="006D2217" w:rsidP="00511CD0">
            <w:pPr>
              <w:rPr>
                <w:rFonts w:ascii="Times New Roman" w:hAnsi="Times New Roman"/>
              </w:rPr>
            </w:pPr>
            <w:r>
              <w:rPr>
                <w:rFonts w:ascii="Times New Roman" w:hAnsi="Times New Roman"/>
              </w:rPr>
              <w:t>4</w:t>
            </w:r>
          </w:p>
        </w:tc>
        <w:tc>
          <w:tcPr>
            <w:tcW w:w="1334" w:type="dxa"/>
          </w:tcPr>
          <w:p w:rsidR="006D2217" w:rsidRPr="00062DA0" w:rsidRDefault="006D2217" w:rsidP="00511CD0">
            <w:pPr>
              <w:rPr>
                <w:rFonts w:ascii="Times New Roman" w:hAnsi="Times New Roman"/>
              </w:rPr>
            </w:pPr>
            <w:r>
              <w:rPr>
                <w:rFonts w:ascii="Times New Roman" w:hAnsi="Times New Roman"/>
              </w:rPr>
              <w:t>ACS Program Review Team</w:t>
            </w:r>
          </w:p>
        </w:tc>
        <w:tc>
          <w:tcPr>
            <w:tcW w:w="1690" w:type="dxa"/>
          </w:tcPr>
          <w:p w:rsidR="006D2217" w:rsidRPr="00062DA0" w:rsidRDefault="006D2217" w:rsidP="006D2217">
            <w:pPr>
              <w:rPr>
                <w:rFonts w:ascii="Times New Roman" w:hAnsi="Times New Roman"/>
              </w:rPr>
            </w:pPr>
            <w:r>
              <w:rPr>
                <w:rFonts w:ascii="Times New Roman" w:hAnsi="Times New Roman"/>
              </w:rPr>
              <w:t xml:space="preserve">Stakeholders who have not responded at all </w:t>
            </w:r>
          </w:p>
        </w:tc>
        <w:tc>
          <w:tcPr>
            <w:tcW w:w="1979" w:type="dxa"/>
          </w:tcPr>
          <w:p w:rsidR="006D2217" w:rsidRPr="00062DA0" w:rsidRDefault="006D2217" w:rsidP="00511CD0">
            <w:pPr>
              <w:rPr>
                <w:rFonts w:ascii="Times New Roman" w:hAnsi="Times New Roman"/>
              </w:rPr>
            </w:pPr>
            <w:r>
              <w:rPr>
                <w:rFonts w:ascii="Times New Roman" w:hAnsi="Times New Roman"/>
              </w:rPr>
              <w:t>Haven’t heard from you – any other information we can provide you with?</w:t>
            </w:r>
          </w:p>
        </w:tc>
        <w:tc>
          <w:tcPr>
            <w:tcW w:w="2072" w:type="dxa"/>
          </w:tcPr>
          <w:p w:rsidR="006D2217" w:rsidRDefault="006D2217" w:rsidP="006D2217">
            <w:pPr>
              <w:pStyle w:val="ListParagraph"/>
              <w:numPr>
                <w:ilvl w:val="0"/>
                <w:numId w:val="10"/>
              </w:numPr>
              <w:spacing w:after="0" w:line="240" w:lineRule="auto"/>
              <w:rPr>
                <w:rFonts w:ascii="Times New Roman" w:hAnsi="Times New Roman"/>
                <w:szCs w:val="24"/>
              </w:rPr>
            </w:pPr>
            <w:r>
              <w:rPr>
                <w:rFonts w:ascii="Times New Roman" w:hAnsi="Times New Roman"/>
                <w:szCs w:val="24"/>
              </w:rPr>
              <w:t>Recording of taped presentation</w:t>
            </w:r>
          </w:p>
          <w:p w:rsidR="006D2217" w:rsidRPr="007B5741" w:rsidRDefault="006D2217" w:rsidP="006D2217">
            <w:pPr>
              <w:pStyle w:val="ListParagraph"/>
              <w:numPr>
                <w:ilvl w:val="0"/>
                <w:numId w:val="10"/>
              </w:numPr>
              <w:spacing w:after="0" w:line="240" w:lineRule="auto"/>
              <w:rPr>
                <w:rFonts w:ascii="Times New Roman" w:hAnsi="Times New Roman"/>
                <w:szCs w:val="24"/>
              </w:rPr>
            </w:pPr>
            <w:r>
              <w:rPr>
                <w:rFonts w:ascii="Times New Roman" w:hAnsi="Times New Roman"/>
                <w:szCs w:val="24"/>
              </w:rPr>
              <w:t>Feedback template</w:t>
            </w:r>
          </w:p>
        </w:tc>
        <w:tc>
          <w:tcPr>
            <w:tcW w:w="1670" w:type="dxa"/>
          </w:tcPr>
          <w:p w:rsidR="006D2217" w:rsidRPr="00062DA0" w:rsidRDefault="006D2217" w:rsidP="00511CD0">
            <w:pPr>
              <w:rPr>
                <w:rFonts w:ascii="Times New Roman" w:hAnsi="Times New Roman"/>
              </w:rPr>
            </w:pPr>
            <w:r w:rsidRPr="000E531E">
              <w:rPr>
                <w:rFonts w:ascii="Times New Roman" w:hAnsi="Times New Roman"/>
              </w:rPr>
              <w:t xml:space="preserve">Approximately </w:t>
            </w:r>
            <w:r>
              <w:rPr>
                <w:rFonts w:ascii="Times New Roman" w:hAnsi="Times New Roman"/>
              </w:rPr>
              <w:t xml:space="preserve"> 10 weeks later </w:t>
            </w:r>
          </w:p>
        </w:tc>
      </w:tr>
    </w:tbl>
    <w:p w:rsidR="006D2217" w:rsidRPr="00365DA7" w:rsidRDefault="006D2217" w:rsidP="006D2217">
      <w:pPr>
        <w:rPr>
          <w:rFonts w:eastAsia="Calibri"/>
          <w:szCs w:val="24"/>
        </w:rPr>
      </w:pPr>
    </w:p>
    <w:sectPr w:rsidR="006D2217" w:rsidRPr="00365DA7" w:rsidSect="00096197">
      <w:headerReference w:type="default" r:id="rId23"/>
      <w:pgSz w:w="12240" w:h="15840"/>
      <w:pgMar w:top="1440" w:right="1440" w:bottom="69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734" w:rsidRDefault="007B3734" w:rsidP="007577D8">
      <w:r>
        <w:separator/>
      </w:r>
    </w:p>
  </w:endnote>
  <w:endnote w:type="continuationSeparator" w:id="0">
    <w:p w:rsidR="007B3734" w:rsidRDefault="007B3734" w:rsidP="0075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2E7" w:rsidRDefault="00D947AE" w:rsidP="005602CE">
    <w:pPr>
      <w:pStyle w:val="Footer"/>
      <w:rPr>
        <w:rStyle w:val="PageNumber"/>
      </w:rPr>
    </w:pPr>
    <w:r>
      <w:rPr>
        <w:rStyle w:val="PageNumber"/>
      </w:rPr>
      <w:fldChar w:fldCharType="begin"/>
    </w:r>
    <w:r w:rsidR="002412E7">
      <w:rPr>
        <w:rStyle w:val="PageNumber"/>
      </w:rPr>
      <w:instrText xml:space="preserve">PAGE  </w:instrText>
    </w:r>
    <w:r>
      <w:rPr>
        <w:rStyle w:val="PageNumber"/>
      </w:rPr>
      <w:fldChar w:fldCharType="separate"/>
    </w:r>
    <w:r w:rsidR="002412E7">
      <w:rPr>
        <w:rStyle w:val="PageNumber"/>
        <w:noProof/>
      </w:rPr>
      <w:t>20</w:t>
    </w:r>
    <w:r>
      <w:rPr>
        <w:rStyle w:val="PageNumber"/>
      </w:rPr>
      <w:fldChar w:fldCharType="end"/>
    </w:r>
  </w:p>
  <w:p w:rsidR="002412E7" w:rsidRDefault="002412E7" w:rsidP="005602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6ED" w:rsidRDefault="00D506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6ED" w:rsidRDefault="00D506E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2E7" w:rsidRDefault="00964A3A" w:rsidP="00375CBA">
    <w:pPr>
      <w:pStyle w:val="Footer"/>
      <w:tabs>
        <w:tab w:val="clear" w:pos="8640"/>
        <w:tab w:val="right" w:pos="9000"/>
      </w:tabs>
    </w:pPr>
    <w:r>
      <w:t xml:space="preserve">Final </w:t>
    </w:r>
    <w:r w:rsidR="002412E7">
      <w:t xml:space="preserve">January </w:t>
    </w:r>
    <w:r w:rsidR="007949E2">
      <w:t>26</w:t>
    </w:r>
    <w:r w:rsidR="002412E7">
      <w:t>, 2012</w:t>
    </w:r>
    <w:r w:rsidR="002412E7">
      <w:tab/>
    </w:r>
    <w:r w:rsidR="002412E7">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734" w:rsidRDefault="007B3734" w:rsidP="007577D8">
      <w:r>
        <w:separator/>
      </w:r>
    </w:p>
  </w:footnote>
  <w:footnote w:type="continuationSeparator" w:id="0">
    <w:p w:rsidR="007B3734" w:rsidRDefault="007B3734" w:rsidP="00757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6ED" w:rsidRDefault="00D506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6ED" w:rsidRDefault="00D506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6ED" w:rsidRDefault="00D506E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2E7" w:rsidRDefault="00236A31">
    <w:pPr>
      <w:pStyle w:val="Header"/>
    </w:pPr>
    <w:r>
      <w:t xml:space="preserve">Stakeholder Engagement Plan </w:t>
    </w:r>
    <w:r w:rsidR="00964A3A">
      <w:t>Summary for the ACS Program Review</w:t>
    </w:r>
    <w:r w:rsidR="002412E7">
      <w:t xml:space="preserve"> Page </w:t>
    </w:r>
    <w:r w:rsidR="008F5DD2">
      <w:fldChar w:fldCharType="begin"/>
    </w:r>
    <w:r w:rsidR="008F5DD2">
      <w:instrText xml:space="preserve"> PAGE   \* MERGEFORMAT </w:instrText>
    </w:r>
    <w:r w:rsidR="008F5DD2">
      <w:fldChar w:fldCharType="separate"/>
    </w:r>
    <w:r w:rsidR="008F5DD2">
      <w:rPr>
        <w:noProof/>
      </w:rPr>
      <w:t>ii</w:t>
    </w:r>
    <w:r w:rsidR="008F5DD2">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2E7" w:rsidRDefault="00236A31">
    <w:pPr>
      <w:pStyle w:val="Header"/>
    </w:pPr>
    <w:r>
      <w:t xml:space="preserve">Stakeholder Engagement Plan </w:t>
    </w:r>
    <w:r w:rsidR="00964A3A">
      <w:t xml:space="preserve">Summary </w:t>
    </w:r>
    <w:r>
      <w:t xml:space="preserve">for the </w:t>
    </w:r>
    <w:r w:rsidR="00964A3A">
      <w:t>ACS Program Review</w:t>
    </w:r>
    <w:r w:rsidR="002412E7">
      <w:t xml:space="preserve"> Page </w:t>
    </w:r>
    <w:r w:rsidR="008F5DD2">
      <w:fldChar w:fldCharType="begin"/>
    </w:r>
    <w:r w:rsidR="008F5DD2">
      <w:instrText xml:space="preserve"> PAGE   \* MERGEFORMAT </w:instrText>
    </w:r>
    <w:r w:rsidR="008F5DD2">
      <w:fldChar w:fldCharType="separate"/>
    </w:r>
    <w:r w:rsidR="008F5DD2">
      <w:rPr>
        <w:noProof/>
      </w:rPr>
      <w:t>iii</w:t>
    </w:r>
    <w:r w:rsidR="008F5DD2">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2E7" w:rsidRDefault="00D506ED" w:rsidP="001A7063">
    <w:pPr>
      <w:jc w:val="right"/>
    </w:pPr>
    <w:r w:rsidRPr="00D506ED">
      <w:t xml:space="preserve">Stakeholder Engagement Plan Summary for the ACS Program Review </w:t>
    </w:r>
    <w:r>
      <w:t xml:space="preserve"> </w:t>
    </w:r>
    <w:r w:rsidR="002412E7" w:rsidRPr="001B4B97">
      <w:t xml:space="preserve">Page </w:t>
    </w:r>
    <w:r w:rsidR="008F5DD2">
      <w:fldChar w:fldCharType="begin"/>
    </w:r>
    <w:r w:rsidR="008F5DD2">
      <w:instrText xml:space="preserve"> PAGE   \* MERGEFORMAT </w:instrText>
    </w:r>
    <w:r w:rsidR="008F5DD2">
      <w:fldChar w:fldCharType="separate"/>
    </w:r>
    <w:r w:rsidR="008F5DD2">
      <w:rPr>
        <w:noProof/>
      </w:rPr>
      <w:t>6</w:t>
    </w:r>
    <w:r w:rsidR="008F5DD2">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1202"/>
    <w:multiLevelType w:val="hybridMultilevel"/>
    <w:tmpl w:val="1DF6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22F6D"/>
    <w:multiLevelType w:val="multilevel"/>
    <w:tmpl w:val="8E26E9D4"/>
    <w:styleLink w:val="Style1"/>
    <w:lvl w:ilvl="0">
      <w:start w:val="1"/>
      <w:numFmt w:val="bullet"/>
      <w:lvlText w:val=""/>
      <w:lvlJc w:val="left"/>
      <w:pPr>
        <w:tabs>
          <w:tab w:val="num" w:pos="216"/>
        </w:tabs>
        <w:ind w:left="93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016"/>
        </w:tabs>
        <w:ind w:left="2016" w:hanging="216"/>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456"/>
        </w:tabs>
        <w:ind w:left="3456" w:hanging="216"/>
      </w:pPr>
      <w:rPr>
        <w:rFonts w:ascii="Symbol" w:hAnsi="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9160C43"/>
    <w:multiLevelType w:val="hybridMultilevel"/>
    <w:tmpl w:val="1B085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7B6C41"/>
    <w:multiLevelType w:val="hybridMultilevel"/>
    <w:tmpl w:val="8EBE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B11100"/>
    <w:multiLevelType w:val="hybridMultilevel"/>
    <w:tmpl w:val="CDBC2A74"/>
    <w:lvl w:ilvl="0" w:tplc="56E6301C">
      <w:start w:val="1"/>
      <w:numFmt w:val="bullet"/>
      <w:lvlText w:val=""/>
      <w:lvlJc w:val="left"/>
      <w:pPr>
        <w:ind w:left="720" w:hanging="360"/>
      </w:pPr>
      <w:rPr>
        <w:rFonts w:ascii="Symbol" w:hAnsi="Symbol" w:hint="default"/>
      </w:rPr>
    </w:lvl>
    <w:lvl w:ilvl="1" w:tplc="E8BC0632" w:tentative="1">
      <w:start w:val="1"/>
      <w:numFmt w:val="bullet"/>
      <w:lvlText w:val="o"/>
      <w:lvlJc w:val="left"/>
      <w:pPr>
        <w:ind w:left="1440" w:hanging="360"/>
      </w:pPr>
      <w:rPr>
        <w:rFonts w:ascii="Courier New" w:hAnsi="Courier New" w:cs="Courier New" w:hint="default"/>
      </w:rPr>
    </w:lvl>
    <w:lvl w:ilvl="2" w:tplc="EBE698BE" w:tentative="1">
      <w:start w:val="1"/>
      <w:numFmt w:val="bullet"/>
      <w:lvlText w:val=""/>
      <w:lvlJc w:val="left"/>
      <w:pPr>
        <w:ind w:left="2160" w:hanging="360"/>
      </w:pPr>
      <w:rPr>
        <w:rFonts w:ascii="Wingdings" w:hAnsi="Wingdings" w:hint="default"/>
      </w:rPr>
    </w:lvl>
    <w:lvl w:ilvl="3" w:tplc="4B90690A" w:tentative="1">
      <w:start w:val="1"/>
      <w:numFmt w:val="bullet"/>
      <w:lvlText w:val=""/>
      <w:lvlJc w:val="left"/>
      <w:pPr>
        <w:ind w:left="2880" w:hanging="360"/>
      </w:pPr>
      <w:rPr>
        <w:rFonts w:ascii="Symbol" w:hAnsi="Symbol" w:hint="default"/>
      </w:rPr>
    </w:lvl>
    <w:lvl w:ilvl="4" w:tplc="3FAE7BA8" w:tentative="1">
      <w:start w:val="1"/>
      <w:numFmt w:val="bullet"/>
      <w:lvlText w:val="o"/>
      <w:lvlJc w:val="left"/>
      <w:pPr>
        <w:ind w:left="3600" w:hanging="360"/>
      </w:pPr>
      <w:rPr>
        <w:rFonts w:ascii="Courier New" w:hAnsi="Courier New" w:cs="Courier New" w:hint="default"/>
      </w:rPr>
    </w:lvl>
    <w:lvl w:ilvl="5" w:tplc="71729C6E" w:tentative="1">
      <w:start w:val="1"/>
      <w:numFmt w:val="bullet"/>
      <w:lvlText w:val=""/>
      <w:lvlJc w:val="left"/>
      <w:pPr>
        <w:ind w:left="4320" w:hanging="360"/>
      </w:pPr>
      <w:rPr>
        <w:rFonts w:ascii="Wingdings" w:hAnsi="Wingdings" w:hint="default"/>
      </w:rPr>
    </w:lvl>
    <w:lvl w:ilvl="6" w:tplc="932A1F4A" w:tentative="1">
      <w:start w:val="1"/>
      <w:numFmt w:val="bullet"/>
      <w:lvlText w:val=""/>
      <w:lvlJc w:val="left"/>
      <w:pPr>
        <w:ind w:left="5040" w:hanging="360"/>
      </w:pPr>
      <w:rPr>
        <w:rFonts w:ascii="Symbol" w:hAnsi="Symbol" w:hint="default"/>
      </w:rPr>
    </w:lvl>
    <w:lvl w:ilvl="7" w:tplc="A600BF20" w:tentative="1">
      <w:start w:val="1"/>
      <w:numFmt w:val="bullet"/>
      <w:lvlText w:val="o"/>
      <w:lvlJc w:val="left"/>
      <w:pPr>
        <w:ind w:left="5760" w:hanging="360"/>
      </w:pPr>
      <w:rPr>
        <w:rFonts w:ascii="Courier New" w:hAnsi="Courier New" w:cs="Courier New" w:hint="default"/>
      </w:rPr>
    </w:lvl>
    <w:lvl w:ilvl="8" w:tplc="E59E966E" w:tentative="1">
      <w:start w:val="1"/>
      <w:numFmt w:val="bullet"/>
      <w:lvlText w:val=""/>
      <w:lvlJc w:val="left"/>
      <w:pPr>
        <w:ind w:left="6480" w:hanging="360"/>
      </w:pPr>
      <w:rPr>
        <w:rFonts w:ascii="Wingdings" w:hAnsi="Wingdings" w:hint="default"/>
      </w:rPr>
    </w:lvl>
  </w:abstractNum>
  <w:abstractNum w:abstractNumId="5">
    <w:nsid w:val="312102ED"/>
    <w:multiLevelType w:val="hybridMultilevel"/>
    <w:tmpl w:val="2C9011F0"/>
    <w:lvl w:ilvl="0" w:tplc="04090001">
      <w:start w:val="1"/>
      <w:numFmt w:val="bullet"/>
      <w:pStyle w:val="Bullet1"/>
      <w:lvlText w:val=""/>
      <w:lvlJc w:val="left"/>
      <w:pPr>
        <w:ind w:left="1080" w:hanging="360"/>
      </w:pPr>
      <w:rPr>
        <w:rFonts w:ascii="Symbol" w:hAnsi="Symbol" w:hint="default"/>
        <w:b w:val="0"/>
        <w:i w:val="0"/>
        <w:sz w:val="24"/>
        <w:szCs w:val="20"/>
      </w:rPr>
    </w:lvl>
    <w:lvl w:ilvl="1" w:tplc="04090003">
      <w:start w:val="1"/>
      <w:numFmt w:val="bullet"/>
      <w:lvlText w:val=""/>
      <w:lvlJc w:val="left"/>
      <w:pPr>
        <w:tabs>
          <w:tab w:val="num" w:pos="1800"/>
        </w:tabs>
        <w:ind w:left="1800" w:hanging="360"/>
      </w:pPr>
      <w:rPr>
        <w:rFonts w:ascii="Symbol" w:hAnsi="Symbol" w:hint="default"/>
        <w:b w:val="0"/>
        <w:i w:val="0"/>
        <w:sz w:val="20"/>
        <w:szCs w:val="20"/>
      </w:rPr>
    </w:lvl>
    <w:lvl w:ilvl="2" w:tplc="04090005">
      <w:start w:val="1"/>
      <w:numFmt w:val="bullet"/>
      <w:lvlText w:val=""/>
      <w:lvlJc w:val="left"/>
      <w:pPr>
        <w:tabs>
          <w:tab w:val="num" w:pos="2520"/>
        </w:tabs>
        <w:ind w:left="2520" w:hanging="360"/>
      </w:pPr>
      <w:rPr>
        <w:rFonts w:ascii="Wingdings" w:hAnsi="Wingdings" w:hint="default"/>
      </w:rPr>
    </w:lvl>
    <w:lvl w:ilvl="3" w:tplc="04090001">
      <w:numFmt w:val="bullet"/>
      <w:lvlText w:val="-"/>
      <w:lvlJc w:val="left"/>
      <w:pPr>
        <w:tabs>
          <w:tab w:val="num" w:pos="3600"/>
        </w:tabs>
        <w:ind w:left="3600" w:hanging="720"/>
      </w:pPr>
      <w:rPr>
        <w:rFonts w:ascii="Times New Roman" w:eastAsia="Times New Roman" w:hAnsi="Times New Roman" w:cs="Times New Roman" w:hint="default"/>
      </w:rPr>
    </w:lvl>
    <w:lvl w:ilvl="4" w:tplc="04090003" w:tentative="1">
      <w:start w:val="1"/>
      <w:numFmt w:val="bullet"/>
      <w:lvlText w:val=""/>
      <w:lvlJc w:val="left"/>
      <w:pPr>
        <w:tabs>
          <w:tab w:val="num" w:pos="3960"/>
        </w:tabs>
        <w:ind w:left="3960" w:hanging="360"/>
      </w:pPr>
      <w:rPr>
        <w:rFonts w:ascii="Wingdings" w:hAnsi="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Wingdings" w:hAnsi="Wingdings" w:hint="default"/>
      </w:rPr>
    </w:lvl>
    <w:lvl w:ilvl="7" w:tplc="04090003" w:tentative="1">
      <w:start w:val="1"/>
      <w:numFmt w:val="bullet"/>
      <w:lvlText w:val=""/>
      <w:lvlJc w:val="left"/>
      <w:pPr>
        <w:tabs>
          <w:tab w:val="num" w:pos="6120"/>
        </w:tabs>
        <w:ind w:left="6120" w:hanging="360"/>
      </w:pPr>
      <w:rPr>
        <w:rFonts w:ascii="Wingdings" w:hAnsi="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1960892"/>
    <w:multiLevelType w:val="hybridMultilevel"/>
    <w:tmpl w:val="83060DC2"/>
    <w:lvl w:ilvl="0" w:tplc="B8869234">
      <w:start w:val="1"/>
      <w:numFmt w:val="bullet"/>
      <w:pStyle w:val="Bullet10"/>
      <w:lvlText w:val=""/>
      <w:lvlJc w:val="left"/>
      <w:pPr>
        <w:ind w:left="720" w:hanging="360"/>
      </w:pPr>
      <w:rPr>
        <w:rFonts w:ascii="Symbol" w:hAnsi="Symbol" w:hint="default"/>
        <w:sz w:val="20"/>
      </w:rPr>
    </w:lvl>
    <w:lvl w:ilvl="1" w:tplc="7EFE78C2">
      <w:start w:val="1"/>
      <w:numFmt w:val="bullet"/>
      <w:lvlText w:val="o"/>
      <w:lvlJc w:val="left"/>
      <w:pPr>
        <w:ind w:left="1440" w:hanging="360"/>
      </w:pPr>
      <w:rPr>
        <w:rFonts w:ascii="Courier New" w:hAnsi="Courier New" w:cs="Courier New" w:hint="default"/>
      </w:rPr>
    </w:lvl>
    <w:lvl w:ilvl="2" w:tplc="2C0E65FA" w:tentative="1">
      <w:start w:val="1"/>
      <w:numFmt w:val="bullet"/>
      <w:lvlText w:val=""/>
      <w:lvlJc w:val="left"/>
      <w:pPr>
        <w:ind w:left="2160" w:hanging="360"/>
      </w:pPr>
      <w:rPr>
        <w:rFonts w:ascii="Wingdings" w:hAnsi="Wingdings" w:hint="default"/>
      </w:rPr>
    </w:lvl>
    <w:lvl w:ilvl="3" w:tplc="1AB28FA2" w:tentative="1">
      <w:start w:val="1"/>
      <w:numFmt w:val="bullet"/>
      <w:lvlText w:val=""/>
      <w:lvlJc w:val="left"/>
      <w:pPr>
        <w:ind w:left="2880" w:hanging="360"/>
      </w:pPr>
      <w:rPr>
        <w:rFonts w:ascii="Symbol" w:hAnsi="Symbol" w:hint="default"/>
      </w:rPr>
    </w:lvl>
    <w:lvl w:ilvl="4" w:tplc="129A0BB2" w:tentative="1">
      <w:start w:val="1"/>
      <w:numFmt w:val="bullet"/>
      <w:lvlText w:val="o"/>
      <w:lvlJc w:val="left"/>
      <w:pPr>
        <w:ind w:left="3600" w:hanging="360"/>
      </w:pPr>
      <w:rPr>
        <w:rFonts w:ascii="Courier New" w:hAnsi="Courier New" w:cs="Courier New" w:hint="default"/>
      </w:rPr>
    </w:lvl>
    <w:lvl w:ilvl="5" w:tplc="0F84931E" w:tentative="1">
      <w:start w:val="1"/>
      <w:numFmt w:val="bullet"/>
      <w:lvlText w:val=""/>
      <w:lvlJc w:val="left"/>
      <w:pPr>
        <w:ind w:left="4320" w:hanging="360"/>
      </w:pPr>
      <w:rPr>
        <w:rFonts w:ascii="Wingdings" w:hAnsi="Wingdings" w:hint="default"/>
      </w:rPr>
    </w:lvl>
    <w:lvl w:ilvl="6" w:tplc="4F3E7FFE" w:tentative="1">
      <w:start w:val="1"/>
      <w:numFmt w:val="bullet"/>
      <w:lvlText w:val=""/>
      <w:lvlJc w:val="left"/>
      <w:pPr>
        <w:ind w:left="5040" w:hanging="360"/>
      </w:pPr>
      <w:rPr>
        <w:rFonts w:ascii="Symbol" w:hAnsi="Symbol" w:hint="default"/>
      </w:rPr>
    </w:lvl>
    <w:lvl w:ilvl="7" w:tplc="BD1E9784" w:tentative="1">
      <w:start w:val="1"/>
      <w:numFmt w:val="bullet"/>
      <w:lvlText w:val="o"/>
      <w:lvlJc w:val="left"/>
      <w:pPr>
        <w:ind w:left="5760" w:hanging="360"/>
      </w:pPr>
      <w:rPr>
        <w:rFonts w:ascii="Courier New" w:hAnsi="Courier New" w:cs="Courier New" w:hint="default"/>
      </w:rPr>
    </w:lvl>
    <w:lvl w:ilvl="8" w:tplc="2F60C092" w:tentative="1">
      <w:start w:val="1"/>
      <w:numFmt w:val="bullet"/>
      <w:lvlText w:val=""/>
      <w:lvlJc w:val="left"/>
      <w:pPr>
        <w:ind w:left="6480" w:hanging="360"/>
      </w:pPr>
      <w:rPr>
        <w:rFonts w:ascii="Wingdings" w:hAnsi="Wingdings" w:hint="default"/>
      </w:rPr>
    </w:lvl>
  </w:abstractNum>
  <w:abstractNum w:abstractNumId="7">
    <w:nsid w:val="32E664A7"/>
    <w:multiLevelType w:val="hybridMultilevel"/>
    <w:tmpl w:val="41861000"/>
    <w:lvl w:ilvl="0" w:tplc="7C5080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1719E1"/>
    <w:multiLevelType w:val="hybridMultilevel"/>
    <w:tmpl w:val="1C8C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4118D9"/>
    <w:multiLevelType w:val="hybridMultilevel"/>
    <w:tmpl w:val="E5CAF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797BE0"/>
    <w:multiLevelType w:val="hybridMultilevel"/>
    <w:tmpl w:val="0D46B2AC"/>
    <w:lvl w:ilvl="0" w:tplc="DD3490D4">
      <w:start w:val="1"/>
      <w:numFmt w:val="bullet"/>
      <w:pStyle w:val="Bullet4"/>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57909"/>
    <w:multiLevelType w:val="hybridMultilevel"/>
    <w:tmpl w:val="8F8EB278"/>
    <w:lvl w:ilvl="0" w:tplc="E416E004">
      <w:start w:val="1"/>
      <w:numFmt w:val="decimal"/>
      <w:pStyle w:val="NumberedList"/>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9F7AD4"/>
    <w:multiLevelType w:val="hybridMultilevel"/>
    <w:tmpl w:val="B134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471C7D"/>
    <w:multiLevelType w:val="multilevel"/>
    <w:tmpl w:val="560A39FA"/>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rFonts w:hint="default"/>
        <w:i w: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00032BB"/>
    <w:multiLevelType w:val="hybridMultilevel"/>
    <w:tmpl w:val="DDCA1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BC47E5"/>
    <w:multiLevelType w:val="hybridMultilevel"/>
    <w:tmpl w:val="D6A4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EB267F"/>
    <w:multiLevelType w:val="hybridMultilevel"/>
    <w:tmpl w:val="3862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827D98"/>
    <w:multiLevelType w:val="hybridMultilevel"/>
    <w:tmpl w:val="DBA252A4"/>
    <w:lvl w:ilvl="0" w:tplc="C8A26554">
      <w:start w:val="1"/>
      <w:numFmt w:val="decimal"/>
      <w:pStyle w:val="Heading-Unnumbere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C6FA3"/>
    <w:multiLevelType w:val="hybridMultilevel"/>
    <w:tmpl w:val="261C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B547A3"/>
    <w:multiLevelType w:val="hybridMultilevel"/>
    <w:tmpl w:val="DDC0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2F7EBA"/>
    <w:multiLevelType w:val="hybridMultilevel"/>
    <w:tmpl w:val="0FA2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7A4271"/>
    <w:multiLevelType w:val="hybridMultilevel"/>
    <w:tmpl w:val="D9E495AA"/>
    <w:lvl w:ilvl="0" w:tplc="04090005">
      <w:start w:val="1"/>
      <w:numFmt w:val="bullet"/>
      <w:pStyle w:val="BulletSecondLevel"/>
      <w:lvlText w:val=""/>
      <w:lvlJc w:val="left"/>
      <w:pPr>
        <w:ind w:left="1440" w:hanging="360"/>
      </w:pPr>
      <w:rPr>
        <w:rFonts w:ascii="Symbol" w:hAnsi="Symbol" w:hint="default"/>
        <w:b w:val="0"/>
        <w:i w:val="0"/>
        <w:sz w:val="24"/>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FF36652"/>
    <w:multiLevelType w:val="hybridMultilevel"/>
    <w:tmpl w:val="444A3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13"/>
  </w:num>
  <w:num w:numId="6">
    <w:abstractNumId w:val="0"/>
  </w:num>
  <w:num w:numId="7">
    <w:abstractNumId w:val="22"/>
  </w:num>
  <w:num w:numId="8">
    <w:abstractNumId w:val="19"/>
  </w:num>
  <w:num w:numId="9">
    <w:abstractNumId w:val="4"/>
  </w:num>
  <w:num w:numId="10">
    <w:abstractNumId w:val="9"/>
  </w:num>
  <w:num w:numId="11">
    <w:abstractNumId w:val="18"/>
  </w:num>
  <w:num w:numId="12">
    <w:abstractNumId w:val="7"/>
  </w:num>
  <w:num w:numId="13">
    <w:abstractNumId w:val="14"/>
  </w:num>
  <w:num w:numId="14">
    <w:abstractNumId w:val="21"/>
  </w:num>
  <w:num w:numId="15">
    <w:abstractNumId w:val="11"/>
  </w:num>
  <w:num w:numId="16">
    <w:abstractNumId w:val="10"/>
  </w:num>
  <w:num w:numId="17">
    <w:abstractNumId w:val="3"/>
  </w:num>
  <w:num w:numId="18">
    <w:abstractNumId w:val="16"/>
  </w:num>
  <w:num w:numId="19">
    <w:abstractNumId w:val="15"/>
  </w:num>
  <w:num w:numId="20">
    <w:abstractNumId w:val="12"/>
  </w:num>
  <w:num w:numId="21">
    <w:abstractNumId w:val="20"/>
  </w:num>
  <w:num w:numId="22">
    <w:abstractNumId w:val="8"/>
  </w:num>
  <w:num w:numId="2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9153" fillcolor="#d8d8d8" stroke="f">
      <v:fill color="#d8d8d8"/>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A10467"/>
    <w:rsid w:val="00000825"/>
    <w:rsid w:val="00000D64"/>
    <w:rsid w:val="00000D6E"/>
    <w:rsid w:val="00001077"/>
    <w:rsid w:val="00003DC3"/>
    <w:rsid w:val="00013C7B"/>
    <w:rsid w:val="0001707A"/>
    <w:rsid w:val="00017BC3"/>
    <w:rsid w:val="0002159E"/>
    <w:rsid w:val="00022539"/>
    <w:rsid w:val="00024017"/>
    <w:rsid w:val="00024549"/>
    <w:rsid w:val="00024637"/>
    <w:rsid w:val="00024FDA"/>
    <w:rsid w:val="0002600D"/>
    <w:rsid w:val="000263B7"/>
    <w:rsid w:val="00027A02"/>
    <w:rsid w:val="00030AEE"/>
    <w:rsid w:val="00030C42"/>
    <w:rsid w:val="00031A26"/>
    <w:rsid w:val="0003425F"/>
    <w:rsid w:val="00036DCF"/>
    <w:rsid w:val="00040825"/>
    <w:rsid w:val="000430AF"/>
    <w:rsid w:val="0004337D"/>
    <w:rsid w:val="00043705"/>
    <w:rsid w:val="000446CF"/>
    <w:rsid w:val="000478B7"/>
    <w:rsid w:val="0005004C"/>
    <w:rsid w:val="000524A4"/>
    <w:rsid w:val="00055D38"/>
    <w:rsid w:val="000570DC"/>
    <w:rsid w:val="000577A0"/>
    <w:rsid w:val="00057F0E"/>
    <w:rsid w:val="000670D0"/>
    <w:rsid w:val="000707A2"/>
    <w:rsid w:val="00072575"/>
    <w:rsid w:val="000728D3"/>
    <w:rsid w:val="00074418"/>
    <w:rsid w:val="00074436"/>
    <w:rsid w:val="000744D7"/>
    <w:rsid w:val="000757DF"/>
    <w:rsid w:val="0007631D"/>
    <w:rsid w:val="00076F35"/>
    <w:rsid w:val="0008399B"/>
    <w:rsid w:val="00086B85"/>
    <w:rsid w:val="0009127F"/>
    <w:rsid w:val="00091A3D"/>
    <w:rsid w:val="00092679"/>
    <w:rsid w:val="0009544E"/>
    <w:rsid w:val="00095793"/>
    <w:rsid w:val="00096197"/>
    <w:rsid w:val="000A0659"/>
    <w:rsid w:val="000A19EA"/>
    <w:rsid w:val="000A4474"/>
    <w:rsid w:val="000A7968"/>
    <w:rsid w:val="000A79DF"/>
    <w:rsid w:val="000A7E70"/>
    <w:rsid w:val="000B3321"/>
    <w:rsid w:val="000B589D"/>
    <w:rsid w:val="000C1666"/>
    <w:rsid w:val="000C464C"/>
    <w:rsid w:val="000C6687"/>
    <w:rsid w:val="000C6D1B"/>
    <w:rsid w:val="000C6E0F"/>
    <w:rsid w:val="000C7102"/>
    <w:rsid w:val="000C71BD"/>
    <w:rsid w:val="000D07D8"/>
    <w:rsid w:val="000D5445"/>
    <w:rsid w:val="000D5B7B"/>
    <w:rsid w:val="000D747C"/>
    <w:rsid w:val="000D7A59"/>
    <w:rsid w:val="000E0DCA"/>
    <w:rsid w:val="000E22C1"/>
    <w:rsid w:val="000E2E26"/>
    <w:rsid w:val="000E45CF"/>
    <w:rsid w:val="000E46C5"/>
    <w:rsid w:val="000E557A"/>
    <w:rsid w:val="000E5B1D"/>
    <w:rsid w:val="000E655A"/>
    <w:rsid w:val="000F1BC4"/>
    <w:rsid w:val="000F2B8B"/>
    <w:rsid w:val="000F4905"/>
    <w:rsid w:val="000F5004"/>
    <w:rsid w:val="000F5FF8"/>
    <w:rsid w:val="000F6D25"/>
    <w:rsid w:val="00102445"/>
    <w:rsid w:val="001032F3"/>
    <w:rsid w:val="00103B01"/>
    <w:rsid w:val="00105BA4"/>
    <w:rsid w:val="001062C9"/>
    <w:rsid w:val="00110CC5"/>
    <w:rsid w:val="00114762"/>
    <w:rsid w:val="001209F0"/>
    <w:rsid w:val="00121843"/>
    <w:rsid w:val="001223B5"/>
    <w:rsid w:val="001226F7"/>
    <w:rsid w:val="0012613C"/>
    <w:rsid w:val="00126392"/>
    <w:rsid w:val="0012693B"/>
    <w:rsid w:val="00131D1E"/>
    <w:rsid w:val="0013241F"/>
    <w:rsid w:val="00132A5D"/>
    <w:rsid w:val="001350BE"/>
    <w:rsid w:val="001351B4"/>
    <w:rsid w:val="00135829"/>
    <w:rsid w:val="00135CD9"/>
    <w:rsid w:val="001441D9"/>
    <w:rsid w:val="00144662"/>
    <w:rsid w:val="00144B34"/>
    <w:rsid w:val="00147179"/>
    <w:rsid w:val="0015103E"/>
    <w:rsid w:val="0015201F"/>
    <w:rsid w:val="00152339"/>
    <w:rsid w:val="0015264A"/>
    <w:rsid w:val="001528B5"/>
    <w:rsid w:val="0015354A"/>
    <w:rsid w:val="001535FE"/>
    <w:rsid w:val="00153D3B"/>
    <w:rsid w:val="00154612"/>
    <w:rsid w:val="00155134"/>
    <w:rsid w:val="00155DC6"/>
    <w:rsid w:val="00155F18"/>
    <w:rsid w:val="00156C22"/>
    <w:rsid w:val="00160CCE"/>
    <w:rsid w:val="001613AF"/>
    <w:rsid w:val="001639FB"/>
    <w:rsid w:val="00163AB8"/>
    <w:rsid w:val="001667B9"/>
    <w:rsid w:val="00167FC6"/>
    <w:rsid w:val="00171F2C"/>
    <w:rsid w:val="00173E9F"/>
    <w:rsid w:val="00174002"/>
    <w:rsid w:val="001741EE"/>
    <w:rsid w:val="00174573"/>
    <w:rsid w:val="00175A4B"/>
    <w:rsid w:val="001776DC"/>
    <w:rsid w:val="001826BD"/>
    <w:rsid w:val="00183196"/>
    <w:rsid w:val="001865D3"/>
    <w:rsid w:val="00190A2B"/>
    <w:rsid w:val="00192FF0"/>
    <w:rsid w:val="00194679"/>
    <w:rsid w:val="00195691"/>
    <w:rsid w:val="00196752"/>
    <w:rsid w:val="001A31D4"/>
    <w:rsid w:val="001A450B"/>
    <w:rsid w:val="001A46FB"/>
    <w:rsid w:val="001A7063"/>
    <w:rsid w:val="001B0DEC"/>
    <w:rsid w:val="001B0E91"/>
    <w:rsid w:val="001B1CFA"/>
    <w:rsid w:val="001B21E5"/>
    <w:rsid w:val="001B2DBB"/>
    <w:rsid w:val="001B6ABF"/>
    <w:rsid w:val="001C06ED"/>
    <w:rsid w:val="001C12D2"/>
    <w:rsid w:val="001C1EC8"/>
    <w:rsid w:val="001C6266"/>
    <w:rsid w:val="001D13D5"/>
    <w:rsid w:val="001D18DC"/>
    <w:rsid w:val="001D43B7"/>
    <w:rsid w:val="001D447C"/>
    <w:rsid w:val="001D521B"/>
    <w:rsid w:val="001D537C"/>
    <w:rsid w:val="001D6247"/>
    <w:rsid w:val="001D6EC8"/>
    <w:rsid w:val="001E16CE"/>
    <w:rsid w:val="001E27E4"/>
    <w:rsid w:val="001E3E60"/>
    <w:rsid w:val="001E49BA"/>
    <w:rsid w:val="001E763C"/>
    <w:rsid w:val="001F010D"/>
    <w:rsid w:val="001F0AF3"/>
    <w:rsid w:val="001F16B7"/>
    <w:rsid w:val="001F415E"/>
    <w:rsid w:val="001F795A"/>
    <w:rsid w:val="001F7DEC"/>
    <w:rsid w:val="00201FBB"/>
    <w:rsid w:val="002021D6"/>
    <w:rsid w:val="00203E23"/>
    <w:rsid w:val="00204BAA"/>
    <w:rsid w:val="00206288"/>
    <w:rsid w:val="00206418"/>
    <w:rsid w:val="00210721"/>
    <w:rsid w:val="002118E5"/>
    <w:rsid w:val="00212D03"/>
    <w:rsid w:val="00215180"/>
    <w:rsid w:val="0021552A"/>
    <w:rsid w:val="0022000D"/>
    <w:rsid w:val="002216B0"/>
    <w:rsid w:val="00222885"/>
    <w:rsid w:val="0022301B"/>
    <w:rsid w:val="00226F36"/>
    <w:rsid w:val="00227F03"/>
    <w:rsid w:val="0023019A"/>
    <w:rsid w:val="00231445"/>
    <w:rsid w:val="002332E8"/>
    <w:rsid w:val="00234342"/>
    <w:rsid w:val="00234E6C"/>
    <w:rsid w:val="00236A31"/>
    <w:rsid w:val="00236F32"/>
    <w:rsid w:val="002405E7"/>
    <w:rsid w:val="002412DA"/>
    <w:rsid w:val="002412E7"/>
    <w:rsid w:val="00242449"/>
    <w:rsid w:val="0024277B"/>
    <w:rsid w:val="0024453D"/>
    <w:rsid w:val="00244F42"/>
    <w:rsid w:val="00246DF0"/>
    <w:rsid w:val="0025346D"/>
    <w:rsid w:val="002545CE"/>
    <w:rsid w:val="0025675A"/>
    <w:rsid w:val="00260192"/>
    <w:rsid w:val="00260693"/>
    <w:rsid w:val="002618AA"/>
    <w:rsid w:val="0026333F"/>
    <w:rsid w:val="0026351D"/>
    <w:rsid w:val="00263A38"/>
    <w:rsid w:val="00267663"/>
    <w:rsid w:val="00267873"/>
    <w:rsid w:val="0027243F"/>
    <w:rsid w:val="00272E62"/>
    <w:rsid w:val="002736CA"/>
    <w:rsid w:val="0027637B"/>
    <w:rsid w:val="0027696A"/>
    <w:rsid w:val="00280318"/>
    <w:rsid w:val="00282ED4"/>
    <w:rsid w:val="00285D62"/>
    <w:rsid w:val="00286053"/>
    <w:rsid w:val="00287EF9"/>
    <w:rsid w:val="00287F42"/>
    <w:rsid w:val="00291812"/>
    <w:rsid w:val="00291ECA"/>
    <w:rsid w:val="0029514A"/>
    <w:rsid w:val="00296F37"/>
    <w:rsid w:val="002A02B5"/>
    <w:rsid w:val="002A10A7"/>
    <w:rsid w:val="002A1541"/>
    <w:rsid w:val="002A244A"/>
    <w:rsid w:val="002B07B0"/>
    <w:rsid w:val="002B15A2"/>
    <w:rsid w:val="002B4BE1"/>
    <w:rsid w:val="002B506F"/>
    <w:rsid w:val="002B6F80"/>
    <w:rsid w:val="002C07D0"/>
    <w:rsid w:val="002C175C"/>
    <w:rsid w:val="002C1BDA"/>
    <w:rsid w:val="002C25F2"/>
    <w:rsid w:val="002C33C5"/>
    <w:rsid w:val="002C6D59"/>
    <w:rsid w:val="002D051E"/>
    <w:rsid w:val="002D26EF"/>
    <w:rsid w:val="002D2D4F"/>
    <w:rsid w:val="002D2EF1"/>
    <w:rsid w:val="002D3984"/>
    <w:rsid w:val="002E174F"/>
    <w:rsid w:val="002E2060"/>
    <w:rsid w:val="002E2F62"/>
    <w:rsid w:val="002E3186"/>
    <w:rsid w:val="002E4392"/>
    <w:rsid w:val="002E51EE"/>
    <w:rsid w:val="002F0B3A"/>
    <w:rsid w:val="002F2175"/>
    <w:rsid w:val="002F3B95"/>
    <w:rsid w:val="002F425F"/>
    <w:rsid w:val="002F53F4"/>
    <w:rsid w:val="002F54A0"/>
    <w:rsid w:val="002F58A6"/>
    <w:rsid w:val="002F7A60"/>
    <w:rsid w:val="003012A1"/>
    <w:rsid w:val="0030187C"/>
    <w:rsid w:val="00301E64"/>
    <w:rsid w:val="00302753"/>
    <w:rsid w:val="00303ACF"/>
    <w:rsid w:val="00305A61"/>
    <w:rsid w:val="0030776A"/>
    <w:rsid w:val="00310412"/>
    <w:rsid w:val="00310D38"/>
    <w:rsid w:val="003148C3"/>
    <w:rsid w:val="003161E8"/>
    <w:rsid w:val="003166C9"/>
    <w:rsid w:val="00316837"/>
    <w:rsid w:val="0031684C"/>
    <w:rsid w:val="00322082"/>
    <w:rsid w:val="003252D1"/>
    <w:rsid w:val="0032576A"/>
    <w:rsid w:val="00327020"/>
    <w:rsid w:val="00327215"/>
    <w:rsid w:val="00327CA4"/>
    <w:rsid w:val="0033042E"/>
    <w:rsid w:val="00333DF3"/>
    <w:rsid w:val="00335125"/>
    <w:rsid w:val="00335D32"/>
    <w:rsid w:val="00337A8E"/>
    <w:rsid w:val="00337CF1"/>
    <w:rsid w:val="003504B9"/>
    <w:rsid w:val="0035056C"/>
    <w:rsid w:val="00351696"/>
    <w:rsid w:val="00351E66"/>
    <w:rsid w:val="00352FB2"/>
    <w:rsid w:val="003536D5"/>
    <w:rsid w:val="00354446"/>
    <w:rsid w:val="00355443"/>
    <w:rsid w:val="00356820"/>
    <w:rsid w:val="00356B0D"/>
    <w:rsid w:val="00361105"/>
    <w:rsid w:val="00365DA7"/>
    <w:rsid w:val="003664C6"/>
    <w:rsid w:val="003668A5"/>
    <w:rsid w:val="00371531"/>
    <w:rsid w:val="00375CBA"/>
    <w:rsid w:val="0037629E"/>
    <w:rsid w:val="00377392"/>
    <w:rsid w:val="00380691"/>
    <w:rsid w:val="00381B7F"/>
    <w:rsid w:val="003829F3"/>
    <w:rsid w:val="00382D8E"/>
    <w:rsid w:val="00383BA3"/>
    <w:rsid w:val="0038524E"/>
    <w:rsid w:val="003853C8"/>
    <w:rsid w:val="00391502"/>
    <w:rsid w:val="003947A2"/>
    <w:rsid w:val="00395395"/>
    <w:rsid w:val="00397F02"/>
    <w:rsid w:val="003A67F3"/>
    <w:rsid w:val="003A7D23"/>
    <w:rsid w:val="003A7F42"/>
    <w:rsid w:val="003B063C"/>
    <w:rsid w:val="003B0940"/>
    <w:rsid w:val="003B2578"/>
    <w:rsid w:val="003B48D3"/>
    <w:rsid w:val="003B4B85"/>
    <w:rsid w:val="003B61FD"/>
    <w:rsid w:val="003B6418"/>
    <w:rsid w:val="003B6CA1"/>
    <w:rsid w:val="003B78B6"/>
    <w:rsid w:val="003C029D"/>
    <w:rsid w:val="003C0C36"/>
    <w:rsid w:val="003C2D69"/>
    <w:rsid w:val="003C38D7"/>
    <w:rsid w:val="003C3C9A"/>
    <w:rsid w:val="003C4F58"/>
    <w:rsid w:val="003D254D"/>
    <w:rsid w:val="003D2C63"/>
    <w:rsid w:val="003D31AD"/>
    <w:rsid w:val="003D70DC"/>
    <w:rsid w:val="003D768A"/>
    <w:rsid w:val="003E011E"/>
    <w:rsid w:val="003E0F65"/>
    <w:rsid w:val="003F1D07"/>
    <w:rsid w:val="003F2158"/>
    <w:rsid w:val="003F2832"/>
    <w:rsid w:val="003F41FB"/>
    <w:rsid w:val="003F5A45"/>
    <w:rsid w:val="003F62B8"/>
    <w:rsid w:val="003F75D0"/>
    <w:rsid w:val="00401D79"/>
    <w:rsid w:val="00402FBC"/>
    <w:rsid w:val="004110B1"/>
    <w:rsid w:val="0041129D"/>
    <w:rsid w:val="00411511"/>
    <w:rsid w:val="0041200F"/>
    <w:rsid w:val="00413836"/>
    <w:rsid w:val="0041475A"/>
    <w:rsid w:val="004159FC"/>
    <w:rsid w:val="00416B46"/>
    <w:rsid w:val="00417B30"/>
    <w:rsid w:val="00420DBF"/>
    <w:rsid w:val="00424AB0"/>
    <w:rsid w:val="0042650D"/>
    <w:rsid w:val="00433C21"/>
    <w:rsid w:val="00435479"/>
    <w:rsid w:val="00435AB1"/>
    <w:rsid w:val="00435C10"/>
    <w:rsid w:val="00435CC5"/>
    <w:rsid w:val="00435FD6"/>
    <w:rsid w:val="00437178"/>
    <w:rsid w:val="00441499"/>
    <w:rsid w:val="00441516"/>
    <w:rsid w:val="00442A65"/>
    <w:rsid w:val="00444CFE"/>
    <w:rsid w:val="00446032"/>
    <w:rsid w:val="00446D1D"/>
    <w:rsid w:val="00447187"/>
    <w:rsid w:val="00451739"/>
    <w:rsid w:val="00452CC4"/>
    <w:rsid w:val="00452D72"/>
    <w:rsid w:val="00452EB1"/>
    <w:rsid w:val="0045391B"/>
    <w:rsid w:val="00457466"/>
    <w:rsid w:val="00457826"/>
    <w:rsid w:val="00461703"/>
    <w:rsid w:val="00461DA8"/>
    <w:rsid w:val="0046272F"/>
    <w:rsid w:val="004636EF"/>
    <w:rsid w:val="00464443"/>
    <w:rsid w:val="00464870"/>
    <w:rsid w:val="00464C99"/>
    <w:rsid w:val="004725F7"/>
    <w:rsid w:val="0047355D"/>
    <w:rsid w:val="00473A79"/>
    <w:rsid w:val="004760FD"/>
    <w:rsid w:val="004771E5"/>
    <w:rsid w:val="0047764E"/>
    <w:rsid w:val="004779AE"/>
    <w:rsid w:val="00477ECD"/>
    <w:rsid w:val="004833DF"/>
    <w:rsid w:val="0048390C"/>
    <w:rsid w:val="004846E8"/>
    <w:rsid w:val="004851E8"/>
    <w:rsid w:val="00487D62"/>
    <w:rsid w:val="00493274"/>
    <w:rsid w:val="00493599"/>
    <w:rsid w:val="00494724"/>
    <w:rsid w:val="00494A16"/>
    <w:rsid w:val="00495807"/>
    <w:rsid w:val="004A1D71"/>
    <w:rsid w:val="004A21E0"/>
    <w:rsid w:val="004A728D"/>
    <w:rsid w:val="004A76CD"/>
    <w:rsid w:val="004A7C35"/>
    <w:rsid w:val="004B2AD0"/>
    <w:rsid w:val="004B382B"/>
    <w:rsid w:val="004B409E"/>
    <w:rsid w:val="004B4FEF"/>
    <w:rsid w:val="004B5C2C"/>
    <w:rsid w:val="004B5E78"/>
    <w:rsid w:val="004B69A3"/>
    <w:rsid w:val="004B6B40"/>
    <w:rsid w:val="004B745B"/>
    <w:rsid w:val="004C05DA"/>
    <w:rsid w:val="004C0B4C"/>
    <w:rsid w:val="004C1A2D"/>
    <w:rsid w:val="004C4E82"/>
    <w:rsid w:val="004D1E0B"/>
    <w:rsid w:val="004D7791"/>
    <w:rsid w:val="004E0DF9"/>
    <w:rsid w:val="004E1005"/>
    <w:rsid w:val="004E2142"/>
    <w:rsid w:val="004E3096"/>
    <w:rsid w:val="004E3573"/>
    <w:rsid w:val="004E4089"/>
    <w:rsid w:val="004E61AC"/>
    <w:rsid w:val="004E6A52"/>
    <w:rsid w:val="004E726A"/>
    <w:rsid w:val="004E7998"/>
    <w:rsid w:val="004F2667"/>
    <w:rsid w:val="004F2E4E"/>
    <w:rsid w:val="004F3B1B"/>
    <w:rsid w:val="004F4376"/>
    <w:rsid w:val="004F50F8"/>
    <w:rsid w:val="004F7298"/>
    <w:rsid w:val="004F773F"/>
    <w:rsid w:val="004F7C45"/>
    <w:rsid w:val="0050084E"/>
    <w:rsid w:val="00501611"/>
    <w:rsid w:val="00504CA8"/>
    <w:rsid w:val="005051BC"/>
    <w:rsid w:val="00506245"/>
    <w:rsid w:val="005067A0"/>
    <w:rsid w:val="005070EB"/>
    <w:rsid w:val="0051424C"/>
    <w:rsid w:val="00514DA1"/>
    <w:rsid w:val="005151E4"/>
    <w:rsid w:val="00516F10"/>
    <w:rsid w:val="0052001E"/>
    <w:rsid w:val="00522EB5"/>
    <w:rsid w:val="005243A2"/>
    <w:rsid w:val="0052531D"/>
    <w:rsid w:val="005265AF"/>
    <w:rsid w:val="00527892"/>
    <w:rsid w:val="005279C4"/>
    <w:rsid w:val="005301DE"/>
    <w:rsid w:val="00530EE6"/>
    <w:rsid w:val="00537293"/>
    <w:rsid w:val="0054145E"/>
    <w:rsid w:val="00541653"/>
    <w:rsid w:val="00544413"/>
    <w:rsid w:val="00545720"/>
    <w:rsid w:val="00550555"/>
    <w:rsid w:val="00551035"/>
    <w:rsid w:val="00551219"/>
    <w:rsid w:val="00551A24"/>
    <w:rsid w:val="00553073"/>
    <w:rsid w:val="00557323"/>
    <w:rsid w:val="0055744B"/>
    <w:rsid w:val="00557B07"/>
    <w:rsid w:val="005602CE"/>
    <w:rsid w:val="00560B50"/>
    <w:rsid w:val="00561EA6"/>
    <w:rsid w:val="005664CC"/>
    <w:rsid w:val="0056658F"/>
    <w:rsid w:val="00567740"/>
    <w:rsid w:val="00571553"/>
    <w:rsid w:val="00571C1A"/>
    <w:rsid w:val="005727E0"/>
    <w:rsid w:val="00573427"/>
    <w:rsid w:val="00574E91"/>
    <w:rsid w:val="005865F6"/>
    <w:rsid w:val="005866D5"/>
    <w:rsid w:val="00586F03"/>
    <w:rsid w:val="005931C9"/>
    <w:rsid w:val="0059357F"/>
    <w:rsid w:val="00593F05"/>
    <w:rsid w:val="00594ACA"/>
    <w:rsid w:val="0059629D"/>
    <w:rsid w:val="005979C8"/>
    <w:rsid w:val="005A4372"/>
    <w:rsid w:val="005A45DA"/>
    <w:rsid w:val="005A4910"/>
    <w:rsid w:val="005A4C95"/>
    <w:rsid w:val="005A5366"/>
    <w:rsid w:val="005A5D2D"/>
    <w:rsid w:val="005A73FB"/>
    <w:rsid w:val="005A7564"/>
    <w:rsid w:val="005A785B"/>
    <w:rsid w:val="005B0FDC"/>
    <w:rsid w:val="005B102F"/>
    <w:rsid w:val="005B2421"/>
    <w:rsid w:val="005B51F2"/>
    <w:rsid w:val="005B5BD9"/>
    <w:rsid w:val="005C49AD"/>
    <w:rsid w:val="005C4BC7"/>
    <w:rsid w:val="005C79DA"/>
    <w:rsid w:val="005D12E1"/>
    <w:rsid w:val="005D135E"/>
    <w:rsid w:val="005D19D5"/>
    <w:rsid w:val="005D1A5C"/>
    <w:rsid w:val="005D204A"/>
    <w:rsid w:val="005D20C5"/>
    <w:rsid w:val="005D614A"/>
    <w:rsid w:val="005E20A6"/>
    <w:rsid w:val="005E3FD4"/>
    <w:rsid w:val="005E4E63"/>
    <w:rsid w:val="005F0F8F"/>
    <w:rsid w:val="005F1584"/>
    <w:rsid w:val="005F1D33"/>
    <w:rsid w:val="005F2EAE"/>
    <w:rsid w:val="005F7E03"/>
    <w:rsid w:val="0060030B"/>
    <w:rsid w:val="00601ACC"/>
    <w:rsid w:val="00602C9B"/>
    <w:rsid w:val="00605730"/>
    <w:rsid w:val="006060C8"/>
    <w:rsid w:val="00606797"/>
    <w:rsid w:val="00607816"/>
    <w:rsid w:val="00610376"/>
    <w:rsid w:val="00610CB7"/>
    <w:rsid w:val="00610CE9"/>
    <w:rsid w:val="00611DEC"/>
    <w:rsid w:val="00612D6E"/>
    <w:rsid w:val="00615B95"/>
    <w:rsid w:val="00616E88"/>
    <w:rsid w:val="00617581"/>
    <w:rsid w:val="006178EA"/>
    <w:rsid w:val="00620340"/>
    <w:rsid w:val="006227BE"/>
    <w:rsid w:val="00622A7E"/>
    <w:rsid w:val="00623D26"/>
    <w:rsid w:val="00624AD8"/>
    <w:rsid w:val="006252FB"/>
    <w:rsid w:val="00625681"/>
    <w:rsid w:val="00626275"/>
    <w:rsid w:val="00626C5B"/>
    <w:rsid w:val="00627397"/>
    <w:rsid w:val="00631541"/>
    <w:rsid w:val="006327CA"/>
    <w:rsid w:val="006352EC"/>
    <w:rsid w:val="006355B3"/>
    <w:rsid w:val="00636487"/>
    <w:rsid w:val="006373A1"/>
    <w:rsid w:val="006378BF"/>
    <w:rsid w:val="00637FD9"/>
    <w:rsid w:val="006413EF"/>
    <w:rsid w:val="00641D7E"/>
    <w:rsid w:val="006445B9"/>
    <w:rsid w:val="00645F51"/>
    <w:rsid w:val="00646A8A"/>
    <w:rsid w:val="00652E31"/>
    <w:rsid w:val="006543BB"/>
    <w:rsid w:val="00655A28"/>
    <w:rsid w:val="006579A7"/>
    <w:rsid w:val="00663219"/>
    <w:rsid w:val="0066412E"/>
    <w:rsid w:val="00665F39"/>
    <w:rsid w:val="00671AFE"/>
    <w:rsid w:val="00674FB4"/>
    <w:rsid w:val="0067657E"/>
    <w:rsid w:val="00676F2F"/>
    <w:rsid w:val="00681C47"/>
    <w:rsid w:val="006824C6"/>
    <w:rsid w:val="00684F59"/>
    <w:rsid w:val="00690C12"/>
    <w:rsid w:val="00691C47"/>
    <w:rsid w:val="00694D3F"/>
    <w:rsid w:val="0069515C"/>
    <w:rsid w:val="0069676B"/>
    <w:rsid w:val="00696E2F"/>
    <w:rsid w:val="006A2BDC"/>
    <w:rsid w:val="006A4584"/>
    <w:rsid w:val="006B2FC6"/>
    <w:rsid w:val="006B7036"/>
    <w:rsid w:val="006C0046"/>
    <w:rsid w:val="006C01E2"/>
    <w:rsid w:val="006C0B46"/>
    <w:rsid w:val="006C3D9C"/>
    <w:rsid w:val="006C4285"/>
    <w:rsid w:val="006C55C8"/>
    <w:rsid w:val="006C5D38"/>
    <w:rsid w:val="006C6086"/>
    <w:rsid w:val="006D0B03"/>
    <w:rsid w:val="006D2217"/>
    <w:rsid w:val="006D2D1F"/>
    <w:rsid w:val="006D3B26"/>
    <w:rsid w:val="006D44D5"/>
    <w:rsid w:val="006D5639"/>
    <w:rsid w:val="006D5DBB"/>
    <w:rsid w:val="006E055C"/>
    <w:rsid w:val="006E0AAA"/>
    <w:rsid w:val="006E37C2"/>
    <w:rsid w:val="006E4E4E"/>
    <w:rsid w:val="006E76A9"/>
    <w:rsid w:val="006F3F50"/>
    <w:rsid w:val="006F49EB"/>
    <w:rsid w:val="006F604C"/>
    <w:rsid w:val="00701FAA"/>
    <w:rsid w:val="007048D0"/>
    <w:rsid w:val="00705686"/>
    <w:rsid w:val="00705921"/>
    <w:rsid w:val="0071101A"/>
    <w:rsid w:val="00711B08"/>
    <w:rsid w:val="00711F1B"/>
    <w:rsid w:val="007125F3"/>
    <w:rsid w:val="0071664B"/>
    <w:rsid w:val="007178BA"/>
    <w:rsid w:val="00717A67"/>
    <w:rsid w:val="00717D2C"/>
    <w:rsid w:val="007205B6"/>
    <w:rsid w:val="00721497"/>
    <w:rsid w:val="00721CEB"/>
    <w:rsid w:val="00721F3D"/>
    <w:rsid w:val="00724300"/>
    <w:rsid w:val="0072446B"/>
    <w:rsid w:val="00725159"/>
    <w:rsid w:val="00725A5C"/>
    <w:rsid w:val="007276C0"/>
    <w:rsid w:val="0073000C"/>
    <w:rsid w:val="00730BD6"/>
    <w:rsid w:val="00731939"/>
    <w:rsid w:val="00732C6B"/>
    <w:rsid w:val="007400DB"/>
    <w:rsid w:val="007402CB"/>
    <w:rsid w:val="00741EC5"/>
    <w:rsid w:val="00742E2C"/>
    <w:rsid w:val="00745BE0"/>
    <w:rsid w:val="00745D57"/>
    <w:rsid w:val="0075568D"/>
    <w:rsid w:val="00755952"/>
    <w:rsid w:val="00756FFD"/>
    <w:rsid w:val="007577D8"/>
    <w:rsid w:val="007608B5"/>
    <w:rsid w:val="00764CCC"/>
    <w:rsid w:val="0076534E"/>
    <w:rsid w:val="007676AC"/>
    <w:rsid w:val="00770F5A"/>
    <w:rsid w:val="007830D6"/>
    <w:rsid w:val="00786952"/>
    <w:rsid w:val="00786D47"/>
    <w:rsid w:val="00787ADE"/>
    <w:rsid w:val="0079218A"/>
    <w:rsid w:val="007949E2"/>
    <w:rsid w:val="007956F9"/>
    <w:rsid w:val="007965CE"/>
    <w:rsid w:val="00796720"/>
    <w:rsid w:val="00797ADE"/>
    <w:rsid w:val="007A2600"/>
    <w:rsid w:val="007A3E5F"/>
    <w:rsid w:val="007A591B"/>
    <w:rsid w:val="007B1747"/>
    <w:rsid w:val="007B2E6D"/>
    <w:rsid w:val="007B3734"/>
    <w:rsid w:val="007B5C50"/>
    <w:rsid w:val="007C0DC9"/>
    <w:rsid w:val="007C32D6"/>
    <w:rsid w:val="007C4A4E"/>
    <w:rsid w:val="007C4B8A"/>
    <w:rsid w:val="007C5F37"/>
    <w:rsid w:val="007C6934"/>
    <w:rsid w:val="007C6BC6"/>
    <w:rsid w:val="007C7AD1"/>
    <w:rsid w:val="007C7DB3"/>
    <w:rsid w:val="007D1CBC"/>
    <w:rsid w:val="007D4BA3"/>
    <w:rsid w:val="007D60DD"/>
    <w:rsid w:val="007D7794"/>
    <w:rsid w:val="007D7F3B"/>
    <w:rsid w:val="007E0916"/>
    <w:rsid w:val="007E0AD8"/>
    <w:rsid w:val="007E52D0"/>
    <w:rsid w:val="007E6C05"/>
    <w:rsid w:val="007F0978"/>
    <w:rsid w:val="007F313B"/>
    <w:rsid w:val="007F3C8B"/>
    <w:rsid w:val="007F53AC"/>
    <w:rsid w:val="007F54EA"/>
    <w:rsid w:val="007F57F9"/>
    <w:rsid w:val="007F5854"/>
    <w:rsid w:val="007F5F58"/>
    <w:rsid w:val="007F66A8"/>
    <w:rsid w:val="007F799B"/>
    <w:rsid w:val="007F7DF5"/>
    <w:rsid w:val="00800465"/>
    <w:rsid w:val="00803870"/>
    <w:rsid w:val="0080561E"/>
    <w:rsid w:val="008064A7"/>
    <w:rsid w:val="008066AD"/>
    <w:rsid w:val="00807242"/>
    <w:rsid w:val="00817177"/>
    <w:rsid w:val="00825CB8"/>
    <w:rsid w:val="00826B99"/>
    <w:rsid w:val="00831FDA"/>
    <w:rsid w:val="008335F0"/>
    <w:rsid w:val="008344FA"/>
    <w:rsid w:val="00837D5A"/>
    <w:rsid w:val="00840235"/>
    <w:rsid w:val="008437AA"/>
    <w:rsid w:val="00844B12"/>
    <w:rsid w:val="00845076"/>
    <w:rsid w:val="00846D7B"/>
    <w:rsid w:val="00846DF2"/>
    <w:rsid w:val="008479E3"/>
    <w:rsid w:val="00850B12"/>
    <w:rsid w:val="008568B5"/>
    <w:rsid w:val="00860100"/>
    <w:rsid w:val="00864BE4"/>
    <w:rsid w:val="00864D82"/>
    <w:rsid w:val="00865B25"/>
    <w:rsid w:val="008675A6"/>
    <w:rsid w:val="00872868"/>
    <w:rsid w:val="0087476E"/>
    <w:rsid w:val="00877041"/>
    <w:rsid w:val="008778FE"/>
    <w:rsid w:val="00881744"/>
    <w:rsid w:val="00882B34"/>
    <w:rsid w:val="00882B54"/>
    <w:rsid w:val="00882C46"/>
    <w:rsid w:val="00883134"/>
    <w:rsid w:val="00885D0B"/>
    <w:rsid w:val="00890557"/>
    <w:rsid w:val="00890796"/>
    <w:rsid w:val="008911EC"/>
    <w:rsid w:val="00891EA5"/>
    <w:rsid w:val="00892C3B"/>
    <w:rsid w:val="008968F8"/>
    <w:rsid w:val="008A1E4A"/>
    <w:rsid w:val="008A4515"/>
    <w:rsid w:val="008A4E4E"/>
    <w:rsid w:val="008B73A6"/>
    <w:rsid w:val="008C0479"/>
    <w:rsid w:val="008C1149"/>
    <w:rsid w:val="008C23A4"/>
    <w:rsid w:val="008C31BB"/>
    <w:rsid w:val="008C365D"/>
    <w:rsid w:val="008C5495"/>
    <w:rsid w:val="008C6050"/>
    <w:rsid w:val="008C75A0"/>
    <w:rsid w:val="008D1C3D"/>
    <w:rsid w:val="008D22E6"/>
    <w:rsid w:val="008D2E76"/>
    <w:rsid w:val="008D3E02"/>
    <w:rsid w:val="008D594D"/>
    <w:rsid w:val="008D616D"/>
    <w:rsid w:val="008E0E2E"/>
    <w:rsid w:val="008E268C"/>
    <w:rsid w:val="008E3B74"/>
    <w:rsid w:val="008E7656"/>
    <w:rsid w:val="008E790F"/>
    <w:rsid w:val="008F0D87"/>
    <w:rsid w:val="008F2FF1"/>
    <w:rsid w:val="008F3FD2"/>
    <w:rsid w:val="008F4447"/>
    <w:rsid w:val="008F471D"/>
    <w:rsid w:val="008F4A00"/>
    <w:rsid w:val="008F5DD2"/>
    <w:rsid w:val="008F733A"/>
    <w:rsid w:val="009004D3"/>
    <w:rsid w:val="009006DD"/>
    <w:rsid w:val="009021B5"/>
    <w:rsid w:val="0090490C"/>
    <w:rsid w:val="009065D5"/>
    <w:rsid w:val="009073D3"/>
    <w:rsid w:val="0091106B"/>
    <w:rsid w:val="0091208C"/>
    <w:rsid w:val="00912491"/>
    <w:rsid w:val="0091308E"/>
    <w:rsid w:val="00913408"/>
    <w:rsid w:val="00917745"/>
    <w:rsid w:val="00917AD3"/>
    <w:rsid w:val="00917FF1"/>
    <w:rsid w:val="00921346"/>
    <w:rsid w:val="0092326A"/>
    <w:rsid w:val="00923AC2"/>
    <w:rsid w:val="009259B0"/>
    <w:rsid w:val="00930E90"/>
    <w:rsid w:val="00930EC7"/>
    <w:rsid w:val="00931763"/>
    <w:rsid w:val="009319A7"/>
    <w:rsid w:val="00932226"/>
    <w:rsid w:val="00934FBB"/>
    <w:rsid w:val="009350CA"/>
    <w:rsid w:val="009354E4"/>
    <w:rsid w:val="00936E8B"/>
    <w:rsid w:val="00937021"/>
    <w:rsid w:val="00940249"/>
    <w:rsid w:val="00940A25"/>
    <w:rsid w:val="0094227B"/>
    <w:rsid w:val="00944169"/>
    <w:rsid w:val="0094420B"/>
    <w:rsid w:val="009444E8"/>
    <w:rsid w:val="00945D41"/>
    <w:rsid w:val="00946125"/>
    <w:rsid w:val="009477C5"/>
    <w:rsid w:val="009509E7"/>
    <w:rsid w:val="00951080"/>
    <w:rsid w:val="00955320"/>
    <w:rsid w:val="009573B5"/>
    <w:rsid w:val="00960BCD"/>
    <w:rsid w:val="00960DA9"/>
    <w:rsid w:val="0096143C"/>
    <w:rsid w:val="00964A3A"/>
    <w:rsid w:val="00965A9A"/>
    <w:rsid w:val="00974988"/>
    <w:rsid w:val="00974E12"/>
    <w:rsid w:val="00975D67"/>
    <w:rsid w:val="00980825"/>
    <w:rsid w:val="0098387E"/>
    <w:rsid w:val="00983E45"/>
    <w:rsid w:val="009878E6"/>
    <w:rsid w:val="00987BB1"/>
    <w:rsid w:val="00991667"/>
    <w:rsid w:val="00993D52"/>
    <w:rsid w:val="009946B7"/>
    <w:rsid w:val="00994765"/>
    <w:rsid w:val="00995F06"/>
    <w:rsid w:val="00996599"/>
    <w:rsid w:val="009A12B1"/>
    <w:rsid w:val="009A41AD"/>
    <w:rsid w:val="009A68DA"/>
    <w:rsid w:val="009A6B17"/>
    <w:rsid w:val="009B1294"/>
    <w:rsid w:val="009B3782"/>
    <w:rsid w:val="009B396C"/>
    <w:rsid w:val="009B3F6A"/>
    <w:rsid w:val="009B43A3"/>
    <w:rsid w:val="009B45F2"/>
    <w:rsid w:val="009B6D73"/>
    <w:rsid w:val="009C0731"/>
    <w:rsid w:val="009C0BCD"/>
    <w:rsid w:val="009C1A7B"/>
    <w:rsid w:val="009C24CF"/>
    <w:rsid w:val="009C6A5C"/>
    <w:rsid w:val="009D1653"/>
    <w:rsid w:val="009D31A6"/>
    <w:rsid w:val="009D4498"/>
    <w:rsid w:val="009D4CD7"/>
    <w:rsid w:val="009D6FC1"/>
    <w:rsid w:val="009D776C"/>
    <w:rsid w:val="009E0ABE"/>
    <w:rsid w:val="009E4D42"/>
    <w:rsid w:val="009E5B1F"/>
    <w:rsid w:val="009E5CD6"/>
    <w:rsid w:val="009E7AAB"/>
    <w:rsid w:val="009F0847"/>
    <w:rsid w:val="009F1122"/>
    <w:rsid w:val="009F1917"/>
    <w:rsid w:val="009F2483"/>
    <w:rsid w:val="009F439B"/>
    <w:rsid w:val="009F4EEE"/>
    <w:rsid w:val="009F55A3"/>
    <w:rsid w:val="009F6181"/>
    <w:rsid w:val="009F7F7C"/>
    <w:rsid w:val="00A0048F"/>
    <w:rsid w:val="00A01A04"/>
    <w:rsid w:val="00A01ACB"/>
    <w:rsid w:val="00A0257B"/>
    <w:rsid w:val="00A07A7F"/>
    <w:rsid w:val="00A10467"/>
    <w:rsid w:val="00A10D4D"/>
    <w:rsid w:val="00A11071"/>
    <w:rsid w:val="00A11758"/>
    <w:rsid w:val="00A1203E"/>
    <w:rsid w:val="00A123A9"/>
    <w:rsid w:val="00A15727"/>
    <w:rsid w:val="00A16682"/>
    <w:rsid w:val="00A16808"/>
    <w:rsid w:val="00A203C6"/>
    <w:rsid w:val="00A20BDE"/>
    <w:rsid w:val="00A23D66"/>
    <w:rsid w:val="00A25B93"/>
    <w:rsid w:val="00A27283"/>
    <w:rsid w:val="00A301A6"/>
    <w:rsid w:val="00A309B2"/>
    <w:rsid w:val="00A318BA"/>
    <w:rsid w:val="00A31AF8"/>
    <w:rsid w:val="00A33EC1"/>
    <w:rsid w:val="00A35499"/>
    <w:rsid w:val="00A35E55"/>
    <w:rsid w:val="00A361CE"/>
    <w:rsid w:val="00A36886"/>
    <w:rsid w:val="00A37626"/>
    <w:rsid w:val="00A400C1"/>
    <w:rsid w:val="00A41FA2"/>
    <w:rsid w:val="00A45E5C"/>
    <w:rsid w:val="00A45F69"/>
    <w:rsid w:val="00A475ED"/>
    <w:rsid w:val="00A55D11"/>
    <w:rsid w:val="00A567CE"/>
    <w:rsid w:val="00A6496C"/>
    <w:rsid w:val="00A65235"/>
    <w:rsid w:val="00A653AA"/>
    <w:rsid w:val="00A657EA"/>
    <w:rsid w:val="00A660A4"/>
    <w:rsid w:val="00A66368"/>
    <w:rsid w:val="00A66410"/>
    <w:rsid w:val="00A664FB"/>
    <w:rsid w:val="00A669C1"/>
    <w:rsid w:val="00A7594B"/>
    <w:rsid w:val="00A76DF1"/>
    <w:rsid w:val="00A778BC"/>
    <w:rsid w:val="00A8011D"/>
    <w:rsid w:val="00A80144"/>
    <w:rsid w:val="00A80423"/>
    <w:rsid w:val="00A80590"/>
    <w:rsid w:val="00A81948"/>
    <w:rsid w:val="00A82CEE"/>
    <w:rsid w:val="00A841A9"/>
    <w:rsid w:val="00A84A38"/>
    <w:rsid w:val="00A911DA"/>
    <w:rsid w:val="00A917EA"/>
    <w:rsid w:val="00AA2622"/>
    <w:rsid w:val="00AA714D"/>
    <w:rsid w:val="00AB3F74"/>
    <w:rsid w:val="00AB6641"/>
    <w:rsid w:val="00AC00FF"/>
    <w:rsid w:val="00AC0B9A"/>
    <w:rsid w:val="00AC1B33"/>
    <w:rsid w:val="00AC1CFF"/>
    <w:rsid w:val="00AC2675"/>
    <w:rsid w:val="00AC33DB"/>
    <w:rsid w:val="00AC4EF4"/>
    <w:rsid w:val="00AC68EE"/>
    <w:rsid w:val="00AD0EEF"/>
    <w:rsid w:val="00AD1168"/>
    <w:rsid w:val="00AD1724"/>
    <w:rsid w:val="00AD19B7"/>
    <w:rsid w:val="00AD2A1F"/>
    <w:rsid w:val="00AD360C"/>
    <w:rsid w:val="00AD4DB8"/>
    <w:rsid w:val="00AD52D3"/>
    <w:rsid w:val="00AD561C"/>
    <w:rsid w:val="00AE0182"/>
    <w:rsid w:val="00AE0822"/>
    <w:rsid w:val="00AE2097"/>
    <w:rsid w:val="00AE22C8"/>
    <w:rsid w:val="00AE29E7"/>
    <w:rsid w:val="00AE361D"/>
    <w:rsid w:val="00AF5E72"/>
    <w:rsid w:val="00B03399"/>
    <w:rsid w:val="00B039C9"/>
    <w:rsid w:val="00B042FE"/>
    <w:rsid w:val="00B04621"/>
    <w:rsid w:val="00B04DE4"/>
    <w:rsid w:val="00B04F02"/>
    <w:rsid w:val="00B0600E"/>
    <w:rsid w:val="00B065A9"/>
    <w:rsid w:val="00B07B63"/>
    <w:rsid w:val="00B1067E"/>
    <w:rsid w:val="00B10BFD"/>
    <w:rsid w:val="00B1227C"/>
    <w:rsid w:val="00B12F22"/>
    <w:rsid w:val="00B14198"/>
    <w:rsid w:val="00B14EBF"/>
    <w:rsid w:val="00B1643C"/>
    <w:rsid w:val="00B16FCF"/>
    <w:rsid w:val="00B20456"/>
    <w:rsid w:val="00B20BAC"/>
    <w:rsid w:val="00B26730"/>
    <w:rsid w:val="00B30EA0"/>
    <w:rsid w:val="00B32815"/>
    <w:rsid w:val="00B33430"/>
    <w:rsid w:val="00B34232"/>
    <w:rsid w:val="00B35F9B"/>
    <w:rsid w:val="00B365FC"/>
    <w:rsid w:val="00B370C9"/>
    <w:rsid w:val="00B40042"/>
    <w:rsid w:val="00B4114A"/>
    <w:rsid w:val="00B41C51"/>
    <w:rsid w:val="00B43427"/>
    <w:rsid w:val="00B435B2"/>
    <w:rsid w:val="00B46BE8"/>
    <w:rsid w:val="00B474BA"/>
    <w:rsid w:val="00B47B09"/>
    <w:rsid w:val="00B50546"/>
    <w:rsid w:val="00B53A4F"/>
    <w:rsid w:val="00B556C3"/>
    <w:rsid w:val="00B55E5D"/>
    <w:rsid w:val="00B56DC1"/>
    <w:rsid w:val="00B5791F"/>
    <w:rsid w:val="00B616E9"/>
    <w:rsid w:val="00B62054"/>
    <w:rsid w:val="00B620E2"/>
    <w:rsid w:val="00B65A11"/>
    <w:rsid w:val="00B66886"/>
    <w:rsid w:val="00B736F1"/>
    <w:rsid w:val="00B8037C"/>
    <w:rsid w:val="00B806BA"/>
    <w:rsid w:val="00B80A7B"/>
    <w:rsid w:val="00B82D32"/>
    <w:rsid w:val="00B8414B"/>
    <w:rsid w:val="00B852E9"/>
    <w:rsid w:val="00B853DE"/>
    <w:rsid w:val="00B85471"/>
    <w:rsid w:val="00B91EA6"/>
    <w:rsid w:val="00B91F9C"/>
    <w:rsid w:val="00B92987"/>
    <w:rsid w:val="00B93BC4"/>
    <w:rsid w:val="00B95205"/>
    <w:rsid w:val="00B954C5"/>
    <w:rsid w:val="00B956E6"/>
    <w:rsid w:val="00BA039D"/>
    <w:rsid w:val="00BA0582"/>
    <w:rsid w:val="00BA70AD"/>
    <w:rsid w:val="00BA7B78"/>
    <w:rsid w:val="00BA7C78"/>
    <w:rsid w:val="00BB31B8"/>
    <w:rsid w:val="00BB48FF"/>
    <w:rsid w:val="00BB50C9"/>
    <w:rsid w:val="00BB53D9"/>
    <w:rsid w:val="00BB58FE"/>
    <w:rsid w:val="00BB7791"/>
    <w:rsid w:val="00BB78F6"/>
    <w:rsid w:val="00BB7D3C"/>
    <w:rsid w:val="00BB7F54"/>
    <w:rsid w:val="00BC1134"/>
    <w:rsid w:val="00BC15AD"/>
    <w:rsid w:val="00BC347A"/>
    <w:rsid w:val="00BC44BF"/>
    <w:rsid w:val="00BC5120"/>
    <w:rsid w:val="00BC74A5"/>
    <w:rsid w:val="00BD1E42"/>
    <w:rsid w:val="00BD59B2"/>
    <w:rsid w:val="00BD6060"/>
    <w:rsid w:val="00BD6B0B"/>
    <w:rsid w:val="00BD709C"/>
    <w:rsid w:val="00BD77F6"/>
    <w:rsid w:val="00BE01EB"/>
    <w:rsid w:val="00BE0DB7"/>
    <w:rsid w:val="00BE2CCF"/>
    <w:rsid w:val="00BE395A"/>
    <w:rsid w:val="00BE5150"/>
    <w:rsid w:val="00BE576A"/>
    <w:rsid w:val="00BE5EB2"/>
    <w:rsid w:val="00BE79D1"/>
    <w:rsid w:val="00BF13B7"/>
    <w:rsid w:val="00BF1920"/>
    <w:rsid w:val="00BF2018"/>
    <w:rsid w:val="00BF3AFB"/>
    <w:rsid w:val="00BF5943"/>
    <w:rsid w:val="00BF6217"/>
    <w:rsid w:val="00C022BB"/>
    <w:rsid w:val="00C0376F"/>
    <w:rsid w:val="00C03C5E"/>
    <w:rsid w:val="00C047ED"/>
    <w:rsid w:val="00C10252"/>
    <w:rsid w:val="00C11BFA"/>
    <w:rsid w:val="00C13336"/>
    <w:rsid w:val="00C15332"/>
    <w:rsid w:val="00C15DAE"/>
    <w:rsid w:val="00C1637A"/>
    <w:rsid w:val="00C16F10"/>
    <w:rsid w:val="00C23E2A"/>
    <w:rsid w:val="00C24188"/>
    <w:rsid w:val="00C2443C"/>
    <w:rsid w:val="00C26376"/>
    <w:rsid w:val="00C26849"/>
    <w:rsid w:val="00C304F2"/>
    <w:rsid w:val="00C30975"/>
    <w:rsid w:val="00C338E6"/>
    <w:rsid w:val="00C3483B"/>
    <w:rsid w:val="00C35291"/>
    <w:rsid w:val="00C35A9F"/>
    <w:rsid w:val="00C4118E"/>
    <w:rsid w:val="00C419A0"/>
    <w:rsid w:val="00C429BB"/>
    <w:rsid w:val="00C51063"/>
    <w:rsid w:val="00C5190F"/>
    <w:rsid w:val="00C631FB"/>
    <w:rsid w:val="00C637C3"/>
    <w:rsid w:val="00C63C9F"/>
    <w:rsid w:val="00C6615D"/>
    <w:rsid w:val="00C67BD3"/>
    <w:rsid w:val="00C708D3"/>
    <w:rsid w:val="00C7207A"/>
    <w:rsid w:val="00C73673"/>
    <w:rsid w:val="00C7444C"/>
    <w:rsid w:val="00C76B96"/>
    <w:rsid w:val="00C82BED"/>
    <w:rsid w:val="00C839FF"/>
    <w:rsid w:val="00C85793"/>
    <w:rsid w:val="00C86FC3"/>
    <w:rsid w:val="00C91009"/>
    <w:rsid w:val="00C960ED"/>
    <w:rsid w:val="00C9704C"/>
    <w:rsid w:val="00CA34B2"/>
    <w:rsid w:val="00CA55ED"/>
    <w:rsid w:val="00CA606C"/>
    <w:rsid w:val="00CB6E71"/>
    <w:rsid w:val="00CC0741"/>
    <w:rsid w:val="00CC0796"/>
    <w:rsid w:val="00CC0DF8"/>
    <w:rsid w:val="00CC29FF"/>
    <w:rsid w:val="00CD1D01"/>
    <w:rsid w:val="00CD2984"/>
    <w:rsid w:val="00CD3283"/>
    <w:rsid w:val="00CD34FD"/>
    <w:rsid w:val="00CD449C"/>
    <w:rsid w:val="00CD4ABF"/>
    <w:rsid w:val="00CD5E09"/>
    <w:rsid w:val="00CD64F3"/>
    <w:rsid w:val="00CD6DD8"/>
    <w:rsid w:val="00CD7772"/>
    <w:rsid w:val="00CE3F8A"/>
    <w:rsid w:val="00CE524F"/>
    <w:rsid w:val="00CF0477"/>
    <w:rsid w:val="00CF2DBD"/>
    <w:rsid w:val="00CF2F71"/>
    <w:rsid w:val="00CF4620"/>
    <w:rsid w:val="00D00066"/>
    <w:rsid w:val="00D000A8"/>
    <w:rsid w:val="00D000DE"/>
    <w:rsid w:val="00D017CB"/>
    <w:rsid w:val="00D03175"/>
    <w:rsid w:val="00D03A68"/>
    <w:rsid w:val="00D05405"/>
    <w:rsid w:val="00D070DE"/>
    <w:rsid w:val="00D103A7"/>
    <w:rsid w:val="00D122C9"/>
    <w:rsid w:val="00D15F61"/>
    <w:rsid w:val="00D1676D"/>
    <w:rsid w:val="00D17B29"/>
    <w:rsid w:val="00D20A80"/>
    <w:rsid w:val="00D20D4F"/>
    <w:rsid w:val="00D21520"/>
    <w:rsid w:val="00D22DA0"/>
    <w:rsid w:val="00D23DB4"/>
    <w:rsid w:val="00D25D0E"/>
    <w:rsid w:val="00D25E12"/>
    <w:rsid w:val="00D26697"/>
    <w:rsid w:val="00D26C3C"/>
    <w:rsid w:val="00D31792"/>
    <w:rsid w:val="00D31FBF"/>
    <w:rsid w:val="00D323DC"/>
    <w:rsid w:val="00D33700"/>
    <w:rsid w:val="00D4399E"/>
    <w:rsid w:val="00D44972"/>
    <w:rsid w:val="00D45D28"/>
    <w:rsid w:val="00D46AAC"/>
    <w:rsid w:val="00D506ED"/>
    <w:rsid w:val="00D52E20"/>
    <w:rsid w:val="00D536F0"/>
    <w:rsid w:val="00D6048D"/>
    <w:rsid w:val="00D65FE3"/>
    <w:rsid w:val="00D6745E"/>
    <w:rsid w:val="00D72BB3"/>
    <w:rsid w:val="00D73EF8"/>
    <w:rsid w:val="00D74040"/>
    <w:rsid w:val="00D76E09"/>
    <w:rsid w:val="00D771B8"/>
    <w:rsid w:val="00D77F81"/>
    <w:rsid w:val="00D8072F"/>
    <w:rsid w:val="00D83A03"/>
    <w:rsid w:val="00D86548"/>
    <w:rsid w:val="00D86D47"/>
    <w:rsid w:val="00D876B0"/>
    <w:rsid w:val="00D9133C"/>
    <w:rsid w:val="00D92C43"/>
    <w:rsid w:val="00D947AE"/>
    <w:rsid w:val="00D964D0"/>
    <w:rsid w:val="00DA2DF8"/>
    <w:rsid w:val="00DA4F73"/>
    <w:rsid w:val="00DA683A"/>
    <w:rsid w:val="00DB2A3C"/>
    <w:rsid w:val="00DB2A45"/>
    <w:rsid w:val="00DB2F99"/>
    <w:rsid w:val="00DB31A9"/>
    <w:rsid w:val="00DB431A"/>
    <w:rsid w:val="00DB49A3"/>
    <w:rsid w:val="00DB5657"/>
    <w:rsid w:val="00DC09FC"/>
    <w:rsid w:val="00DC476C"/>
    <w:rsid w:val="00DC4CB4"/>
    <w:rsid w:val="00DC679D"/>
    <w:rsid w:val="00DC69CF"/>
    <w:rsid w:val="00DC77E5"/>
    <w:rsid w:val="00DC7ABB"/>
    <w:rsid w:val="00DD00CA"/>
    <w:rsid w:val="00DD0C1E"/>
    <w:rsid w:val="00DD17EB"/>
    <w:rsid w:val="00DD252B"/>
    <w:rsid w:val="00DD2900"/>
    <w:rsid w:val="00DD3544"/>
    <w:rsid w:val="00DD4DCC"/>
    <w:rsid w:val="00DD505E"/>
    <w:rsid w:val="00DD5440"/>
    <w:rsid w:val="00DD7937"/>
    <w:rsid w:val="00DE1031"/>
    <w:rsid w:val="00DE11B1"/>
    <w:rsid w:val="00DE2226"/>
    <w:rsid w:val="00DE3707"/>
    <w:rsid w:val="00DE5581"/>
    <w:rsid w:val="00DE55E3"/>
    <w:rsid w:val="00DE5BE6"/>
    <w:rsid w:val="00DE717B"/>
    <w:rsid w:val="00DF37DA"/>
    <w:rsid w:val="00DF47DE"/>
    <w:rsid w:val="00DF5000"/>
    <w:rsid w:val="00DF5C35"/>
    <w:rsid w:val="00DF621F"/>
    <w:rsid w:val="00DF7A2D"/>
    <w:rsid w:val="00E01FB5"/>
    <w:rsid w:val="00E07502"/>
    <w:rsid w:val="00E07709"/>
    <w:rsid w:val="00E1152F"/>
    <w:rsid w:val="00E1287B"/>
    <w:rsid w:val="00E12A90"/>
    <w:rsid w:val="00E12FC4"/>
    <w:rsid w:val="00E13A5D"/>
    <w:rsid w:val="00E14EAD"/>
    <w:rsid w:val="00E15BFE"/>
    <w:rsid w:val="00E17342"/>
    <w:rsid w:val="00E173E3"/>
    <w:rsid w:val="00E17E8C"/>
    <w:rsid w:val="00E22064"/>
    <w:rsid w:val="00E241CD"/>
    <w:rsid w:val="00E26E40"/>
    <w:rsid w:val="00E31583"/>
    <w:rsid w:val="00E31A0E"/>
    <w:rsid w:val="00E3264F"/>
    <w:rsid w:val="00E3410D"/>
    <w:rsid w:val="00E36390"/>
    <w:rsid w:val="00E374C4"/>
    <w:rsid w:val="00E37F65"/>
    <w:rsid w:val="00E40106"/>
    <w:rsid w:val="00E40A54"/>
    <w:rsid w:val="00E42501"/>
    <w:rsid w:val="00E429BA"/>
    <w:rsid w:val="00E45BB9"/>
    <w:rsid w:val="00E47F88"/>
    <w:rsid w:val="00E52B7B"/>
    <w:rsid w:val="00E56476"/>
    <w:rsid w:val="00E57025"/>
    <w:rsid w:val="00E60425"/>
    <w:rsid w:val="00E60433"/>
    <w:rsid w:val="00E6379C"/>
    <w:rsid w:val="00E63D1C"/>
    <w:rsid w:val="00E63FD0"/>
    <w:rsid w:val="00E64719"/>
    <w:rsid w:val="00E70458"/>
    <w:rsid w:val="00E70533"/>
    <w:rsid w:val="00E710A9"/>
    <w:rsid w:val="00E710BA"/>
    <w:rsid w:val="00E72904"/>
    <w:rsid w:val="00E72AC3"/>
    <w:rsid w:val="00E734D1"/>
    <w:rsid w:val="00E76EF2"/>
    <w:rsid w:val="00E82373"/>
    <w:rsid w:val="00E828A0"/>
    <w:rsid w:val="00E86FC6"/>
    <w:rsid w:val="00E90F43"/>
    <w:rsid w:val="00E91C7A"/>
    <w:rsid w:val="00E922B7"/>
    <w:rsid w:val="00E9233D"/>
    <w:rsid w:val="00E94BCE"/>
    <w:rsid w:val="00E964A8"/>
    <w:rsid w:val="00E9682A"/>
    <w:rsid w:val="00E96B39"/>
    <w:rsid w:val="00EA28B3"/>
    <w:rsid w:val="00EA2911"/>
    <w:rsid w:val="00EA341D"/>
    <w:rsid w:val="00EA46CA"/>
    <w:rsid w:val="00EA5279"/>
    <w:rsid w:val="00EA6DCB"/>
    <w:rsid w:val="00EA78A5"/>
    <w:rsid w:val="00EB05A0"/>
    <w:rsid w:val="00EB1580"/>
    <w:rsid w:val="00EB230D"/>
    <w:rsid w:val="00EB35E6"/>
    <w:rsid w:val="00EB43C6"/>
    <w:rsid w:val="00EB4929"/>
    <w:rsid w:val="00EB5E87"/>
    <w:rsid w:val="00EB70F8"/>
    <w:rsid w:val="00EB72F0"/>
    <w:rsid w:val="00EC315F"/>
    <w:rsid w:val="00EC33A2"/>
    <w:rsid w:val="00EC40FF"/>
    <w:rsid w:val="00EC6337"/>
    <w:rsid w:val="00EC6445"/>
    <w:rsid w:val="00ED129E"/>
    <w:rsid w:val="00ED2069"/>
    <w:rsid w:val="00ED22BA"/>
    <w:rsid w:val="00ED6EC2"/>
    <w:rsid w:val="00ED74FE"/>
    <w:rsid w:val="00EE153D"/>
    <w:rsid w:val="00EF072D"/>
    <w:rsid w:val="00EF09A6"/>
    <w:rsid w:val="00EF7205"/>
    <w:rsid w:val="00EF7526"/>
    <w:rsid w:val="00F0140B"/>
    <w:rsid w:val="00F01D81"/>
    <w:rsid w:val="00F02E62"/>
    <w:rsid w:val="00F03C20"/>
    <w:rsid w:val="00F04CAA"/>
    <w:rsid w:val="00F05563"/>
    <w:rsid w:val="00F05C11"/>
    <w:rsid w:val="00F0763E"/>
    <w:rsid w:val="00F1155A"/>
    <w:rsid w:val="00F11B95"/>
    <w:rsid w:val="00F134A4"/>
    <w:rsid w:val="00F15AC7"/>
    <w:rsid w:val="00F173E4"/>
    <w:rsid w:val="00F23351"/>
    <w:rsid w:val="00F25BB0"/>
    <w:rsid w:val="00F26654"/>
    <w:rsid w:val="00F30FB7"/>
    <w:rsid w:val="00F33219"/>
    <w:rsid w:val="00F333DB"/>
    <w:rsid w:val="00F34507"/>
    <w:rsid w:val="00F37315"/>
    <w:rsid w:val="00F376FB"/>
    <w:rsid w:val="00F4120A"/>
    <w:rsid w:val="00F41596"/>
    <w:rsid w:val="00F421B7"/>
    <w:rsid w:val="00F4443F"/>
    <w:rsid w:val="00F4652D"/>
    <w:rsid w:val="00F477CB"/>
    <w:rsid w:val="00F47FEC"/>
    <w:rsid w:val="00F53F2E"/>
    <w:rsid w:val="00F5519D"/>
    <w:rsid w:val="00F561C5"/>
    <w:rsid w:val="00F5681B"/>
    <w:rsid w:val="00F568F2"/>
    <w:rsid w:val="00F62220"/>
    <w:rsid w:val="00F625C7"/>
    <w:rsid w:val="00F64577"/>
    <w:rsid w:val="00F714BF"/>
    <w:rsid w:val="00F72675"/>
    <w:rsid w:val="00F72FB9"/>
    <w:rsid w:val="00F7584F"/>
    <w:rsid w:val="00F75D68"/>
    <w:rsid w:val="00F811A7"/>
    <w:rsid w:val="00F853D9"/>
    <w:rsid w:val="00F861D0"/>
    <w:rsid w:val="00F86F3D"/>
    <w:rsid w:val="00F87875"/>
    <w:rsid w:val="00F9479D"/>
    <w:rsid w:val="00F951F3"/>
    <w:rsid w:val="00F95EAC"/>
    <w:rsid w:val="00F97B42"/>
    <w:rsid w:val="00FA09C7"/>
    <w:rsid w:val="00FA2234"/>
    <w:rsid w:val="00FA255D"/>
    <w:rsid w:val="00FA4BAA"/>
    <w:rsid w:val="00FA5273"/>
    <w:rsid w:val="00FB046B"/>
    <w:rsid w:val="00FB1AE9"/>
    <w:rsid w:val="00FB26CA"/>
    <w:rsid w:val="00FC0276"/>
    <w:rsid w:val="00FC3ACC"/>
    <w:rsid w:val="00FC6EF9"/>
    <w:rsid w:val="00FC7942"/>
    <w:rsid w:val="00FD07E2"/>
    <w:rsid w:val="00FD6A2E"/>
    <w:rsid w:val="00FD75E5"/>
    <w:rsid w:val="00FD7B52"/>
    <w:rsid w:val="00FE1C62"/>
    <w:rsid w:val="00FE1CD9"/>
    <w:rsid w:val="00FE2E4D"/>
    <w:rsid w:val="00FE4BB2"/>
    <w:rsid w:val="00FE51B4"/>
    <w:rsid w:val="00FF205F"/>
    <w:rsid w:val="00FF247D"/>
    <w:rsid w:val="00FF3063"/>
    <w:rsid w:val="00FF5A31"/>
    <w:rsid w:val="00FF63FA"/>
    <w:rsid w:val="00FF7E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color="#d8d8d8" stroke="f">
      <v:fill color="#d8d8d8"/>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1763"/>
  </w:style>
  <w:style w:type="paragraph" w:styleId="Heading1">
    <w:name w:val="heading 1"/>
    <w:basedOn w:val="Normal"/>
    <w:next w:val="Normal"/>
    <w:link w:val="Heading1Char"/>
    <w:autoRedefine/>
    <w:qFormat/>
    <w:rsid w:val="003D768A"/>
    <w:pPr>
      <w:keepNext/>
      <w:numPr>
        <w:numId w:val="5"/>
      </w:numPr>
      <w:outlineLvl w:val="0"/>
    </w:pPr>
    <w:rPr>
      <w:b/>
      <w:bCs/>
      <w:kern w:val="32"/>
      <w:sz w:val="32"/>
      <w:szCs w:val="32"/>
    </w:rPr>
  </w:style>
  <w:style w:type="paragraph" w:styleId="Heading2">
    <w:name w:val="heading 2"/>
    <w:basedOn w:val="Normal"/>
    <w:next w:val="Normal"/>
    <w:link w:val="Heading2Char"/>
    <w:autoRedefine/>
    <w:unhideWhenUsed/>
    <w:qFormat/>
    <w:rsid w:val="00931763"/>
    <w:pPr>
      <w:keepNext/>
      <w:numPr>
        <w:ilvl w:val="1"/>
        <w:numId w:val="5"/>
      </w:numPr>
      <w:spacing w:before="240" w:after="60" w:line="240" w:lineRule="auto"/>
      <w:outlineLvl w:val="1"/>
    </w:pPr>
    <w:rPr>
      <w:b/>
      <w:bCs/>
      <w:iCs/>
      <w:sz w:val="28"/>
      <w:szCs w:val="28"/>
    </w:rPr>
  </w:style>
  <w:style w:type="paragraph" w:styleId="Heading3">
    <w:name w:val="heading 3"/>
    <w:basedOn w:val="Normal"/>
    <w:next w:val="Normal"/>
    <w:link w:val="Heading3Char"/>
    <w:unhideWhenUsed/>
    <w:qFormat/>
    <w:rsid w:val="00931763"/>
    <w:pPr>
      <w:keepNext/>
      <w:keepLines/>
      <w:numPr>
        <w:ilvl w:val="2"/>
        <w:numId w:val="5"/>
      </w:numPr>
      <w:spacing w:before="200" w:after="0" w:line="240" w:lineRule="auto"/>
      <w:outlineLvl w:val="2"/>
    </w:pPr>
    <w:rPr>
      <w:rFonts w:eastAsiaTheme="majorEastAsia" w:cstheme="majorBidi"/>
      <w:b/>
      <w:bCs/>
      <w:szCs w:val="24"/>
    </w:rPr>
  </w:style>
  <w:style w:type="paragraph" w:styleId="Heading4">
    <w:name w:val="heading 4"/>
    <w:basedOn w:val="Normal"/>
    <w:next w:val="Normal"/>
    <w:link w:val="Heading4Char"/>
    <w:unhideWhenUsed/>
    <w:qFormat/>
    <w:rsid w:val="00E429B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E524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CE52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CE52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E524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E524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4929"/>
    <w:pPr>
      <w:tabs>
        <w:tab w:val="center" w:pos="4320"/>
        <w:tab w:val="right" w:pos="8640"/>
      </w:tabs>
      <w:ind w:left="1440"/>
      <w:jc w:val="right"/>
    </w:pPr>
  </w:style>
  <w:style w:type="paragraph" w:styleId="Footer">
    <w:name w:val="footer"/>
    <w:basedOn w:val="Normal"/>
    <w:link w:val="FooterChar"/>
    <w:uiPriority w:val="99"/>
    <w:rsid w:val="00A10467"/>
    <w:pPr>
      <w:tabs>
        <w:tab w:val="center" w:pos="4320"/>
        <w:tab w:val="right" w:pos="8640"/>
      </w:tabs>
    </w:pPr>
  </w:style>
  <w:style w:type="character" w:styleId="PageNumber">
    <w:name w:val="page number"/>
    <w:basedOn w:val="DefaultParagraphFont"/>
    <w:rsid w:val="00DE1031"/>
  </w:style>
  <w:style w:type="paragraph" w:customStyle="1" w:styleId="Figure">
    <w:name w:val="Figure"/>
    <w:qFormat/>
    <w:rsid w:val="00AD2A1F"/>
    <w:pPr>
      <w:spacing w:before="120" w:after="120"/>
      <w:jc w:val="center"/>
    </w:pPr>
    <w:rPr>
      <w:szCs w:val="24"/>
    </w:rPr>
  </w:style>
  <w:style w:type="paragraph" w:customStyle="1" w:styleId="DocTitle">
    <w:name w:val="Doc Title"/>
    <w:qFormat/>
    <w:rsid w:val="00AD2A1F"/>
    <w:pPr>
      <w:spacing w:before="120" w:after="120"/>
      <w:jc w:val="center"/>
    </w:pPr>
    <w:rPr>
      <w:b/>
      <w:sz w:val="56"/>
      <w:szCs w:val="24"/>
    </w:rPr>
  </w:style>
  <w:style w:type="paragraph" w:customStyle="1" w:styleId="Census">
    <w:name w:val="Census"/>
    <w:qFormat/>
    <w:rsid w:val="00AD2A1F"/>
    <w:pPr>
      <w:spacing w:before="60" w:after="60"/>
      <w:jc w:val="right"/>
    </w:pPr>
    <w:rPr>
      <w:rFonts w:ascii="Arial" w:hAnsi="Arial"/>
      <w:b/>
      <w:sz w:val="28"/>
      <w:szCs w:val="24"/>
    </w:rPr>
  </w:style>
  <w:style w:type="paragraph" w:customStyle="1" w:styleId="Version">
    <w:name w:val="Version"/>
    <w:qFormat/>
    <w:rsid w:val="00AD2A1F"/>
    <w:pPr>
      <w:spacing w:before="160" w:after="120"/>
    </w:pPr>
    <w:rPr>
      <w:szCs w:val="24"/>
    </w:rPr>
  </w:style>
  <w:style w:type="paragraph" w:customStyle="1" w:styleId="PubDate">
    <w:name w:val="PubDate"/>
    <w:qFormat/>
    <w:rsid w:val="00AD2A1F"/>
    <w:pPr>
      <w:spacing w:before="120" w:after="120"/>
    </w:pPr>
    <w:rPr>
      <w:szCs w:val="24"/>
    </w:rPr>
  </w:style>
  <w:style w:type="paragraph" w:styleId="TOC1">
    <w:name w:val="toc 1"/>
    <w:basedOn w:val="Normal"/>
    <w:next w:val="Normal"/>
    <w:autoRedefine/>
    <w:uiPriority w:val="39"/>
    <w:rsid w:val="0015354A"/>
    <w:pPr>
      <w:tabs>
        <w:tab w:val="left" w:pos="480"/>
        <w:tab w:val="right" w:leader="dot" w:pos="9350"/>
      </w:tabs>
    </w:pPr>
    <w:rPr>
      <w:b/>
      <w:bCs/>
      <w:szCs w:val="20"/>
    </w:rPr>
  </w:style>
  <w:style w:type="paragraph" w:customStyle="1" w:styleId="FrontMatterHeader">
    <w:name w:val="Front Matter Header"/>
    <w:qFormat/>
    <w:rsid w:val="004F3B1B"/>
    <w:pPr>
      <w:spacing w:before="200"/>
    </w:pPr>
    <w:rPr>
      <w:rFonts w:ascii="Arial" w:hAnsi="Arial"/>
      <w:b/>
      <w:sz w:val="36"/>
      <w:szCs w:val="24"/>
    </w:rPr>
  </w:style>
  <w:style w:type="paragraph" w:styleId="BalloonText">
    <w:name w:val="Balloon Text"/>
    <w:basedOn w:val="Normal"/>
    <w:link w:val="BalloonTextChar"/>
    <w:uiPriority w:val="99"/>
    <w:rsid w:val="008C23A4"/>
    <w:rPr>
      <w:rFonts w:ascii="Tahoma" w:hAnsi="Tahoma" w:cs="Tahoma"/>
      <w:sz w:val="16"/>
      <w:szCs w:val="16"/>
    </w:rPr>
  </w:style>
  <w:style w:type="character" w:customStyle="1" w:styleId="BalloonTextChar">
    <w:name w:val="Balloon Text Char"/>
    <w:basedOn w:val="DefaultParagraphFont"/>
    <w:link w:val="BalloonText"/>
    <w:uiPriority w:val="99"/>
    <w:rsid w:val="008C23A4"/>
    <w:rPr>
      <w:rFonts w:ascii="Tahoma" w:hAnsi="Tahoma" w:cs="Tahoma"/>
      <w:sz w:val="16"/>
      <w:szCs w:val="16"/>
    </w:rPr>
  </w:style>
  <w:style w:type="character" w:customStyle="1" w:styleId="Heading1Char">
    <w:name w:val="Heading 1 Char"/>
    <w:basedOn w:val="DefaultParagraphFont"/>
    <w:link w:val="Heading1"/>
    <w:rsid w:val="003D768A"/>
    <w:rPr>
      <w:b/>
      <w:bCs/>
      <w:kern w:val="32"/>
      <w:sz w:val="32"/>
      <w:szCs w:val="32"/>
    </w:rPr>
  </w:style>
  <w:style w:type="numbering" w:customStyle="1" w:styleId="Style1">
    <w:name w:val="Style1"/>
    <w:rsid w:val="00A203C6"/>
    <w:pPr>
      <w:numPr>
        <w:numId w:val="1"/>
      </w:numPr>
    </w:pPr>
  </w:style>
  <w:style w:type="paragraph" w:styleId="ListParagraph">
    <w:name w:val="List Paragraph"/>
    <w:basedOn w:val="Normal"/>
    <w:qFormat/>
    <w:rsid w:val="00FC3ACC"/>
    <w:pPr>
      <w:ind w:left="720"/>
      <w:contextualSpacing/>
    </w:pPr>
  </w:style>
  <w:style w:type="character" w:customStyle="1" w:styleId="Heading2Char">
    <w:name w:val="Heading 2 Char"/>
    <w:basedOn w:val="DefaultParagraphFont"/>
    <w:link w:val="Heading2"/>
    <w:rsid w:val="00931763"/>
    <w:rPr>
      <w:b/>
      <w:bCs/>
      <w:iCs/>
      <w:sz w:val="28"/>
      <w:szCs w:val="28"/>
    </w:rPr>
  </w:style>
  <w:style w:type="paragraph" w:styleId="BodyText">
    <w:name w:val="Body Text"/>
    <w:basedOn w:val="Normal"/>
    <w:link w:val="BodyTextChar"/>
    <w:rsid w:val="00C429BB"/>
    <w:pPr>
      <w:autoSpaceDE w:val="0"/>
      <w:autoSpaceDN w:val="0"/>
      <w:adjustRightInd w:val="0"/>
      <w:spacing w:line="240" w:lineRule="atLeast"/>
      <w:jc w:val="both"/>
    </w:pPr>
    <w:rPr>
      <w:rFonts w:eastAsia="Calibri"/>
      <w:color w:val="000000"/>
      <w:szCs w:val="20"/>
    </w:rPr>
  </w:style>
  <w:style w:type="character" w:customStyle="1" w:styleId="BodyTextChar">
    <w:name w:val="Body Text Char"/>
    <w:basedOn w:val="DefaultParagraphFont"/>
    <w:link w:val="BodyText"/>
    <w:rsid w:val="00C429BB"/>
    <w:rPr>
      <w:rFonts w:eastAsia="Calibri"/>
      <w:color w:val="000000"/>
      <w:sz w:val="24"/>
    </w:rPr>
  </w:style>
  <w:style w:type="paragraph" w:customStyle="1" w:styleId="Tablecolumnheading">
    <w:name w:val="Table column heading"/>
    <w:qFormat/>
    <w:rsid w:val="00C429BB"/>
    <w:pPr>
      <w:spacing w:before="60" w:after="60"/>
      <w:jc w:val="center"/>
    </w:pPr>
    <w:rPr>
      <w:rFonts w:ascii="Arial" w:hAnsi="Arial"/>
      <w:b/>
      <w:szCs w:val="24"/>
    </w:rPr>
  </w:style>
  <w:style w:type="paragraph" w:customStyle="1" w:styleId="Tabletext">
    <w:name w:val="Table text"/>
    <w:basedOn w:val="Tablecolumnheading"/>
    <w:qFormat/>
    <w:rsid w:val="00C429BB"/>
    <w:pPr>
      <w:spacing w:before="40" w:after="40"/>
      <w:jc w:val="left"/>
    </w:pPr>
    <w:rPr>
      <w:b w:val="0"/>
      <w:sz w:val="18"/>
    </w:rPr>
  </w:style>
  <w:style w:type="paragraph" w:styleId="Caption">
    <w:name w:val="caption"/>
    <w:basedOn w:val="Normal"/>
    <w:next w:val="Normal"/>
    <w:unhideWhenUsed/>
    <w:qFormat/>
    <w:rsid w:val="0079218A"/>
    <w:pPr>
      <w:spacing w:line="240" w:lineRule="auto"/>
    </w:pPr>
    <w:rPr>
      <w:b/>
      <w:bCs/>
      <w:color w:val="4F81BD" w:themeColor="accent1"/>
      <w:sz w:val="18"/>
      <w:szCs w:val="18"/>
    </w:rPr>
  </w:style>
  <w:style w:type="character" w:styleId="Hyperlink">
    <w:name w:val="Hyperlink"/>
    <w:basedOn w:val="DefaultParagraphFont"/>
    <w:uiPriority w:val="99"/>
    <w:unhideWhenUsed/>
    <w:rsid w:val="000A0659"/>
    <w:rPr>
      <w:color w:val="0000FF"/>
      <w:u w:val="single"/>
    </w:rPr>
  </w:style>
  <w:style w:type="paragraph" w:styleId="PlainText">
    <w:name w:val="Plain Text"/>
    <w:basedOn w:val="Normal"/>
    <w:link w:val="PlainTextChar"/>
    <w:uiPriority w:val="99"/>
    <w:unhideWhenUsed/>
    <w:rsid w:val="008E7656"/>
    <w:rPr>
      <w:rFonts w:ascii="Consolas" w:eastAsia="Calibri" w:hAnsi="Consolas"/>
      <w:sz w:val="21"/>
      <w:szCs w:val="21"/>
    </w:rPr>
  </w:style>
  <w:style w:type="character" w:customStyle="1" w:styleId="PlainTextChar">
    <w:name w:val="Plain Text Char"/>
    <w:basedOn w:val="DefaultParagraphFont"/>
    <w:link w:val="PlainText"/>
    <w:uiPriority w:val="99"/>
    <w:rsid w:val="008E7656"/>
    <w:rPr>
      <w:rFonts w:ascii="Consolas" w:eastAsia="Calibri" w:hAnsi="Consolas"/>
      <w:sz w:val="21"/>
      <w:szCs w:val="21"/>
    </w:rPr>
  </w:style>
  <w:style w:type="paragraph" w:customStyle="1" w:styleId="Text">
    <w:name w:val="Text"/>
    <w:rsid w:val="008E7656"/>
    <w:pPr>
      <w:spacing w:after="140" w:line="280" w:lineRule="atLeast"/>
      <w:ind w:firstLine="360"/>
    </w:pPr>
  </w:style>
  <w:style w:type="paragraph" w:customStyle="1" w:styleId="Bullet1">
    <w:name w:val="Bullet 1"/>
    <w:rsid w:val="000E5B1D"/>
    <w:pPr>
      <w:numPr>
        <w:numId w:val="2"/>
      </w:numPr>
      <w:spacing w:before="60" w:after="60"/>
    </w:pPr>
  </w:style>
  <w:style w:type="paragraph" w:customStyle="1" w:styleId="Bullet10">
    <w:name w:val="Bullet1"/>
    <w:qFormat/>
    <w:rsid w:val="00121843"/>
    <w:pPr>
      <w:numPr>
        <w:numId w:val="3"/>
      </w:numPr>
      <w:spacing w:before="60" w:after="60"/>
    </w:pPr>
    <w:rPr>
      <w:rFonts w:eastAsia="Calibri"/>
    </w:rPr>
  </w:style>
  <w:style w:type="table" w:styleId="TableGrid">
    <w:name w:val="Table Grid"/>
    <w:basedOn w:val="TableNormal"/>
    <w:uiPriority w:val="59"/>
    <w:rsid w:val="006413E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E0ABE"/>
    <w:pPr>
      <w:spacing w:before="100" w:beforeAutospacing="1" w:after="100" w:afterAutospacing="1"/>
    </w:pPr>
  </w:style>
  <w:style w:type="paragraph" w:styleId="BodyTextIndent">
    <w:name w:val="Body Text Indent"/>
    <w:basedOn w:val="Normal"/>
    <w:link w:val="BodyTextIndentChar"/>
    <w:rsid w:val="004F4376"/>
    <w:pPr>
      <w:spacing w:after="120"/>
      <w:ind w:left="360"/>
    </w:pPr>
  </w:style>
  <w:style w:type="character" w:customStyle="1" w:styleId="BodyTextIndentChar">
    <w:name w:val="Body Text Indent Char"/>
    <w:basedOn w:val="DefaultParagraphFont"/>
    <w:link w:val="BodyTextIndent"/>
    <w:rsid w:val="004F4376"/>
    <w:rPr>
      <w:sz w:val="24"/>
      <w:szCs w:val="24"/>
    </w:rPr>
  </w:style>
  <w:style w:type="character" w:customStyle="1" w:styleId="Heading4Char">
    <w:name w:val="Heading 4 Char"/>
    <w:basedOn w:val="DefaultParagraphFont"/>
    <w:link w:val="Heading4"/>
    <w:rsid w:val="00E429BA"/>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rsid w:val="00C2443C"/>
    <w:rPr>
      <w:sz w:val="16"/>
      <w:szCs w:val="16"/>
    </w:rPr>
  </w:style>
  <w:style w:type="paragraph" w:styleId="CommentText">
    <w:name w:val="annotation text"/>
    <w:basedOn w:val="Normal"/>
    <w:link w:val="CommentTextChar"/>
    <w:uiPriority w:val="99"/>
    <w:rsid w:val="00C2443C"/>
    <w:rPr>
      <w:sz w:val="20"/>
      <w:szCs w:val="20"/>
    </w:rPr>
  </w:style>
  <w:style w:type="character" w:customStyle="1" w:styleId="CommentTextChar">
    <w:name w:val="Comment Text Char"/>
    <w:basedOn w:val="DefaultParagraphFont"/>
    <w:link w:val="CommentText"/>
    <w:uiPriority w:val="99"/>
    <w:rsid w:val="00C2443C"/>
  </w:style>
  <w:style w:type="paragraph" w:styleId="CommentSubject">
    <w:name w:val="annotation subject"/>
    <w:basedOn w:val="CommentText"/>
    <w:next w:val="CommentText"/>
    <w:link w:val="CommentSubjectChar"/>
    <w:uiPriority w:val="99"/>
    <w:rsid w:val="00C2443C"/>
    <w:rPr>
      <w:b/>
      <w:bCs/>
    </w:rPr>
  </w:style>
  <w:style w:type="character" w:customStyle="1" w:styleId="CommentSubjectChar">
    <w:name w:val="Comment Subject Char"/>
    <w:basedOn w:val="CommentTextChar"/>
    <w:link w:val="CommentSubject"/>
    <w:uiPriority w:val="99"/>
    <w:rsid w:val="00C2443C"/>
    <w:rPr>
      <w:b/>
      <w:bCs/>
    </w:rPr>
  </w:style>
  <w:style w:type="character" w:customStyle="1" w:styleId="Heading3Char">
    <w:name w:val="Heading 3 Char"/>
    <w:basedOn w:val="DefaultParagraphFont"/>
    <w:link w:val="Heading3"/>
    <w:rsid w:val="00931763"/>
    <w:rPr>
      <w:rFonts w:eastAsiaTheme="majorEastAsia" w:cstheme="majorBidi"/>
      <w:b/>
      <w:bCs/>
      <w:szCs w:val="24"/>
    </w:rPr>
  </w:style>
  <w:style w:type="character" w:customStyle="1" w:styleId="Heading5Char">
    <w:name w:val="Heading 5 Char"/>
    <w:basedOn w:val="DefaultParagraphFont"/>
    <w:link w:val="Heading5"/>
    <w:rsid w:val="00CE524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CE524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CE524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CE524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E524F"/>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rsid w:val="002B4BE1"/>
    <w:rPr>
      <w:sz w:val="20"/>
      <w:szCs w:val="20"/>
    </w:rPr>
  </w:style>
  <w:style w:type="character" w:customStyle="1" w:styleId="FootnoteTextChar">
    <w:name w:val="Footnote Text Char"/>
    <w:basedOn w:val="DefaultParagraphFont"/>
    <w:link w:val="FootnoteText"/>
    <w:uiPriority w:val="99"/>
    <w:rsid w:val="002B4BE1"/>
  </w:style>
  <w:style w:type="character" w:styleId="FootnoteReference">
    <w:name w:val="footnote reference"/>
    <w:basedOn w:val="DefaultParagraphFont"/>
    <w:uiPriority w:val="99"/>
    <w:rsid w:val="002B4BE1"/>
    <w:rPr>
      <w:vertAlign w:val="superscript"/>
    </w:rPr>
  </w:style>
  <w:style w:type="paragraph" w:styleId="TOC2">
    <w:name w:val="toc 2"/>
    <w:basedOn w:val="Normal"/>
    <w:next w:val="Normal"/>
    <w:autoRedefine/>
    <w:uiPriority w:val="39"/>
    <w:rsid w:val="0015354A"/>
    <w:pPr>
      <w:spacing w:after="100"/>
      <w:ind w:left="240"/>
    </w:pPr>
  </w:style>
  <w:style w:type="paragraph" w:styleId="TOC3">
    <w:name w:val="toc 3"/>
    <w:basedOn w:val="Normal"/>
    <w:next w:val="Normal"/>
    <w:autoRedefine/>
    <w:uiPriority w:val="39"/>
    <w:rsid w:val="0015354A"/>
    <w:pPr>
      <w:spacing w:after="100"/>
      <w:ind w:left="480"/>
    </w:pPr>
  </w:style>
  <w:style w:type="paragraph" w:styleId="TableofFigures">
    <w:name w:val="table of figures"/>
    <w:basedOn w:val="Normal"/>
    <w:next w:val="Normal"/>
    <w:uiPriority w:val="99"/>
    <w:rsid w:val="00167FC6"/>
  </w:style>
  <w:style w:type="table" w:customStyle="1" w:styleId="TableGrid3">
    <w:name w:val="Table Grid3"/>
    <w:basedOn w:val="TableNormal"/>
    <w:next w:val="TableGrid"/>
    <w:uiPriority w:val="59"/>
    <w:rsid w:val="00003DC3"/>
    <w:pPr>
      <w:spacing w:after="0" w:line="240" w:lineRule="auto"/>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03DC3"/>
    <w:pPr>
      <w:spacing w:after="0" w:line="240" w:lineRule="auto"/>
    </w:pPr>
    <w:rPr>
      <w:rFonts w:ascii="Calibri" w:eastAsia="Times New Roman"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2326A"/>
    <w:pPr>
      <w:spacing w:after="0" w:line="240" w:lineRule="auto"/>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535FE"/>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A841A9"/>
  </w:style>
  <w:style w:type="character" w:styleId="Strong">
    <w:name w:val="Strong"/>
    <w:basedOn w:val="DefaultParagraphFont"/>
    <w:uiPriority w:val="22"/>
    <w:qFormat/>
    <w:rsid w:val="00A841A9"/>
    <w:rPr>
      <w:b/>
      <w:bCs/>
    </w:rPr>
  </w:style>
  <w:style w:type="paragraph" w:styleId="TOCHeading">
    <w:name w:val="TOC Heading"/>
    <w:basedOn w:val="Heading1"/>
    <w:next w:val="Normal"/>
    <w:uiPriority w:val="39"/>
    <w:qFormat/>
    <w:rsid w:val="00A841A9"/>
    <w:pPr>
      <w:keepLines/>
      <w:numPr>
        <w:numId w:val="0"/>
      </w:numPr>
      <w:spacing w:before="480" w:after="0"/>
      <w:outlineLvl w:val="9"/>
    </w:pPr>
    <w:rPr>
      <w:rFonts w:ascii="Cambria" w:eastAsia="Times New Roman" w:hAnsi="Cambria"/>
      <w:color w:val="365F91"/>
      <w:kern w:val="0"/>
      <w:sz w:val="28"/>
      <w:szCs w:val="28"/>
    </w:rPr>
  </w:style>
  <w:style w:type="paragraph" w:customStyle="1" w:styleId="BulletSecondLevel">
    <w:name w:val="Bullet Second Level"/>
    <w:basedOn w:val="Normal"/>
    <w:semiHidden/>
    <w:qFormat/>
    <w:rsid w:val="00A841A9"/>
    <w:pPr>
      <w:numPr>
        <w:numId w:val="14"/>
      </w:numPr>
      <w:spacing w:before="60" w:after="60" w:line="240" w:lineRule="auto"/>
    </w:pPr>
    <w:rPr>
      <w:rFonts w:eastAsia="Times New Roman"/>
    </w:rPr>
  </w:style>
  <w:style w:type="paragraph" w:customStyle="1" w:styleId="NumberedList">
    <w:name w:val="Numbered List"/>
    <w:qFormat/>
    <w:rsid w:val="00A841A9"/>
    <w:pPr>
      <w:numPr>
        <w:numId w:val="15"/>
      </w:numPr>
      <w:spacing w:before="60" w:after="60" w:line="240" w:lineRule="auto"/>
    </w:pPr>
    <w:rPr>
      <w:rFonts w:eastAsia="Times New Roman"/>
      <w:szCs w:val="24"/>
    </w:rPr>
  </w:style>
  <w:style w:type="paragraph" w:customStyle="1" w:styleId="Heading-Unnumbered">
    <w:name w:val="Heading - Unnumbered"/>
    <w:next w:val="Heading1"/>
    <w:qFormat/>
    <w:rsid w:val="00A841A9"/>
    <w:pPr>
      <w:numPr>
        <w:numId w:val="23"/>
      </w:numPr>
      <w:spacing w:before="200" w:after="80" w:line="240" w:lineRule="auto"/>
    </w:pPr>
    <w:rPr>
      <w:rFonts w:eastAsia="Times New Roman"/>
      <w:b/>
      <w:bCs/>
      <w:kern w:val="32"/>
      <w:sz w:val="32"/>
      <w:szCs w:val="32"/>
    </w:rPr>
  </w:style>
  <w:style w:type="paragraph" w:customStyle="1" w:styleId="Bullet4">
    <w:name w:val="Bullet 4"/>
    <w:qFormat/>
    <w:rsid w:val="00A841A9"/>
    <w:pPr>
      <w:numPr>
        <w:numId w:val="16"/>
      </w:numPr>
      <w:spacing w:before="120" w:after="120" w:line="240" w:lineRule="auto"/>
    </w:pPr>
    <w:rPr>
      <w:rFonts w:eastAsia="Times New Roman"/>
    </w:rPr>
  </w:style>
  <w:style w:type="character" w:customStyle="1" w:styleId="HeaderChar">
    <w:name w:val="Header Char"/>
    <w:basedOn w:val="DefaultParagraphFont"/>
    <w:link w:val="Header"/>
    <w:uiPriority w:val="99"/>
    <w:rsid w:val="00A841A9"/>
  </w:style>
  <w:style w:type="character" w:customStyle="1" w:styleId="FooterChar">
    <w:name w:val="Footer Char"/>
    <w:basedOn w:val="DefaultParagraphFont"/>
    <w:link w:val="Footer"/>
    <w:uiPriority w:val="99"/>
    <w:rsid w:val="00A841A9"/>
  </w:style>
  <w:style w:type="table" w:customStyle="1" w:styleId="TableGrid4">
    <w:name w:val="Table Grid4"/>
    <w:basedOn w:val="TableNormal"/>
    <w:next w:val="TableGrid"/>
    <w:uiPriority w:val="59"/>
    <w:rsid w:val="00A841A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A841A9"/>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A841A9"/>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A841A9"/>
    <w:rPr>
      <w:color w:val="808080"/>
    </w:rPr>
  </w:style>
  <w:style w:type="table" w:customStyle="1" w:styleId="TableGrid21">
    <w:name w:val="Table Grid21"/>
    <w:basedOn w:val="TableNormal"/>
    <w:next w:val="TableGrid"/>
    <w:rsid w:val="00A841A9"/>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A841A9"/>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1763"/>
  </w:style>
  <w:style w:type="paragraph" w:styleId="Heading1">
    <w:name w:val="heading 1"/>
    <w:basedOn w:val="Normal"/>
    <w:next w:val="Normal"/>
    <w:link w:val="Heading1Char"/>
    <w:autoRedefine/>
    <w:qFormat/>
    <w:rsid w:val="003D768A"/>
    <w:pPr>
      <w:keepNext/>
      <w:numPr>
        <w:numId w:val="5"/>
      </w:numPr>
      <w:outlineLvl w:val="0"/>
    </w:pPr>
    <w:rPr>
      <w:b/>
      <w:bCs/>
      <w:kern w:val="32"/>
      <w:sz w:val="32"/>
      <w:szCs w:val="32"/>
    </w:rPr>
  </w:style>
  <w:style w:type="paragraph" w:styleId="Heading2">
    <w:name w:val="heading 2"/>
    <w:basedOn w:val="Normal"/>
    <w:next w:val="Normal"/>
    <w:link w:val="Heading2Char"/>
    <w:autoRedefine/>
    <w:unhideWhenUsed/>
    <w:qFormat/>
    <w:rsid w:val="00931763"/>
    <w:pPr>
      <w:keepNext/>
      <w:numPr>
        <w:ilvl w:val="1"/>
        <w:numId w:val="5"/>
      </w:numPr>
      <w:spacing w:before="240" w:after="60" w:line="240" w:lineRule="auto"/>
      <w:outlineLvl w:val="1"/>
    </w:pPr>
    <w:rPr>
      <w:b/>
      <w:bCs/>
      <w:iCs/>
      <w:sz w:val="28"/>
      <w:szCs w:val="28"/>
    </w:rPr>
  </w:style>
  <w:style w:type="paragraph" w:styleId="Heading3">
    <w:name w:val="heading 3"/>
    <w:basedOn w:val="Normal"/>
    <w:next w:val="Normal"/>
    <w:link w:val="Heading3Char"/>
    <w:unhideWhenUsed/>
    <w:qFormat/>
    <w:rsid w:val="00931763"/>
    <w:pPr>
      <w:keepNext/>
      <w:keepLines/>
      <w:numPr>
        <w:ilvl w:val="2"/>
        <w:numId w:val="5"/>
      </w:numPr>
      <w:spacing w:before="200" w:after="0" w:line="240" w:lineRule="auto"/>
      <w:outlineLvl w:val="2"/>
    </w:pPr>
    <w:rPr>
      <w:rFonts w:eastAsiaTheme="majorEastAsia" w:cstheme="majorBidi"/>
      <w:b/>
      <w:bCs/>
      <w:szCs w:val="24"/>
    </w:rPr>
  </w:style>
  <w:style w:type="paragraph" w:styleId="Heading4">
    <w:name w:val="heading 4"/>
    <w:basedOn w:val="Normal"/>
    <w:next w:val="Normal"/>
    <w:link w:val="Heading4Char"/>
    <w:unhideWhenUsed/>
    <w:qFormat/>
    <w:rsid w:val="00E429B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E524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CE52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CE52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E524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E524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4929"/>
    <w:pPr>
      <w:tabs>
        <w:tab w:val="center" w:pos="4320"/>
        <w:tab w:val="right" w:pos="8640"/>
      </w:tabs>
      <w:ind w:left="1440"/>
      <w:jc w:val="right"/>
    </w:pPr>
  </w:style>
  <w:style w:type="paragraph" w:styleId="Footer">
    <w:name w:val="footer"/>
    <w:basedOn w:val="Normal"/>
    <w:link w:val="FooterChar"/>
    <w:uiPriority w:val="99"/>
    <w:rsid w:val="00A10467"/>
    <w:pPr>
      <w:tabs>
        <w:tab w:val="center" w:pos="4320"/>
        <w:tab w:val="right" w:pos="8640"/>
      </w:tabs>
    </w:pPr>
  </w:style>
  <w:style w:type="character" w:styleId="PageNumber">
    <w:name w:val="page number"/>
    <w:basedOn w:val="DefaultParagraphFont"/>
    <w:rsid w:val="00DE1031"/>
  </w:style>
  <w:style w:type="paragraph" w:customStyle="1" w:styleId="Figure">
    <w:name w:val="Figure"/>
    <w:qFormat/>
    <w:rsid w:val="00AD2A1F"/>
    <w:pPr>
      <w:spacing w:before="120" w:after="120"/>
      <w:jc w:val="center"/>
    </w:pPr>
    <w:rPr>
      <w:szCs w:val="24"/>
    </w:rPr>
  </w:style>
  <w:style w:type="paragraph" w:customStyle="1" w:styleId="DocTitle">
    <w:name w:val="Doc Title"/>
    <w:qFormat/>
    <w:rsid w:val="00AD2A1F"/>
    <w:pPr>
      <w:spacing w:before="120" w:after="120"/>
      <w:jc w:val="center"/>
    </w:pPr>
    <w:rPr>
      <w:b/>
      <w:sz w:val="56"/>
      <w:szCs w:val="24"/>
    </w:rPr>
  </w:style>
  <w:style w:type="paragraph" w:customStyle="1" w:styleId="Census">
    <w:name w:val="Census"/>
    <w:qFormat/>
    <w:rsid w:val="00AD2A1F"/>
    <w:pPr>
      <w:spacing w:before="60" w:after="60"/>
      <w:jc w:val="right"/>
    </w:pPr>
    <w:rPr>
      <w:rFonts w:ascii="Arial" w:hAnsi="Arial"/>
      <w:b/>
      <w:sz w:val="28"/>
      <w:szCs w:val="24"/>
    </w:rPr>
  </w:style>
  <w:style w:type="paragraph" w:customStyle="1" w:styleId="Version">
    <w:name w:val="Version"/>
    <w:qFormat/>
    <w:rsid w:val="00AD2A1F"/>
    <w:pPr>
      <w:spacing w:before="160" w:after="120"/>
    </w:pPr>
    <w:rPr>
      <w:szCs w:val="24"/>
    </w:rPr>
  </w:style>
  <w:style w:type="paragraph" w:customStyle="1" w:styleId="PubDate">
    <w:name w:val="PubDate"/>
    <w:qFormat/>
    <w:rsid w:val="00AD2A1F"/>
    <w:pPr>
      <w:spacing w:before="120" w:after="120"/>
    </w:pPr>
    <w:rPr>
      <w:szCs w:val="24"/>
    </w:rPr>
  </w:style>
  <w:style w:type="paragraph" w:styleId="TOC1">
    <w:name w:val="toc 1"/>
    <w:basedOn w:val="Normal"/>
    <w:next w:val="Normal"/>
    <w:autoRedefine/>
    <w:uiPriority w:val="39"/>
    <w:rsid w:val="0015354A"/>
    <w:pPr>
      <w:tabs>
        <w:tab w:val="left" w:pos="480"/>
        <w:tab w:val="right" w:leader="dot" w:pos="9350"/>
      </w:tabs>
    </w:pPr>
    <w:rPr>
      <w:b/>
      <w:bCs/>
      <w:szCs w:val="20"/>
    </w:rPr>
  </w:style>
  <w:style w:type="paragraph" w:customStyle="1" w:styleId="FrontMatterHeader">
    <w:name w:val="Front Matter Header"/>
    <w:qFormat/>
    <w:rsid w:val="004F3B1B"/>
    <w:pPr>
      <w:spacing w:before="200"/>
    </w:pPr>
    <w:rPr>
      <w:rFonts w:ascii="Arial" w:hAnsi="Arial"/>
      <w:b/>
      <w:sz w:val="36"/>
      <w:szCs w:val="24"/>
    </w:rPr>
  </w:style>
  <w:style w:type="paragraph" w:styleId="BalloonText">
    <w:name w:val="Balloon Text"/>
    <w:basedOn w:val="Normal"/>
    <w:link w:val="BalloonTextChar"/>
    <w:uiPriority w:val="99"/>
    <w:rsid w:val="008C23A4"/>
    <w:rPr>
      <w:rFonts w:ascii="Tahoma" w:hAnsi="Tahoma" w:cs="Tahoma"/>
      <w:sz w:val="16"/>
      <w:szCs w:val="16"/>
    </w:rPr>
  </w:style>
  <w:style w:type="character" w:customStyle="1" w:styleId="BalloonTextChar">
    <w:name w:val="Balloon Text Char"/>
    <w:basedOn w:val="DefaultParagraphFont"/>
    <w:link w:val="BalloonText"/>
    <w:uiPriority w:val="99"/>
    <w:rsid w:val="008C23A4"/>
    <w:rPr>
      <w:rFonts w:ascii="Tahoma" w:hAnsi="Tahoma" w:cs="Tahoma"/>
      <w:sz w:val="16"/>
      <w:szCs w:val="16"/>
    </w:rPr>
  </w:style>
  <w:style w:type="character" w:customStyle="1" w:styleId="Heading1Char">
    <w:name w:val="Heading 1 Char"/>
    <w:basedOn w:val="DefaultParagraphFont"/>
    <w:link w:val="Heading1"/>
    <w:rsid w:val="003D768A"/>
    <w:rPr>
      <w:b/>
      <w:bCs/>
      <w:kern w:val="32"/>
      <w:sz w:val="32"/>
      <w:szCs w:val="32"/>
    </w:rPr>
  </w:style>
  <w:style w:type="numbering" w:customStyle="1" w:styleId="Style1">
    <w:name w:val="Style1"/>
    <w:rsid w:val="00A203C6"/>
    <w:pPr>
      <w:numPr>
        <w:numId w:val="1"/>
      </w:numPr>
    </w:pPr>
  </w:style>
  <w:style w:type="paragraph" w:styleId="ListParagraph">
    <w:name w:val="List Paragraph"/>
    <w:basedOn w:val="Normal"/>
    <w:qFormat/>
    <w:rsid w:val="00FC3ACC"/>
    <w:pPr>
      <w:ind w:left="720"/>
      <w:contextualSpacing/>
    </w:pPr>
  </w:style>
  <w:style w:type="character" w:customStyle="1" w:styleId="Heading2Char">
    <w:name w:val="Heading 2 Char"/>
    <w:basedOn w:val="DefaultParagraphFont"/>
    <w:link w:val="Heading2"/>
    <w:rsid w:val="00931763"/>
    <w:rPr>
      <w:b/>
      <w:bCs/>
      <w:iCs/>
      <w:sz w:val="28"/>
      <w:szCs w:val="28"/>
    </w:rPr>
  </w:style>
  <w:style w:type="paragraph" w:styleId="BodyText">
    <w:name w:val="Body Text"/>
    <w:basedOn w:val="Normal"/>
    <w:link w:val="BodyTextChar"/>
    <w:rsid w:val="00C429BB"/>
    <w:pPr>
      <w:autoSpaceDE w:val="0"/>
      <w:autoSpaceDN w:val="0"/>
      <w:adjustRightInd w:val="0"/>
      <w:spacing w:line="240" w:lineRule="atLeast"/>
      <w:jc w:val="both"/>
    </w:pPr>
    <w:rPr>
      <w:rFonts w:eastAsia="Calibri"/>
      <w:color w:val="000000"/>
      <w:szCs w:val="20"/>
    </w:rPr>
  </w:style>
  <w:style w:type="character" w:customStyle="1" w:styleId="BodyTextChar">
    <w:name w:val="Body Text Char"/>
    <w:basedOn w:val="DefaultParagraphFont"/>
    <w:link w:val="BodyText"/>
    <w:rsid w:val="00C429BB"/>
    <w:rPr>
      <w:rFonts w:eastAsia="Calibri"/>
      <w:color w:val="000000"/>
      <w:sz w:val="24"/>
    </w:rPr>
  </w:style>
  <w:style w:type="paragraph" w:customStyle="1" w:styleId="Tablecolumnheading">
    <w:name w:val="Table column heading"/>
    <w:qFormat/>
    <w:rsid w:val="00C429BB"/>
    <w:pPr>
      <w:spacing w:before="60" w:after="60"/>
      <w:jc w:val="center"/>
    </w:pPr>
    <w:rPr>
      <w:rFonts w:ascii="Arial" w:hAnsi="Arial"/>
      <w:b/>
      <w:szCs w:val="24"/>
    </w:rPr>
  </w:style>
  <w:style w:type="paragraph" w:customStyle="1" w:styleId="Tabletext">
    <w:name w:val="Table text"/>
    <w:basedOn w:val="Tablecolumnheading"/>
    <w:qFormat/>
    <w:rsid w:val="00C429BB"/>
    <w:pPr>
      <w:spacing w:before="40" w:after="40"/>
      <w:jc w:val="left"/>
    </w:pPr>
    <w:rPr>
      <w:b w:val="0"/>
      <w:sz w:val="18"/>
    </w:rPr>
  </w:style>
  <w:style w:type="paragraph" w:styleId="Caption">
    <w:name w:val="caption"/>
    <w:basedOn w:val="Normal"/>
    <w:next w:val="Normal"/>
    <w:unhideWhenUsed/>
    <w:qFormat/>
    <w:rsid w:val="0079218A"/>
    <w:pPr>
      <w:spacing w:line="240" w:lineRule="auto"/>
    </w:pPr>
    <w:rPr>
      <w:b/>
      <w:bCs/>
      <w:color w:val="4F81BD" w:themeColor="accent1"/>
      <w:sz w:val="18"/>
      <w:szCs w:val="18"/>
    </w:rPr>
  </w:style>
  <w:style w:type="character" w:styleId="Hyperlink">
    <w:name w:val="Hyperlink"/>
    <w:basedOn w:val="DefaultParagraphFont"/>
    <w:uiPriority w:val="99"/>
    <w:unhideWhenUsed/>
    <w:rsid w:val="000A0659"/>
    <w:rPr>
      <w:color w:val="0000FF"/>
      <w:u w:val="single"/>
    </w:rPr>
  </w:style>
  <w:style w:type="paragraph" w:styleId="PlainText">
    <w:name w:val="Plain Text"/>
    <w:basedOn w:val="Normal"/>
    <w:link w:val="PlainTextChar"/>
    <w:uiPriority w:val="99"/>
    <w:unhideWhenUsed/>
    <w:rsid w:val="008E7656"/>
    <w:rPr>
      <w:rFonts w:ascii="Consolas" w:eastAsia="Calibri" w:hAnsi="Consolas"/>
      <w:sz w:val="21"/>
      <w:szCs w:val="21"/>
    </w:rPr>
  </w:style>
  <w:style w:type="character" w:customStyle="1" w:styleId="PlainTextChar">
    <w:name w:val="Plain Text Char"/>
    <w:basedOn w:val="DefaultParagraphFont"/>
    <w:link w:val="PlainText"/>
    <w:uiPriority w:val="99"/>
    <w:rsid w:val="008E7656"/>
    <w:rPr>
      <w:rFonts w:ascii="Consolas" w:eastAsia="Calibri" w:hAnsi="Consolas"/>
      <w:sz w:val="21"/>
      <w:szCs w:val="21"/>
    </w:rPr>
  </w:style>
  <w:style w:type="paragraph" w:customStyle="1" w:styleId="Text">
    <w:name w:val="Text"/>
    <w:rsid w:val="008E7656"/>
    <w:pPr>
      <w:spacing w:after="140" w:line="280" w:lineRule="atLeast"/>
      <w:ind w:firstLine="360"/>
    </w:pPr>
  </w:style>
  <w:style w:type="paragraph" w:customStyle="1" w:styleId="Bullet1">
    <w:name w:val="Bullet 1"/>
    <w:rsid w:val="000E5B1D"/>
    <w:pPr>
      <w:numPr>
        <w:numId w:val="2"/>
      </w:numPr>
      <w:spacing w:before="60" w:after="60"/>
    </w:pPr>
  </w:style>
  <w:style w:type="paragraph" w:customStyle="1" w:styleId="Bullet10">
    <w:name w:val="Bullet1"/>
    <w:qFormat/>
    <w:rsid w:val="00121843"/>
    <w:pPr>
      <w:numPr>
        <w:numId w:val="3"/>
      </w:numPr>
      <w:spacing w:before="60" w:after="60"/>
    </w:pPr>
    <w:rPr>
      <w:rFonts w:eastAsia="Calibri"/>
    </w:rPr>
  </w:style>
  <w:style w:type="table" w:styleId="TableGrid">
    <w:name w:val="Table Grid"/>
    <w:basedOn w:val="TableNormal"/>
    <w:uiPriority w:val="59"/>
    <w:rsid w:val="006413E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E0ABE"/>
    <w:pPr>
      <w:spacing w:before="100" w:beforeAutospacing="1" w:after="100" w:afterAutospacing="1"/>
    </w:pPr>
  </w:style>
  <w:style w:type="paragraph" w:styleId="BodyTextIndent">
    <w:name w:val="Body Text Indent"/>
    <w:basedOn w:val="Normal"/>
    <w:link w:val="BodyTextIndentChar"/>
    <w:rsid w:val="004F4376"/>
    <w:pPr>
      <w:spacing w:after="120"/>
      <w:ind w:left="360"/>
    </w:pPr>
  </w:style>
  <w:style w:type="character" w:customStyle="1" w:styleId="BodyTextIndentChar">
    <w:name w:val="Body Text Indent Char"/>
    <w:basedOn w:val="DefaultParagraphFont"/>
    <w:link w:val="BodyTextIndent"/>
    <w:rsid w:val="004F4376"/>
    <w:rPr>
      <w:sz w:val="24"/>
      <w:szCs w:val="24"/>
    </w:rPr>
  </w:style>
  <w:style w:type="character" w:customStyle="1" w:styleId="Heading4Char">
    <w:name w:val="Heading 4 Char"/>
    <w:basedOn w:val="DefaultParagraphFont"/>
    <w:link w:val="Heading4"/>
    <w:rsid w:val="00E429BA"/>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rsid w:val="00C2443C"/>
    <w:rPr>
      <w:sz w:val="16"/>
      <w:szCs w:val="16"/>
    </w:rPr>
  </w:style>
  <w:style w:type="paragraph" w:styleId="CommentText">
    <w:name w:val="annotation text"/>
    <w:basedOn w:val="Normal"/>
    <w:link w:val="CommentTextChar"/>
    <w:uiPriority w:val="99"/>
    <w:rsid w:val="00C2443C"/>
    <w:rPr>
      <w:sz w:val="20"/>
      <w:szCs w:val="20"/>
    </w:rPr>
  </w:style>
  <w:style w:type="character" w:customStyle="1" w:styleId="CommentTextChar">
    <w:name w:val="Comment Text Char"/>
    <w:basedOn w:val="DefaultParagraphFont"/>
    <w:link w:val="CommentText"/>
    <w:uiPriority w:val="99"/>
    <w:rsid w:val="00C2443C"/>
  </w:style>
  <w:style w:type="paragraph" w:styleId="CommentSubject">
    <w:name w:val="annotation subject"/>
    <w:basedOn w:val="CommentText"/>
    <w:next w:val="CommentText"/>
    <w:link w:val="CommentSubjectChar"/>
    <w:uiPriority w:val="99"/>
    <w:rsid w:val="00C2443C"/>
    <w:rPr>
      <w:b/>
      <w:bCs/>
    </w:rPr>
  </w:style>
  <w:style w:type="character" w:customStyle="1" w:styleId="CommentSubjectChar">
    <w:name w:val="Comment Subject Char"/>
    <w:basedOn w:val="CommentTextChar"/>
    <w:link w:val="CommentSubject"/>
    <w:uiPriority w:val="99"/>
    <w:rsid w:val="00C2443C"/>
    <w:rPr>
      <w:b/>
      <w:bCs/>
    </w:rPr>
  </w:style>
  <w:style w:type="character" w:customStyle="1" w:styleId="Heading3Char">
    <w:name w:val="Heading 3 Char"/>
    <w:basedOn w:val="DefaultParagraphFont"/>
    <w:link w:val="Heading3"/>
    <w:rsid w:val="00931763"/>
    <w:rPr>
      <w:rFonts w:eastAsiaTheme="majorEastAsia" w:cstheme="majorBidi"/>
      <w:b/>
      <w:bCs/>
      <w:szCs w:val="24"/>
    </w:rPr>
  </w:style>
  <w:style w:type="character" w:customStyle="1" w:styleId="Heading5Char">
    <w:name w:val="Heading 5 Char"/>
    <w:basedOn w:val="DefaultParagraphFont"/>
    <w:link w:val="Heading5"/>
    <w:rsid w:val="00CE524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CE524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CE524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CE524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E524F"/>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rsid w:val="002B4BE1"/>
    <w:rPr>
      <w:sz w:val="20"/>
      <w:szCs w:val="20"/>
    </w:rPr>
  </w:style>
  <w:style w:type="character" w:customStyle="1" w:styleId="FootnoteTextChar">
    <w:name w:val="Footnote Text Char"/>
    <w:basedOn w:val="DefaultParagraphFont"/>
    <w:link w:val="FootnoteText"/>
    <w:uiPriority w:val="99"/>
    <w:rsid w:val="002B4BE1"/>
  </w:style>
  <w:style w:type="character" w:styleId="FootnoteReference">
    <w:name w:val="footnote reference"/>
    <w:basedOn w:val="DefaultParagraphFont"/>
    <w:uiPriority w:val="99"/>
    <w:rsid w:val="002B4BE1"/>
    <w:rPr>
      <w:vertAlign w:val="superscript"/>
    </w:rPr>
  </w:style>
  <w:style w:type="paragraph" w:styleId="TOC2">
    <w:name w:val="toc 2"/>
    <w:basedOn w:val="Normal"/>
    <w:next w:val="Normal"/>
    <w:autoRedefine/>
    <w:uiPriority w:val="39"/>
    <w:rsid w:val="0015354A"/>
    <w:pPr>
      <w:spacing w:after="100"/>
      <w:ind w:left="240"/>
    </w:pPr>
  </w:style>
  <w:style w:type="paragraph" w:styleId="TOC3">
    <w:name w:val="toc 3"/>
    <w:basedOn w:val="Normal"/>
    <w:next w:val="Normal"/>
    <w:autoRedefine/>
    <w:uiPriority w:val="39"/>
    <w:rsid w:val="0015354A"/>
    <w:pPr>
      <w:spacing w:after="100"/>
      <w:ind w:left="480"/>
    </w:pPr>
  </w:style>
  <w:style w:type="paragraph" w:styleId="TableofFigures">
    <w:name w:val="table of figures"/>
    <w:basedOn w:val="Normal"/>
    <w:next w:val="Normal"/>
    <w:uiPriority w:val="99"/>
    <w:rsid w:val="00167FC6"/>
  </w:style>
  <w:style w:type="table" w:customStyle="1" w:styleId="TableGrid3">
    <w:name w:val="Table Grid3"/>
    <w:basedOn w:val="TableNormal"/>
    <w:next w:val="TableGrid"/>
    <w:uiPriority w:val="59"/>
    <w:rsid w:val="00003DC3"/>
    <w:pPr>
      <w:spacing w:after="0" w:line="240" w:lineRule="auto"/>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03DC3"/>
    <w:pPr>
      <w:spacing w:after="0" w:line="240" w:lineRule="auto"/>
    </w:pPr>
    <w:rPr>
      <w:rFonts w:ascii="Calibri" w:eastAsia="Times New Roman"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2326A"/>
    <w:pPr>
      <w:spacing w:after="0" w:line="240" w:lineRule="auto"/>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535FE"/>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A841A9"/>
  </w:style>
  <w:style w:type="character" w:styleId="Strong">
    <w:name w:val="Strong"/>
    <w:basedOn w:val="DefaultParagraphFont"/>
    <w:uiPriority w:val="22"/>
    <w:qFormat/>
    <w:rsid w:val="00A841A9"/>
    <w:rPr>
      <w:b/>
      <w:bCs/>
    </w:rPr>
  </w:style>
  <w:style w:type="paragraph" w:styleId="TOCHeading">
    <w:name w:val="TOC Heading"/>
    <w:basedOn w:val="Heading1"/>
    <w:next w:val="Normal"/>
    <w:uiPriority w:val="39"/>
    <w:qFormat/>
    <w:rsid w:val="00A841A9"/>
    <w:pPr>
      <w:keepLines/>
      <w:numPr>
        <w:numId w:val="0"/>
      </w:numPr>
      <w:spacing w:before="480" w:after="0"/>
      <w:outlineLvl w:val="9"/>
    </w:pPr>
    <w:rPr>
      <w:rFonts w:ascii="Cambria" w:eastAsia="Times New Roman" w:hAnsi="Cambria"/>
      <w:color w:val="365F91"/>
      <w:kern w:val="0"/>
      <w:sz w:val="28"/>
      <w:szCs w:val="28"/>
    </w:rPr>
  </w:style>
  <w:style w:type="paragraph" w:customStyle="1" w:styleId="BulletSecondLevel">
    <w:name w:val="Bullet Second Level"/>
    <w:basedOn w:val="Normal"/>
    <w:semiHidden/>
    <w:qFormat/>
    <w:rsid w:val="00A841A9"/>
    <w:pPr>
      <w:numPr>
        <w:numId w:val="14"/>
      </w:numPr>
      <w:spacing w:before="60" w:after="60" w:line="240" w:lineRule="auto"/>
    </w:pPr>
    <w:rPr>
      <w:rFonts w:eastAsia="Times New Roman"/>
    </w:rPr>
  </w:style>
  <w:style w:type="paragraph" w:customStyle="1" w:styleId="NumberedList">
    <w:name w:val="Numbered List"/>
    <w:qFormat/>
    <w:rsid w:val="00A841A9"/>
    <w:pPr>
      <w:numPr>
        <w:numId w:val="15"/>
      </w:numPr>
      <w:spacing w:before="60" w:after="60" w:line="240" w:lineRule="auto"/>
    </w:pPr>
    <w:rPr>
      <w:rFonts w:eastAsia="Times New Roman"/>
      <w:szCs w:val="24"/>
    </w:rPr>
  </w:style>
  <w:style w:type="paragraph" w:customStyle="1" w:styleId="Heading-Unnumbered">
    <w:name w:val="Heading - Unnumbered"/>
    <w:next w:val="Heading1"/>
    <w:qFormat/>
    <w:rsid w:val="00A841A9"/>
    <w:pPr>
      <w:numPr>
        <w:numId w:val="23"/>
      </w:numPr>
      <w:spacing w:before="200" w:after="80" w:line="240" w:lineRule="auto"/>
    </w:pPr>
    <w:rPr>
      <w:rFonts w:eastAsia="Times New Roman"/>
      <w:b/>
      <w:bCs/>
      <w:kern w:val="32"/>
      <w:sz w:val="32"/>
      <w:szCs w:val="32"/>
    </w:rPr>
  </w:style>
  <w:style w:type="paragraph" w:customStyle="1" w:styleId="Bullet4">
    <w:name w:val="Bullet 4"/>
    <w:qFormat/>
    <w:rsid w:val="00A841A9"/>
    <w:pPr>
      <w:numPr>
        <w:numId w:val="16"/>
      </w:numPr>
      <w:spacing w:before="120" w:after="120" w:line="240" w:lineRule="auto"/>
    </w:pPr>
    <w:rPr>
      <w:rFonts w:eastAsia="Times New Roman"/>
    </w:rPr>
  </w:style>
  <w:style w:type="character" w:customStyle="1" w:styleId="HeaderChar">
    <w:name w:val="Header Char"/>
    <w:basedOn w:val="DefaultParagraphFont"/>
    <w:link w:val="Header"/>
    <w:uiPriority w:val="99"/>
    <w:rsid w:val="00A841A9"/>
  </w:style>
  <w:style w:type="character" w:customStyle="1" w:styleId="FooterChar">
    <w:name w:val="Footer Char"/>
    <w:basedOn w:val="DefaultParagraphFont"/>
    <w:link w:val="Footer"/>
    <w:uiPriority w:val="99"/>
    <w:rsid w:val="00A841A9"/>
  </w:style>
  <w:style w:type="table" w:customStyle="1" w:styleId="TableGrid4">
    <w:name w:val="Table Grid4"/>
    <w:basedOn w:val="TableNormal"/>
    <w:next w:val="TableGrid"/>
    <w:uiPriority w:val="59"/>
    <w:rsid w:val="00A841A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A841A9"/>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A841A9"/>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A841A9"/>
    <w:rPr>
      <w:color w:val="808080"/>
    </w:rPr>
  </w:style>
  <w:style w:type="table" w:customStyle="1" w:styleId="TableGrid21">
    <w:name w:val="Table Grid21"/>
    <w:basedOn w:val="TableNormal"/>
    <w:next w:val="TableGrid"/>
    <w:rsid w:val="00A841A9"/>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A841A9"/>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4191">
      <w:bodyDiv w:val="1"/>
      <w:marLeft w:val="0"/>
      <w:marRight w:val="0"/>
      <w:marTop w:val="0"/>
      <w:marBottom w:val="0"/>
      <w:divBdr>
        <w:top w:val="none" w:sz="0" w:space="0" w:color="auto"/>
        <w:left w:val="none" w:sz="0" w:space="0" w:color="auto"/>
        <w:bottom w:val="none" w:sz="0" w:space="0" w:color="auto"/>
        <w:right w:val="none" w:sz="0" w:space="0" w:color="auto"/>
      </w:divBdr>
      <w:divsChild>
        <w:div w:id="1905488315">
          <w:marLeft w:val="547"/>
          <w:marRight w:val="0"/>
          <w:marTop w:val="115"/>
          <w:marBottom w:val="0"/>
          <w:divBdr>
            <w:top w:val="none" w:sz="0" w:space="0" w:color="auto"/>
            <w:left w:val="none" w:sz="0" w:space="0" w:color="auto"/>
            <w:bottom w:val="none" w:sz="0" w:space="0" w:color="auto"/>
            <w:right w:val="none" w:sz="0" w:space="0" w:color="auto"/>
          </w:divBdr>
        </w:div>
        <w:div w:id="1325009669">
          <w:marLeft w:val="547"/>
          <w:marRight w:val="0"/>
          <w:marTop w:val="115"/>
          <w:marBottom w:val="0"/>
          <w:divBdr>
            <w:top w:val="none" w:sz="0" w:space="0" w:color="auto"/>
            <w:left w:val="none" w:sz="0" w:space="0" w:color="auto"/>
            <w:bottom w:val="none" w:sz="0" w:space="0" w:color="auto"/>
            <w:right w:val="none" w:sz="0" w:space="0" w:color="auto"/>
          </w:divBdr>
        </w:div>
        <w:div w:id="1202279266">
          <w:marLeft w:val="547"/>
          <w:marRight w:val="0"/>
          <w:marTop w:val="115"/>
          <w:marBottom w:val="0"/>
          <w:divBdr>
            <w:top w:val="none" w:sz="0" w:space="0" w:color="auto"/>
            <w:left w:val="none" w:sz="0" w:space="0" w:color="auto"/>
            <w:bottom w:val="none" w:sz="0" w:space="0" w:color="auto"/>
            <w:right w:val="none" w:sz="0" w:space="0" w:color="auto"/>
          </w:divBdr>
        </w:div>
        <w:div w:id="1704088901">
          <w:marLeft w:val="547"/>
          <w:marRight w:val="0"/>
          <w:marTop w:val="115"/>
          <w:marBottom w:val="0"/>
          <w:divBdr>
            <w:top w:val="none" w:sz="0" w:space="0" w:color="auto"/>
            <w:left w:val="none" w:sz="0" w:space="0" w:color="auto"/>
            <w:bottom w:val="none" w:sz="0" w:space="0" w:color="auto"/>
            <w:right w:val="none" w:sz="0" w:space="0" w:color="auto"/>
          </w:divBdr>
        </w:div>
        <w:div w:id="1673489409">
          <w:marLeft w:val="547"/>
          <w:marRight w:val="0"/>
          <w:marTop w:val="115"/>
          <w:marBottom w:val="0"/>
          <w:divBdr>
            <w:top w:val="none" w:sz="0" w:space="0" w:color="auto"/>
            <w:left w:val="none" w:sz="0" w:space="0" w:color="auto"/>
            <w:bottom w:val="none" w:sz="0" w:space="0" w:color="auto"/>
            <w:right w:val="none" w:sz="0" w:space="0" w:color="auto"/>
          </w:divBdr>
        </w:div>
      </w:divsChild>
    </w:div>
    <w:div w:id="175773680">
      <w:bodyDiv w:val="1"/>
      <w:marLeft w:val="0"/>
      <w:marRight w:val="0"/>
      <w:marTop w:val="0"/>
      <w:marBottom w:val="0"/>
      <w:divBdr>
        <w:top w:val="none" w:sz="0" w:space="0" w:color="auto"/>
        <w:left w:val="none" w:sz="0" w:space="0" w:color="auto"/>
        <w:bottom w:val="none" w:sz="0" w:space="0" w:color="auto"/>
        <w:right w:val="none" w:sz="0" w:space="0" w:color="auto"/>
      </w:divBdr>
    </w:div>
    <w:div w:id="1077828736">
      <w:bodyDiv w:val="1"/>
      <w:marLeft w:val="0"/>
      <w:marRight w:val="0"/>
      <w:marTop w:val="0"/>
      <w:marBottom w:val="0"/>
      <w:divBdr>
        <w:top w:val="none" w:sz="0" w:space="0" w:color="auto"/>
        <w:left w:val="none" w:sz="0" w:space="0" w:color="auto"/>
        <w:bottom w:val="none" w:sz="0" w:space="0" w:color="auto"/>
        <w:right w:val="none" w:sz="0" w:space="0" w:color="auto"/>
      </w:divBdr>
      <w:divsChild>
        <w:div w:id="1700473530">
          <w:marLeft w:val="547"/>
          <w:marRight w:val="0"/>
          <w:marTop w:val="115"/>
          <w:marBottom w:val="0"/>
          <w:divBdr>
            <w:top w:val="none" w:sz="0" w:space="0" w:color="auto"/>
            <w:left w:val="none" w:sz="0" w:space="0" w:color="auto"/>
            <w:bottom w:val="none" w:sz="0" w:space="0" w:color="auto"/>
            <w:right w:val="none" w:sz="0" w:space="0" w:color="auto"/>
          </w:divBdr>
        </w:div>
        <w:div w:id="1149252101">
          <w:marLeft w:val="547"/>
          <w:marRight w:val="0"/>
          <w:marTop w:val="115"/>
          <w:marBottom w:val="0"/>
          <w:divBdr>
            <w:top w:val="none" w:sz="0" w:space="0" w:color="auto"/>
            <w:left w:val="none" w:sz="0" w:space="0" w:color="auto"/>
            <w:bottom w:val="none" w:sz="0" w:space="0" w:color="auto"/>
            <w:right w:val="none" w:sz="0" w:space="0" w:color="auto"/>
          </w:divBdr>
        </w:div>
        <w:div w:id="2096973464">
          <w:marLeft w:val="547"/>
          <w:marRight w:val="0"/>
          <w:marTop w:val="115"/>
          <w:marBottom w:val="0"/>
          <w:divBdr>
            <w:top w:val="none" w:sz="0" w:space="0" w:color="auto"/>
            <w:left w:val="none" w:sz="0" w:space="0" w:color="auto"/>
            <w:bottom w:val="none" w:sz="0" w:space="0" w:color="auto"/>
            <w:right w:val="none" w:sz="0" w:space="0" w:color="auto"/>
          </w:divBdr>
        </w:div>
        <w:div w:id="1447966334">
          <w:marLeft w:val="547"/>
          <w:marRight w:val="0"/>
          <w:marTop w:val="115"/>
          <w:marBottom w:val="0"/>
          <w:divBdr>
            <w:top w:val="none" w:sz="0" w:space="0" w:color="auto"/>
            <w:left w:val="none" w:sz="0" w:space="0" w:color="auto"/>
            <w:bottom w:val="none" w:sz="0" w:space="0" w:color="auto"/>
            <w:right w:val="none" w:sz="0" w:space="0" w:color="auto"/>
          </w:divBdr>
        </w:div>
        <w:div w:id="559906746">
          <w:marLeft w:val="547"/>
          <w:marRight w:val="0"/>
          <w:marTop w:val="115"/>
          <w:marBottom w:val="0"/>
          <w:divBdr>
            <w:top w:val="none" w:sz="0" w:space="0" w:color="auto"/>
            <w:left w:val="none" w:sz="0" w:space="0" w:color="auto"/>
            <w:bottom w:val="none" w:sz="0" w:space="0" w:color="auto"/>
            <w:right w:val="none" w:sz="0" w:space="0" w:color="auto"/>
          </w:divBdr>
        </w:div>
      </w:divsChild>
    </w:div>
    <w:div w:id="1155342503">
      <w:bodyDiv w:val="1"/>
      <w:marLeft w:val="0"/>
      <w:marRight w:val="0"/>
      <w:marTop w:val="0"/>
      <w:marBottom w:val="0"/>
      <w:divBdr>
        <w:top w:val="none" w:sz="0" w:space="0" w:color="auto"/>
        <w:left w:val="none" w:sz="0" w:space="0" w:color="auto"/>
        <w:bottom w:val="none" w:sz="0" w:space="0" w:color="auto"/>
        <w:right w:val="none" w:sz="0" w:space="0" w:color="auto"/>
      </w:divBdr>
    </w:div>
    <w:div w:id="1396199902">
      <w:bodyDiv w:val="1"/>
      <w:marLeft w:val="0"/>
      <w:marRight w:val="0"/>
      <w:marTop w:val="0"/>
      <w:marBottom w:val="0"/>
      <w:divBdr>
        <w:top w:val="none" w:sz="0" w:space="0" w:color="auto"/>
        <w:left w:val="none" w:sz="0" w:space="0" w:color="auto"/>
        <w:bottom w:val="none" w:sz="0" w:space="0" w:color="auto"/>
        <w:right w:val="none" w:sz="0" w:space="0" w:color="auto"/>
      </w:divBdr>
      <w:divsChild>
        <w:div w:id="351080049">
          <w:marLeft w:val="547"/>
          <w:marRight w:val="0"/>
          <w:marTop w:val="134"/>
          <w:marBottom w:val="0"/>
          <w:divBdr>
            <w:top w:val="none" w:sz="0" w:space="0" w:color="auto"/>
            <w:left w:val="none" w:sz="0" w:space="0" w:color="auto"/>
            <w:bottom w:val="none" w:sz="0" w:space="0" w:color="auto"/>
            <w:right w:val="none" w:sz="0" w:space="0" w:color="auto"/>
          </w:divBdr>
        </w:div>
        <w:div w:id="2132704226">
          <w:marLeft w:val="547"/>
          <w:marRight w:val="0"/>
          <w:marTop w:val="134"/>
          <w:marBottom w:val="0"/>
          <w:divBdr>
            <w:top w:val="none" w:sz="0" w:space="0" w:color="auto"/>
            <w:left w:val="none" w:sz="0" w:space="0" w:color="auto"/>
            <w:bottom w:val="none" w:sz="0" w:space="0" w:color="auto"/>
            <w:right w:val="none" w:sz="0" w:space="0" w:color="auto"/>
          </w:divBdr>
        </w:div>
        <w:div w:id="970208265">
          <w:marLeft w:val="547"/>
          <w:marRight w:val="0"/>
          <w:marTop w:val="134"/>
          <w:marBottom w:val="0"/>
          <w:divBdr>
            <w:top w:val="none" w:sz="0" w:space="0" w:color="auto"/>
            <w:left w:val="none" w:sz="0" w:space="0" w:color="auto"/>
            <w:bottom w:val="none" w:sz="0" w:space="0" w:color="auto"/>
            <w:right w:val="none" w:sz="0" w:space="0" w:color="auto"/>
          </w:divBdr>
        </w:div>
        <w:div w:id="1540317126">
          <w:marLeft w:val="547"/>
          <w:marRight w:val="0"/>
          <w:marTop w:val="134"/>
          <w:marBottom w:val="0"/>
          <w:divBdr>
            <w:top w:val="none" w:sz="0" w:space="0" w:color="auto"/>
            <w:left w:val="none" w:sz="0" w:space="0" w:color="auto"/>
            <w:bottom w:val="none" w:sz="0" w:space="0" w:color="auto"/>
            <w:right w:val="none" w:sz="0" w:space="0" w:color="auto"/>
          </w:divBdr>
        </w:div>
      </w:divsChild>
    </w:div>
    <w:div w:id="1502625722">
      <w:bodyDiv w:val="1"/>
      <w:marLeft w:val="0"/>
      <w:marRight w:val="0"/>
      <w:marTop w:val="0"/>
      <w:marBottom w:val="0"/>
      <w:divBdr>
        <w:top w:val="none" w:sz="0" w:space="0" w:color="auto"/>
        <w:left w:val="none" w:sz="0" w:space="0" w:color="auto"/>
        <w:bottom w:val="none" w:sz="0" w:space="0" w:color="auto"/>
        <w:right w:val="none" w:sz="0" w:space="0" w:color="auto"/>
      </w:divBdr>
      <w:divsChild>
        <w:div w:id="211700370">
          <w:marLeft w:val="547"/>
          <w:marRight w:val="0"/>
          <w:marTop w:val="115"/>
          <w:marBottom w:val="0"/>
          <w:divBdr>
            <w:top w:val="none" w:sz="0" w:space="0" w:color="auto"/>
            <w:left w:val="none" w:sz="0" w:space="0" w:color="auto"/>
            <w:bottom w:val="none" w:sz="0" w:space="0" w:color="auto"/>
            <w:right w:val="none" w:sz="0" w:space="0" w:color="auto"/>
          </w:divBdr>
        </w:div>
        <w:div w:id="1600747894">
          <w:marLeft w:val="547"/>
          <w:marRight w:val="0"/>
          <w:marTop w:val="115"/>
          <w:marBottom w:val="0"/>
          <w:divBdr>
            <w:top w:val="none" w:sz="0" w:space="0" w:color="auto"/>
            <w:left w:val="none" w:sz="0" w:space="0" w:color="auto"/>
            <w:bottom w:val="none" w:sz="0" w:space="0" w:color="auto"/>
            <w:right w:val="none" w:sz="0" w:space="0" w:color="auto"/>
          </w:divBdr>
        </w:div>
      </w:divsChild>
    </w:div>
    <w:div w:id="1783769633">
      <w:bodyDiv w:val="1"/>
      <w:marLeft w:val="0"/>
      <w:marRight w:val="0"/>
      <w:marTop w:val="0"/>
      <w:marBottom w:val="0"/>
      <w:divBdr>
        <w:top w:val="none" w:sz="0" w:space="0" w:color="auto"/>
        <w:left w:val="none" w:sz="0" w:space="0" w:color="auto"/>
        <w:bottom w:val="none" w:sz="0" w:space="0" w:color="auto"/>
        <w:right w:val="none" w:sz="0" w:space="0" w:color="auto"/>
      </w:divBdr>
    </w:div>
    <w:div w:id="199341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812ED-ACB0-4638-9280-A8246E674F68}">
  <ds:schemaRefs>
    <ds:schemaRef ds:uri="http://schemas.openxmlformats.org/officeDocument/2006/bibliography"/>
  </ds:schemaRefs>
</ds:datastoreItem>
</file>

<file path=customXml/itemProps2.xml><?xml version="1.0" encoding="utf-8"?>
<ds:datastoreItem xmlns:ds="http://schemas.openxmlformats.org/officeDocument/2006/customXml" ds:itemID="{1C1E566A-693C-4FD2-AD4B-DB4FEA4AAF9A}">
  <ds:schemaRefs>
    <ds:schemaRef ds:uri="http://schemas.openxmlformats.org/officeDocument/2006/bibliography"/>
  </ds:schemaRefs>
</ds:datastoreItem>
</file>

<file path=customXml/itemProps3.xml><?xml version="1.0" encoding="utf-8"?>
<ds:datastoreItem xmlns:ds="http://schemas.openxmlformats.org/officeDocument/2006/customXml" ds:itemID="{752A8F3C-46F8-4E10-AB66-786BCC9D3822}">
  <ds:schemaRefs>
    <ds:schemaRef ds:uri="http://schemas.openxmlformats.org/officeDocument/2006/bibliography"/>
  </ds:schemaRefs>
</ds:datastoreItem>
</file>

<file path=customXml/itemProps4.xml><?xml version="1.0" encoding="utf-8"?>
<ds:datastoreItem xmlns:ds="http://schemas.openxmlformats.org/officeDocument/2006/customXml" ds:itemID="{DD3BD634-CA5D-47A9-9D39-22C6C478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951</Words>
  <Characters>5427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MITRE Corporation</Company>
  <LinksUpToDate>false</LinksUpToDate>
  <CharactersWithSpaces>6366</CharactersWithSpaces>
  <SharedDoc>false</SharedDoc>
  <HLinks>
    <vt:vector size="6" baseType="variant">
      <vt:variant>
        <vt:i4>2424958</vt:i4>
      </vt:variant>
      <vt:variant>
        <vt:i4>0</vt:i4>
      </vt:variant>
      <vt:variant>
        <vt:i4>0</vt:i4>
      </vt:variant>
      <vt:variant>
        <vt:i4>5</vt:i4>
      </vt:variant>
      <vt:variant>
        <vt:lpwstr>http://www.acquisition.gov/comp/7-steps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Moriarty</dc:creator>
  <cp:lastModifiedBy>Thomas J Smith</cp:lastModifiedBy>
  <cp:revision>2</cp:revision>
  <cp:lastPrinted>2012-01-27T17:38:00Z</cp:lastPrinted>
  <dcterms:created xsi:type="dcterms:W3CDTF">2012-01-27T17:39:00Z</dcterms:created>
  <dcterms:modified xsi:type="dcterms:W3CDTF">2012-01-27T17:39:00Z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