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B26" w:rsidRPr="00BC3D1E" w:rsidRDefault="00D00B26">
      <w:pPr>
        <w:pStyle w:val="Title"/>
      </w:pPr>
      <w:r w:rsidRPr="00BC3D1E">
        <w:t>Supporting Statement for VA Form 21-4193</w:t>
      </w:r>
    </w:p>
    <w:p w:rsidR="00D00B26" w:rsidRPr="00BC3D1E" w:rsidRDefault="00D00B26">
      <w:pPr>
        <w:tabs>
          <w:tab w:val="left" w:pos="480"/>
          <w:tab w:val="right" w:pos="8640"/>
        </w:tabs>
        <w:ind w:right="684"/>
        <w:jc w:val="center"/>
        <w:rPr>
          <w:rFonts w:ascii="Times New Roman" w:hAnsi="Times New Roman"/>
          <w:sz w:val="24"/>
        </w:rPr>
      </w:pPr>
      <w:r w:rsidRPr="00BC3D1E">
        <w:rPr>
          <w:rFonts w:ascii="Times New Roman" w:hAnsi="Times New Roman"/>
          <w:sz w:val="24"/>
        </w:rPr>
        <w:t xml:space="preserve">Notice to Department of Veterans </w:t>
      </w:r>
      <w:proofErr w:type="spellStart"/>
      <w:r w:rsidRPr="00BC3D1E">
        <w:rPr>
          <w:rFonts w:ascii="Times New Roman" w:hAnsi="Times New Roman"/>
          <w:sz w:val="24"/>
        </w:rPr>
        <w:t>Afffairs</w:t>
      </w:r>
      <w:proofErr w:type="spellEnd"/>
      <w:r w:rsidRPr="00BC3D1E">
        <w:rPr>
          <w:rFonts w:ascii="Times New Roman" w:hAnsi="Times New Roman"/>
          <w:sz w:val="24"/>
        </w:rPr>
        <w:t xml:space="preserve"> of Veteran </w:t>
      </w:r>
    </w:p>
    <w:p w:rsidR="00D00B26" w:rsidRPr="00BC3D1E" w:rsidRDefault="00D00B26">
      <w:pPr>
        <w:tabs>
          <w:tab w:val="left" w:pos="480"/>
          <w:tab w:val="right" w:pos="8640"/>
        </w:tabs>
        <w:ind w:right="684"/>
        <w:jc w:val="center"/>
        <w:rPr>
          <w:rFonts w:ascii="Times New Roman" w:hAnsi="Times New Roman"/>
          <w:sz w:val="24"/>
        </w:rPr>
      </w:pPr>
      <w:proofErr w:type="gramStart"/>
      <w:r w:rsidRPr="00BC3D1E">
        <w:rPr>
          <w:rFonts w:ascii="Times New Roman" w:hAnsi="Times New Roman"/>
          <w:sz w:val="24"/>
        </w:rPr>
        <w:t>or</w:t>
      </w:r>
      <w:proofErr w:type="gramEnd"/>
      <w:r w:rsidRPr="00BC3D1E">
        <w:rPr>
          <w:rFonts w:ascii="Times New Roman" w:hAnsi="Times New Roman"/>
          <w:sz w:val="24"/>
        </w:rPr>
        <w:t xml:space="preserve"> Beneficiary Incarcerated in Penal Institution</w:t>
      </w:r>
    </w:p>
    <w:p w:rsidR="00D00B26" w:rsidRPr="00BC3D1E" w:rsidRDefault="00D00B26">
      <w:pPr>
        <w:tabs>
          <w:tab w:val="left" w:pos="480"/>
          <w:tab w:val="right" w:pos="8640"/>
        </w:tabs>
        <w:ind w:right="684"/>
        <w:jc w:val="center"/>
        <w:rPr>
          <w:rFonts w:ascii="Times New Roman" w:hAnsi="Times New Roman"/>
          <w:sz w:val="24"/>
        </w:rPr>
      </w:pPr>
      <w:r w:rsidRPr="00BC3D1E">
        <w:rPr>
          <w:rFonts w:ascii="Times New Roman" w:hAnsi="Times New Roman"/>
          <w:sz w:val="24"/>
        </w:rPr>
        <w:t>(2900-0116)</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r w:rsidRPr="00BC3D1E">
        <w:rPr>
          <w:rFonts w:ascii="Times New Roman" w:hAnsi="Times New Roman"/>
          <w:sz w:val="24"/>
        </w:rPr>
        <w:t xml:space="preserve">A.  </w:t>
      </w:r>
      <w:r w:rsidRPr="00BC3D1E">
        <w:rPr>
          <w:rFonts w:ascii="Times New Roman" w:hAnsi="Times New Roman"/>
          <w:sz w:val="24"/>
          <w:u w:val="single"/>
        </w:rPr>
        <w:t>Justification</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numPr>
          <w:ilvl w:val="0"/>
          <w:numId w:val="1"/>
        </w:numPr>
        <w:ind w:right="540"/>
        <w:rPr>
          <w:rFonts w:ascii="Times New Roman" w:hAnsi="Times New Roman"/>
          <w:sz w:val="24"/>
        </w:rPr>
      </w:pPr>
      <w:r w:rsidRPr="00BC3D1E">
        <w:rPr>
          <w:rFonts w:ascii="Times New Roman" w:hAnsi="Times New Roman"/>
          <w:sz w:val="24"/>
        </w:rPr>
        <w:t>The Department of Veterans Affairs (VA), through its Veterans Benefits Administration</w:t>
      </w:r>
    </w:p>
    <w:p w:rsidR="00D00B26" w:rsidRPr="00BC3D1E" w:rsidRDefault="00D00B26">
      <w:pPr>
        <w:pStyle w:val="BodyText2"/>
        <w:jc w:val="left"/>
      </w:pPr>
      <w:r w:rsidRPr="00BC3D1E">
        <w:t>(VBA</w:t>
      </w:r>
      <w:proofErr w:type="gramStart"/>
      <w:r w:rsidRPr="00BC3D1E">
        <w:t>),</w:t>
      </w:r>
      <w:proofErr w:type="gramEnd"/>
      <w:r w:rsidRPr="00BC3D1E">
        <w:t xml:space="preserve"> administers an integrated program of benefits and services established by law for veterans, service personnel, and their dependents and/or beneficiaries. 38 U.S.C. 1505 and 5313 require reduction or termination of a beneficiary's VA compensation or pension rate when the beneficiary is incarcerated in a penal institution in excess of 60 days after conviction.</w:t>
      </w:r>
    </w:p>
    <w:p w:rsidR="00D00B26" w:rsidRPr="00BC3D1E" w:rsidRDefault="00D00B26">
      <w:pPr>
        <w:ind w:right="540"/>
        <w:rPr>
          <w:rFonts w:ascii="Times New Roman" w:hAnsi="Times New Roman"/>
          <w:sz w:val="24"/>
        </w:rPr>
      </w:pPr>
    </w:p>
    <w:p w:rsidR="00D00B26" w:rsidRPr="00BC3D1E" w:rsidRDefault="00D00B26">
      <w:pPr>
        <w:ind w:right="540"/>
        <w:rPr>
          <w:rFonts w:ascii="Times New Roman" w:hAnsi="Times New Roman"/>
          <w:sz w:val="24"/>
        </w:rPr>
      </w:pPr>
      <w:r w:rsidRPr="00BC3D1E">
        <w:rPr>
          <w:rFonts w:ascii="Times New Roman" w:hAnsi="Times New Roman"/>
          <w:sz w:val="24"/>
        </w:rPr>
        <w:t xml:space="preserve">2.  VA Form 21-4193 is used by penal institutions to provide information to VA regional offices about incarcerated VA beneficiaries. </w:t>
      </w:r>
    </w:p>
    <w:p w:rsidR="00D00B26" w:rsidRPr="00BC3D1E" w:rsidRDefault="00D00B26">
      <w:pPr>
        <w:ind w:right="540"/>
        <w:jc w:val="both"/>
        <w:rPr>
          <w:rFonts w:ascii="Times New Roman" w:hAnsi="Times New Roman"/>
          <w:sz w:val="24"/>
        </w:rPr>
      </w:pPr>
    </w:p>
    <w:p w:rsidR="00D00B26" w:rsidRPr="00BC3D1E" w:rsidRDefault="00D00B26">
      <w:pPr>
        <w:pStyle w:val="BodyText3"/>
      </w:pPr>
      <w:r w:rsidRPr="00BC3D1E">
        <w:t xml:space="preserve">3.  The collection of information does not involve the use of automated, electronic, mechanical, or other technological collection techniques or other forms of information technology.  VA Form 21-4193 is partially completed by VA with beneficiary-specific information before it is mailed to penal institutions.  To avoid improper use by claimants who are not required to submit this form, the form is not available on the VBA website for downloading.  A faxed copy of a properly signed VA Form 21-4193 may be accepted if there are no questions as to its validity.  Currently, there has been no consideration of using </w:t>
      </w:r>
      <w:proofErr w:type="gramStart"/>
      <w:r w:rsidRPr="00BC3D1E">
        <w:t>other</w:t>
      </w:r>
      <w:proofErr w:type="gramEnd"/>
      <w:r w:rsidRPr="00BC3D1E">
        <w:t xml:space="preserve"> information technology. The Department will reconsider using other information technology when the resources become available, and usage of this form increases.</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r w:rsidRPr="00BC3D1E">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D00B26" w:rsidRPr="00BC3D1E" w:rsidRDefault="00D00B26">
      <w:pPr>
        <w:tabs>
          <w:tab w:val="left" w:pos="480"/>
          <w:tab w:val="right" w:pos="8640"/>
        </w:tabs>
        <w:ind w:right="684"/>
        <w:rPr>
          <w:rFonts w:ascii="Times New Roman" w:hAnsi="Times New Roman"/>
          <w:sz w:val="24"/>
        </w:rPr>
      </w:pPr>
      <w:r w:rsidRPr="00BC3D1E">
        <w:rPr>
          <w:rFonts w:ascii="Times New Roman" w:hAnsi="Times New Roman"/>
          <w:sz w:val="24"/>
        </w:rPr>
        <w:t xml:space="preserve"> </w:t>
      </w:r>
    </w:p>
    <w:p w:rsidR="00D00B26" w:rsidRPr="00BC3D1E" w:rsidRDefault="00D00B26">
      <w:pPr>
        <w:tabs>
          <w:tab w:val="left" w:pos="480"/>
          <w:tab w:val="right" w:pos="8640"/>
        </w:tabs>
        <w:ind w:right="684"/>
        <w:rPr>
          <w:rFonts w:ascii="Times New Roman" w:hAnsi="Times New Roman"/>
          <w:sz w:val="24"/>
        </w:rPr>
      </w:pPr>
      <w:r w:rsidRPr="00BC3D1E">
        <w:rPr>
          <w:rFonts w:ascii="Times New Roman" w:hAnsi="Times New Roman"/>
          <w:sz w:val="24"/>
        </w:rPr>
        <w:t>5.  The collection of information does not involve small businesses or entities.</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r w:rsidRPr="00BC3D1E">
        <w:rPr>
          <w:rFonts w:ascii="Times New Roman" w:hAnsi="Times New Roman"/>
          <w:sz w:val="24"/>
        </w:rPr>
        <w:t xml:space="preserve">6.  If the collection were not conducted, VA would not have the information needed to accurately adjust the VA rates of incarcerated beneficiaries.   Benefits would not be properly paid, and overpayments would result. </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r w:rsidRPr="00BC3D1E">
        <w:rPr>
          <w:rFonts w:ascii="Times New Roman" w:hAnsi="Times New Roman"/>
          <w:sz w:val="24"/>
        </w:rPr>
        <w:t xml:space="preserve">7.  There is no special circumstance requiring collection in a manner inconsistent with </w:t>
      </w:r>
    </w:p>
    <w:p w:rsidR="00D00B26" w:rsidRPr="00BC3D1E" w:rsidRDefault="00D00B26">
      <w:pPr>
        <w:tabs>
          <w:tab w:val="left" w:pos="480"/>
          <w:tab w:val="right" w:pos="8640"/>
        </w:tabs>
        <w:ind w:right="684"/>
        <w:rPr>
          <w:rFonts w:ascii="Times New Roman" w:hAnsi="Times New Roman"/>
          <w:sz w:val="24"/>
        </w:rPr>
      </w:pPr>
      <w:proofErr w:type="gramStart"/>
      <w:r w:rsidRPr="00BC3D1E">
        <w:rPr>
          <w:rFonts w:ascii="Times New Roman" w:hAnsi="Times New Roman"/>
          <w:sz w:val="24"/>
        </w:rPr>
        <w:t>5 CFR 1320.6 guidelines.</w:t>
      </w:r>
      <w:proofErr w:type="gramEnd"/>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r w:rsidRPr="00BC3D1E">
        <w:rPr>
          <w:rFonts w:ascii="Times New Roman" w:hAnsi="Times New Roman"/>
          <w:sz w:val="24"/>
        </w:rPr>
        <w:t xml:space="preserve">8.  The Department notice was published in the Federal Register </w:t>
      </w:r>
      <w:r w:rsidR="00FF57A3">
        <w:rPr>
          <w:rFonts w:ascii="Times New Roman" w:hAnsi="Times New Roman"/>
          <w:sz w:val="24"/>
        </w:rPr>
        <w:t>on October 4, 2010, pages 61247-61248</w:t>
      </w:r>
      <w:r w:rsidRPr="00BC3D1E">
        <w:rPr>
          <w:rFonts w:ascii="Times New Roman" w:hAnsi="Times New Roman"/>
          <w:sz w:val="24"/>
        </w:rPr>
        <w:t>.  No comments were received</w:t>
      </w:r>
      <w:r w:rsidR="00FF57A3">
        <w:rPr>
          <w:rFonts w:ascii="Times New Roman" w:hAnsi="Times New Roman"/>
          <w:sz w:val="24"/>
        </w:rPr>
        <w:t xml:space="preserve"> in response to this notice</w:t>
      </w:r>
      <w:r w:rsidRPr="00BC3D1E">
        <w:rPr>
          <w:rFonts w:ascii="Times New Roman" w:hAnsi="Times New Roman"/>
          <w:sz w:val="24"/>
        </w:rPr>
        <w:t>.</w:t>
      </w:r>
    </w:p>
    <w:p w:rsidR="00D00B26" w:rsidRPr="00BC3D1E" w:rsidRDefault="00D00B26">
      <w:pPr>
        <w:pStyle w:val="BodyText"/>
      </w:pPr>
    </w:p>
    <w:p w:rsidR="00D00B26" w:rsidRPr="00BC3D1E" w:rsidRDefault="00D00B26">
      <w:pPr>
        <w:tabs>
          <w:tab w:val="left" w:pos="480"/>
          <w:tab w:val="right" w:pos="8640"/>
        </w:tabs>
        <w:ind w:right="684"/>
        <w:rPr>
          <w:rFonts w:ascii="Times New Roman" w:hAnsi="Times New Roman"/>
          <w:sz w:val="24"/>
        </w:rPr>
      </w:pPr>
      <w:r w:rsidRPr="00BC3D1E">
        <w:rPr>
          <w:rFonts w:ascii="Times New Roman" w:hAnsi="Times New Roman"/>
          <w:sz w:val="24"/>
        </w:rPr>
        <w:t>9.  No payments or gifts to respondents have been made under this collection of information.</w:t>
      </w:r>
    </w:p>
    <w:p w:rsidR="00D00B26" w:rsidRPr="00BC3D1E" w:rsidRDefault="00D00B26">
      <w:pPr>
        <w:tabs>
          <w:tab w:val="left" w:pos="480"/>
          <w:tab w:val="right" w:pos="8640"/>
        </w:tabs>
        <w:ind w:right="684"/>
        <w:rPr>
          <w:rFonts w:ascii="Times New Roman" w:hAnsi="Times New Roman"/>
          <w:sz w:val="24"/>
        </w:rPr>
      </w:pPr>
    </w:p>
    <w:p w:rsidR="00BC3D1E" w:rsidRPr="00BC3D1E" w:rsidRDefault="00BC3D1E" w:rsidP="00BC3D1E">
      <w:pPr>
        <w:autoSpaceDE w:val="0"/>
        <w:autoSpaceDN w:val="0"/>
        <w:adjustRightInd w:val="0"/>
        <w:rPr>
          <w:rFonts w:ascii="Times New Roman" w:hAnsi="Times New Roman"/>
          <w:sz w:val="24"/>
          <w:szCs w:val="24"/>
        </w:rPr>
      </w:pPr>
      <w:r w:rsidRPr="00BC3D1E">
        <w:rPr>
          <w:rFonts w:ascii="Times New Roman" w:hAnsi="Times New Roman"/>
          <w:sz w:val="24"/>
          <w:szCs w:val="24"/>
        </w:rPr>
        <w:t>10.  The records are maintained in the appropriate Privacy Act System of Records identified as ‘‘Compensation, Pension, Education, and Rehabilitation Records—VA (58VA21/22/28)’’as set forth in Privacy Act Issuances, 1993 compilation found in 74 Fed. Reg. 117 (June 19, 2009).</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r w:rsidRPr="00BC3D1E">
        <w:rPr>
          <w:rFonts w:ascii="Times New Roman" w:hAnsi="Times New Roman"/>
          <w:sz w:val="24"/>
        </w:rPr>
        <w:t>11.  There are no questions of a sensitive nature.</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r w:rsidRPr="00BC3D1E">
        <w:rPr>
          <w:rFonts w:ascii="Times New Roman" w:hAnsi="Times New Roman"/>
          <w:sz w:val="24"/>
        </w:rPr>
        <w:t>12.  Estimate of Information Collection Burden.</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proofErr w:type="gramStart"/>
      <w:r w:rsidRPr="00BC3D1E">
        <w:rPr>
          <w:rFonts w:ascii="Times New Roman" w:hAnsi="Times New Roman"/>
          <w:sz w:val="24"/>
        </w:rPr>
        <w:t>a.  Number</w:t>
      </w:r>
      <w:proofErr w:type="gramEnd"/>
      <w:r w:rsidRPr="00BC3D1E">
        <w:rPr>
          <w:rFonts w:ascii="Times New Roman" w:hAnsi="Times New Roman"/>
          <w:sz w:val="24"/>
        </w:rPr>
        <w:t xml:space="preserve"> of Respondents is estimated at 1,664 per year.</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proofErr w:type="gramStart"/>
      <w:r w:rsidRPr="00BC3D1E">
        <w:rPr>
          <w:rFonts w:ascii="Times New Roman" w:hAnsi="Times New Roman"/>
          <w:sz w:val="24"/>
        </w:rPr>
        <w:t>b.  Frequency</w:t>
      </w:r>
      <w:proofErr w:type="gramEnd"/>
      <w:r w:rsidRPr="00BC3D1E">
        <w:rPr>
          <w:rFonts w:ascii="Times New Roman" w:hAnsi="Times New Roman"/>
          <w:sz w:val="24"/>
        </w:rPr>
        <w:t xml:space="preserve"> of Response is one time for most beneficiaries.  </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proofErr w:type="gramStart"/>
      <w:r w:rsidRPr="00BC3D1E">
        <w:rPr>
          <w:rFonts w:ascii="Times New Roman" w:hAnsi="Times New Roman"/>
          <w:sz w:val="24"/>
        </w:rPr>
        <w:t>c.  Annual</w:t>
      </w:r>
      <w:proofErr w:type="gramEnd"/>
      <w:r w:rsidRPr="00BC3D1E">
        <w:rPr>
          <w:rFonts w:ascii="Times New Roman" w:hAnsi="Times New Roman"/>
          <w:sz w:val="24"/>
        </w:rPr>
        <w:t xml:space="preserve"> burden is 416 hours.</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proofErr w:type="gramStart"/>
      <w:r w:rsidRPr="00BC3D1E">
        <w:rPr>
          <w:rFonts w:ascii="Times New Roman" w:hAnsi="Times New Roman"/>
          <w:sz w:val="24"/>
        </w:rPr>
        <w:t>d.  The</w:t>
      </w:r>
      <w:proofErr w:type="gramEnd"/>
      <w:r w:rsidRPr="00BC3D1E">
        <w:rPr>
          <w:rFonts w:ascii="Times New Roman" w:hAnsi="Times New Roman"/>
          <w:sz w:val="24"/>
        </w:rPr>
        <w:t xml:space="preserve"> estimated completion time of 15 minutes is based on review by staff personnel and previous usage of this form.</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proofErr w:type="gramStart"/>
      <w:r w:rsidRPr="00BC3D1E">
        <w:rPr>
          <w:rFonts w:ascii="Times New Roman" w:hAnsi="Times New Roman"/>
          <w:sz w:val="24"/>
        </w:rPr>
        <w:t>e.  The</w:t>
      </w:r>
      <w:proofErr w:type="gramEnd"/>
      <w:r w:rsidRPr="00BC3D1E">
        <w:rPr>
          <w:rFonts w:ascii="Times New Roman" w:hAnsi="Times New Roman"/>
          <w:sz w:val="24"/>
        </w:rPr>
        <w:t xml:space="preserve"> total estimated cost to respondents is $6,240 (416 hours x $15 per hour).</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r w:rsidRPr="00BC3D1E">
        <w:rPr>
          <w:rFonts w:ascii="Times New Roman" w:hAnsi="Times New Roman"/>
          <w:sz w:val="24"/>
        </w:rPr>
        <w:t>13.  This submission does not involve any recordkeeping costs.</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r w:rsidRPr="00BC3D1E">
        <w:rPr>
          <w:rFonts w:ascii="Times New Roman" w:hAnsi="Times New Roman"/>
          <w:sz w:val="24"/>
        </w:rPr>
        <w:t>14.  Estimated Costs to the Federal Government:</w:t>
      </w:r>
      <w:r w:rsidRPr="00BC3D1E">
        <w:rPr>
          <w:rFonts w:ascii="Times New Roman" w:hAnsi="Times New Roman"/>
          <w:sz w:val="24"/>
        </w:rPr>
        <w:tab/>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4680"/>
          <w:tab w:val="right" w:pos="8640"/>
        </w:tabs>
        <w:ind w:right="684"/>
        <w:rPr>
          <w:rFonts w:ascii="Times New Roman" w:hAnsi="Times New Roman"/>
          <w:sz w:val="24"/>
        </w:rPr>
      </w:pPr>
      <w:proofErr w:type="gramStart"/>
      <w:r w:rsidRPr="00BC3D1E">
        <w:rPr>
          <w:rFonts w:ascii="Times New Roman" w:hAnsi="Times New Roman"/>
          <w:sz w:val="24"/>
        </w:rPr>
        <w:t>a.  Processing</w:t>
      </w:r>
      <w:proofErr w:type="gramEnd"/>
      <w:r w:rsidRPr="00BC3D1E">
        <w:rPr>
          <w:rFonts w:ascii="Times New Roman" w:hAnsi="Times New Roman"/>
          <w:sz w:val="24"/>
        </w:rPr>
        <w:t>/Analyzing costs</w:t>
      </w:r>
      <w:r w:rsidRPr="00BC3D1E">
        <w:rPr>
          <w:rFonts w:ascii="Times New Roman" w:hAnsi="Times New Roman"/>
          <w:sz w:val="24"/>
        </w:rPr>
        <w:tab/>
      </w:r>
      <w:r w:rsidRPr="00BC3D1E">
        <w:rPr>
          <w:rFonts w:ascii="Times New Roman" w:hAnsi="Times New Roman"/>
          <w:sz w:val="24"/>
        </w:rPr>
        <w:tab/>
        <w:t>$</w:t>
      </w:r>
      <w:r w:rsidR="00BC3D1E" w:rsidRPr="00BC3D1E">
        <w:rPr>
          <w:rFonts w:ascii="Times New Roman" w:hAnsi="Times New Roman"/>
          <w:sz w:val="24"/>
        </w:rPr>
        <w:t>61,359</w:t>
      </w:r>
    </w:p>
    <w:p w:rsidR="00D00B26" w:rsidRPr="00BC3D1E" w:rsidRDefault="00D00B26">
      <w:pPr>
        <w:tabs>
          <w:tab w:val="left" w:pos="480"/>
          <w:tab w:val="right" w:pos="4680"/>
          <w:tab w:val="right" w:pos="8640"/>
        </w:tabs>
        <w:ind w:right="684"/>
        <w:rPr>
          <w:rFonts w:ascii="Times New Roman" w:hAnsi="Times New Roman"/>
          <w:sz w:val="24"/>
        </w:rPr>
      </w:pPr>
    </w:p>
    <w:p w:rsidR="00D00B26" w:rsidRPr="00BC3D1E" w:rsidRDefault="00D00B26">
      <w:pPr>
        <w:tabs>
          <w:tab w:val="left" w:pos="480"/>
          <w:tab w:val="right" w:pos="4680"/>
          <w:tab w:val="right" w:pos="8640"/>
        </w:tabs>
        <w:ind w:right="684"/>
        <w:rPr>
          <w:rFonts w:ascii="Times New Roman" w:hAnsi="Times New Roman"/>
          <w:sz w:val="24"/>
        </w:rPr>
      </w:pPr>
      <w:r w:rsidRPr="00BC3D1E">
        <w:rPr>
          <w:rFonts w:ascii="Times New Roman" w:hAnsi="Times New Roman"/>
          <w:sz w:val="24"/>
        </w:rPr>
        <w:tab/>
        <w:t>(GS-12/5 @ $</w:t>
      </w:r>
      <w:r w:rsidR="00BC3D1E" w:rsidRPr="00BC3D1E">
        <w:rPr>
          <w:rFonts w:ascii="Times New Roman" w:hAnsi="Times New Roman"/>
          <w:sz w:val="24"/>
        </w:rPr>
        <w:t>40.66</w:t>
      </w:r>
      <w:r w:rsidRPr="00BC3D1E">
        <w:rPr>
          <w:rFonts w:ascii="Times New Roman" w:hAnsi="Times New Roman"/>
          <w:sz w:val="24"/>
        </w:rPr>
        <w:t xml:space="preserve"> x 1,664 x 15/60 minutes = $</w:t>
      </w:r>
      <w:r w:rsidR="00BC3D1E" w:rsidRPr="00BC3D1E">
        <w:rPr>
          <w:rFonts w:ascii="Times New Roman" w:hAnsi="Times New Roman"/>
          <w:sz w:val="24"/>
        </w:rPr>
        <w:t>16,915</w:t>
      </w:r>
      <w:r w:rsidRPr="00BC3D1E">
        <w:rPr>
          <w:rFonts w:ascii="Times New Roman" w:hAnsi="Times New Roman"/>
          <w:sz w:val="24"/>
        </w:rPr>
        <w:t>)</w:t>
      </w:r>
    </w:p>
    <w:p w:rsidR="00D00B26" w:rsidRPr="00BC3D1E" w:rsidRDefault="00BC3D1E">
      <w:pPr>
        <w:tabs>
          <w:tab w:val="left" w:pos="480"/>
          <w:tab w:val="right" w:pos="4680"/>
          <w:tab w:val="right" w:pos="8640"/>
        </w:tabs>
        <w:ind w:right="684"/>
        <w:rPr>
          <w:rFonts w:ascii="Times New Roman" w:hAnsi="Times New Roman"/>
          <w:sz w:val="24"/>
        </w:rPr>
      </w:pPr>
      <w:r w:rsidRPr="00BC3D1E">
        <w:rPr>
          <w:rFonts w:ascii="Times New Roman" w:hAnsi="Times New Roman"/>
          <w:sz w:val="24"/>
        </w:rPr>
        <w:tab/>
      </w:r>
      <w:r w:rsidRPr="00BC3D1E">
        <w:rPr>
          <w:rFonts w:ascii="Times New Roman" w:hAnsi="Times New Roman"/>
          <w:sz w:val="24"/>
        </w:rPr>
        <w:tab/>
        <w:t>(GS-9/5 @ $28</w:t>
      </w:r>
      <w:r w:rsidR="00D00B26" w:rsidRPr="00BC3D1E">
        <w:rPr>
          <w:rFonts w:ascii="Times New Roman" w:hAnsi="Times New Roman"/>
          <w:sz w:val="24"/>
        </w:rPr>
        <w:t>.0</w:t>
      </w:r>
      <w:r w:rsidRPr="00BC3D1E">
        <w:rPr>
          <w:rFonts w:ascii="Times New Roman" w:hAnsi="Times New Roman"/>
          <w:sz w:val="24"/>
        </w:rPr>
        <w:t>4</w:t>
      </w:r>
      <w:r w:rsidR="00D00B26" w:rsidRPr="00BC3D1E">
        <w:rPr>
          <w:rFonts w:ascii="Times New Roman" w:hAnsi="Times New Roman"/>
          <w:sz w:val="24"/>
        </w:rPr>
        <w:t xml:space="preserve"> x 1,664 x 54/60 minutes =   $</w:t>
      </w:r>
      <w:r w:rsidRPr="00BC3D1E">
        <w:rPr>
          <w:rFonts w:ascii="Times New Roman" w:hAnsi="Times New Roman"/>
          <w:sz w:val="24"/>
        </w:rPr>
        <w:t>41,993</w:t>
      </w:r>
      <w:r w:rsidR="00D00B26" w:rsidRPr="00BC3D1E">
        <w:rPr>
          <w:rFonts w:ascii="Times New Roman" w:hAnsi="Times New Roman"/>
          <w:sz w:val="24"/>
        </w:rPr>
        <w:t>)</w:t>
      </w:r>
    </w:p>
    <w:p w:rsidR="00D00B26" w:rsidRPr="00BC3D1E" w:rsidRDefault="00D00B26">
      <w:pPr>
        <w:tabs>
          <w:tab w:val="left" w:pos="480"/>
          <w:tab w:val="right" w:pos="4680"/>
          <w:tab w:val="right" w:pos="8640"/>
        </w:tabs>
        <w:ind w:right="684"/>
        <w:rPr>
          <w:rFonts w:ascii="Times New Roman" w:hAnsi="Times New Roman"/>
          <w:sz w:val="24"/>
        </w:rPr>
      </w:pPr>
      <w:r w:rsidRPr="00BC3D1E">
        <w:rPr>
          <w:rFonts w:ascii="Times New Roman" w:hAnsi="Times New Roman"/>
          <w:sz w:val="24"/>
        </w:rPr>
        <w:tab/>
        <w:t>(GS-3/5 @ $</w:t>
      </w:r>
      <w:r w:rsidR="00BC3D1E" w:rsidRPr="00BC3D1E">
        <w:rPr>
          <w:rFonts w:ascii="Times New Roman" w:hAnsi="Times New Roman"/>
          <w:sz w:val="24"/>
        </w:rPr>
        <w:t>14.73</w:t>
      </w:r>
      <w:r w:rsidRPr="00BC3D1E">
        <w:rPr>
          <w:rFonts w:ascii="Times New Roman" w:hAnsi="Times New Roman"/>
          <w:sz w:val="24"/>
        </w:rPr>
        <w:t xml:space="preserve"> x 1,664 x 6/60 minutes =     </w:t>
      </w:r>
      <w:proofErr w:type="gramStart"/>
      <w:r w:rsidRPr="00BC3D1E">
        <w:rPr>
          <w:rFonts w:ascii="Times New Roman" w:hAnsi="Times New Roman"/>
          <w:sz w:val="24"/>
        </w:rPr>
        <w:t xml:space="preserve">$  </w:t>
      </w:r>
      <w:r w:rsidR="00BC3D1E" w:rsidRPr="00BC3D1E">
        <w:rPr>
          <w:rFonts w:ascii="Times New Roman" w:hAnsi="Times New Roman"/>
          <w:sz w:val="24"/>
        </w:rPr>
        <w:t>2.451</w:t>
      </w:r>
      <w:proofErr w:type="gramEnd"/>
      <w:r w:rsidRPr="00BC3D1E">
        <w:rPr>
          <w:rFonts w:ascii="Times New Roman" w:hAnsi="Times New Roman"/>
          <w:sz w:val="24"/>
        </w:rPr>
        <w:t>)</w:t>
      </w:r>
    </w:p>
    <w:p w:rsidR="00D00B26" w:rsidRPr="00BC3D1E" w:rsidRDefault="00D00B26">
      <w:pPr>
        <w:tabs>
          <w:tab w:val="left" w:pos="480"/>
          <w:tab w:val="right" w:pos="6120"/>
          <w:tab w:val="right" w:pos="8640"/>
        </w:tabs>
        <w:ind w:right="684"/>
        <w:rPr>
          <w:rFonts w:ascii="Times New Roman" w:hAnsi="Times New Roman"/>
          <w:sz w:val="24"/>
        </w:rPr>
      </w:pPr>
      <w:r w:rsidRPr="00BC3D1E">
        <w:rPr>
          <w:rFonts w:ascii="Times New Roman" w:hAnsi="Times New Roman"/>
          <w:sz w:val="24"/>
        </w:rPr>
        <w:tab/>
      </w:r>
      <w:r w:rsidRPr="00BC3D1E">
        <w:rPr>
          <w:rFonts w:ascii="Times New Roman" w:hAnsi="Times New Roman"/>
          <w:sz w:val="24"/>
        </w:rPr>
        <w:tab/>
      </w:r>
    </w:p>
    <w:p w:rsidR="00D00B26" w:rsidRPr="00BC3D1E" w:rsidRDefault="00D00B26">
      <w:pPr>
        <w:tabs>
          <w:tab w:val="left" w:pos="480"/>
          <w:tab w:val="right" w:pos="6120"/>
          <w:tab w:val="right" w:pos="8640"/>
        </w:tabs>
        <w:ind w:right="684"/>
        <w:rPr>
          <w:rFonts w:ascii="Times New Roman" w:hAnsi="Times New Roman"/>
          <w:sz w:val="24"/>
        </w:rPr>
      </w:pPr>
      <w:proofErr w:type="gramStart"/>
      <w:r w:rsidRPr="00BC3D1E">
        <w:rPr>
          <w:rFonts w:ascii="Times New Roman" w:hAnsi="Times New Roman"/>
          <w:sz w:val="24"/>
        </w:rPr>
        <w:t>b.  Printing</w:t>
      </w:r>
      <w:proofErr w:type="gramEnd"/>
      <w:r w:rsidRPr="00BC3D1E">
        <w:rPr>
          <w:rFonts w:ascii="Times New Roman" w:hAnsi="Times New Roman"/>
          <w:sz w:val="24"/>
        </w:rPr>
        <w:t xml:space="preserve"> and production cost ($25/thousand)</w:t>
      </w:r>
      <w:r w:rsidRPr="00BC3D1E">
        <w:rPr>
          <w:rFonts w:ascii="Times New Roman" w:hAnsi="Times New Roman"/>
          <w:sz w:val="24"/>
        </w:rPr>
        <w:tab/>
        <w:t xml:space="preserve">                      </w:t>
      </w:r>
      <w:r w:rsidRPr="00BC3D1E">
        <w:rPr>
          <w:rFonts w:ascii="Times New Roman" w:hAnsi="Times New Roman"/>
          <w:sz w:val="24"/>
        </w:rPr>
        <w:tab/>
        <w:t>$50</w:t>
      </w:r>
    </w:p>
    <w:p w:rsidR="00D00B26" w:rsidRPr="00BC3D1E" w:rsidRDefault="00D00B26">
      <w:pPr>
        <w:tabs>
          <w:tab w:val="left" w:pos="480"/>
          <w:tab w:val="right" w:pos="6120"/>
          <w:tab w:val="right" w:pos="8640"/>
        </w:tabs>
        <w:ind w:right="684"/>
        <w:rPr>
          <w:rFonts w:ascii="Times New Roman" w:hAnsi="Times New Roman"/>
          <w:sz w:val="24"/>
        </w:rPr>
      </w:pPr>
      <w:r w:rsidRPr="00BC3D1E">
        <w:rPr>
          <w:rFonts w:ascii="Times New Roman" w:hAnsi="Times New Roman"/>
          <w:sz w:val="24"/>
        </w:rPr>
        <w:t xml:space="preserve">    </w:t>
      </w:r>
      <w:r w:rsidRPr="00BC3D1E">
        <w:rPr>
          <w:rFonts w:ascii="Times New Roman" w:hAnsi="Times New Roman"/>
          <w:sz w:val="24"/>
        </w:rPr>
        <w:tab/>
      </w:r>
      <w:r w:rsidRPr="00BC3D1E">
        <w:rPr>
          <w:rFonts w:ascii="Times New Roman" w:hAnsi="Times New Roman"/>
          <w:sz w:val="24"/>
        </w:rPr>
        <w:tab/>
      </w:r>
    </w:p>
    <w:p w:rsidR="00D00B26" w:rsidRPr="00BC3D1E" w:rsidRDefault="00D00B26">
      <w:pPr>
        <w:tabs>
          <w:tab w:val="left" w:pos="480"/>
          <w:tab w:val="right" w:pos="4680"/>
          <w:tab w:val="right" w:pos="8640"/>
        </w:tabs>
        <w:ind w:right="684"/>
        <w:rPr>
          <w:rFonts w:ascii="Times New Roman" w:hAnsi="Times New Roman"/>
          <w:sz w:val="24"/>
        </w:rPr>
      </w:pPr>
      <w:proofErr w:type="gramStart"/>
      <w:r w:rsidRPr="00BC3D1E">
        <w:rPr>
          <w:rFonts w:ascii="Times New Roman" w:hAnsi="Times New Roman"/>
          <w:sz w:val="24"/>
        </w:rPr>
        <w:t>c.  Total</w:t>
      </w:r>
      <w:proofErr w:type="gramEnd"/>
      <w:r w:rsidRPr="00BC3D1E">
        <w:rPr>
          <w:rFonts w:ascii="Times New Roman" w:hAnsi="Times New Roman"/>
          <w:sz w:val="24"/>
        </w:rPr>
        <w:t xml:space="preserve"> cost to government</w:t>
      </w:r>
      <w:r w:rsidRPr="00BC3D1E">
        <w:rPr>
          <w:rFonts w:ascii="Times New Roman" w:hAnsi="Times New Roman"/>
          <w:sz w:val="24"/>
        </w:rPr>
        <w:tab/>
      </w:r>
      <w:r w:rsidRPr="00BC3D1E">
        <w:rPr>
          <w:rFonts w:ascii="Times New Roman" w:hAnsi="Times New Roman"/>
          <w:sz w:val="24"/>
        </w:rPr>
        <w:tab/>
        <w:t>$</w:t>
      </w:r>
      <w:r w:rsidR="00BC3D1E" w:rsidRPr="00BC3D1E">
        <w:rPr>
          <w:rFonts w:ascii="Times New Roman" w:hAnsi="Times New Roman"/>
          <w:sz w:val="24"/>
        </w:rPr>
        <w:t>61,409</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numPr>
          <w:ilvl w:val="0"/>
          <w:numId w:val="2"/>
        </w:numPr>
        <w:tabs>
          <w:tab w:val="left" w:pos="480"/>
          <w:tab w:val="right" w:pos="8640"/>
        </w:tabs>
        <w:ind w:right="684"/>
        <w:rPr>
          <w:rFonts w:ascii="Times New Roman" w:hAnsi="Times New Roman"/>
          <w:sz w:val="24"/>
        </w:rPr>
      </w:pPr>
      <w:r w:rsidRPr="00BC3D1E">
        <w:rPr>
          <w:rFonts w:ascii="Times New Roman" w:hAnsi="Times New Roman"/>
          <w:sz w:val="24"/>
        </w:rPr>
        <w:t>There is no change in the reporting burden.</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684"/>
        <w:rPr>
          <w:rFonts w:ascii="Times New Roman" w:hAnsi="Times New Roman"/>
          <w:sz w:val="24"/>
        </w:rPr>
      </w:pPr>
      <w:r w:rsidRPr="00BC3D1E">
        <w:rPr>
          <w:rFonts w:ascii="Times New Roman" w:hAnsi="Times New Roman"/>
          <w:sz w:val="24"/>
        </w:rPr>
        <w:t>16.  The information collection is not for publication or tabulation use.</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tabs>
          <w:tab w:val="left" w:pos="480"/>
          <w:tab w:val="right" w:pos="8640"/>
        </w:tabs>
        <w:ind w:right="504"/>
        <w:rPr>
          <w:rFonts w:ascii="Times New Roman" w:hAnsi="Times New Roman"/>
          <w:sz w:val="24"/>
        </w:rPr>
      </w:pPr>
      <w:r w:rsidRPr="00BC3D1E">
        <w:rPr>
          <w:rFonts w:ascii="Times New Roman" w:hAnsi="Times New Roman"/>
          <w:sz w:val="24"/>
        </w:rPr>
        <w:t xml:space="preserve">17.  The collection instrument, VA Form 21-4193,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w:t>
      </w:r>
      <w:r w:rsidRPr="00BC3D1E">
        <w:rPr>
          <w:rFonts w:ascii="Times New Roman" w:hAnsi="Times New Roman"/>
          <w:sz w:val="24"/>
        </w:rPr>
        <w:lastRenderedPageBreak/>
        <w:t>stated, VA continues to seek an exemption that waives the displaying of the expiration date on VA Form 21-4193.</w:t>
      </w:r>
    </w:p>
    <w:p w:rsidR="00D00B26" w:rsidRPr="00BC3D1E" w:rsidRDefault="00D00B26">
      <w:pPr>
        <w:tabs>
          <w:tab w:val="left" w:pos="480"/>
          <w:tab w:val="right" w:pos="8640"/>
        </w:tabs>
        <w:ind w:right="684"/>
        <w:rPr>
          <w:rFonts w:ascii="Times New Roman" w:hAnsi="Times New Roman"/>
          <w:sz w:val="24"/>
        </w:rPr>
      </w:pPr>
    </w:p>
    <w:p w:rsidR="00D00B26" w:rsidRPr="00BC3D1E" w:rsidRDefault="00D00B26">
      <w:pPr>
        <w:numPr>
          <w:ilvl w:val="0"/>
          <w:numId w:val="6"/>
        </w:numPr>
        <w:tabs>
          <w:tab w:val="left" w:pos="480"/>
          <w:tab w:val="right" w:pos="8640"/>
        </w:tabs>
        <w:ind w:right="684"/>
        <w:rPr>
          <w:rFonts w:ascii="Times New Roman" w:hAnsi="Times New Roman"/>
          <w:sz w:val="24"/>
        </w:rPr>
      </w:pPr>
      <w:r w:rsidRPr="00BC3D1E">
        <w:rPr>
          <w:rFonts w:ascii="Times New Roman" w:hAnsi="Times New Roman"/>
          <w:sz w:val="24"/>
        </w:rPr>
        <w:t>This submission does not contain any exceptions to the certification statement.</w:t>
      </w:r>
    </w:p>
    <w:p w:rsidR="00D00B26" w:rsidRPr="00BC3D1E" w:rsidRDefault="00D00B26">
      <w:pPr>
        <w:rPr>
          <w:rFonts w:ascii="Times New Roman" w:hAnsi="Times New Roman"/>
          <w:sz w:val="24"/>
        </w:rPr>
      </w:pPr>
    </w:p>
    <w:p w:rsidR="00D00B26" w:rsidRPr="00BC3D1E" w:rsidRDefault="00D00B26">
      <w:pPr>
        <w:autoSpaceDE w:val="0"/>
        <w:autoSpaceDN w:val="0"/>
        <w:adjustRightInd w:val="0"/>
        <w:rPr>
          <w:rFonts w:ascii="Times New Roman" w:hAnsi="Times New Roman"/>
          <w:sz w:val="24"/>
          <w:szCs w:val="24"/>
        </w:rPr>
      </w:pPr>
      <w:r w:rsidRPr="00BC3D1E">
        <w:rPr>
          <w:rFonts w:ascii="Times New Roman" w:hAnsi="Times New Roman"/>
          <w:sz w:val="24"/>
          <w:szCs w:val="24"/>
        </w:rPr>
        <w:t xml:space="preserve">B.  </w:t>
      </w:r>
      <w:r w:rsidRPr="00BC3D1E">
        <w:rPr>
          <w:rFonts w:ascii="Times New Roman" w:hAnsi="Times New Roman"/>
          <w:sz w:val="24"/>
          <w:szCs w:val="24"/>
          <w:u w:val="single"/>
        </w:rPr>
        <w:t>Collection of Information Employing Statistical Methods</w:t>
      </w:r>
    </w:p>
    <w:p w:rsidR="00D00B26" w:rsidRPr="00BC3D1E" w:rsidRDefault="00D00B26">
      <w:pPr>
        <w:autoSpaceDE w:val="0"/>
        <w:autoSpaceDN w:val="0"/>
        <w:adjustRightInd w:val="0"/>
        <w:rPr>
          <w:rFonts w:ascii="Times New Roman" w:hAnsi="Times New Roman"/>
          <w:sz w:val="24"/>
          <w:szCs w:val="24"/>
        </w:rPr>
      </w:pPr>
    </w:p>
    <w:p w:rsidR="00D00B26" w:rsidRPr="00BC3D1E" w:rsidRDefault="00D00B26">
      <w:pPr>
        <w:autoSpaceDE w:val="0"/>
        <w:autoSpaceDN w:val="0"/>
        <w:adjustRightInd w:val="0"/>
        <w:rPr>
          <w:rFonts w:ascii="Times New Roman" w:hAnsi="Times New Roman"/>
          <w:sz w:val="24"/>
        </w:rPr>
      </w:pPr>
      <w:r w:rsidRPr="00BC3D1E">
        <w:rPr>
          <w:rFonts w:ascii="Times New Roman" w:hAnsi="Times New Roman"/>
          <w:sz w:val="24"/>
          <w:szCs w:val="24"/>
        </w:rPr>
        <w:t>The Veterans Benefits Administration does not collect information employing statistical methods.</w:t>
      </w:r>
    </w:p>
    <w:sectPr w:rsidR="00D00B26" w:rsidRPr="00BC3D1E">
      <w:pgSz w:w="12240" w:h="15840"/>
      <w:pgMar w:top="1440" w:right="1296"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402506BB"/>
    <w:multiLevelType w:val="singleLevel"/>
    <w:tmpl w:val="323EE516"/>
    <w:lvl w:ilvl="0">
      <w:start w:val="7"/>
      <w:numFmt w:val="decimal"/>
      <w:lvlText w:val="%1."/>
      <w:lvlJc w:val="left"/>
      <w:pPr>
        <w:tabs>
          <w:tab w:val="num" w:pos="360"/>
        </w:tabs>
        <w:ind w:left="360" w:hanging="360"/>
      </w:pPr>
      <w:rPr>
        <w:rFonts w:hint="default"/>
      </w:rPr>
    </w:lvl>
  </w:abstractNum>
  <w:abstractNum w:abstractNumId="4">
    <w:nsid w:val="530A7A88"/>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6">
    <w:nsid w:val="69A642D5"/>
    <w:multiLevelType w:val="singleLevel"/>
    <w:tmpl w:val="34144F24"/>
    <w:lvl w:ilvl="0">
      <w:start w:val="18"/>
      <w:numFmt w:val="decimal"/>
      <w:lvlText w:val="%1."/>
      <w:lvlJc w:val="left"/>
      <w:pPr>
        <w:tabs>
          <w:tab w:val="num" w:pos="420"/>
        </w:tabs>
        <w:ind w:left="420" w:hanging="420"/>
      </w:pPr>
      <w:rPr>
        <w:rFonts w:hint="default"/>
      </w:r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BC3D1E"/>
    <w:rsid w:val="00BC3D1E"/>
    <w:rsid w:val="00D00B26"/>
    <w:rsid w:val="00FF5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
    <w:name w:val="Body Text"/>
    <w:basedOn w:val="Normal"/>
    <w:rPr>
      <w:rFonts w:ascii="Times New Roman" w:hAnsi="Times New Roman"/>
      <w:sz w:val="24"/>
    </w:rPr>
  </w:style>
  <w:style w:type="character" w:styleId="Strong">
    <w:name w:val="Strong"/>
    <w:basedOn w:val="DefaultParagraphFont"/>
    <w:qFormat/>
    <w:rPr>
      <w:rFonts w:ascii="Verdana" w:hAnsi="Verdana" w:hint="default"/>
      <w:b/>
      <w:bCs/>
    </w:rPr>
  </w:style>
  <w:style w:type="character" w:customStyle="1" w:styleId="backtrail">
    <w:name w:val="backtrail"/>
    <w:basedOn w:val="DefaultParagraphFont"/>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character" w:styleId="FollowedHyperlink">
    <w:name w:val="FollowedHyperlink"/>
    <w:basedOn w:val="DefaultParagraphFont"/>
    <w:rPr>
      <w:color w:val="800080"/>
      <w:u w:val="single"/>
    </w:rPr>
  </w:style>
  <w:style w:type="paragraph" w:styleId="BodyText2">
    <w:name w:val="Body Text 2"/>
    <w:basedOn w:val="Normal"/>
    <w:pPr>
      <w:ind w:right="540"/>
      <w:jc w:val="both"/>
    </w:pPr>
    <w:rPr>
      <w:rFonts w:ascii="Times New Roman" w:hAnsi="Times New Roman"/>
      <w:sz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Denise McLamb</cp:lastModifiedBy>
  <cp:revision>2</cp:revision>
  <cp:lastPrinted>2001-02-12T15:57:00Z</cp:lastPrinted>
  <dcterms:created xsi:type="dcterms:W3CDTF">2010-12-10T17:20:00Z</dcterms:created>
  <dcterms:modified xsi:type="dcterms:W3CDTF">2010-12-10T17:20:00Z</dcterms:modified>
</cp:coreProperties>
</file>