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025" w:rsidRPr="0038052D" w:rsidRDefault="00364025">
      <w:pPr>
        <w:pStyle w:val="Heading2"/>
        <w:tabs>
          <w:tab w:val="clear" w:pos="360"/>
          <w:tab w:val="left" w:pos="547"/>
          <w:tab w:val="left" w:pos="1627"/>
          <w:tab w:val="left" w:pos="2160"/>
          <w:tab w:val="left" w:pos="2880"/>
        </w:tabs>
        <w:rPr>
          <w:i w:val="0"/>
          <w:iCs/>
          <w:sz w:val="24"/>
        </w:rPr>
      </w:pPr>
      <w:r w:rsidRPr="0038052D">
        <w:rPr>
          <w:i w:val="0"/>
          <w:iCs/>
          <w:sz w:val="24"/>
        </w:rPr>
        <w:t>A.</w:t>
      </w:r>
      <w:r w:rsidRPr="0038052D">
        <w:rPr>
          <w:i w:val="0"/>
          <w:iCs/>
          <w:sz w:val="24"/>
        </w:rPr>
        <w:tab/>
        <w:t xml:space="preserve">JUSTIFICATION </w:t>
      </w:r>
    </w:p>
    <w:p w:rsidR="00364025" w:rsidRPr="0038052D" w:rsidRDefault="00364025">
      <w:pPr>
        <w:tabs>
          <w:tab w:val="left" w:pos="540"/>
          <w:tab w:val="left" w:pos="1080"/>
          <w:tab w:val="left" w:pos="1620"/>
          <w:tab w:val="left" w:pos="2160"/>
        </w:tabs>
        <w:rPr>
          <w:color w:val="000000"/>
          <w:sz w:val="24"/>
        </w:rPr>
      </w:pPr>
    </w:p>
    <w:p w:rsidR="00364025" w:rsidRPr="0038052D" w:rsidRDefault="00364025">
      <w:pPr>
        <w:pStyle w:val="BodyText"/>
        <w:tabs>
          <w:tab w:val="clear" w:pos="360"/>
          <w:tab w:val="clear" w:pos="720"/>
          <w:tab w:val="clear" w:pos="1440"/>
          <w:tab w:val="clear" w:pos="1800"/>
          <w:tab w:val="clear" w:pos="3960"/>
          <w:tab w:val="clear" w:pos="4867"/>
          <w:tab w:val="clear" w:pos="6120"/>
          <w:tab w:val="clear" w:pos="7387"/>
          <w:tab w:val="clear" w:pos="8827"/>
          <w:tab w:val="clear" w:pos="10267"/>
          <w:tab w:val="left" w:pos="540"/>
          <w:tab w:val="left" w:pos="1620"/>
          <w:tab w:val="left" w:pos="2160"/>
        </w:tabs>
        <w:rPr>
          <w:sz w:val="24"/>
        </w:rPr>
      </w:pPr>
      <w:r w:rsidRPr="0038052D">
        <w:rPr>
          <w:sz w:val="24"/>
        </w:rPr>
        <w:t>1.</w:t>
      </w:r>
      <w:r w:rsidRPr="0038052D">
        <w:rPr>
          <w:sz w:val="24"/>
        </w:rPr>
        <w:tab/>
        <w:t>Explain the circumstances that make the collection of information necessary.  Identify legal or administrative requirements that necessitate the collection of information.</w:t>
      </w:r>
    </w:p>
    <w:p w:rsidR="00364025" w:rsidRPr="0038052D" w:rsidRDefault="00364025">
      <w:pPr>
        <w:pStyle w:val="OmniPage2308"/>
        <w:tabs>
          <w:tab w:val="clear" w:pos="102"/>
          <w:tab w:val="left" w:pos="540"/>
          <w:tab w:val="left" w:pos="1080"/>
          <w:tab w:val="left" w:pos="1620"/>
          <w:tab w:val="left" w:pos="2160"/>
        </w:tabs>
        <w:rPr>
          <w:rFonts w:ascii="Times New Roman" w:hAnsi="Times New Roman"/>
          <w:color w:val="000000"/>
          <w:sz w:val="24"/>
        </w:rPr>
      </w:pPr>
    </w:p>
    <w:p w:rsidR="00364025" w:rsidRPr="0038052D" w:rsidRDefault="00364025">
      <w:pPr>
        <w:pStyle w:val="OmniPage2308"/>
        <w:tabs>
          <w:tab w:val="clear" w:pos="102"/>
          <w:tab w:val="left" w:pos="540"/>
          <w:tab w:val="left" w:pos="1080"/>
          <w:tab w:val="left" w:pos="1620"/>
          <w:tab w:val="left" w:pos="2160"/>
        </w:tabs>
        <w:rPr>
          <w:rFonts w:ascii="Times New Roman" w:hAnsi="Times New Roman"/>
          <w:sz w:val="24"/>
        </w:rPr>
      </w:pPr>
      <w:r w:rsidRPr="0038052D">
        <w:rPr>
          <w:rFonts w:ascii="Times New Roman" w:hAnsi="Times New Roman"/>
          <w:color w:val="000000"/>
          <w:sz w:val="24"/>
        </w:rPr>
        <w:tab/>
        <w:t>VA Form 10-583, Claim for Payment of Cost of Unauthorized Medical Services is used by non-Department health care providers as a claim for the cost of unauthorized hospital and medical care they have provided, and by veterans as a claim for reimbursement of such costs authorized by 38 U.S.C. 1728.  VA facilities use VA Form 10-2065</w:t>
      </w:r>
      <w:r w:rsidRPr="0061274F">
        <w:rPr>
          <w:rFonts w:ascii="Times New Roman" w:hAnsi="Times New Roman"/>
          <w:color w:val="000000"/>
          <w:sz w:val="24"/>
        </w:rPr>
        <w:t>, Funeral Arrangement</w:t>
      </w:r>
      <w:r w:rsidR="0061274F" w:rsidRPr="0061274F">
        <w:rPr>
          <w:rFonts w:ascii="Times New Roman" w:hAnsi="Times New Roman"/>
          <w:color w:val="000000"/>
          <w:sz w:val="24"/>
        </w:rPr>
        <w:t>s</w:t>
      </w:r>
      <w:r w:rsidR="0061274F">
        <w:rPr>
          <w:rFonts w:ascii="Times New Roman" w:hAnsi="Times New Roman"/>
          <w:color w:val="000000"/>
          <w:sz w:val="24"/>
        </w:rPr>
        <w:t>,</w:t>
      </w:r>
      <w:r w:rsidR="00BA4565">
        <w:rPr>
          <w:rFonts w:ascii="Times New Roman" w:hAnsi="Times New Roman"/>
          <w:color w:val="000000"/>
          <w:sz w:val="24"/>
        </w:rPr>
        <w:t xml:space="preserve"> </w:t>
      </w:r>
      <w:r w:rsidRPr="0038052D">
        <w:rPr>
          <w:rFonts w:ascii="Times New Roman" w:hAnsi="Times New Roman"/>
          <w:color w:val="000000"/>
          <w:sz w:val="24"/>
        </w:rPr>
        <w:t xml:space="preserve">to initiate, authorize and document expenditures relating to burial benefits proscribed in </w:t>
      </w:r>
      <w:r w:rsidRPr="0038052D">
        <w:rPr>
          <w:rFonts w:ascii="Times New Roman" w:hAnsi="Times New Roman"/>
          <w:sz w:val="24"/>
        </w:rPr>
        <w:t xml:space="preserve">38 U.S.C. Chapter 23, Burial Benefits and Chapter 24, </w:t>
      </w:r>
      <w:smartTag w:uri="urn:schemas-microsoft-com:office:smarttags" w:element="place">
        <w:smartTag w:uri="urn:schemas-microsoft-com:office:smarttags" w:element="PlaceName">
          <w:r w:rsidRPr="0038052D">
            <w:rPr>
              <w:rFonts w:ascii="Times New Roman" w:hAnsi="Times New Roman"/>
              <w:sz w:val="24"/>
            </w:rPr>
            <w:t>National</w:t>
          </w:r>
        </w:smartTag>
        <w:r w:rsidRPr="0038052D">
          <w:rPr>
            <w:rFonts w:ascii="Times New Roman" w:hAnsi="Times New Roman"/>
            <w:sz w:val="24"/>
          </w:rPr>
          <w:t xml:space="preserve"> </w:t>
        </w:r>
        <w:smartTag w:uri="urn:schemas-microsoft-com:office:smarttags" w:element="PlaceType">
          <w:r w:rsidRPr="0038052D">
            <w:rPr>
              <w:rFonts w:ascii="Times New Roman" w:hAnsi="Times New Roman"/>
              <w:sz w:val="24"/>
            </w:rPr>
            <w:t>Cemeteries</w:t>
          </w:r>
        </w:smartTag>
      </w:smartTag>
      <w:r w:rsidRPr="0038052D">
        <w:rPr>
          <w:rFonts w:ascii="Times New Roman" w:hAnsi="Times New Roman"/>
          <w:sz w:val="24"/>
        </w:rPr>
        <w:t xml:space="preserve"> and Memorials.  </w:t>
      </w:r>
      <w:r w:rsidRPr="0038052D">
        <w:rPr>
          <w:rFonts w:ascii="Times New Roman" w:hAnsi="Times New Roman"/>
          <w:color w:val="000000"/>
          <w:sz w:val="24"/>
        </w:rPr>
        <w:t>VA Form 10-2511, Authority and Invoice for Travel by Ambulance or Other Hired Vehicle is used to initiate, authorize, and document expenditures associated with beneficiary travel as authorized in 38 U.S.C. 111, Payments or allowances for beneficiary travel</w:t>
      </w:r>
      <w:r w:rsidR="00F44AD0" w:rsidRPr="0038052D">
        <w:rPr>
          <w:rFonts w:ascii="Times New Roman" w:hAnsi="Times New Roman"/>
          <w:color w:val="000000"/>
          <w:sz w:val="24"/>
        </w:rPr>
        <w:t xml:space="preserve">.  </w:t>
      </w:r>
      <w:r w:rsidR="003F0900" w:rsidRPr="0038052D">
        <w:rPr>
          <w:rFonts w:ascii="Times New Roman" w:hAnsi="Times New Roman"/>
          <w:color w:val="000000"/>
          <w:sz w:val="24"/>
        </w:rPr>
        <w:t>R</w:t>
      </w:r>
      <w:r w:rsidR="006334A2" w:rsidRPr="0038052D">
        <w:rPr>
          <w:rFonts w:ascii="Times New Roman" w:hAnsi="Times New Roman"/>
          <w:color w:val="000000"/>
          <w:sz w:val="24"/>
        </w:rPr>
        <w:t xml:space="preserve">equest for payment </w:t>
      </w:r>
      <w:r w:rsidR="00F44AD0" w:rsidRPr="0038052D">
        <w:rPr>
          <w:rFonts w:ascii="Times New Roman" w:hAnsi="Times New Roman"/>
          <w:color w:val="000000"/>
          <w:sz w:val="24"/>
        </w:rPr>
        <w:t xml:space="preserve">of </w:t>
      </w:r>
      <w:r w:rsidR="006334A2" w:rsidRPr="0038052D">
        <w:rPr>
          <w:rFonts w:ascii="Times New Roman" w:hAnsi="Times New Roman"/>
          <w:color w:val="000000"/>
          <w:sz w:val="24"/>
        </w:rPr>
        <w:t>B</w:t>
      </w:r>
      <w:r w:rsidR="00F44AD0" w:rsidRPr="0038052D">
        <w:rPr>
          <w:rFonts w:ascii="Times New Roman" w:hAnsi="Times New Roman"/>
          <w:color w:val="000000"/>
          <w:sz w:val="24"/>
        </w:rPr>
        <w:t xml:space="preserve">eneficiary travel </w:t>
      </w:r>
      <w:r w:rsidR="00BF6E05" w:rsidRPr="0038052D">
        <w:rPr>
          <w:rFonts w:ascii="Times New Roman" w:hAnsi="Times New Roman"/>
          <w:color w:val="000000"/>
          <w:sz w:val="24"/>
        </w:rPr>
        <w:t xml:space="preserve">under 38 U.S.C. 111 </w:t>
      </w:r>
      <w:r w:rsidR="00F44AD0" w:rsidRPr="0038052D">
        <w:rPr>
          <w:rFonts w:ascii="Times New Roman" w:hAnsi="Times New Roman"/>
          <w:color w:val="000000"/>
          <w:sz w:val="24"/>
        </w:rPr>
        <w:t xml:space="preserve">also can be </w:t>
      </w:r>
      <w:r w:rsidR="006334A2" w:rsidRPr="0038052D">
        <w:rPr>
          <w:rFonts w:ascii="Times New Roman" w:hAnsi="Times New Roman"/>
          <w:color w:val="000000"/>
          <w:sz w:val="24"/>
        </w:rPr>
        <w:t xml:space="preserve">made </w:t>
      </w:r>
      <w:r w:rsidR="00F44AD0" w:rsidRPr="0038052D">
        <w:rPr>
          <w:rFonts w:ascii="Times New Roman" w:hAnsi="Times New Roman"/>
          <w:color w:val="000000"/>
          <w:sz w:val="24"/>
        </w:rPr>
        <w:t xml:space="preserve">without </w:t>
      </w:r>
      <w:r w:rsidR="006334A2" w:rsidRPr="0038052D">
        <w:rPr>
          <w:rFonts w:ascii="Times New Roman" w:hAnsi="Times New Roman"/>
          <w:color w:val="000000"/>
          <w:sz w:val="24"/>
        </w:rPr>
        <w:t>this</w:t>
      </w:r>
      <w:r w:rsidR="00F44AD0" w:rsidRPr="0038052D">
        <w:rPr>
          <w:rFonts w:ascii="Times New Roman" w:hAnsi="Times New Roman"/>
          <w:color w:val="000000"/>
          <w:sz w:val="24"/>
        </w:rPr>
        <w:t xml:space="preserve"> form.</w:t>
      </w:r>
      <w:r w:rsidRPr="0038052D">
        <w:rPr>
          <w:rFonts w:ascii="Times New Roman" w:hAnsi="Times New Roman"/>
          <w:sz w:val="24"/>
        </w:rPr>
        <w:t xml:space="preserve">  </w:t>
      </w:r>
      <w:r w:rsidRPr="0038052D">
        <w:rPr>
          <w:rFonts w:ascii="Times New Roman" w:hAnsi="Times New Roman"/>
          <w:color w:val="000000"/>
          <w:sz w:val="24"/>
        </w:rPr>
        <w:t>VA Form 10-7078, Authorization and Invoice for Medical and Hospital Services is used by VA facilities to initiate, authorize and document expenditures for care provided under authority of Title 38 United States Code (U.S.C.) 1703, Contracts for hospital care and medical services in non-Department facilities; 38 U.S.C 1725, Reimbursement for emergency treatment; and 38 U.S.C. 1728, Reimbursement of certain medical expenses.</w:t>
      </w:r>
    </w:p>
    <w:p w:rsidR="00364025" w:rsidRPr="0038052D" w:rsidRDefault="00364025">
      <w:pPr>
        <w:pStyle w:val="OmniPage2308"/>
        <w:tabs>
          <w:tab w:val="clear" w:pos="102"/>
          <w:tab w:val="left" w:pos="540"/>
          <w:tab w:val="left" w:pos="1080"/>
          <w:tab w:val="left" w:pos="1620"/>
          <w:tab w:val="left" w:pos="2160"/>
        </w:tabs>
        <w:rPr>
          <w:rFonts w:ascii="Times New Roman" w:hAnsi="Times New Roman"/>
          <w:sz w:val="24"/>
        </w:rPr>
      </w:pPr>
    </w:p>
    <w:p w:rsidR="00364025" w:rsidRPr="0038052D" w:rsidRDefault="00364025">
      <w:pPr>
        <w:pStyle w:val="BodyText"/>
        <w:tabs>
          <w:tab w:val="clear" w:pos="360"/>
          <w:tab w:val="clear" w:pos="720"/>
          <w:tab w:val="clear" w:pos="1440"/>
          <w:tab w:val="clear" w:pos="1800"/>
          <w:tab w:val="clear" w:pos="3960"/>
          <w:tab w:val="clear" w:pos="4867"/>
          <w:tab w:val="clear" w:pos="6120"/>
          <w:tab w:val="clear" w:pos="7387"/>
          <w:tab w:val="clear" w:pos="8827"/>
          <w:tab w:val="clear" w:pos="10267"/>
          <w:tab w:val="left" w:pos="540"/>
          <w:tab w:val="left" w:pos="1620"/>
          <w:tab w:val="left" w:pos="2160"/>
        </w:tabs>
        <w:rPr>
          <w:sz w:val="24"/>
        </w:rPr>
      </w:pPr>
      <w:r w:rsidRPr="0038052D">
        <w:rPr>
          <w:sz w:val="24"/>
        </w:rPr>
        <w:t>2.</w:t>
      </w:r>
      <w:r w:rsidRPr="0038052D">
        <w:rPr>
          <w:sz w:val="24"/>
        </w:rPr>
        <w:tab/>
        <w:t>Indicate how, by whom, and for what purposes the information is to be used; indicate actual use the agency has made of the information received from current collection.</w:t>
      </w:r>
    </w:p>
    <w:p w:rsidR="00364025" w:rsidRPr="0038052D" w:rsidRDefault="00364025">
      <w:pPr>
        <w:tabs>
          <w:tab w:val="left" w:pos="540"/>
          <w:tab w:val="left" w:pos="1080"/>
          <w:tab w:val="left" w:pos="1620"/>
          <w:tab w:val="left" w:pos="2160"/>
        </w:tabs>
        <w:rPr>
          <w:color w:val="000000"/>
          <w:sz w:val="24"/>
        </w:rPr>
      </w:pPr>
    </w:p>
    <w:p w:rsidR="00364025" w:rsidRPr="0038052D" w:rsidRDefault="00364025">
      <w:pPr>
        <w:tabs>
          <w:tab w:val="left" w:pos="540"/>
          <w:tab w:val="left" w:pos="1080"/>
          <w:tab w:val="left" w:pos="1620"/>
          <w:tab w:val="left" w:pos="2160"/>
        </w:tabs>
        <w:rPr>
          <w:sz w:val="24"/>
        </w:rPr>
      </w:pPr>
      <w:r w:rsidRPr="0038052D">
        <w:rPr>
          <w:color w:val="000000"/>
          <w:sz w:val="24"/>
        </w:rPr>
        <w:tab/>
      </w:r>
      <w:proofErr w:type="gramStart"/>
      <w:r w:rsidRPr="0038052D">
        <w:rPr>
          <w:color w:val="000000"/>
          <w:sz w:val="24"/>
        </w:rPr>
        <w:t>a.</w:t>
      </w:r>
      <w:r w:rsidRPr="0038052D">
        <w:rPr>
          <w:b/>
          <w:color w:val="000000"/>
          <w:sz w:val="24"/>
        </w:rPr>
        <w:tab/>
      </w:r>
      <w:r w:rsidRPr="0038052D">
        <w:rPr>
          <w:bCs/>
          <w:color w:val="000000"/>
          <w:sz w:val="24"/>
        </w:rPr>
        <w:t>VA</w:t>
      </w:r>
      <w:proofErr w:type="gramEnd"/>
      <w:r w:rsidRPr="0038052D">
        <w:rPr>
          <w:bCs/>
          <w:color w:val="000000"/>
          <w:sz w:val="24"/>
        </w:rPr>
        <w:t xml:space="preserve"> </w:t>
      </w:r>
      <w:r w:rsidRPr="0038052D">
        <w:rPr>
          <w:sz w:val="24"/>
        </w:rPr>
        <w:t xml:space="preserve">Form 10-2065 is part of the Decedent Affairs Package.  The form is completed during the interview with relatives of the deceased, and identifies the funeral home to which the remains are to be released.  The family signs the form designating that it reflects their wishes.  It is used as a control document when VA is requested to arrange for the transportation of the deceased from the place of death to the place of burial, and/or when burial is requested in a </w:t>
      </w:r>
      <w:smartTag w:uri="urn:schemas-microsoft-com:office:smarttags" w:element="place">
        <w:smartTag w:uri="urn:schemas-microsoft-com:office:smarttags" w:element="PlaceName">
          <w:r w:rsidRPr="0038052D">
            <w:rPr>
              <w:sz w:val="24"/>
            </w:rPr>
            <w:t>National</w:t>
          </w:r>
        </w:smartTag>
        <w:r w:rsidRPr="0038052D">
          <w:rPr>
            <w:sz w:val="24"/>
          </w:rPr>
          <w:t xml:space="preserve"> </w:t>
        </w:r>
        <w:smartTag w:uri="urn:schemas-microsoft-com:office:smarttags" w:element="PlaceType">
          <w:r w:rsidRPr="0038052D">
            <w:rPr>
              <w:sz w:val="24"/>
            </w:rPr>
            <w:t>Cemetery</w:t>
          </w:r>
        </w:smartTag>
      </w:smartTag>
      <w:r w:rsidRPr="0038052D">
        <w:rPr>
          <w:sz w:val="24"/>
        </w:rPr>
        <w:t>.</w:t>
      </w:r>
    </w:p>
    <w:p w:rsidR="00364025" w:rsidRPr="0038052D" w:rsidRDefault="00364025">
      <w:pPr>
        <w:tabs>
          <w:tab w:val="left" w:pos="540"/>
          <w:tab w:val="left" w:pos="1080"/>
          <w:tab w:val="left" w:pos="1620"/>
          <w:tab w:val="left" w:pos="2160"/>
        </w:tabs>
        <w:rPr>
          <w:color w:val="000000"/>
          <w:sz w:val="24"/>
        </w:rPr>
      </w:pPr>
    </w:p>
    <w:p w:rsidR="00364025" w:rsidRPr="0038052D" w:rsidRDefault="00364025">
      <w:pPr>
        <w:tabs>
          <w:tab w:val="left" w:pos="540"/>
          <w:tab w:val="left" w:pos="1080"/>
          <w:tab w:val="left" w:pos="1620"/>
          <w:tab w:val="left" w:pos="2160"/>
        </w:tabs>
        <w:rPr>
          <w:color w:val="000000"/>
          <w:sz w:val="24"/>
        </w:rPr>
      </w:pPr>
      <w:r w:rsidRPr="0038052D">
        <w:rPr>
          <w:color w:val="000000"/>
          <w:sz w:val="24"/>
        </w:rPr>
        <w:tab/>
        <w:t>b.</w:t>
      </w:r>
      <w:r w:rsidRPr="0038052D">
        <w:rPr>
          <w:color w:val="000000"/>
          <w:sz w:val="24"/>
        </w:rPr>
        <w:tab/>
        <w:t>The following forms are used to claim payment for reimbursement and to authorize and process payment of medical and ambulance or other hired vehicles services provided by a non-Federal provider.</w:t>
      </w:r>
      <w:r w:rsidR="001A5739" w:rsidRPr="0038052D">
        <w:rPr>
          <w:color w:val="000000"/>
          <w:sz w:val="24"/>
        </w:rPr>
        <w:t xml:space="preserve">  </w:t>
      </w:r>
    </w:p>
    <w:p w:rsidR="00364025" w:rsidRPr="0038052D" w:rsidRDefault="00364025">
      <w:pPr>
        <w:pStyle w:val="OmniPage2310"/>
        <w:tabs>
          <w:tab w:val="clear" w:pos="100"/>
          <w:tab w:val="left" w:pos="540"/>
          <w:tab w:val="left" w:pos="1080"/>
          <w:tab w:val="left" w:pos="1620"/>
          <w:tab w:val="left" w:pos="2160"/>
        </w:tabs>
        <w:rPr>
          <w:rFonts w:ascii="Times New Roman" w:hAnsi="Times New Roman"/>
          <w:color w:val="000000"/>
          <w:sz w:val="24"/>
        </w:rPr>
      </w:pPr>
    </w:p>
    <w:p w:rsidR="00364025" w:rsidRPr="0038052D" w:rsidRDefault="00F82F21">
      <w:pPr>
        <w:pStyle w:val="OmniPage2310"/>
        <w:tabs>
          <w:tab w:val="clear" w:pos="100"/>
          <w:tab w:val="left" w:pos="540"/>
          <w:tab w:val="left" w:pos="1080"/>
          <w:tab w:val="left" w:pos="1620"/>
          <w:tab w:val="left" w:pos="2160"/>
        </w:tabs>
        <w:rPr>
          <w:rFonts w:ascii="Times New Roman" w:hAnsi="Times New Roman"/>
          <w:sz w:val="24"/>
        </w:rPr>
      </w:pPr>
      <w:r w:rsidRPr="0038052D">
        <w:rPr>
          <w:rFonts w:ascii="Times New Roman" w:hAnsi="Times New Roman"/>
          <w:color w:val="000000"/>
          <w:sz w:val="24"/>
        </w:rPr>
        <w:tab/>
      </w:r>
      <w:r w:rsidRPr="0038052D">
        <w:rPr>
          <w:rFonts w:ascii="Times New Roman" w:hAnsi="Times New Roman"/>
          <w:color w:val="000000"/>
          <w:sz w:val="24"/>
        </w:rPr>
        <w:tab/>
        <w:t>(1)</w:t>
      </w:r>
      <w:r w:rsidR="00364025" w:rsidRPr="0038052D">
        <w:rPr>
          <w:rFonts w:ascii="Times New Roman" w:hAnsi="Times New Roman"/>
          <w:color w:val="000000"/>
          <w:sz w:val="24"/>
        </w:rPr>
        <w:tab/>
      </w:r>
      <w:r w:rsidR="00364025" w:rsidRPr="0038052D">
        <w:rPr>
          <w:rFonts w:ascii="Times New Roman" w:hAnsi="Times New Roman"/>
          <w:sz w:val="24"/>
        </w:rPr>
        <w:t>VA Form 10-583 is a claim form used for request and payment of certain unauthorized non-VA medical services.  The form is used by administrative personnel in VA clinics of FEE Basis jurisdiction to collect information for determining the legal and medical eligibility of applicants for payment or reimbursement of the costs of unauthorized medical services obtained by a veteran.  The form is completed by the applicant as an official claim for such benefits and by VA officials to certify the authority for payment or reimbursement and to authorize such payment.  If the collection of information were not carried out, our ability to provide reimbursement or payment for these costs would be negated.</w:t>
      </w:r>
    </w:p>
    <w:p w:rsidR="00364025" w:rsidRPr="0038052D" w:rsidRDefault="00364025">
      <w:pPr>
        <w:pStyle w:val="OmniPage2310"/>
        <w:tabs>
          <w:tab w:val="clear" w:pos="100"/>
          <w:tab w:val="left" w:pos="540"/>
          <w:tab w:val="left" w:pos="1080"/>
          <w:tab w:val="left" w:pos="1620"/>
          <w:tab w:val="left" w:pos="2160"/>
        </w:tabs>
        <w:rPr>
          <w:rFonts w:ascii="Times New Roman" w:hAnsi="Times New Roman"/>
          <w:sz w:val="24"/>
        </w:rPr>
      </w:pPr>
    </w:p>
    <w:p w:rsidR="00364025" w:rsidRPr="0038052D" w:rsidRDefault="00364025">
      <w:pPr>
        <w:pStyle w:val="OmniPage2311"/>
        <w:tabs>
          <w:tab w:val="clear" w:pos="100"/>
          <w:tab w:val="left" w:pos="540"/>
          <w:tab w:val="left" w:pos="1080"/>
          <w:tab w:val="left" w:pos="1620"/>
          <w:tab w:val="left" w:pos="2160"/>
        </w:tabs>
        <w:rPr>
          <w:rFonts w:ascii="Times New Roman" w:hAnsi="Times New Roman"/>
          <w:color w:val="000000"/>
          <w:sz w:val="24"/>
        </w:rPr>
      </w:pPr>
      <w:r w:rsidRPr="0038052D">
        <w:rPr>
          <w:rFonts w:ascii="Times New Roman" w:hAnsi="Times New Roman"/>
          <w:color w:val="000000"/>
          <w:sz w:val="24"/>
        </w:rPr>
        <w:tab/>
      </w:r>
      <w:r w:rsidRPr="0038052D">
        <w:rPr>
          <w:rFonts w:ascii="Times New Roman" w:hAnsi="Times New Roman"/>
          <w:color w:val="000000"/>
          <w:sz w:val="24"/>
        </w:rPr>
        <w:tab/>
        <w:t>(2)</w:t>
      </w:r>
      <w:r w:rsidRPr="0038052D">
        <w:rPr>
          <w:rFonts w:ascii="Times New Roman" w:hAnsi="Times New Roman"/>
          <w:color w:val="000000"/>
          <w:sz w:val="24"/>
        </w:rPr>
        <w:tab/>
        <w:t xml:space="preserve">VA facility administrative personnel use VA Form 10-2511 to </w:t>
      </w:r>
      <w:r w:rsidR="00796E87" w:rsidRPr="0038052D">
        <w:rPr>
          <w:rFonts w:ascii="Times New Roman" w:hAnsi="Times New Roman"/>
          <w:color w:val="000000"/>
          <w:sz w:val="24"/>
        </w:rPr>
        <w:t>process</w:t>
      </w:r>
      <w:r w:rsidRPr="0038052D">
        <w:rPr>
          <w:rFonts w:ascii="Times New Roman" w:hAnsi="Times New Roman"/>
          <w:color w:val="000000"/>
          <w:sz w:val="24"/>
        </w:rPr>
        <w:t xml:space="preserve"> payment for ambulance or other hired vehicular forms of transportation for eligible veterans to and from VA health care facilities for examination, treatment or care.  </w:t>
      </w:r>
      <w:r w:rsidR="00796E87" w:rsidRPr="0038052D">
        <w:rPr>
          <w:rFonts w:ascii="Times New Roman" w:hAnsi="Times New Roman"/>
          <w:color w:val="000000"/>
          <w:sz w:val="24"/>
        </w:rPr>
        <w:t xml:space="preserve"> When </w:t>
      </w:r>
      <w:r w:rsidR="008B38F3" w:rsidRPr="0038052D">
        <w:rPr>
          <w:rFonts w:ascii="Times New Roman" w:hAnsi="Times New Roman"/>
          <w:color w:val="000000"/>
          <w:sz w:val="24"/>
        </w:rPr>
        <w:t xml:space="preserve">payment is not requested </w:t>
      </w:r>
      <w:r w:rsidR="00A10F0E" w:rsidRPr="0061274F">
        <w:rPr>
          <w:rFonts w:ascii="Times New Roman" w:hAnsi="Times New Roman"/>
          <w:color w:val="000000"/>
          <w:sz w:val="24"/>
        </w:rPr>
        <w:t>on the date</w:t>
      </w:r>
      <w:r w:rsidR="008B38F3" w:rsidRPr="0038052D">
        <w:rPr>
          <w:rFonts w:ascii="Times New Roman" w:hAnsi="Times New Roman"/>
          <w:color w:val="000000"/>
          <w:sz w:val="24"/>
        </w:rPr>
        <w:t xml:space="preserve"> of service, </w:t>
      </w:r>
      <w:r w:rsidR="00796E87" w:rsidRPr="0038052D">
        <w:rPr>
          <w:rFonts w:ascii="Times New Roman" w:hAnsi="Times New Roman"/>
          <w:color w:val="000000"/>
          <w:sz w:val="24"/>
        </w:rPr>
        <w:t xml:space="preserve">persons requesting payment </w:t>
      </w:r>
      <w:r w:rsidR="008B38F3" w:rsidRPr="0038052D">
        <w:rPr>
          <w:rFonts w:ascii="Times New Roman" w:hAnsi="Times New Roman"/>
          <w:color w:val="000000"/>
          <w:sz w:val="24"/>
        </w:rPr>
        <w:t>may request reimbursement in writing or in person without this form.</w:t>
      </w:r>
    </w:p>
    <w:p w:rsidR="00364025" w:rsidRPr="0038052D" w:rsidRDefault="00364025">
      <w:pPr>
        <w:tabs>
          <w:tab w:val="left" w:pos="540"/>
          <w:tab w:val="left" w:pos="1080"/>
          <w:tab w:val="left" w:pos="1620"/>
          <w:tab w:val="left" w:pos="2160"/>
        </w:tabs>
        <w:rPr>
          <w:color w:val="000000"/>
        </w:rPr>
      </w:pPr>
    </w:p>
    <w:p w:rsidR="00364025" w:rsidRPr="0038052D" w:rsidRDefault="00364025">
      <w:pPr>
        <w:pStyle w:val="OmniPage2310"/>
        <w:tabs>
          <w:tab w:val="clear" w:pos="100"/>
          <w:tab w:val="left" w:pos="540"/>
          <w:tab w:val="left" w:pos="1080"/>
          <w:tab w:val="left" w:pos="1620"/>
          <w:tab w:val="left" w:pos="2160"/>
        </w:tabs>
        <w:rPr>
          <w:rFonts w:ascii="Times New Roman" w:hAnsi="Times New Roman"/>
          <w:color w:val="000000"/>
          <w:sz w:val="24"/>
        </w:rPr>
      </w:pPr>
      <w:r w:rsidRPr="0038052D">
        <w:rPr>
          <w:rFonts w:ascii="Times New Roman" w:hAnsi="Times New Roman"/>
          <w:sz w:val="24"/>
        </w:rPr>
        <w:lastRenderedPageBreak/>
        <w:tab/>
      </w:r>
      <w:r w:rsidRPr="0038052D">
        <w:rPr>
          <w:rFonts w:ascii="Times New Roman" w:hAnsi="Times New Roman"/>
          <w:sz w:val="24"/>
        </w:rPr>
        <w:tab/>
        <w:t>(3)</w:t>
      </w:r>
      <w:r w:rsidRPr="0038052D">
        <w:rPr>
          <w:rFonts w:ascii="Times New Roman" w:hAnsi="Times New Roman"/>
          <w:sz w:val="24"/>
        </w:rPr>
        <w:tab/>
      </w:r>
      <w:r w:rsidRPr="0038052D">
        <w:rPr>
          <w:rFonts w:ascii="Times New Roman" w:hAnsi="Times New Roman"/>
          <w:color w:val="000000"/>
          <w:sz w:val="24"/>
        </w:rPr>
        <w:t>Administrative personnel in VA medical facilities use VA Form 10-7078 to authorize expenditures from the medical care account and process payment of medical and hospital services provided by other than Federal health providers to VA beneficiaries.  Lack of this form would complicate management and record keeping of expenditures for medical care provided at VA expense by the private sector.</w:t>
      </w:r>
    </w:p>
    <w:p w:rsidR="00364025" w:rsidRPr="0038052D" w:rsidRDefault="00364025">
      <w:pPr>
        <w:pStyle w:val="OmniPage2312"/>
        <w:tabs>
          <w:tab w:val="clear" w:pos="100"/>
          <w:tab w:val="left" w:pos="540"/>
          <w:tab w:val="left" w:pos="1080"/>
          <w:tab w:val="left" w:pos="1620"/>
          <w:tab w:val="left" w:pos="2160"/>
        </w:tabs>
        <w:rPr>
          <w:rFonts w:ascii="Times New Roman" w:hAnsi="Times New Roman"/>
          <w:sz w:val="24"/>
        </w:rPr>
      </w:pPr>
    </w:p>
    <w:p w:rsidR="00364025" w:rsidRPr="0038052D" w:rsidRDefault="00364025">
      <w:pPr>
        <w:tabs>
          <w:tab w:val="left" w:pos="540"/>
          <w:tab w:val="left" w:pos="1080"/>
          <w:tab w:val="left" w:pos="1620"/>
          <w:tab w:val="left" w:pos="2160"/>
        </w:tabs>
        <w:rPr>
          <w:color w:val="000000"/>
          <w:sz w:val="24"/>
        </w:rPr>
      </w:pPr>
      <w:r w:rsidRPr="0038052D">
        <w:rPr>
          <w:b/>
          <w:color w:val="000000"/>
          <w:sz w:val="24"/>
        </w:rPr>
        <w:t>3.</w:t>
      </w:r>
      <w:r w:rsidRPr="0038052D">
        <w:rPr>
          <w:b/>
          <w:color w:val="000000"/>
          <w:sz w:val="24"/>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sidR="00BB619C" w:rsidRPr="0038052D">
        <w:rPr>
          <w:b/>
          <w:color w:val="000000"/>
          <w:sz w:val="24"/>
        </w:rPr>
        <w:t>Also describe any consideration of using information technology to reduce burden.</w:t>
      </w:r>
    </w:p>
    <w:p w:rsidR="00364025" w:rsidRPr="0038052D" w:rsidRDefault="00364025">
      <w:pPr>
        <w:tabs>
          <w:tab w:val="left" w:pos="540"/>
          <w:tab w:val="left" w:pos="1080"/>
          <w:tab w:val="left" w:pos="1620"/>
          <w:tab w:val="left" w:pos="2160"/>
        </w:tabs>
        <w:rPr>
          <w:color w:val="000000"/>
          <w:sz w:val="24"/>
        </w:rPr>
      </w:pPr>
    </w:p>
    <w:p w:rsidR="00364025" w:rsidRPr="0038052D" w:rsidRDefault="00364025">
      <w:pPr>
        <w:tabs>
          <w:tab w:val="left" w:pos="540"/>
          <w:tab w:val="left" w:pos="1080"/>
          <w:tab w:val="left" w:pos="1620"/>
          <w:tab w:val="left" w:pos="2160"/>
        </w:tabs>
        <w:rPr>
          <w:sz w:val="24"/>
        </w:rPr>
      </w:pPr>
      <w:r w:rsidRPr="0038052D">
        <w:rPr>
          <w:color w:val="000000"/>
          <w:sz w:val="24"/>
        </w:rPr>
        <w:tab/>
        <w:t xml:space="preserve">The four forms are currently in a </w:t>
      </w:r>
      <w:r w:rsidR="00C65511" w:rsidRPr="0038052D">
        <w:rPr>
          <w:color w:val="000000"/>
          <w:sz w:val="24"/>
        </w:rPr>
        <w:t>fill able</w:t>
      </w:r>
      <w:r w:rsidRPr="0038052D">
        <w:rPr>
          <w:color w:val="000000"/>
          <w:sz w:val="24"/>
        </w:rPr>
        <w:t xml:space="preserve"> format on the Internet.  However, because of attachments and signatures, veterans are not currently able to submit the forms via the web.  Several re-engineering projects are underway that will support collection of </w:t>
      </w:r>
      <w:r w:rsidRPr="0038052D">
        <w:rPr>
          <w:sz w:val="24"/>
        </w:rPr>
        <w:t xml:space="preserve">electronic submission data.  The exception would be VA Form 10-2065.  It is expected that the encounter will still require the physical presence of the Veteran’s representative at the field office.  </w:t>
      </w:r>
      <w:r w:rsidRPr="0038052D">
        <w:rPr>
          <w:color w:val="000000"/>
          <w:sz w:val="24"/>
        </w:rPr>
        <w:t>Management officials have reviewed the forms to assure that all the information sought is essential.  Improved information technology will not decrease the burden on the public.  Although total automation has not totally adopted, the VA will accept billing from private providers submitted on any local billing form or UB (Uniform Billing) 92.</w:t>
      </w:r>
    </w:p>
    <w:p w:rsidR="00364025" w:rsidRPr="0038052D" w:rsidRDefault="00364025">
      <w:pPr>
        <w:pStyle w:val="OmniPage9"/>
        <w:tabs>
          <w:tab w:val="clear" w:pos="100"/>
          <w:tab w:val="clear" w:pos="9162"/>
          <w:tab w:val="left" w:pos="540"/>
          <w:tab w:val="left" w:pos="1080"/>
          <w:tab w:val="left" w:pos="1620"/>
          <w:tab w:val="left" w:pos="2160"/>
        </w:tabs>
        <w:rPr>
          <w:rFonts w:ascii="Times New Roman" w:hAnsi="Times New Roman"/>
          <w:sz w:val="24"/>
        </w:rPr>
      </w:pPr>
    </w:p>
    <w:p w:rsidR="00364025" w:rsidRPr="0038052D" w:rsidRDefault="00364025">
      <w:pPr>
        <w:tabs>
          <w:tab w:val="left" w:pos="540"/>
          <w:tab w:val="left" w:pos="1080"/>
          <w:tab w:val="left" w:pos="1620"/>
          <w:tab w:val="left" w:pos="2160"/>
        </w:tabs>
        <w:rPr>
          <w:b/>
          <w:color w:val="000000"/>
          <w:sz w:val="24"/>
        </w:rPr>
      </w:pPr>
      <w:r w:rsidRPr="0038052D">
        <w:rPr>
          <w:b/>
          <w:color w:val="000000"/>
          <w:sz w:val="24"/>
        </w:rPr>
        <w:t>4.</w:t>
      </w:r>
      <w:r w:rsidRPr="0038052D">
        <w:rPr>
          <w:b/>
          <w:color w:val="000000"/>
          <w:sz w:val="24"/>
        </w:rPr>
        <w:tab/>
        <w:t>Describe effort to identify duplication.  Show specifically why any similar information already available cannot be used or modified for use for the purposes described in Item 2 above.</w:t>
      </w:r>
    </w:p>
    <w:p w:rsidR="00364025" w:rsidRPr="0038052D" w:rsidRDefault="00364025">
      <w:pPr>
        <w:tabs>
          <w:tab w:val="left" w:pos="540"/>
          <w:tab w:val="left" w:pos="1080"/>
          <w:tab w:val="left" w:pos="1620"/>
          <w:tab w:val="left" w:pos="2160"/>
        </w:tabs>
        <w:rPr>
          <w:color w:val="000000"/>
          <w:sz w:val="24"/>
        </w:rPr>
      </w:pPr>
    </w:p>
    <w:p w:rsidR="00364025" w:rsidRPr="0038052D" w:rsidRDefault="00364025">
      <w:pPr>
        <w:pStyle w:val="OmniPage2314"/>
        <w:tabs>
          <w:tab w:val="clear" w:pos="100"/>
          <w:tab w:val="left" w:pos="540"/>
          <w:tab w:val="left" w:pos="1080"/>
          <w:tab w:val="left" w:pos="1620"/>
          <w:tab w:val="left" w:pos="2160"/>
        </w:tabs>
        <w:rPr>
          <w:rFonts w:ascii="Times New Roman" w:hAnsi="Times New Roman"/>
          <w:color w:val="000000"/>
          <w:sz w:val="24"/>
        </w:rPr>
      </w:pPr>
      <w:r w:rsidRPr="0038052D">
        <w:rPr>
          <w:rFonts w:ascii="Times New Roman" w:hAnsi="Times New Roman"/>
          <w:color w:val="000000"/>
          <w:sz w:val="24"/>
        </w:rPr>
        <w:tab/>
        <w:t xml:space="preserve">There is no data available that can be modified for this purpose.  Each individual form is an </w:t>
      </w:r>
      <w:r w:rsidR="00BB619C" w:rsidRPr="0038052D">
        <w:rPr>
          <w:rFonts w:ascii="Times New Roman" w:hAnsi="Times New Roman"/>
          <w:color w:val="000000"/>
          <w:sz w:val="24"/>
        </w:rPr>
        <w:t xml:space="preserve">individual </w:t>
      </w:r>
      <w:r w:rsidRPr="0038052D">
        <w:rPr>
          <w:rFonts w:ascii="Times New Roman" w:hAnsi="Times New Roman"/>
          <w:color w:val="000000"/>
          <w:sz w:val="24"/>
        </w:rPr>
        <w:t>entity and is required for adjudication and payment authorization.</w:t>
      </w:r>
    </w:p>
    <w:p w:rsidR="00364025" w:rsidRPr="0038052D" w:rsidRDefault="00364025">
      <w:pPr>
        <w:pStyle w:val="OmniPage2315"/>
        <w:tabs>
          <w:tab w:val="clear" w:pos="100"/>
          <w:tab w:val="left" w:pos="540"/>
          <w:tab w:val="left" w:pos="1080"/>
          <w:tab w:val="left" w:pos="1620"/>
          <w:tab w:val="left" w:pos="2160"/>
        </w:tabs>
        <w:ind w:right="36"/>
        <w:rPr>
          <w:rFonts w:ascii="Times New Roman" w:hAnsi="Times New Roman"/>
          <w:color w:val="000000"/>
          <w:sz w:val="24"/>
        </w:rPr>
      </w:pPr>
    </w:p>
    <w:p w:rsidR="00364025" w:rsidRPr="0038052D" w:rsidRDefault="00364025">
      <w:pPr>
        <w:pStyle w:val="BodyText"/>
        <w:tabs>
          <w:tab w:val="clear" w:pos="360"/>
          <w:tab w:val="clear" w:pos="720"/>
          <w:tab w:val="clear" w:pos="1440"/>
          <w:tab w:val="clear" w:pos="1800"/>
          <w:tab w:val="clear" w:pos="3960"/>
          <w:tab w:val="clear" w:pos="4867"/>
          <w:tab w:val="clear" w:pos="6120"/>
          <w:tab w:val="clear" w:pos="7387"/>
          <w:tab w:val="clear" w:pos="8827"/>
          <w:tab w:val="clear" w:pos="10267"/>
          <w:tab w:val="left" w:pos="540"/>
          <w:tab w:val="left" w:pos="1620"/>
          <w:tab w:val="left" w:pos="2160"/>
        </w:tabs>
        <w:rPr>
          <w:sz w:val="24"/>
        </w:rPr>
      </w:pPr>
      <w:r w:rsidRPr="0038052D">
        <w:rPr>
          <w:sz w:val="24"/>
        </w:rPr>
        <w:t>5.</w:t>
      </w:r>
      <w:r w:rsidRPr="0038052D">
        <w:rPr>
          <w:sz w:val="24"/>
        </w:rPr>
        <w:tab/>
        <w:t>If the collection of information impacts small businesses or other small entities (Item 5 of OMB form 83-1) describe any methods used to minimize burden.</w:t>
      </w:r>
    </w:p>
    <w:p w:rsidR="00364025" w:rsidRPr="0038052D" w:rsidRDefault="00364025">
      <w:pPr>
        <w:tabs>
          <w:tab w:val="left" w:pos="540"/>
          <w:tab w:val="left" w:pos="1080"/>
          <w:tab w:val="left" w:pos="1620"/>
          <w:tab w:val="left" w:pos="2160"/>
        </w:tabs>
        <w:rPr>
          <w:color w:val="000000"/>
          <w:sz w:val="24"/>
        </w:rPr>
      </w:pPr>
    </w:p>
    <w:p w:rsidR="00364025" w:rsidRPr="0038052D" w:rsidRDefault="00364025">
      <w:pPr>
        <w:tabs>
          <w:tab w:val="left" w:pos="540"/>
          <w:tab w:val="left" w:pos="1080"/>
          <w:tab w:val="left" w:pos="1620"/>
          <w:tab w:val="left" w:pos="2160"/>
        </w:tabs>
        <w:rPr>
          <w:color w:val="000000"/>
          <w:sz w:val="24"/>
        </w:rPr>
      </w:pPr>
      <w:r w:rsidRPr="0038052D">
        <w:rPr>
          <w:color w:val="000000"/>
          <w:sz w:val="24"/>
        </w:rPr>
        <w:tab/>
      </w:r>
      <w:r w:rsidRPr="0038052D">
        <w:rPr>
          <w:sz w:val="24"/>
        </w:rPr>
        <w:t xml:space="preserve">Since the VA Form 10-2065 is an application for individual benefits, no small businesses or other small entities are impacted by the information collection.  The remaining forms </w:t>
      </w:r>
      <w:r w:rsidRPr="0038052D">
        <w:rPr>
          <w:color w:val="000000"/>
          <w:sz w:val="24"/>
        </w:rPr>
        <w:t>have been designed to minimize the information collection burden on the public.  The public completes only Part II on VA Form 10-7078 and 10-2511 and only Part I on VA Form 10-583.  Additionally, to decrease the burden on the respondent, the VA will accept billing from private providers submitted on any local billing form or UB (Uniform Billing) 92.</w:t>
      </w:r>
    </w:p>
    <w:p w:rsidR="00364025" w:rsidRPr="0038052D" w:rsidRDefault="00364025">
      <w:pPr>
        <w:pStyle w:val="OmniPage259"/>
        <w:tabs>
          <w:tab w:val="clear" w:pos="116"/>
          <w:tab w:val="clear" w:pos="3138"/>
          <w:tab w:val="left" w:pos="540"/>
          <w:tab w:val="left" w:pos="1080"/>
          <w:tab w:val="left" w:pos="1620"/>
          <w:tab w:val="left" w:pos="2160"/>
        </w:tabs>
        <w:rPr>
          <w:rFonts w:ascii="Times New Roman" w:hAnsi="Times New Roman"/>
          <w:color w:val="000000"/>
          <w:sz w:val="24"/>
        </w:rPr>
      </w:pPr>
    </w:p>
    <w:p w:rsidR="00364025" w:rsidRPr="0038052D" w:rsidRDefault="00364025">
      <w:pPr>
        <w:tabs>
          <w:tab w:val="left" w:pos="540"/>
          <w:tab w:val="left" w:pos="1080"/>
          <w:tab w:val="left" w:pos="1620"/>
          <w:tab w:val="left" w:pos="2160"/>
        </w:tabs>
        <w:rPr>
          <w:color w:val="000000"/>
          <w:sz w:val="24"/>
        </w:rPr>
      </w:pPr>
      <w:r w:rsidRPr="0038052D">
        <w:rPr>
          <w:b/>
          <w:color w:val="000000"/>
          <w:sz w:val="24"/>
        </w:rPr>
        <w:t>6.</w:t>
      </w:r>
      <w:r w:rsidRPr="0038052D">
        <w:rPr>
          <w:b/>
          <w:color w:val="000000"/>
          <w:sz w:val="24"/>
        </w:rPr>
        <w:tab/>
        <w:t>Describe the consequences to Federal program or policy activities if the collection is not conducted or is conducted less frequently as well as any technical or legal obstacles to reducing burden.</w:t>
      </w:r>
    </w:p>
    <w:p w:rsidR="00364025" w:rsidRPr="0038052D" w:rsidRDefault="00364025">
      <w:pPr>
        <w:tabs>
          <w:tab w:val="left" w:pos="540"/>
          <w:tab w:val="left" w:pos="1080"/>
          <w:tab w:val="left" w:pos="1620"/>
          <w:tab w:val="left" w:pos="2160"/>
        </w:tabs>
        <w:rPr>
          <w:color w:val="000000"/>
          <w:sz w:val="24"/>
        </w:rPr>
      </w:pPr>
    </w:p>
    <w:p w:rsidR="00364025" w:rsidRPr="0038052D" w:rsidRDefault="00364025">
      <w:pPr>
        <w:tabs>
          <w:tab w:val="left" w:pos="540"/>
          <w:tab w:val="left" w:pos="1080"/>
          <w:tab w:val="left" w:pos="1620"/>
          <w:tab w:val="left" w:pos="2160"/>
        </w:tabs>
        <w:rPr>
          <w:color w:val="000000"/>
          <w:sz w:val="24"/>
        </w:rPr>
      </w:pPr>
      <w:r w:rsidRPr="0038052D">
        <w:rPr>
          <w:b/>
          <w:sz w:val="24"/>
        </w:rPr>
        <w:tab/>
      </w:r>
      <w:r w:rsidRPr="0038052D">
        <w:rPr>
          <w:sz w:val="24"/>
        </w:rPr>
        <w:t xml:space="preserve">If the information on VA Form 10-2065 were not collected, VA’s ability to dispose of the remains of deceased veterans would be seriously hampered.  This data cannot be collected less frequently because it is collected upon the veteran’s death.  </w:t>
      </w:r>
      <w:r w:rsidRPr="0038052D">
        <w:rPr>
          <w:color w:val="000000"/>
          <w:sz w:val="24"/>
        </w:rPr>
        <w:t>The data on VA Forms 10-583, 10-2511, and 10-7078 validate the funds appropriation sources when payment is made as well as document payment for services provided specific veterans for certain dates or periods of service.  If this information were not collected, VA ability to track veteran care and expenditures would be impaired.  The information on these forms cannot be collected less frequently as they are claims that are required for payment.</w:t>
      </w:r>
    </w:p>
    <w:p w:rsidR="00CF16B1" w:rsidRPr="0038052D" w:rsidRDefault="00CF16B1">
      <w:pPr>
        <w:tabs>
          <w:tab w:val="left" w:pos="540"/>
          <w:tab w:val="left" w:pos="1080"/>
          <w:tab w:val="left" w:pos="1620"/>
          <w:tab w:val="left" w:pos="2160"/>
        </w:tabs>
        <w:rPr>
          <w:b/>
          <w:color w:val="000000"/>
          <w:sz w:val="24"/>
        </w:rPr>
      </w:pPr>
    </w:p>
    <w:p w:rsidR="00364025" w:rsidRPr="0038052D" w:rsidRDefault="00364025">
      <w:pPr>
        <w:tabs>
          <w:tab w:val="left" w:pos="540"/>
          <w:tab w:val="left" w:pos="1080"/>
          <w:tab w:val="left" w:pos="1620"/>
          <w:tab w:val="left" w:pos="2160"/>
        </w:tabs>
        <w:rPr>
          <w:b/>
          <w:color w:val="000000"/>
          <w:sz w:val="24"/>
        </w:rPr>
      </w:pPr>
      <w:r w:rsidRPr="0038052D">
        <w:rPr>
          <w:b/>
          <w:color w:val="000000"/>
          <w:sz w:val="24"/>
        </w:rPr>
        <w:lastRenderedPageBreak/>
        <w:t>7</w:t>
      </w:r>
      <w:r w:rsidRPr="0038052D">
        <w:rPr>
          <w:color w:val="000000"/>
          <w:sz w:val="24"/>
        </w:rPr>
        <w:t>.</w:t>
      </w:r>
      <w:r w:rsidRPr="0038052D">
        <w:rPr>
          <w:color w:val="000000"/>
          <w:sz w:val="24"/>
        </w:rPr>
        <w:tab/>
      </w:r>
      <w:r w:rsidRPr="0038052D">
        <w:rPr>
          <w:b/>
          <w:color w:val="000000"/>
          <w:sz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364025" w:rsidRPr="0038052D" w:rsidRDefault="00364025">
      <w:pPr>
        <w:tabs>
          <w:tab w:val="left" w:pos="540"/>
          <w:tab w:val="left" w:pos="1080"/>
          <w:tab w:val="left" w:pos="1620"/>
          <w:tab w:val="left" w:pos="2160"/>
        </w:tabs>
        <w:rPr>
          <w:color w:val="000000"/>
          <w:sz w:val="24"/>
        </w:rPr>
      </w:pPr>
    </w:p>
    <w:p w:rsidR="00364025" w:rsidRPr="0038052D" w:rsidRDefault="00364025">
      <w:pPr>
        <w:tabs>
          <w:tab w:val="left" w:pos="540"/>
          <w:tab w:val="left" w:pos="1080"/>
          <w:tab w:val="left" w:pos="1620"/>
          <w:tab w:val="left" w:pos="2160"/>
        </w:tabs>
        <w:rPr>
          <w:color w:val="000000"/>
          <w:sz w:val="24"/>
        </w:rPr>
      </w:pPr>
      <w:r w:rsidRPr="0038052D">
        <w:rPr>
          <w:color w:val="000000"/>
          <w:sz w:val="24"/>
        </w:rPr>
        <w:tab/>
        <w:t>There are no such special circumstances.</w:t>
      </w:r>
    </w:p>
    <w:p w:rsidR="00364025" w:rsidRPr="0038052D" w:rsidRDefault="00364025">
      <w:pPr>
        <w:tabs>
          <w:tab w:val="left" w:pos="540"/>
          <w:tab w:val="left" w:pos="1080"/>
          <w:tab w:val="left" w:pos="1620"/>
          <w:tab w:val="left" w:pos="2160"/>
        </w:tabs>
        <w:rPr>
          <w:color w:val="000000"/>
          <w:sz w:val="24"/>
        </w:rPr>
      </w:pPr>
    </w:p>
    <w:p w:rsidR="00364025" w:rsidRPr="0038052D" w:rsidRDefault="00364025">
      <w:pPr>
        <w:tabs>
          <w:tab w:val="left" w:pos="540"/>
          <w:tab w:val="left" w:pos="1080"/>
          <w:tab w:val="left" w:pos="1620"/>
          <w:tab w:val="left" w:pos="2160"/>
        </w:tabs>
        <w:rPr>
          <w:b/>
          <w:color w:val="000000"/>
          <w:sz w:val="24"/>
        </w:rPr>
      </w:pPr>
      <w:r w:rsidRPr="0038052D">
        <w:rPr>
          <w:b/>
          <w:color w:val="000000"/>
          <w:sz w:val="24"/>
        </w:rPr>
        <w:t>8.</w:t>
      </w:r>
      <w:r w:rsidRPr="0038052D">
        <w:rPr>
          <w:b/>
          <w:color w:val="000000"/>
          <w:sz w:val="24"/>
        </w:rPr>
        <w:tab/>
      </w:r>
      <w:proofErr w:type="gramStart"/>
      <w:r w:rsidRPr="0038052D">
        <w:rPr>
          <w:b/>
          <w:color w:val="000000"/>
          <w:sz w:val="24"/>
        </w:rPr>
        <w:t>a</w:t>
      </w:r>
      <w:proofErr w:type="gramEnd"/>
      <w:r w:rsidRPr="0038052D">
        <w:rPr>
          <w:b/>
          <w:color w:val="000000"/>
          <w:sz w:val="24"/>
        </w:rPr>
        <w:t>.</w:t>
      </w:r>
      <w:r w:rsidRPr="0038052D">
        <w:rPr>
          <w:b/>
          <w:color w:val="000000"/>
          <w:sz w:val="24"/>
        </w:rPr>
        <w:tab/>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CB294A" w:rsidRPr="0038052D" w:rsidRDefault="00CB294A" w:rsidP="00CB294A">
      <w:pPr>
        <w:tabs>
          <w:tab w:val="left" w:pos="547"/>
          <w:tab w:val="left" w:pos="1080"/>
          <w:tab w:val="left" w:pos="1627"/>
          <w:tab w:val="left" w:pos="2160"/>
          <w:tab w:val="left" w:pos="2880"/>
        </w:tabs>
        <w:rPr>
          <w:sz w:val="24"/>
          <w:szCs w:val="24"/>
        </w:rPr>
      </w:pPr>
    </w:p>
    <w:p w:rsidR="00CB294A" w:rsidRPr="0038052D" w:rsidRDefault="00CB294A" w:rsidP="00CB294A">
      <w:pPr>
        <w:tabs>
          <w:tab w:val="left" w:pos="547"/>
          <w:tab w:val="left" w:pos="1080"/>
          <w:tab w:val="left" w:pos="1627"/>
          <w:tab w:val="left" w:pos="2160"/>
          <w:tab w:val="left" w:pos="2880"/>
        </w:tabs>
        <w:rPr>
          <w:sz w:val="24"/>
          <w:szCs w:val="24"/>
        </w:rPr>
      </w:pPr>
      <w:r w:rsidRPr="0038052D">
        <w:rPr>
          <w:sz w:val="24"/>
          <w:szCs w:val="24"/>
        </w:rPr>
        <w:tab/>
        <w:t xml:space="preserve">The notice of Proposed Information Collection Activity was published on </w:t>
      </w:r>
      <w:r w:rsidR="00A821B0">
        <w:rPr>
          <w:sz w:val="24"/>
          <w:szCs w:val="24"/>
        </w:rPr>
        <w:t>September 29, 2010, page</w:t>
      </w:r>
      <w:r w:rsidR="00B4768A" w:rsidRPr="0038052D">
        <w:rPr>
          <w:sz w:val="24"/>
          <w:szCs w:val="24"/>
        </w:rPr>
        <w:t xml:space="preserve"> </w:t>
      </w:r>
      <w:r w:rsidR="00A821B0">
        <w:rPr>
          <w:sz w:val="24"/>
          <w:szCs w:val="24"/>
        </w:rPr>
        <w:t>60170.</w:t>
      </w:r>
      <w:r w:rsidR="00B4768A" w:rsidRPr="0038052D">
        <w:rPr>
          <w:sz w:val="24"/>
          <w:szCs w:val="24"/>
        </w:rPr>
        <w:t xml:space="preserve">  </w:t>
      </w:r>
      <w:r w:rsidRPr="0038052D">
        <w:rPr>
          <w:sz w:val="24"/>
          <w:szCs w:val="24"/>
        </w:rPr>
        <w:t>We received no comments in response to this notice.</w:t>
      </w:r>
    </w:p>
    <w:p w:rsidR="00CB294A" w:rsidRPr="0038052D" w:rsidRDefault="00CB294A" w:rsidP="00CB294A">
      <w:pPr>
        <w:tabs>
          <w:tab w:val="left" w:pos="547"/>
          <w:tab w:val="left" w:pos="1080"/>
          <w:tab w:val="left" w:pos="1627"/>
          <w:tab w:val="left" w:pos="2160"/>
          <w:tab w:val="left" w:pos="2880"/>
        </w:tabs>
        <w:rPr>
          <w:sz w:val="24"/>
          <w:szCs w:val="24"/>
        </w:rPr>
      </w:pPr>
    </w:p>
    <w:p w:rsidR="00364025" w:rsidRPr="0038052D" w:rsidRDefault="00364025">
      <w:pPr>
        <w:tabs>
          <w:tab w:val="left" w:pos="540"/>
          <w:tab w:val="left" w:pos="1080"/>
          <w:tab w:val="left" w:pos="1620"/>
          <w:tab w:val="left" w:pos="2160"/>
        </w:tabs>
        <w:rPr>
          <w:sz w:val="24"/>
        </w:rPr>
      </w:pPr>
      <w:r w:rsidRPr="0038052D">
        <w:rPr>
          <w:b/>
          <w:sz w:val="24"/>
        </w:rPr>
        <w:tab/>
        <w:t>b.</w:t>
      </w:r>
      <w:r w:rsidRPr="0038052D">
        <w:rPr>
          <w:b/>
          <w:sz w:val="24"/>
        </w:rPr>
        <w:tab/>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rsidR="00364025" w:rsidRPr="0038052D" w:rsidRDefault="00364025">
      <w:pPr>
        <w:tabs>
          <w:tab w:val="left" w:pos="540"/>
          <w:tab w:val="left" w:pos="1080"/>
          <w:tab w:val="left" w:pos="1620"/>
          <w:tab w:val="left" w:pos="2160"/>
        </w:tabs>
        <w:rPr>
          <w:color w:val="000000"/>
          <w:sz w:val="24"/>
        </w:rPr>
      </w:pPr>
    </w:p>
    <w:p w:rsidR="00364025" w:rsidRPr="0038052D" w:rsidRDefault="00364025">
      <w:pPr>
        <w:tabs>
          <w:tab w:val="left" w:pos="540"/>
          <w:tab w:val="left" w:pos="1080"/>
          <w:tab w:val="left" w:pos="1620"/>
          <w:tab w:val="left" w:pos="2160"/>
        </w:tabs>
        <w:rPr>
          <w:color w:val="000000"/>
          <w:sz w:val="24"/>
        </w:rPr>
      </w:pPr>
      <w:r w:rsidRPr="0038052D">
        <w:rPr>
          <w:color w:val="000000"/>
          <w:sz w:val="24"/>
        </w:rPr>
        <w:tab/>
      </w:r>
      <w:r w:rsidRPr="0038052D">
        <w:rPr>
          <w:color w:val="000000"/>
          <w:sz w:val="24"/>
        </w:rPr>
        <w:tab/>
        <w:t xml:space="preserve">No outside consultations, other than the request for </w:t>
      </w:r>
      <w:r w:rsidR="00D36CAF" w:rsidRPr="0038052D">
        <w:rPr>
          <w:color w:val="000000"/>
          <w:sz w:val="24"/>
        </w:rPr>
        <w:t xml:space="preserve">the 30- and 60-day </w:t>
      </w:r>
      <w:r w:rsidRPr="0038052D">
        <w:rPr>
          <w:color w:val="000000"/>
          <w:sz w:val="24"/>
        </w:rPr>
        <w:t>public comment in the Federal Register, were made as only essential information is solicited.  Responses to the questions on these forms are considered standard business practice.</w:t>
      </w:r>
    </w:p>
    <w:p w:rsidR="00364025" w:rsidRPr="0038052D" w:rsidRDefault="00364025">
      <w:pPr>
        <w:tabs>
          <w:tab w:val="left" w:pos="540"/>
          <w:tab w:val="left" w:pos="1080"/>
          <w:tab w:val="left" w:pos="1620"/>
          <w:tab w:val="left" w:pos="2160"/>
        </w:tabs>
        <w:rPr>
          <w:color w:val="000000"/>
          <w:sz w:val="24"/>
        </w:rPr>
      </w:pPr>
    </w:p>
    <w:p w:rsidR="00364025" w:rsidRPr="0038052D" w:rsidRDefault="00364025">
      <w:pPr>
        <w:tabs>
          <w:tab w:val="left" w:pos="540"/>
          <w:tab w:val="left" w:pos="1080"/>
          <w:tab w:val="left" w:pos="1620"/>
          <w:tab w:val="left" w:pos="2160"/>
        </w:tabs>
        <w:rPr>
          <w:color w:val="000000"/>
          <w:sz w:val="24"/>
        </w:rPr>
      </w:pPr>
      <w:r w:rsidRPr="0038052D">
        <w:rPr>
          <w:b/>
          <w:color w:val="000000"/>
          <w:sz w:val="24"/>
        </w:rPr>
        <w:t>9</w:t>
      </w:r>
      <w:r w:rsidRPr="0038052D">
        <w:rPr>
          <w:color w:val="000000"/>
          <w:sz w:val="24"/>
        </w:rPr>
        <w:t>.</w:t>
      </w:r>
      <w:r w:rsidRPr="0038052D">
        <w:rPr>
          <w:color w:val="000000"/>
          <w:sz w:val="24"/>
        </w:rPr>
        <w:tab/>
      </w:r>
      <w:r w:rsidRPr="0038052D">
        <w:rPr>
          <w:b/>
          <w:color w:val="000000"/>
          <w:sz w:val="24"/>
        </w:rPr>
        <w:t>Explain any decision to provide any payment or gift to respondents, other than remuneration of contractors or grantees.</w:t>
      </w:r>
    </w:p>
    <w:p w:rsidR="00364025" w:rsidRPr="0038052D" w:rsidRDefault="00364025">
      <w:pPr>
        <w:tabs>
          <w:tab w:val="left" w:pos="540"/>
          <w:tab w:val="left" w:pos="1080"/>
          <w:tab w:val="left" w:pos="1620"/>
          <w:tab w:val="left" w:pos="2160"/>
        </w:tabs>
        <w:rPr>
          <w:color w:val="000000"/>
          <w:sz w:val="24"/>
        </w:rPr>
      </w:pPr>
    </w:p>
    <w:p w:rsidR="00364025" w:rsidRPr="0038052D" w:rsidRDefault="00364025">
      <w:pPr>
        <w:tabs>
          <w:tab w:val="left" w:pos="540"/>
          <w:tab w:val="left" w:pos="1080"/>
          <w:tab w:val="left" w:pos="1620"/>
          <w:tab w:val="left" w:pos="2160"/>
        </w:tabs>
        <w:rPr>
          <w:color w:val="000000"/>
          <w:sz w:val="24"/>
        </w:rPr>
      </w:pPr>
      <w:r w:rsidRPr="0038052D">
        <w:rPr>
          <w:color w:val="000000"/>
          <w:sz w:val="24"/>
        </w:rPr>
        <w:tab/>
        <w:t>No payment or gift is provided to respondents.</w:t>
      </w:r>
    </w:p>
    <w:p w:rsidR="00364025" w:rsidRPr="0038052D" w:rsidRDefault="00364025">
      <w:pPr>
        <w:tabs>
          <w:tab w:val="left" w:pos="540"/>
          <w:tab w:val="left" w:pos="1080"/>
          <w:tab w:val="left" w:pos="1620"/>
          <w:tab w:val="left" w:pos="2160"/>
        </w:tabs>
        <w:rPr>
          <w:color w:val="000000"/>
          <w:sz w:val="24"/>
        </w:rPr>
      </w:pPr>
    </w:p>
    <w:p w:rsidR="00364025" w:rsidRPr="0038052D" w:rsidRDefault="00364025">
      <w:pPr>
        <w:tabs>
          <w:tab w:val="left" w:pos="540"/>
          <w:tab w:val="left" w:pos="1080"/>
          <w:tab w:val="left" w:pos="1620"/>
          <w:tab w:val="left" w:pos="2160"/>
        </w:tabs>
        <w:rPr>
          <w:sz w:val="24"/>
        </w:rPr>
      </w:pPr>
      <w:proofErr w:type="gramStart"/>
      <w:r w:rsidRPr="0038052D">
        <w:rPr>
          <w:b/>
          <w:sz w:val="24"/>
        </w:rPr>
        <w:t>10.</w:t>
      </w:r>
      <w:r w:rsidRPr="0038052D">
        <w:rPr>
          <w:b/>
          <w:sz w:val="24"/>
        </w:rPr>
        <w:tab/>
      </w:r>
      <w:r w:rsidR="00E105B2" w:rsidRPr="00E105B2">
        <w:rPr>
          <w:b/>
          <w:bCs/>
          <w:sz w:val="24"/>
          <w:szCs w:val="24"/>
        </w:rPr>
        <w:t xml:space="preserve">Describe any assurance of </w:t>
      </w:r>
      <w:r w:rsidR="00E105B2" w:rsidRPr="00E105B2">
        <w:rPr>
          <w:b/>
          <w:sz w:val="24"/>
          <w:szCs w:val="24"/>
        </w:rPr>
        <w:t>privacy, to the extent permitted by law,</w:t>
      </w:r>
      <w:r w:rsidR="00E105B2" w:rsidRPr="00E105B2">
        <w:rPr>
          <w:b/>
          <w:bCs/>
          <w:sz w:val="24"/>
          <w:szCs w:val="24"/>
        </w:rPr>
        <w:t xml:space="preserve"> provided to respondents and the basis for the assurance in statu</w:t>
      </w:r>
      <w:r w:rsidR="00C65511">
        <w:rPr>
          <w:b/>
          <w:bCs/>
          <w:sz w:val="24"/>
          <w:szCs w:val="24"/>
        </w:rPr>
        <w:t>t</w:t>
      </w:r>
      <w:r w:rsidR="00E105B2" w:rsidRPr="00E105B2">
        <w:rPr>
          <w:b/>
          <w:bCs/>
          <w:sz w:val="24"/>
          <w:szCs w:val="24"/>
        </w:rPr>
        <w:t>e, regulation, or agency policy.</w:t>
      </w:r>
      <w:proofErr w:type="gramEnd"/>
    </w:p>
    <w:p w:rsidR="00364025" w:rsidRPr="0038052D" w:rsidRDefault="00364025">
      <w:pPr>
        <w:tabs>
          <w:tab w:val="left" w:pos="540"/>
          <w:tab w:val="left" w:pos="1080"/>
          <w:tab w:val="left" w:pos="1620"/>
          <w:tab w:val="left" w:pos="2160"/>
        </w:tabs>
        <w:rPr>
          <w:sz w:val="24"/>
        </w:rPr>
      </w:pPr>
    </w:p>
    <w:p w:rsidR="00364025" w:rsidRPr="0038052D" w:rsidRDefault="00364025" w:rsidP="00C502FA">
      <w:pPr>
        <w:pStyle w:val="Author"/>
        <w:tabs>
          <w:tab w:val="left" w:pos="504"/>
          <w:tab w:val="left" w:pos="540"/>
          <w:tab w:val="left" w:pos="1008"/>
          <w:tab w:val="left" w:pos="1080"/>
          <w:tab w:val="left" w:pos="1512"/>
          <w:tab w:val="left" w:pos="1620"/>
          <w:tab w:val="left" w:pos="2016"/>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Fonts w:ascii="Times New Roman" w:hAnsi="Times New Roman"/>
          <w:snapToGrid w:val="0"/>
          <w:szCs w:val="24"/>
        </w:rPr>
      </w:pPr>
      <w:r w:rsidRPr="0038052D">
        <w:rPr>
          <w:rFonts w:ascii="Times New Roman" w:hAnsi="Times New Roman"/>
          <w:szCs w:val="24"/>
        </w:rPr>
        <w:tab/>
        <w:t>Assurances of confidentiality are contained in 38 U.S.C. 5701 and 7332</w:t>
      </w:r>
    </w:p>
    <w:p w:rsidR="00C502FA" w:rsidRPr="0038052D" w:rsidRDefault="00C502FA" w:rsidP="00C502FA">
      <w:pPr>
        <w:tabs>
          <w:tab w:val="left" w:pos="547"/>
          <w:tab w:val="left" w:pos="1080"/>
          <w:tab w:val="left" w:pos="1627"/>
          <w:tab w:val="left" w:pos="2160"/>
          <w:tab w:val="left" w:pos="2880"/>
        </w:tabs>
        <w:rPr>
          <w:sz w:val="24"/>
          <w:szCs w:val="24"/>
        </w:rPr>
      </w:pPr>
      <w:r w:rsidRPr="0038052D">
        <w:rPr>
          <w:sz w:val="24"/>
          <w:szCs w:val="24"/>
        </w:rPr>
        <w:t>Respondents are informed that the information collected will become part of the Consolidated Health Record that complies with the Privacy Act of 1974.  These forms are part of the system of records identified as 24VA19 “Patient Medical Record – VA” as set forth in the Compilation of Privacy Act Issuances via online GPO access at</w:t>
      </w:r>
      <w:r w:rsidRPr="0038052D">
        <w:rPr>
          <w:color w:val="0000FF"/>
          <w:sz w:val="24"/>
          <w:szCs w:val="24"/>
        </w:rPr>
        <w:t xml:space="preserve"> </w:t>
      </w:r>
      <w:hyperlink r:id="rId7" w:history="1">
        <w:r w:rsidRPr="0038052D">
          <w:rPr>
            <w:color w:val="0000FF"/>
            <w:sz w:val="24"/>
            <w:szCs w:val="24"/>
            <w:u w:val="single"/>
          </w:rPr>
          <w:t>http://www.gpoaccess.gov/privacyact/index.html</w:t>
        </w:r>
      </w:hyperlink>
      <w:r w:rsidRPr="0038052D">
        <w:rPr>
          <w:sz w:val="24"/>
          <w:szCs w:val="24"/>
        </w:rPr>
        <w:t>.</w:t>
      </w:r>
    </w:p>
    <w:p w:rsidR="00C502FA" w:rsidRPr="0038052D" w:rsidRDefault="00C502FA">
      <w:pPr>
        <w:widowControl w:val="0"/>
        <w:tabs>
          <w:tab w:val="left" w:pos="540"/>
          <w:tab w:val="left" w:pos="1080"/>
          <w:tab w:val="left" w:pos="1620"/>
          <w:tab w:val="left" w:pos="2160"/>
        </w:tabs>
        <w:rPr>
          <w:snapToGrid w:val="0"/>
          <w:sz w:val="24"/>
          <w:szCs w:val="24"/>
        </w:rPr>
      </w:pPr>
    </w:p>
    <w:p w:rsidR="00364025" w:rsidRPr="0038052D" w:rsidRDefault="00364025">
      <w:pPr>
        <w:tabs>
          <w:tab w:val="left" w:pos="540"/>
          <w:tab w:val="left" w:pos="1080"/>
          <w:tab w:val="left" w:pos="1620"/>
          <w:tab w:val="left" w:pos="2160"/>
        </w:tabs>
        <w:rPr>
          <w:b/>
          <w:color w:val="000000"/>
          <w:sz w:val="24"/>
        </w:rPr>
      </w:pPr>
      <w:r w:rsidRPr="0038052D">
        <w:rPr>
          <w:b/>
          <w:color w:val="000000"/>
          <w:sz w:val="24"/>
        </w:rPr>
        <w:t>11.</w:t>
      </w:r>
      <w:r w:rsidRPr="0038052D">
        <w:rPr>
          <w:b/>
          <w:color w:val="000000"/>
          <w:sz w:val="24"/>
        </w:rPr>
        <w:tab/>
        <w:t>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364025" w:rsidRPr="0038052D" w:rsidRDefault="00364025">
      <w:pPr>
        <w:tabs>
          <w:tab w:val="left" w:pos="540"/>
          <w:tab w:val="left" w:pos="1080"/>
          <w:tab w:val="left" w:pos="1620"/>
          <w:tab w:val="left" w:pos="2160"/>
        </w:tabs>
        <w:rPr>
          <w:color w:val="000000"/>
          <w:sz w:val="24"/>
        </w:rPr>
      </w:pPr>
    </w:p>
    <w:p w:rsidR="00364025" w:rsidRPr="0038052D" w:rsidRDefault="00364025">
      <w:pPr>
        <w:tabs>
          <w:tab w:val="left" w:pos="540"/>
          <w:tab w:val="left" w:pos="1080"/>
          <w:tab w:val="left" w:pos="1620"/>
          <w:tab w:val="left" w:pos="2160"/>
        </w:tabs>
        <w:rPr>
          <w:b/>
          <w:color w:val="000000"/>
          <w:sz w:val="24"/>
        </w:rPr>
      </w:pPr>
      <w:r w:rsidRPr="0038052D">
        <w:rPr>
          <w:color w:val="000000"/>
          <w:sz w:val="24"/>
        </w:rPr>
        <w:tab/>
        <w:t>There are no sensitive questions involved in this data collection.</w:t>
      </w:r>
    </w:p>
    <w:p w:rsidR="00364025" w:rsidRPr="0038052D" w:rsidRDefault="00364025">
      <w:pPr>
        <w:tabs>
          <w:tab w:val="left" w:pos="540"/>
          <w:tab w:val="left" w:pos="1080"/>
          <w:tab w:val="left" w:pos="1620"/>
          <w:tab w:val="left" w:pos="2160"/>
        </w:tabs>
        <w:rPr>
          <w:sz w:val="24"/>
        </w:rPr>
      </w:pPr>
    </w:p>
    <w:p w:rsidR="00364025" w:rsidRPr="0038052D" w:rsidRDefault="00364025">
      <w:pPr>
        <w:tabs>
          <w:tab w:val="left" w:pos="540"/>
          <w:tab w:val="left" w:pos="1080"/>
          <w:tab w:val="left" w:pos="1620"/>
          <w:tab w:val="left" w:pos="2160"/>
        </w:tabs>
        <w:rPr>
          <w:b/>
          <w:sz w:val="24"/>
        </w:rPr>
      </w:pPr>
      <w:r w:rsidRPr="0038052D">
        <w:rPr>
          <w:b/>
          <w:sz w:val="24"/>
        </w:rPr>
        <w:t>12.</w:t>
      </w:r>
      <w:r w:rsidRPr="0038052D">
        <w:rPr>
          <w:b/>
          <w:sz w:val="24"/>
        </w:rPr>
        <w:tab/>
        <w:t>Estimate of the hour burden of the collection of information:</w:t>
      </w:r>
    </w:p>
    <w:p w:rsidR="00364025" w:rsidRPr="0038052D" w:rsidRDefault="00364025">
      <w:pPr>
        <w:tabs>
          <w:tab w:val="left" w:pos="540"/>
          <w:tab w:val="left" w:pos="1080"/>
          <w:tab w:val="left" w:pos="1620"/>
          <w:tab w:val="left" w:pos="2160"/>
        </w:tabs>
        <w:rPr>
          <w:sz w:val="24"/>
        </w:rPr>
      </w:pPr>
    </w:p>
    <w:p w:rsidR="00364025" w:rsidRPr="0038052D" w:rsidRDefault="00364025">
      <w:pPr>
        <w:tabs>
          <w:tab w:val="left" w:pos="540"/>
          <w:tab w:val="left" w:pos="1080"/>
          <w:tab w:val="left" w:pos="1620"/>
          <w:tab w:val="left" w:pos="2160"/>
        </w:tabs>
        <w:rPr>
          <w:b/>
          <w:sz w:val="24"/>
        </w:rPr>
      </w:pPr>
      <w:r w:rsidRPr="0038052D">
        <w:rPr>
          <w:b/>
          <w:sz w:val="24"/>
        </w:rPr>
        <w:tab/>
        <w:t>a.</w:t>
      </w:r>
      <w:r w:rsidRPr="0038052D">
        <w:rPr>
          <w:b/>
          <w:sz w:val="24"/>
        </w:rPr>
        <w:tab/>
        <w:t>Based on past experience, we make the following estimate of the total burden:</w:t>
      </w:r>
    </w:p>
    <w:p w:rsidR="00364025" w:rsidRPr="0038052D" w:rsidRDefault="00364025">
      <w:pPr>
        <w:tabs>
          <w:tab w:val="left" w:pos="540"/>
          <w:tab w:val="left" w:pos="1080"/>
          <w:tab w:val="left" w:pos="1620"/>
          <w:tab w:val="left" w:pos="2160"/>
        </w:tabs>
        <w:rPr>
          <w:b/>
          <w:sz w:val="24"/>
        </w:rPr>
      </w:pPr>
    </w:p>
    <w:tbl>
      <w:tblPr>
        <w:tblW w:w="0" w:type="auto"/>
        <w:tblInd w:w="1188" w:type="dxa"/>
        <w:tblLayout w:type="fixed"/>
        <w:tblLook w:val="0000"/>
      </w:tblPr>
      <w:tblGrid>
        <w:gridCol w:w="2340"/>
        <w:gridCol w:w="2520"/>
        <w:gridCol w:w="360"/>
        <w:gridCol w:w="1620"/>
        <w:gridCol w:w="540"/>
        <w:gridCol w:w="1620"/>
      </w:tblGrid>
      <w:tr w:rsidR="00364025" w:rsidRPr="0038052D">
        <w:trPr>
          <w:cantSplit/>
        </w:trPr>
        <w:tc>
          <w:tcPr>
            <w:tcW w:w="9000" w:type="dxa"/>
            <w:gridSpan w:val="6"/>
          </w:tcPr>
          <w:p w:rsidR="00364025" w:rsidRPr="0038052D" w:rsidRDefault="00364025">
            <w:pPr>
              <w:pStyle w:val="OmniPage522"/>
              <w:tabs>
                <w:tab w:val="clear" w:pos="113"/>
                <w:tab w:val="clear" w:pos="3288"/>
              </w:tabs>
              <w:spacing w:before="60" w:after="60"/>
              <w:jc w:val="center"/>
              <w:rPr>
                <w:rFonts w:ascii="Times New Roman" w:hAnsi="Times New Roman"/>
                <w:b/>
                <w:sz w:val="24"/>
              </w:rPr>
            </w:pPr>
            <w:r w:rsidRPr="0038052D">
              <w:rPr>
                <w:rFonts w:ascii="Times New Roman" w:hAnsi="Times New Roman"/>
                <w:b/>
                <w:sz w:val="24"/>
              </w:rPr>
              <w:t>Respondent Burden</w:t>
            </w:r>
          </w:p>
        </w:tc>
      </w:tr>
      <w:tr w:rsidR="00364025" w:rsidRPr="0038052D">
        <w:tc>
          <w:tcPr>
            <w:tcW w:w="2340" w:type="dxa"/>
          </w:tcPr>
          <w:p w:rsidR="00364025" w:rsidRPr="0038052D" w:rsidRDefault="00364025">
            <w:pPr>
              <w:pStyle w:val="OmniPage522"/>
              <w:tabs>
                <w:tab w:val="clear" w:pos="113"/>
                <w:tab w:val="clear" w:pos="3288"/>
              </w:tabs>
              <w:ind w:right="36"/>
              <w:rPr>
                <w:rFonts w:ascii="Times New Roman" w:hAnsi="Times New Roman"/>
                <w:b/>
                <w:sz w:val="24"/>
              </w:rPr>
            </w:pPr>
            <w:r w:rsidRPr="0038052D">
              <w:rPr>
                <w:rFonts w:ascii="Times New Roman" w:hAnsi="Times New Roman"/>
                <w:sz w:val="24"/>
              </w:rPr>
              <w:t>VA Form 10-583</w:t>
            </w:r>
          </w:p>
        </w:tc>
        <w:tc>
          <w:tcPr>
            <w:tcW w:w="2520" w:type="dxa"/>
          </w:tcPr>
          <w:p w:rsidR="00364025" w:rsidRPr="0038052D" w:rsidRDefault="00364025">
            <w:pPr>
              <w:pStyle w:val="OmniPage522"/>
              <w:tabs>
                <w:tab w:val="clear" w:pos="113"/>
                <w:tab w:val="clear" w:pos="3288"/>
              </w:tabs>
              <w:ind w:right="36"/>
              <w:rPr>
                <w:rFonts w:ascii="Times New Roman" w:hAnsi="Times New Roman"/>
                <w:b/>
                <w:sz w:val="24"/>
              </w:rPr>
            </w:pPr>
            <w:r w:rsidRPr="0038052D">
              <w:rPr>
                <w:rFonts w:ascii="Times New Roman" w:hAnsi="Times New Roman"/>
                <w:sz w:val="24"/>
              </w:rPr>
              <w:t xml:space="preserve"> </w:t>
            </w:r>
            <w:r w:rsidR="004C4DEF">
              <w:rPr>
                <w:rFonts w:ascii="Times New Roman" w:hAnsi="Times New Roman"/>
                <w:sz w:val="24"/>
              </w:rPr>
              <w:t xml:space="preserve">77,504 </w:t>
            </w:r>
            <w:r w:rsidRPr="0038052D">
              <w:rPr>
                <w:rFonts w:ascii="Times New Roman" w:hAnsi="Times New Roman"/>
                <w:sz w:val="24"/>
              </w:rPr>
              <w:t xml:space="preserve">responses </w:t>
            </w:r>
          </w:p>
        </w:tc>
        <w:tc>
          <w:tcPr>
            <w:tcW w:w="360" w:type="dxa"/>
          </w:tcPr>
          <w:p w:rsidR="00364025" w:rsidRPr="0038052D" w:rsidRDefault="00364025">
            <w:pPr>
              <w:rPr>
                <w:b/>
                <w:sz w:val="24"/>
              </w:rPr>
            </w:pPr>
            <w:r w:rsidRPr="0038052D">
              <w:rPr>
                <w:b/>
                <w:sz w:val="24"/>
              </w:rPr>
              <w:t>x</w:t>
            </w:r>
          </w:p>
        </w:tc>
        <w:tc>
          <w:tcPr>
            <w:tcW w:w="1620" w:type="dxa"/>
          </w:tcPr>
          <w:p w:rsidR="00364025" w:rsidRPr="0038052D" w:rsidRDefault="00364025">
            <w:pPr>
              <w:pStyle w:val="xl29"/>
              <w:pBdr>
                <w:left w:val="none" w:sz="0" w:space="0" w:color="auto"/>
                <w:bottom w:val="none" w:sz="0" w:space="0" w:color="auto"/>
                <w:right w:val="none" w:sz="0" w:space="0" w:color="auto"/>
              </w:pBdr>
              <w:spacing w:before="0" w:beforeAutospacing="0" w:after="0" w:afterAutospacing="0"/>
              <w:rPr>
                <w:rFonts w:ascii="Times New Roman" w:eastAsia="Times New Roman" w:hAnsi="Times New Roman" w:cs="Times New Roman"/>
                <w:szCs w:val="20"/>
              </w:rPr>
            </w:pPr>
            <w:r w:rsidRPr="0038052D">
              <w:rPr>
                <w:rFonts w:ascii="Times New Roman" w:eastAsia="Times New Roman" w:hAnsi="Times New Roman" w:cs="Times New Roman"/>
                <w:szCs w:val="20"/>
              </w:rPr>
              <w:t>15 minutes</w:t>
            </w:r>
          </w:p>
        </w:tc>
        <w:tc>
          <w:tcPr>
            <w:tcW w:w="540" w:type="dxa"/>
          </w:tcPr>
          <w:p w:rsidR="00364025" w:rsidRPr="0038052D" w:rsidRDefault="00364025">
            <w:pPr>
              <w:rPr>
                <w:b/>
                <w:sz w:val="24"/>
              </w:rPr>
            </w:pPr>
            <w:r w:rsidRPr="0038052D">
              <w:rPr>
                <w:b/>
                <w:sz w:val="24"/>
              </w:rPr>
              <w:t>=</w:t>
            </w:r>
          </w:p>
        </w:tc>
        <w:tc>
          <w:tcPr>
            <w:tcW w:w="1620" w:type="dxa"/>
          </w:tcPr>
          <w:p w:rsidR="00364025" w:rsidRPr="0038052D" w:rsidRDefault="004C4DEF">
            <w:pPr>
              <w:pStyle w:val="OmniPage522"/>
              <w:tabs>
                <w:tab w:val="clear" w:pos="113"/>
                <w:tab w:val="clear" w:pos="3288"/>
              </w:tabs>
              <w:ind w:right="36"/>
              <w:rPr>
                <w:rFonts w:ascii="Times New Roman" w:hAnsi="Times New Roman"/>
                <w:b/>
                <w:sz w:val="24"/>
              </w:rPr>
            </w:pPr>
            <w:r>
              <w:rPr>
                <w:rFonts w:ascii="Times New Roman" w:hAnsi="Times New Roman"/>
                <w:sz w:val="24"/>
              </w:rPr>
              <w:t>19,376</w:t>
            </w:r>
            <w:r w:rsidR="00364025" w:rsidRPr="0038052D">
              <w:rPr>
                <w:rFonts w:ascii="Times New Roman" w:hAnsi="Times New Roman"/>
                <w:sz w:val="24"/>
              </w:rPr>
              <w:t xml:space="preserve"> hours</w:t>
            </w:r>
          </w:p>
        </w:tc>
      </w:tr>
      <w:tr w:rsidR="00364025" w:rsidRPr="0038052D">
        <w:tc>
          <w:tcPr>
            <w:tcW w:w="2340" w:type="dxa"/>
          </w:tcPr>
          <w:p w:rsidR="00364025" w:rsidRPr="0038052D" w:rsidRDefault="00364025">
            <w:pPr>
              <w:pStyle w:val="OmniPage522"/>
              <w:tabs>
                <w:tab w:val="clear" w:pos="113"/>
                <w:tab w:val="clear" w:pos="3288"/>
              </w:tabs>
              <w:ind w:right="36"/>
              <w:rPr>
                <w:rFonts w:ascii="Times New Roman" w:hAnsi="Times New Roman"/>
                <w:b/>
                <w:sz w:val="24"/>
              </w:rPr>
            </w:pPr>
            <w:r w:rsidRPr="0038052D">
              <w:rPr>
                <w:rFonts w:ascii="Times New Roman" w:hAnsi="Times New Roman"/>
                <w:sz w:val="24"/>
              </w:rPr>
              <w:t>VA Form 10-2065</w:t>
            </w:r>
          </w:p>
        </w:tc>
        <w:tc>
          <w:tcPr>
            <w:tcW w:w="2520" w:type="dxa"/>
          </w:tcPr>
          <w:p w:rsidR="00364025" w:rsidRPr="0038052D" w:rsidRDefault="00F6494B">
            <w:pPr>
              <w:pStyle w:val="OmniPage522"/>
              <w:tabs>
                <w:tab w:val="clear" w:pos="113"/>
                <w:tab w:val="clear" w:pos="3288"/>
              </w:tabs>
              <w:ind w:right="36"/>
              <w:rPr>
                <w:rFonts w:ascii="Times New Roman" w:hAnsi="Times New Roman"/>
                <w:b/>
                <w:sz w:val="24"/>
              </w:rPr>
            </w:pPr>
            <w:r w:rsidRPr="0038052D">
              <w:rPr>
                <w:rFonts w:ascii="Times New Roman" w:hAnsi="Times New Roman"/>
                <w:sz w:val="24"/>
              </w:rPr>
              <w:t xml:space="preserve">24,630 </w:t>
            </w:r>
            <w:r w:rsidR="00364025" w:rsidRPr="0038052D">
              <w:rPr>
                <w:rFonts w:ascii="Times New Roman" w:hAnsi="Times New Roman"/>
                <w:sz w:val="24"/>
              </w:rPr>
              <w:t>responses</w:t>
            </w:r>
          </w:p>
        </w:tc>
        <w:tc>
          <w:tcPr>
            <w:tcW w:w="360" w:type="dxa"/>
          </w:tcPr>
          <w:p w:rsidR="00364025" w:rsidRPr="0038052D" w:rsidRDefault="00364025">
            <w:pPr>
              <w:rPr>
                <w:b/>
                <w:sz w:val="24"/>
              </w:rPr>
            </w:pPr>
            <w:r w:rsidRPr="0038052D">
              <w:rPr>
                <w:b/>
                <w:sz w:val="24"/>
              </w:rPr>
              <w:t>x</w:t>
            </w:r>
          </w:p>
        </w:tc>
        <w:tc>
          <w:tcPr>
            <w:tcW w:w="1620" w:type="dxa"/>
          </w:tcPr>
          <w:p w:rsidR="00364025" w:rsidRPr="0038052D" w:rsidRDefault="00364025">
            <w:pPr>
              <w:jc w:val="center"/>
              <w:rPr>
                <w:sz w:val="24"/>
              </w:rPr>
            </w:pPr>
            <w:r w:rsidRPr="0038052D">
              <w:rPr>
                <w:sz w:val="24"/>
              </w:rPr>
              <w:t>5 minutes</w:t>
            </w:r>
          </w:p>
        </w:tc>
        <w:tc>
          <w:tcPr>
            <w:tcW w:w="540" w:type="dxa"/>
          </w:tcPr>
          <w:p w:rsidR="00364025" w:rsidRPr="0038052D" w:rsidRDefault="00364025">
            <w:pPr>
              <w:rPr>
                <w:b/>
                <w:sz w:val="24"/>
              </w:rPr>
            </w:pPr>
            <w:r w:rsidRPr="0038052D">
              <w:rPr>
                <w:b/>
                <w:sz w:val="24"/>
              </w:rPr>
              <w:t>=</w:t>
            </w:r>
          </w:p>
        </w:tc>
        <w:tc>
          <w:tcPr>
            <w:tcW w:w="1620" w:type="dxa"/>
          </w:tcPr>
          <w:p w:rsidR="00364025" w:rsidRPr="0038052D" w:rsidRDefault="00AE3409">
            <w:pPr>
              <w:pStyle w:val="OmniPage522"/>
              <w:tabs>
                <w:tab w:val="clear" w:pos="113"/>
                <w:tab w:val="clear" w:pos="3288"/>
              </w:tabs>
              <w:ind w:right="36"/>
              <w:rPr>
                <w:rFonts w:ascii="Times New Roman" w:hAnsi="Times New Roman"/>
                <w:b/>
                <w:sz w:val="24"/>
              </w:rPr>
            </w:pPr>
            <w:r w:rsidRPr="0038052D">
              <w:rPr>
                <w:rFonts w:ascii="Times New Roman" w:hAnsi="Times New Roman"/>
                <w:sz w:val="24"/>
                <w:szCs w:val="24"/>
              </w:rPr>
              <w:t xml:space="preserve">  </w:t>
            </w:r>
            <w:r w:rsidR="00131213" w:rsidRPr="0038052D">
              <w:rPr>
                <w:rFonts w:ascii="Times New Roman" w:hAnsi="Times New Roman"/>
                <w:sz w:val="24"/>
                <w:szCs w:val="24"/>
              </w:rPr>
              <w:t>2,</w:t>
            </w:r>
            <w:r w:rsidR="00F6494B" w:rsidRPr="0038052D">
              <w:rPr>
                <w:rFonts w:ascii="Times New Roman" w:hAnsi="Times New Roman"/>
                <w:sz w:val="24"/>
                <w:szCs w:val="24"/>
              </w:rPr>
              <w:t>053</w:t>
            </w:r>
            <w:r w:rsidR="00F6494B" w:rsidRPr="0038052D">
              <w:rPr>
                <w:rFonts w:ascii="Times New Roman" w:hAnsi="Times New Roman"/>
              </w:rPr>
              <w:t xml:space="preserve"> </w:t>
            </w:r>
            <w:r w:rsidR="00364025" w:rsidRPr="0038052D">
              <w:rPr>
                <w:rFonts w:ascii="Times New Roman" w:hAnsi="Times New Roman"/>
                <w:sz w:val="24"/>
              </w:rPr>
              <w:t>hours</w:t>
            </w:r>
          </w:p>
        </w:tc>
      </w:tr>
      <w:tr w:rsidR="00364025" w:rsidRPr="0038052D">
        <w:tc>
          <w:tcPr>
            <w:tcW w:w="2340" w:type="dxa"/>
          </w:tcPr>
          <w:p w:rsidR="00364025" w:rsidRPr="0038052D" w:rsidRDefault="00364025">
            <w:pPr>
              <w:pStyle w:val="OmniPage522"/>
              <w:tabs>
                <w:tab w:val="clear" w:pos="113"/>
                <w:tab w:val="clear" w:pos="3288"/>
              </w:tabs>
              <w:ind w:right="36"/>
              <w:rPr>
                <w:rFonts w:ascii="Times New Roman" w:hAnsi="Times New Roman"/>
                <w:b/>
                <w:sz w:val="24"/>
              </w:rPr>
            </w:pPr>
            <w:r w:rsidRPr="0038052D">
              <w:rPr>
                <w:rFonts w:ascii="Times New Roman" w:hAnsi="Times New Roman"/>
                <w:sz w:val="24"/>
              </w:rPr>
              <w:t>VA Form 10-2511</w:t>
            </w:r>
          </w:p>
        </w:tc>
        <w:tc>
          <w:tcPr>
            <w:tcW w:w="2520" w:type="dxa"/>
          </w:tcPr>
          <w:p w:rsidR="00364025" w:rsidRPr="0038052D" w:rsidRDefault="00364025">
            <w:pPr>
              <w:pStyle w:val="OmniPage522"/>
              <w:tabs>
                <w:tab w:val="clear" w:pos="113"/>
                <w:tab w:val="clear" w:pos="3288"/>
              </w:tabs>
              <w:ind w:right="36"/>
              <w:rPr>
                <w:rFonts w:ascii="Times New Roman" w:hAnsi="Times New Roman"/>
                <w:b/>
                <w:sz w:val="24"/>
              </w:rPr>
            </w:pPr>
            <w:r w:rsidRPr="0038052D">
              <w:rPr>
                <w:rFonts w:ascii="Times New Roman" w:hAnsi="Times New Roman"/>
                <w:sz w:val="24"/>
              </w:rPr>
              <w:t>70,000 responses</w:t>
            </w:r>
          </w:p>
        </w:tc>
        <w:tc>
          <w:tcPr>
            <w:tcW w:w="360" w:type="dxa"/>
          </w:tcPr>
          <w:p w:rsidR="00364025" w:rsidRPr="0038052D" w:rsidRDefault="00364025">
            <w:pPr>
              <w:rPr>
                <w:b/>
                <w:sz w:val="24"/>
              </w:rPr>
            </w:pPr>
            <w:r w:rsidRPr="0038052D">
              <w:rPr>
                <w:b/>
                <w:sz w:val="24"/>
              </w:rPr>
              <w:t>x</w:t>
            </w:r>
          </w:p>
        </w:tc>
        <w:tc>
          <w:tcPr>
            <w:tcW w:w="1620" w:type="dxa"/>
          </w:tcPr>
          <w:p w:rsidR="00364025" w:rsidRPr="0038052D" w:rsidRDefault="00364025">
            <w:pPr>
              <w:jc w:val="center"/>
              <w:rPr>
                <w:sz w:val="24"/>
              </w:rPr>
            </w:pPr>
            <w:r w:rsidRPr="0038052D">
              <w:rPr>
                <w:sz w:val="24"/>
              </w:rPr>
              <w:t>2 minutes</w:t>
            </w:r>
          </w:p>
        </w:tc>
        <w:tc>
          <w:tcPr>
            <w:tcW w:w="540" w:type="dxa"/>
          </w:tcPr>
          <w:p w:rsidR="00364025" w:rsidRPr="0038052D" w:rsidRDefault="00364025">
            <w:pPr>
              <w:rPr>
                <w:b/>
                <w:sz w:val="24"/>
              </w:rPr>
            </w:pPr>
            <w:r w:rsidRPr="0038052D">
              <w:rPr>
                <w:b/>
                <w:sz w:val="24"/>
              </w:rPr>
              <w:t>=</w:t>
            </w:r>
          </w:p>
        </w:tc>
        <w:tc>
          <w:tcPr>
            <w:tcW w:w="1620" w:type="dxa"/>
          </w:tcPr>
          <w:p w:rsidR="00364025" w:rsidRPr="0038052D" w:rsidRDefault="00AE3409">
            <w:pPr>
              <w:pStyle w:val="OmniPage522"/>
              <w:tabs>
                <w:tab w:val="clear" w:pos="113"/>
                <w:tab w:val="clear" w:pos="3288"/>
              </w:tabs>
              <w:ind w:right="36"/>
              <w:rPr>
                <w:rFonts w:ascii="Times New Roman" w:hAnsi="Times New Roman"/>
                <w:b/>
                <w:sz w:val="24"/>
              </w:rPr>
            </w:pPr>
            <w:r w:rsidRPr="0038052D">
              <w:rPr>
                <w:rFonts w:ascii="Times New Roman" w:hAnsi="Times New Roman"/>
                <w:sz w:val="24"/>
              </w:rPr>
              <w:t xml:space="preserve">  </w:t>
            </w:r>
            <w:r w:rsidR="00364025" w:rsidRPr="0038052D">
              <w:rPr>
                <w:rFonts w:ascii="Times New Roman" w:hAnsi="Times New Roman"/>
                <w:sz w:val="24"/>
              </w:rPr>
              <w:t>2,</w:t>
            </w:r>
            <w:r w:rsidR="00D70E08" w:rsidRPr="0038052D">
              <w:rPr>
                <w:rFonts w:ascii="Times New Roman" w:hAnsi="Times New Roman"/>
                <w:sz w:val="24"/>
              </w:rPr>
              <w:t xml:space="preserve">333 </w:t>
            </w:r>
            <w:r w:rsidR="00364025" w:rsidRPr="0038052D">
              <w:rPr>
                <w:rFonts w:ascii="Times New Roman" w:hAnsi="Times New Roman"/>
                <w:sz w:val="24"/>
              </w:rPr>
              <w:t>hours</w:t>
            </w:r>
          </w:p>
        </w:tc>
      </w:tr>
      <w:tr w:rsidR="00160270" w:rsidRPr="0038052D" w:rsidTr="00131213">
        <w:tc>
          <w:tcPr>
            <w:tcW w:w="2340" w:type="dxa"/>
          </w:tcPr>
          <w:p w:rsidR="00160270" w:rsidRPr="0038052D" w:rsidRDefault="003F0900">
            <w:pPr>
              <w:pStyle w:val="OmniPage522"/>
              <w:tabs>
                <w:tab w:val="clear" w:pos="113"/>
                <w:tab w:val="clear" w:pos="3288"/>
              </w:tabs>
              <w:ind w:right="36"/>
              <w:rPr>
                <w:rFonts w:ascii="Times New Roman" w:hAnsi="Times New Roman"/>
                <w:sz w:val="24"/>
              </w:rPr>
            </w:pPr>
            <w:r w:rsidRPr="0038052D">
              <w:rPr>
                <w:rFonts w:ascii="Times New Roman" w:hAnsi="Times New Roman"/>
                <w:color w:val="000000"/>
                <w:sz w:val="24"/>
              </w:rPr>
              <w:t>Request for payment of Beneficiary travel after the date of services</w:t>
            </w:r>
          </w:p>
        </w:tc>
        <w:tc>
          <w:tcPr>
            <w:tcW w:w="2520" w:type="dxa"/>
          </w:tcPr>
          <w:p w:rsidR="00160270" w:rsidRPr="0038052D" w:rsidRDefault="00FC6957">
            <w:pPr>
              <w:pStyle w:val="OmniPage522"/>
              <w:tabs>
                <w:tab w:val="clear" w:pos="113"/>
                <w:tab w:val="clear" w:pos="3288"/>
              </w:tabs>
              <w:ind w:right="36"/>
              <w:rPr>
                <w:rFonts w:ascii="Times New Roman" w:hAnsi="Times New Roman"/>
                <w:sz w:val="24"/>
              </w:rPr>
            </w:pPr>
            <w:r w:rsidRPr="0038052D">
              <w:rPr>
                <w:rFonts w:ascii="Times New Roman" w:hAnsi="Times New Roman"/>
                <w:sz w:val="24"/>
              </w:rPr>
              <w:t>25,</w:t>
            </w:r>
            <w:r w:rsidR="00336CC6" w:rsidRPr="0038052D">
              <w:rPr>
                <w:rFonts w:ascii="Times New Roman" w:hAnsi="Times New Roman"/>
                <w:sz w:val="24"/>
              </w:rPr>
              <w:t>000 responses</w:t>
            </w:r>
          </w:p>
        </w:tc>
        <w:tc>
          <w:tcPr>
            <w:tcW w:w="360" w:type="dxa"/>
          </w:tcPr>
          <w:p w:rsidR="00160270" w:rsidRPr="0038052D" w:rsidRDefault="00336CC6">
            <w:pPr>
              <w:rPr>
                <w:b/>
                <w:sz w:val="24"/>
              </w:rPr>
            </w:pPr>
            <w:r w:rsidRPr="0038052D">
              <w:rPr>
                <w:b/>
                <w:sz w:val="24"/>
              </w:rPr>
              <w:t>x</w:t>
            </w:r>
          </w:p>
        </w:tc>
        <w:tc>
          <w:tcPr>
            <w:tcW w:w="1620" w:type="dxa"/>
          </w:tcPr>
          <w:p w:rsidR="00160270" w:rsidRPr="0038052D" w:rsidRDefault="00336CC6" w:rsidP="00336CC6">
            <w:pPr>
              <w:rPr>
                <w:sz w:val="24"/>
              </w:rPr>
            </w:pPr>
            <w:r w:rsidRPr="0038052D">
              <w:rPr>
                <w:sz w:val="24"/>
              </w:rPr>
              <w:t xml:space="preserve">     1 minute</w:t>
            </w:r>
          </w:p>
        </w:tc>
        <w:tc>
          <w:tcPr>
            <w:tcW w:w="540" w:type="dxa"/>
          </w:tcPr>
          <w:p w:rsidR="00160270" w:rsidRPr="0038052D" w:rsidRDefault="00336CC6">
            <w:pPr>
              <w:rPr>
                <w:b/>
                <w:sz w:val="24"/>
              </w:rPr>
            </w:pPr>
            <w:r w:rsidRPr="0038052D">
              <w:rPr>
                <w:b/>
                <w:sz w:val="24"/>
              </w:rPr>
              <w:t>=</w:t>
            </w:r>
          </w:p>
        </w:tc>
        <w:tc>
          <w:tcPr>
            <w:tcW w:w="1620" w:type="dxa"/>
          </w:tcPr>
          <w:p w:rsidR="00160270" w:rsidRPr="0038052D" w:rsidRDefault="00D70E08">
            <w:pPr>
              <w:pStyle w:val="OmniPage522"/>
              <w:tabs>
                <w:tab w:val="clear" w:pos="113"/>
                <w:tab w:val="clear" w:pos="3288"/>
              </w:tabs>
              <w:ind w:right="36"/>
              <w:rPr>
                <w:rFonts w:ascii="Times New Roman" w:hAnsi="Times New Roman"/>
                <w:sz w:val="24"/>
              </w:rPr>
            </w:pPr>
            <w:r w:rsidRPr="0038052D">
              <w:rPr>
                <w:rFonts w:ascii="Times New Roman" w:hAnsi="Times New Roman"/>
                <w:sz w:val="24"/>
              </w:rPr>
              <w:t xml:space="preserve">  </w:t>
            </w:r>
            <w:r w:rsidR="00AE3409" w:rsidRPr="0038052D">
              <w:rPr>
                <w:rFonts w:ascii="Times New Roman" w:hAnsi="Times New Roman"/>
                <w:sz w:val="24"/>
              </w:rPr>
              <w:t xml:space="preserve">   </w:t>
            </w:r>
            <w:r w:rsidR="00FC6957" w:rsidRPr="0038052D">
              <w:rPr>
                <w:rFonts w:ascii="Times New Roman" w:hAnsi="Times New Roman"/>
                <w:sz w:val="24"/>
              </w:rPr>
              <w:t xml:space="preserve">417 </w:t>
            </w:r>
            <w:r w:rsidRPr="0038052D">
              <w:rPr>
                <w:rFonts w:ascii="Times New Roman" w:hAnsi="Times New Roman"/>
                <w:sz w:val="24"/>
              </w:rPr>
              <w:t>hours</w:t>
            </w:r>
          </w:p>
        </w:tc>
      </w:tr>
      <w:tr w:rsidR="00364025" w:rsidRPr="0038052D" w:rsidTr="00131213">
        <w:tc>
          <w:tcPr>
            <w:tcW w:w="2340" w:type="dxa"/>
          </w:tcPr>
          <w:p w:rsidR="00364025" w:rsidRPr="0038052D" w:rsidRDefault="00364025">
            <w:pPr>
              <w:pStyle w:val="OmniPage522"/>
              <w:tabs>
                <w:tab w:val="clear" w:pos="113"/>
                <w:tab w:val="clear" w:pos="3288"/>
              </w:tabs>
              <w:ind w:right="36"/>
              <w:rPr>
                <w:rFonts w:ascii="Times New Roman" w:hAnsi="Times New Roman"/>
                <w:b/>
                <w:sz w:val="24"/>
              </w:rPr>
            </w:pPr>
            <w:r w:rsidRPr="0038052D">
              <w:rPr>
                <w:rFonts w:ascii="Times New Roman" w:hAnsi="Times New Roman"/>
                <w:sz w:val="24"/>
              </w:rPr>
              <w:t>VA Form 10-7078</w:t>
            </w:r>
          </w:p>
        </w:tc>
        <w:tc>
          <w:tcPr>
            <w:tcW w:w="2520" w:type="dxa"/>
            <w:tcBorders>
              <w:bottom w:val="single" w:sz="4" w:space="0" w:color="auto"/>
            </w:tcBorders>
          </w:tcPr>
          <w:p w:rsidR="00364025" w:rsidRPr="0038052D" w:rsidRDefault="004C4DEF">
            <w:pPr>
              <w:pStyle w:val="OmniPage522"/>
              <w:tabs>
                <w:tab w:val="clear" w:pos="113"/>
                <w:tab w:val="clear" w:pos="3288"/>
              </w:tabs>
              <w:ind w:right="36"/>
              <w:rPr>
                <w:rFonts w:ascii="Times New Roman" w:hAnsi="Times New Roman"/>
                <w:b/>
                <w:sz w:val="24"/>
              </w:rPr>
            </w:pPr>
            <w:r>
              <w:rPr>
                <w:rFonts w:ascii="Times New Roman" w:hAnsi="Times New Roman"/>
                <w:sz w:val="24"/>
              </w:rPr>
              <w:t xml:space="preserve"> 267,021 </w:t>
            </w:r>
            <w:r w:rsidR="00364025" w:rsidRPr="0038052D">
              <w:rPr>
                <w:rFonts w:ascii="Times New Roman" w:hAnsi="Times New Roman"/>
                <w:sz w:val="24"/>
              </w:rPr>
              <w:t>responses</w:t>
            </w:r>
          </w:p>
        </w:tc>
        <w:tc>
          <w:tcPr>
            <w:tcW w:w="360" w:type="dxa"/>
          </w:tcPr>
          <w:p w:rsidR="00364025" w:rsidRPr="0038052D" w:rsidRDefault="00364025">
            <w:pPr>
              <w:rPr>
                <w:b/>
                <w:sz w:val="24"/>
              </w:rPr>
            </w:pPr>
            <w:r w:rsidRPr="0038052D">
              <w:rPr>
                <w:b/>
                <w:sz w:val="24"/>
              </w:rPr>
              <w:t>x</w:t>
            </w:r>
          </w:p>
        </w:tc>
        <w:tc>
          <w:tcPr>
            <w:tcW w:w="1620" w:type="dxa"/>
          </w:tcPr>
          <w:p w:rsidR="00364025" w:rsidRPr="0038052D" w:rsidRDefault="00364025">
            <w:pPr>
              <w:jc w:val="center"/>
              <w:rPr>
                <w:sz w:val="24"/>
              </w:rPr>
            </w:pPr>
            <w:r w:rsidRPr="0038052D">
              <w:rPr>
                <w:sz w:val="24"/>
              </w:rPr>
              <w:t>2 minutes</w:t>
            </w:r>
          </w:p>
        </w:tc>
        <w:tc>
          <w:tcPr>
            <w:tcW w:w="540" w:type="dxa"/>
          </w:tcPr>
          <w:p w:rsidR="00364025" w:rsidRPr="0038052D" w:rsidRDefault="00364025">
            <w:pPr>
              <w:rPr>
                <w:b/>
                <w:sz w:val="24"/>
              </w:rPr>
            </w:pPr>
            <w:r w:rsidRPr="0038052D">
              <w:rPr>
                <w:b/>
                <w:sz w:val="24"/>
              </w:rPr>
              <w:t>=</w:t>
            </w:r>
          </w:p>
        </w:tc>
        <w:tc>
          <w:tcPr>
            <w:tcW w:w="1620" w:type="dxa"/>
            <w:tcBorders>
              <w:bottom w:val="single" w:sz="4" w:space="0" w:color="auto"/>
            </w:tcBorders>
          </w:tcPr>
          <w:p w:rsidR="00364025" w:rsidRPr="0038052D" w:rsidRDefault="00AE3409">
            <w:pPr>
              <w:pStyle w:val="OmniPage522"/>
              <w:tabs>
                <w:tab w:val="clear" w:pos="113"/>
                <w:tab w:val="clear" w:pos="3288"/>
              </w:tabs>
              <w:ind w:right="36"/>
              <w:rPr>
                <w:rFonts w:ascii="Times New Roman" w:hAnsi="Times New Roman"/>
                <w:b/>
                <w:sz w:val="24"/>
              </w:rPr>
            </w:pPr>
            <w:r w:rsidRPr="0038052D">
              <w:rPr>
                <w:rFonts w:ascii="Times New Roman" w:hAnsi="Times New Roman"/>
                <w:sz w:val="24"/>
              </w:rPr>
              <w:t xml:space="preserve">  </w:t>
            </w:r>
            <w:r w:rsidR="00364025" w:rsidRPr="0038052D">
              <w:rPr>
                <w:rFonts w:ascii="Times New Roman" w:hAnsi="Times New Roman"/>
                <w:sz w:val="24"/>
              </w:rPr>
              <w:t xml:space="preserve"> </w:t>
            </w:r>
            <w:r w:rsidR="004C4DEF">
              <w:rPr>
                <w:rFonts w:ascii="Times New Roman" w:hAnsi="Times New Roman"/>
                <w:sz w:val="24"/>
              </w:rPr>
              <w:t xml:space="preserve">8,900 </w:t>
            </w:r>
            <w:r w:rsidR="00364025" w:rsidRPr="0038052D">
              <w:rPr>
                <w:rFonts w:ascii="Times New Roman" w:hAnsi="Times New Roman"/>
                <w:sz w:val="24"/>
              </w:rPr>
              <w:t>hours</w:t>
            </w:r>
          </w:p>
        </w:tc>
      </w:tr>
      <w:tr w:rsidR="00364025" w:rsidRPr="0038052D" w:rsidTr="00131213">
        <w:tc>
          <w:tcPr>
            <w:tcW w:w="2340" w:type="dxa"/>
          </w:tcPr>
          <w:p w:rsidR="00364025" w:rsidRPr="0038052D" w:rsidRDefault="00AE3409">
            <w:pPr>
              <w:pStyle w:val="Author"/>
              <w:spacing w:before="0" w:line="240" w:lineRule="auto"/>
              <w:rPr>
                <w:rFonts w:ascii="Times New Roman" w:hAnsi="Times New Roman"/>
              </w:rPr>
            </w:pPr>
            <w:r w:rsidRPr="0038052D">
              <w:rPr>
                <w:rFonts w:ascii="Times New Roman" w:hAnsi="Times New Roman"/>
                <w:b/>
              </w:rPr>
              <w:t>TOTAL</w:t>
            </w:r>
          </w:p>
        </w:tc>
        <w:tc>
          <w:tcPr>
            <w:tcW w:w="2520" w:type="dxa"/>
            <w:tcBorders>
              <w:top w:val="single" w:sz="4" w:space="0" w:color="auto"/>
            </w:tcBorders>
          </w:tcPr>
          <w:p w:rsidR="00364025" w:rsidRPr="0038052D" w:rsidRDefault="00AE3409" w:rsidP="00AE3409">
            <w:pPr>
              <w:rPr>
                <w:sz w:val="24"/>
              </w:rPr>
            </w:pPr>
            <w:r w:rsidRPr="0038052D">
              <w:rPr>
                <w:sz w:val="24"/>
              </w:rPr>
              <w:t xml:space="preserve"> </w:t>
            </w:r>
            <w:r w:rsidR="004C4DEF">
              <w:rPr>
                <w:sz w:val="24"/>
              </w:rPr>
              <w:t>464,155</w:t>
            </w:r>
            <w:r w:rsidRPr="0038052D">
              <w:rPr>
                <w:sz w:val="24"/>
              </w:rPr>
              <w:t xml:space="preserve"> responses</w:t>
            </w:r>
            <w:r w:rsidRPr="0038052D" w:rsidDel="00AE3409">
              <w:rPr>
                <w:b/>
                <w:sz w:val="24"/>
              </w:rPr>
              <w:t xml:space="preserve"> </w:t>
            </w:r>
          </w:p>
        </w:tc>
        <w:tc>
          <w:tcPr>
            <w:tcW w:w="360" w:type="dxa"/>
          </w:tcPr>
          <w:p w:rsidR="00364025" w:rsidRPr="0038052D" w:rsidRDefault="00364025">
            <w:pPr>
              <w:rPr>
                <w:b/>
                <w:sz w:val="24"/>
              </w:rPr>
            </w:pPr>
          </w:p>
        </w:tc>
        <w:tc>
          <w:tcPr>
            <w:tcW w:w="1620" w:type="dxa"/>
          </w:tcPr>
          <w:p w:rsidR="00364025" w:rsidRPr="0038052D" w:rsidRDefault="00364025">
            <w:pPr>
              <w:jc w:val="center"/>
              <w:rPr>
                <w:sz w:val="24"/>
              </w:rPr>
            </w:pPr>
          </w:p>
        </w:tc>
        <w:tc>
          <w:tcPr>
            <w:tcW w:w="540" w:type="dxa"/>
          </w:tcPr>
          <w:p w:rsidR="00364025" w:rsidRPr="0038052D" w:rsidRDefault="00364025">
            <w:pPr>
              <w:rPr>
                <w:b/>
                <w:sz w:val="24"/>
              </w:rPr>
            </w:pPr>
            <w:r w:rsidRPr="0038052D">
              <w:rPr>
                <w:b/>
                <w:sz w:val="24"/>
              </w:rPr>
              <w:t>=</w:t>
            </w:r>
          </w:p>
        </w:tc>
        <w:tc>
          <w:tcPr>
            <w:tcW w:w="1620" w:type="dxa"/>
            <w:tcBorders>
              <w:top w:val="single" w:sz="4" w:space="0" w:color="auto"/>
            </w:tcBorders>
          </w:tcPr>
          <w:p w:rsidR="00364025" w:rsidRPr="0038052D" w:rsidRDefault="004C4DEF">
            <w:pPr>
              <w:ind w:right="36"/>
              <w:rPr>
                <w:b/>
                <w:sz w:val="24"/>
              </w:rPr>
            </w:pPr>
            <w:r>
              <w:rPr>
                <w:sz w:val="24"/>
                <w:szCs w:val="24"/>
              </w:rPr>
              <w:t>33,079</w:t>
            </w:r>
            <w:r w:rsidR="00F6494B" w:rsidRPr="0038052D">
              <w:t xml:space="preserve"> </w:t>
            </w:r>
            <w:r w:rsidR="00364025" w:rsidRPr="0038052D">
              <w:rPr>
                <w:sz w:val="24"/>
              </w:rPr>
              <w:t>hours</w:t>
            </w:r>
          </w:p>
        </w:tc>
      </w:tr>
    </w:tbl>
    <w:p w:rsidR="00364025" w:rsidRPr="0038052D" w:rsidRDefault="00364025">
      <w:pPr>
        <w:pStyle w:val="Author"/>
        <w:tabs>
          <w:tab w:val="left" w:pos="540"/>
          <w:tab w:val="left" w:pos="1080"/>
          <w:tab w:val="left" w:pos="1620"/>
          <w:tab w:val="left" w:pos="2160"/>
        </w:tabs>
        <w:spacing w:before="0" w:line="240" w:lineRule="auto"/>
        <w:rPr>
          <w:rFonts w:ascii="Times New Roman" w:hAnsi="Times New Roman"/>
        </w:rPr>
      </w:pPr>
    </w:p>
    <w:p w:rsidR="00364025" w:rsidRPr="0038052D" w:rsidRDefault="00364025">
      <w:pPr>
        <w:tabs>
          <w:tab w:val="left" w:pos="540"/>
          <w:tab w:val="left" w:pos="1080"/>
          <w:tab w:val="left" w:pos="1620"/>
          <w:tab w:val="left" w:pos="2160"/>
        </w:tabs>
        <w:rPr>
          <w:b/>
          <w:sz w:val="24"/>
        </w:rPr>
      </w:pPr>
      <w:r w:rsidRPr="0038052D">
        <w:rPr>
          <w:b/>
          <w:sz w:val="24"/>
        </w:rPr>
        <w:tab/>
        <w:t>b.</w:t>
      </w:r>
      <w:r w:rsidRPr="0038052D">
        <w:rPr>
          <w:b/>
          <w:sz w:val="24"/>
        </w:rPr>
        <w:tab/>
        <w:t>If this request for approval covers more than one form, provide separate hour burden estimates for each form and aggregate the hour burdens in Item 13</w:t>
      </w:r>
      <w:r w:rsidR="00CF16B1" w:rsidRPr="0038052D">
        <w:rPr>
          <w:b/>
          <w:sz w:val="24"/>
        </w:rPr>
        <w:t>.</w:t>
      </w:r>
      <w:r w:rsidRPr="0038052D">
        <w:rPr>
          <w:b/>
          <w:sz w:val="24"/>
        </w:rPr>
        <w:t xml:space="preserve"> </w:t>
      </w:r>
    </w:p>
    <w:p w:rsidR="00364025" w:rsidRPr="0038052D" w:rsidRDefault="00364025">
      <w:pPr>
        <w:pStyle w:val="Header"/>
        <w:tabs>
          <w:tab w:val="clear" w:pos="4320"/>
          <w:tab w:val="clear" w:pos="8640"/>
          <w:tab w:val="left" w:pos="540"/>
          <w:tab w:val="left" w:pos="1080"/>
          <w:tab w:val="left" w:pos="1620"/>
          <w:tab w:val="left" w:pos="2160"/>
        </w:tabs>
        <w:rPr>
          <w:sz w:val="24"/>
        </w:rPr>
      </w:pPr>
    </w:p>
    <w:p w:rsidR="00364025" w:rsidRPr="0038052D" w:rsidRDefault="00364025">
      <w:pPr>
        <w:tabs>
          <w:tab w:val="left" w:pos="540"/>
          <w:tab w:val="left" w:pos="1080"/>
          <w:tab w:val="left" w:pos="1620"/>
          <w:tab w:val="left" w:pos="2160"/>
        </w:tabs>
        <w:rPr>
          <w:sz w:val="24"/>
        </w:rPr>
      </w:pPr>
      <w:r w:rsidRPr="0038052D">
        <w:rPr>
          <w:sz w:val="24"/>
        </w:rPr>
        <w:tab/>
      </w:r>
      <w:r w:rsidRPr="0038052D">
        <w:rPr>
          <w:sz w:val="24"/>
        </w:rPr>
        <w:tab/>
      </w:r>
      <w:r w:rsidR="00D81BF3">
        <w:rPr>
          <w:sz w:val="24"/>
        </w:rPr>
        <w:t xml:space="preserve">This request covers 4 forms.  </w:t>
      </w:r>
      <w:r w:rsidRPr="0038052D">
        <w:rPr>
          <w:sz w:val="24"/>
        </w:rPr>
        <w:t xml:space="preserve">See </w:t>
      </w:r>
      <w:r w:rsidR="00CF16B1" w:rsidRPr="0038052D">
        <w:rPr>
          <w:sz w:val="24"/>
        </w:rPr>
        <w:t>above.</w:t>
      </w:r>
    </w:p>
    <w:p w:rsidR="00364025" w:rsidRPr="0038052D" w:rsidRDefault="00364025">
      <w:pPr>
        <w:tabs>
          <w:tab w:val="left" w:pos="540"/>
          <w:tab w:val="left" w:pos="1080"/>
          <w:tab w:val="left" w:pos="1620"/>
          <w:tab w:val="left" w:pos="2160"/>
        </w:tabs>
        <w:rPr>
          <w:sz w:val="24"/>
        </w:rPr>
      </w:pPr>
    </w:p>
    <w:p w:rsidR="00364025" w:rsidRPr="0038052D" w:rsidRDefault="00364025">
      <w:pPr>
        <w:tabs>
          <w:tab w:val="left" w:pos="540"/>
          <w:tab w:val="left" w:pos="1080"/>
          <w:tab w:val="left" w:pos="1620"/>
          <w:tab w:val="left" w:pos="2160"/>
        </w:tabs>
        <w:rPr>
          <w:b/>
          <w:sz w:val="24"/>
        </w:rPr>
      </w:pPr>
      <w:r w:rsidRPr="0038052D">
        <w:rPr>
          <w:b/>
          <w:sz w:val="24"/>
        </w:rPr>
        <w:tab/>
        <w:t>c.</w:t>
      </w:r>
      <w:r w:rsidRPr="0038052D">
        <w:rPr>
          <w:b/>
          <w:sz w:val="24"/>
        </w:rPr>
        <w:tab/>
        <w:t>Provide estimates of annual cost to respondents for the hour burdens for collections of information.  The cost of contracting out or paying outside parties for information collection activities should not be included here.  Instead, this cost should be included in Item 14.</w:t>
      </w:r>
    </w:p>
    <w:p w:rsidR="00364025" w:rsidRPr="0038052D" w:rsidRDefault="00364025">
      <w:pPr>
        <w:tabs>
          <w:tab w:val="left" w:pos="540"/>
          <w:tab w:val="left" w:pos="1080"/>
          <w:tab w:val="left" w:pos="1620"/>
          <w:tab w:val="left" w:pos="2160"/>
        </w:tabs>
        <w:rPr>
          <w:sz w:val="24"/>
        </w:rPr>
      </w:pPr>
    </w:p>
    <w:p w:rsidR="00364025" w:rsidRPr="0038052D" w:rsidRDefault="00364025">
      <w:pPr>
        <w:tabs>
          <w:tab w:val="left" w:pos="540"/>
          <w:tab w:val="left" w:pos="1080"/>
          <w:tab w:val="left" w:pos="1620"/>
          <w:tab w:val="left" w:pos="2160"/>
        </w:tabs>
        <w:rPr>
          <w:sz w:val="24"/>
        </w:rPr>
      </w:pPr>
      <w:r w:rsidRPr="0038052D">
        <w:rPr>
          <w:sz w:val="24"/>
        </w:rPr>
        <w:tab/>
      </w:r>
      <w:r w:rsidRPr="0038052D">
        <w:rPr>
          <w:sz w:val="24"/>
        </w:rPr>
        <w:tab/>
        <w:t>The cost to the respondents for completing these forms $</w:t>
      </w:r>
      <w:r w:rsidR="00A821B0">
        <w:rPr>
          <w:sz w:val="24"/>
        </w:rPr>
        <w:t>496,185</w:t>
      </w:r>
      <w:r w:rsidRPr="0038052D">
        <w:rPr>
          <w:sz w:val="24"/>
        </w:rPr>
        <w:t xml:space="preserve"> (</w:t>
      </w:r>
      <w:r w:rsidR="00AE1191">
        <w:rPr>
          <w:sz w:val="24"/>
        </w:rPr>
        <w:t>33,079</w:t>
      </w:r>
      <w:r w:rsidRPr="0038052D">
        <w:rPr>
          <w:sz w:val="24"/>
        </w:rPr>
        <w:t xml:space="preserve"> hours x $1</w:t>
      </w:r>
      <w:r w:rsidR="00AE1191">
        <w:rPr>
          <w:sz w:val="24"/>
        </w:rPr>
        <w:t>5</w:t>
      </w:r>
      <w:r w:rsidRPr="0038052D">
        <w:rPr>
          <w:sz w:val="24"/>
        </w:rPr>
        <w:t xml:space="preserve"> per hour).  We do not require any additional recordkeeping.</w:t>
      </w:r>
    </w:p>
    <w:p w:rsidR="00364025" w:rsidRPr="0038052D" w:rsidRDefault="00364025">
      <w:pPr>
        <w:tabs>
          <w:tab w:val="left" w:pos="540"/>
          <w:tab w:val="left" w:pos="1080"/>
          <w:tab w:val="left" w:pos="1620"/>
          <w:tab w:val="left" w:pos="2160"/>
        </w:tabs>
        <w:rPr>
          <w:sz w:val="24"/>
        </w:rPr>
      </w:pPr>
    </w:p>
    <w:p w:rsidR="00364025" w:rsidRPr="0038052D" w:rsidRDefault="00364025">
      <w:pPr>
        <w:pStyle w:val="BodyText3"/>
        <w:tabs>
          <w:tab w:val="clear" w:pos="2880"/>
          <w:tab w:val="clear" w:pos="3600"/>
          <w:tab w:val="clear" w:pos="4320"/>
          <w:tab w:val="clear" w:pos="5040"/>
          <w:tab w:val="clear" w:pos="5760"/>
          <w:tab w:val="clear" w:pos="6480"/>
          <w:tab w:val="clear" w:pos="7200"/>
          <w:tab w:val="clear" w:pos="7920"/>
          <w:tab w:val="clear" w:pos="8640"/>
        </w:tabs>
        <w:rPr>
          <w:sz w:val="24"/>
        </w:rPr>
      </w:pPr>
      <w:r w:rsidRPr="0038052D">
        <w:rPr>
          <w:sz w:val="24"/>
        </w:rPr>
        <w:t>13.</w:t>
      </w:r>
      <w:r w:rsidRPr="0038052D">
        <w:rPr>
          <w:sz w:val="24"/>
        </w:rPr>
        <w:tab/>
        <w:t>Provide an estimate of the total annual cost burden to respondents or recordkeep</w:t>
      </w:r>
      <w:r w:rsidR="0038052D">
        <w:rPr>
          <w:sz w:val="24"/>
        </w:rPr>
        <w:t>ing</w:t>
      </w:r>
      <w:r w:rsidRPr="0038052D">
        <w:rPr>
          <w:sz w:val="24"/>
        </w:rPr>
        <w:t xml:space="preserve"> resulting from the collection of information.  (Do not include the cost of any hour burden shown in Items 12 and 14).</w:t>
      </w:r>
    </w:p>
    <w:p w:rsidR="00364025" w:rsidRPr="0038052D" w:rsidRDefault="00364025">
      <w:pPr>
        <w:tabs>
          <w:tab w:val="left" w:pos="547"/>
          <w:tab w:val="left" w:pos="1080"/>
          <w:tab w:val="left" w:pos="1627"/>
          <w:tab w:val="left" w:pos="2160"/>
          <w:tab w:val="left" w:pos="2880"/>
        </w:tabs>
      </w:pPr>
    </w:p>
    <w:p w:rsidR="00364025" w:rsidRPr="0038052D" w:rsidRDefault="00364025">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b w:val="0"/>
          <w:sz w:val="24"/>
        </w:rPr>
      </w:pPr>
      <w:r w:rsidRPr="0038052D">
        <w:rPr>
          <w:b w:val="0"/>
          <w:sz w:val="24"/>
        </w:rPr>
        <w:tab/>
        <w:t>a.</w:t>
      </w:r>
      <w:r w:rsidRPr="0038052D">
        <w:rPr>
          <w:b w:val="0"/>
          <w:sz w:val="24"/>
        </w:rPr>
        <w:tab/>
        <w:t xml:space="preserve">There </w:t>
      </w:r>
      <w:r w:rsidR="00A821B0" w:rsidRPr="0038052D">
        <w:rPr>
          <w:b w:val="0"/>
          <w:sz w:val="24"/>
        </w:rPr>
        <w:t>is no capital</w:t>
      </w:r>
      <w:r w:rsidRPr="0038052D">
        <w:rPr>
          <w:b w:val="0"/>
          <w:sz w:val="24"/>
        </w:rPr>
        <w:t>, start-up, operation or maintenance costs.</w:t>
      </w:r>
    </w:p>
    <w:p w:rsidR="00364025" w:rsidRPr="0038052D" w:rsidRDefault="00364025">
      <w:pPr>
        <w:tabs>
          <w:tab w:val="left" w:pos="547"/>
          <w:tab w:val="left" w:pos="1080"/>
          <w:tab w:val="left" w:pos="1627"/>
          <w:tab w:val="left" w:pos="2160"/>
          <w:tab w:val="left" w:pos="2880"/>
        </w:tabs>
      </w:pPr>
    </w:p>
    <w:p w:rsidR="00364025" w:rsidRPr="0038052D" w:rsidRDefault="00364025">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b w:val="0"/>
          <w:sz w:val="24"/>
        </w:rPr>
      </w:pPr>
      <w:r w:rsidRPr="0038052D">
        <w:rPr>
          <w:b w:val="0"/>
          <w:sz w:val="24"/>
        </w:rPr>
        <w:tab/>
        <w:t>b.</w:t>
      </w:r>
      <w:r w:rsidRPr="0038052D">
        <w:rPr>
          <w:b w:val="0"/>
          <w:sz w:val="24"/>
        </w:rPr>
        <w:tab/>
        <w:t>Cost estimates are not expected to vary widely.  The only cost is that for the time of the respondent.</w:t>
      </w:r>
    </w:p>
    <w:p w:rsidR="00364025" w:rsidRPr="0038052D" w:rsidRDefault="00364025">
      <w:pPr>
        <w:tabs>
          <w:tab w:val="left" w:pos="547"/>
          <w:tab w:val="left" w:pos="1080"/>
          <w:tab w:val="left" w:pos="1627"/>
          <w:tab w:val="left" w:pos="2160"/>
          <w:tab w:val="left" w:pos="2880"/>
        </w:tabs>
      </w:pPr>
    </w:p>
    <w:p w:rsidR="00364025" w:rsidRPr="0038052D" w:rsidRDefault="00364025">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b w:val="0"/>
          <w:sz w:val="24"/>
        </w:rPr>
      </w:pPr>
      <w:r w:rsidRPr="0038052D">
        <w:rPr>
          <w:b w:val="0"/>
          <w:sz w:val="24"/>
        </w:rPr>
        <w:tab/>
        <w:t>c.</w:t>
      </w:r>
      <w:r w:rsidRPr="0038052D">
        <w:rPr>
          <w:b w:val="0"/>
          <w:sz w:val="24"/>
        </w:rPr>
        <w:tab/>
        <w:t xml:space="preserve">There </w:t>
      </w:r>
      <w:r w:rsidR="00A821B0" w:rsidRPr="0038052D">
        <w:rPr>
          <w:b w:val="0"/>
          <w:sz w:val="24"/>
        </w:rPr>
        <w:t>is no an anticipated capital start-up cost component</w:t>
      </w:r>
      <w:r w:rsidRPr="0038052D">
        <w:rPr>
          <w:b w:val="0"/>
          <w:sz w:val="24"/>
        </w:rPr>
        <w:t xml:space="preserve"> or requests to provide information.</w:t>
      </w:r>
    </w:p>
    <w:p w:rsidR="00364025" w:rsidRPr="0038052D" w:rsidRDefault="00364025">
      <w:pPr>
        <w:tabs>
          <w:tab w:val="left" w:pos="547"/>
          <w:tab w:val="left" w:pos="1080"/>
          <w:tab w:val="left" w:pos="1627"/>
          <w:tab w:val="left" w:pos="2160"/>
          <w:tab w:val="left" w:pos="2880"/>
        </w:tabs>
      </w:pPr>
    </w:p>
    <w:p w:rsidR="00364025" w:rsidRPr="0038052D" w:rsidRDefault="00364025">
      <w:pPr>
        <w:pStyle w:val="BodyText3"/>
        <w:tabs>
          <w:tab w:val="left" w:pos="504"/>
          <w:tab w:val="left" w:pos="1008"/>
          <w:tab w:val="left" w:pos="1512"/>
          <w:tab w:val="left" w:pos="2016"/>
        </w:tabs>
        <w:rPr>
          <w:sz w:val="24"/>
        </w:rPr>
      </w:pPr>
      <w:r w:rsidRPr="0038052D">
        <w:rPr>
          <w:sz w:val="24"/>
        </w:rPr>
        <w:t>14.</w:t>
      </w:r>
      <w:r w:rsidRPr="0038052D">
        <w:rPr>
          <w:sz w:val="24"/>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364025" w:rsidRPr="0038052D" w:rsidRDefault="00364025">
      <w:pPr>
        <w:pStyle w:val="BodyText3"/>
        <w:tabs>
          <w:tab w:val="left" w:pos="504"/>
          <w:tab w:val="left" w:pos="1008"/>
          <w:tab w:val="left" w:pos="1512"/>
          <w:tab w:val="left" w:pos="2016"/>
        </w:tabs>
        <w:rPr>
          <w:color w:val="000000"/>
          <w:sz w:val="24"/>
        </w:rPr>
      </w:pPr>
    </w:p>
    <w:p w:rsidR="00386E0E" w:rsidRPr="0038052D" w:rsidRDefault="00364025" w:rsidP="00386E0E">
      <w:pPr>
        <w:tabs>
          <w:tab w:val="left" w:pos="432"/>
        </w:tabs>
        <w:autoSpaceDE w:val="0"/>
        <w:autoSpaceDN w:val="0"/>
        <w:adjustRightInd w:val="0"/>
        <w:ind w:right="36"/>
        <w:rPr>
          <w:color w:val="000000"/>
          <w:sz w:val="24"/>
          <w:szCs w:val="24"/>
        </w:rPr>
      </w:pPr>
      <w:r w:rsidRPr="0038052D">
        <w:rPr>
          <w:color w:val="000000"/>
          <w:sz w:val="24"/>
        </w:rPr>
        <w:tab/>
        <w:t>a.</w:t>
      </w:r>
      <w:r w:rsidRPr="0038052D">
        <w:rPr>
          <w:color w:val="000000"/>
          <w:sz w:val="24"/>
        </w:rPr>
        <w:tab/>
        <w:t>The estimated annual cost to the Federal Government of VA Form 10-583 is $</w:t>
      </w:r>
      <w:r w:rsidR="00D2463D">
        <w:rPr>
          <w:color w:val="000000"/>
          <w:sz w:val="24"/>
          <w:szCs w:val="24"/>
        </w:rPr>
        <w:t xml:space="preserve"> </w:t>
      </w:r>
      <w:r w:rsidR="00956338">
        <w:rPr>
          <w:color w:val="000000"/>
          <w:sz w:val="24"/>
          <w:szCs w:val="24"/>
        </w:rPr>
        <w:t>3,087,922</w:t>
      </w:r>
      <w:r w:rsidR="00386E0E" w:rsidRPr="0038052D">
        <w:rPr>
          <w:color w:val="000000"/>
          <w:sz w:val="24"/>
          <w:szCs w:val="24"/>
        </w:rPr>
        <w:t>.</w:t>
      </w:r>
    </w:p>
    <w:p w:rsidR="00364025" w:rsidRPr="0038052D" w:rsidRDefault="00364025">
      <w:pPr>
        <w:tabs>
          <w:tab w:val="left" w:pos="432"/>
        </w:tabs>
        <w:ind w:right="36"/>
        <w:rPr>
          <w:sz w:val="24"/>
        </w:rPr>
      </w:pPr>
    </w:p>
    <w:tbl>
      <w:tblPr>
        <w:tblW w:w="9360" w:type="dxa"/>
        <w:tblInd w:w="918" w:type="dxa"/>
        <w:tblLayout w:type="fixed"/>
        <w:tblLook w:val="0000"/>
      </w:tblPr>
      <w:tblGrid>
        <w:gridCol w:w="3780"/>
        <w:gridCol w:w="3510"/>
        <w:gridCol w:w="450"/>
        <w:gridCol w:w="1620"/>
      </w:tblGrid>
      <w:tr w:rsidR="00364025" w:rsidRPr="0038052D">
        <w:trPr>
          <w:cantSplit/>
        </w:trPr>
        <w:tc>
          <w:tcPr>
            <w:tcW w:w="3780" w:type="dxa"/>
          </w:tcPr>
          <w:p w:rsidR="00364025" w:rsidRPr="0038052D" w:rsidRDefault="00364025">
            <w:pPr>
              <w:spacing w:before="20"/>
              <w:rPr>
                <w:sz w:val="24"/>
              </w:rPr>
            </w:pPr>
            <w:r w:rsidRPr="0038052D">
              <w:rPr>
                <w:sz w:val="24"/>
              </w:rPr>
              <w:t>Printing and Distribution</w:t>
            </w:r>
          </w:p>
        </w:tc>
        <w:tc>
          <w:tcPr>
            <w:tcW w:w="3510" w:type="dxa"/>
          </w:tcPr>
          <w:p w:rsidR="00364025" w:rsidRPr="0038052D" w:rsidRDefault="00364025">
            <w:pPr>
              <w:spacing w:before="20"/>
              <w:rPr>
                <w:sz w:val="24"/>
              </w:rPr>
            </w:pPr>
          </w:p>
        </w:tc>
        <w:tc>
          <w:tcPr>
            <w:tcW w:w="450" w:type="dxa"/>
          </w:tcPr>
          <w:p w:rsidR="00364025" w:rsidRPr="0038052D" w:rsidRDefault="00364025">
            <w:pPr>
              <w:spacing w:before="20"/>
              <w:jc w:val="center"/>
              <w:rPr>
                <w:b/>
                <w:sz w:val="24"/>
              </w:rPr>
            </w:pPr>
            <w:r w:rsidRPr="0038052D">
              <w:rPr>
                <w:b/>
                <w:sz w:val="24"/>
              </w:rPr>
              <w:t>=</w:t>
            </w:r>
          </w:p>
        </w:tc>
        <w:tc>
          <w:tcPr>
            <w:tcW w:w="1620" w:type="dxa"/>
          </w:tcPr>
          <w:p w:rsidR="00364025" w:rsidRPr="0038052D" w:rsidRDefault="00064841">
            <w:pPr>
              <w:spacing w:before="20"/>
              <w:jc w:val="right"/>
              <w:rPr>
                <w:color w:val="000000"/>
                <w:sz w:val="24"/>
              </w:rPr>
            </w:pPr>
            <w:r w:rsidRPr="0038052D">
              <w:rPr>
                <w:color w:val="000000"/>
                <w:sz w:val="24"/>
              </w:rPr>
              <w:t>$2</w:t>
            </w:r>
            <w:r w:rsidR="00950059" w:rsidRPr="0038052D">
              <w:rPr>
                <w:color w:val="000000"/>
                <w:sz w:val="24"/>
              </w:rPr>
              <w:t>,</w:t>
            </w:r>
            <w:r w:rsidRPr="0038052D">
              <w:rPr>
                <w:color w:val="000000"/>
                <w:sz w:val="24"/>
              </w:rPr>
              <w:t>100</w:t>
            </w:r>
          </w:p>
        </w:tc>
      </w:tr>
      <w:tr w:rsidR="00364025" w:rsidRPr="0038052D">
        <w:trPr>
          <w:cantSplit/>
        </w:trPr>
        <w:tc>
          <w:tcPr>
            <w:tcW w:w="3780" w:type="dxa"/>
          </w:tcPr>
          <w:p w:rsidR="00364025" w:rsidRPr="0038052D" w:rsidRDefault="00E900C4">
            <w:pPr>
              <w:spacing w:before="20"/>
              <w:rPr>
                <w:sz w:val="24"/>
              </w:rPr>
            </w:pPr>
            <w:r>
              <w:rPr>
                <w:sz w:val="24"/>
              </w:rPr>
              <w:t>77,504</w:t>
            </w:r>
            <w:r w:rsidR="009F47F1">
              <w:rPr>
                <w:sz w:val="24"/>
              </w:rPr>
              <w:t xml:space="preserve"> </w:t>
            </w:r>
            <w:r w:rsidR="00364025" w:rsidRPr="0038052D">
              <w:rPr>
                <w:sz w:val="24"/>
              </w:rPr>
              <w:t>claims</w:t>
            </w:r>
          </w:p>
        </w:tc>
        <w:tc>
          <w:tcPr>
            <w:tcW w:w="3510" w:type="dxa"/>
          </w:tcPr>
          <w:p w:rsidR="00364025" w:rsidRPr="0038052D" w:rsidRDefault="00064841" w:rsidP="000415B7">
            <w:pPr>
              <w:pStyle w:val="Author"/>
              <w:spacing w:before="20" w:line="240" w:lineRule="auto"/>
              <w:rPr>
                <w:rFonts w:ascii="Times New Roman" w:hAnsi="Times New Roman"/>
                <w:bCs/>
                <w:color w:val="000000"/>
              </w:rPr>
            </w:pPr>
            <w:r w:rsidRPr="0038052D">
              <w:rPr>
                <w:rFonts w:ascii="Times New Roman" w:hAnsi="Times New Roman"/>
                <w:bCs/>
                <w:color w:val="000000"/>
              </w:rPr>
              <w:t>x $</w:t>
            </w:r>
            <w:r w:rsidR="000415B7">
              <w:rPr>
                <w:rFonts w:ascii="Times New Roman" w:hAnsi="Times New Roman"/>
                <w:bCs/>
                <w:color w:val="000000"/>
              </w:rPr>
              <w:t>18.50</w:t>
            </w:r>
            <w:r w:rsidR="00364025" w:rsidRPr="0038052D">
              <w:rPr>
                <w:rFonts w:ascii="Times New Roman" w:hAnsi="Times New Roman"/>
                <w:bCs/>
                <w:color w:val="000000"/>
              </w:rPr>
              <w:t>/hr (GS 5/5) x 2 hours</w:t>
            </w:r>
          </w:p>
        </w:tc>
        <w:tc>
          <w:tcPr>
            <w:tcW w:w="450" w:type="dxa"/>
          </w:tcPr>
          <w:p w:rsidR="00364025" w:rsidRPr="0038052D" w:rsidRDefault="00364025">
            <w:pPr>
              <w:spacing w:before="20"/>
              <w:jc w:val="center"/>
              <w:rPr>
                <w:b/>
                <w:sz w:val="24"/>
              </w:rPr>
            </w:pPr>
            <w:r w:rsidRPr="0038052D">
              <w:rPr>
                <w:b/>
                <w:sz w:val="24"/>
              </w:rPr>
              <w:t>=</w:t>
            </w:r>
          </w:p>
        </w:tc>
        <w:tc>
          <w:tcPr>
            <w:tcW w:w="1620" w:type="dxa"/>
          </w:tcPr>
          <w:p w:rsidR="00E900C4" w:rsidRDefault="00064841">
            <w:pPr>
              <w:jc w:val="right"/>
              <w:rPr>
                <w:color w:val="000000"/>
                <w:sz w:val="24"/>
              </w:rPr>
            </w:pPr>
            <w:r w:rsidRPr="0038052D">
              <w:rPr>
                <w:color w:val="000000"/>
                <w:sz w:val="24"/>
              </w:rPr>
              <w:t>$</w:t>
            </w:r>
            <w:r w:rsidR="00956338">
              <w:rPr>
                <w:color w:val="000000"/>
                <w:sz w:val="24"/>
              </w:rPr>
              <w:t>2,867,648</w:t>
            </w:r>
          </w:p>
          <w:p w:rsidR="00364025" w:rsidRPr="0038052D" w:rsidRDefault="00364025">
            <w:pPr>
              <w:jc w:val="right"/>
              <w:rPr>
                <w:color w:val="000000"/>
              </w:rPr>
            </w:pPr>
          </w:p>
        </w:tc>
      </w:tr>
      <w:tr w:rsidR="00364025" w:rsidRPr="0038052D">
        <w:trPr>
          <w:cantSplit/>
        </w:trPr>
        <w:tc>
          <w:tcPr>
            <w:tcW w:w="3780" w:type="dxa"/>
          </w:tcPr>
          <w:p w:rsidR="00364025" w:rsidRPr="0038052D" w:rsidRDefault="00E900C4">
            <w:pPr>
              <w:spacing w:before="20"/>
              <w:rPr>
                <w:sz w:val="24"/>
              </w:rPr>
            </w:pPr>
            <w:r>
              <w:rPr>
                <w:sz w:val="24"/>
              </w:rPr>
              <w:lastRenderedPageBreak/>
              <w:t>77,504</w:t>
            </w:r>
            <w:r w:rsidR="00364025" w:rsidRPr="0038052D">
              <w:rPr>
                <w:sz w:val="24"/>
              </w:rPr>
              <w:t xml:space="preserve"> claims</w:t>
            </w:r>
          </w:p>
        </w:tc>
        <w:tc>
          <w:tcPr>
            <w:tcW w:w="3510" w:type="dxa"/>
          </w:tcPr>
          <w:p w:rsidR="00364025" w:rsidRPr="0038052D" w:rsidRDefault="00364025" w:rsidP="000415B7">
            <w:pPr>
              <w:spacing w:before="20"/>
              <w:rPr>
                <w:bCs/>
                <w:color w:val="000000"/>
                <w:sz w:val="24"/>
              </w:rPr>
            </w:pPr>
            <w:r w:rsidRPr="0038052D">
              <w:rPr>
                <w:bCs/>
                <w:color w:val="000000"/>
                <w:sz w:val="24"/>
              </w:rPr>
              <w:t>x $</w:t>
            </w:r>
            <w:r w:rsidR="00386E0E" w:rsidRPr="0038052D">
              <w:rPr>
                <w:color w:val="000000"/>
                <w:sz w:val="24"/>
                <w:szCs w:val="24"/>
              </w:rPr>
              <w:t>$</w:t>
            </w:r>
            <w:r w:rsidR="000415B7">
              <w:rPr>
                <w:color w:val="000000"/>
                <w:sz w:val="24"/>
                <w:szCs w:val="24"/>
              </w:rPr>
              <w:t>28.04</w:t>
            </w:r>
            <w:r w:rsidRPr="0038052D">
              <w:rPr>
                <w:bCs/>
                <w:color w:val="000000"/>
                <w:sz w:val="24"/>
              </w:rPr>
              <w:t>/hr (GS 9/5) x 5 min.</w:t>
            </w:r>
          </w:p>
        </w:tc>
        <w:tc>
          <w:tcPr>
            <w:tcW w:w="450" w:type="dxa"/>
          </w:tcPr>
          <w:p w:rsidR="00364025" w:rsidRPr="0038052D" w:rsidRDefault="00364025">
            <w:pPr>
              <w:spacing w:before="20"/>
              <w:jc w:val="center"/>
              <w:rPr>
                <w:b/>
                <w:sz w:val="24"/>
              </w:rPr>
            </w:pPr>
            <w:r w:rsidRPr="0038052D">
              <w:rPr>
                <w:b/>
                <w:sz w:val="24"/>
              </w:rPr>
              <w:t>=</w:t>
            </w:r>
          </w:p>
        </w:tc>
        <w:tc>
          <w:tcPr>
            <w:tcW w:w="1620" w:type="dxa"/>
          </w:tcPr>
          <w:p w:rsidR="00E900C4" w:rsidRDefault="00956338">
            <w:pPr>
              <w:jc w:val="right"/>
              <w:rPr>
                <w:color w:val="000000"/>
                <w:sz w:val="24"/>
                <w:szCs w:val="24"/>
              </w:rPr>
            </w:pPr>
            <w:r>
              <w:rPr>
                <w:color w:val="000000"/>
                <w:sz w:val="24"/>
                <w:szCs w:val="24"/>
              </w:rPr>
              <w:t>$184,072</w:t>
            </w:r>
          </w:p>
          <w:p w:rsidR="00364025" w:rsidRPr="0038052D" w:rsidRDefault="00364025">
            <w:pPr>
              <w:jc w:val="right"/>
              <w:rPr>
                <w:color w:val="000000"/>
              </w:rPr>
            </w:pPr>
          </w:p>
        </w:tc>
      </w:tr>
      <w:tr w:rsidR="00364025" w:rsidRPr="0038052D">
        <w:trPr>
          <w:cantSplit/>
        </w:trPr>
        <w:tc>
          <w:tcPr>
            <w:tcW w:w="3780" w:type="dxa"/>
          </w:tcPr>
          <w:p w:rsidR="00364025" w:rsidRPr="0038052D" w:rsidRDefault="00E900C4">
            <w:pPr>
              <w:spacing w:before="20"/>
              <w:rPr>
                <w:sz w:val="24"/>
              </w:rPr>
            </w:pPr>
            <w:r>
              <w:rPr>
                <w:sz w:val="24"/>
              </w:rPr>
              <w:t>77,504</w:t>
            </w:r>
            <w:r w:rsidR="00956338">
              <w:rPr>
                <w:sz w:val="24"/>
              </w:rPr>
              <w:t xml:space="preserve"> </w:t>
            </w:r>
            <w:r w:rsidR="00364025" w:rsidRPr="0038052D">
              <w:rPr>
                <w:sz w:val="24"/>
              </w:rPr>
              <w:t xml:space="preserve">forms mailed to vets </w:t>
            </w:r>
          </w:p>
        </w:tc>
        <w:tc>
          <w:tcPr>
            <w:tcW w:w="3510" w:type="dxa"/>
          </w:tcPr>
          <w:p w:rsidR="00364025" w:rsidRPr="0038052D" w:rsidRDefault="00364025">
            <w:pPr>
              <w:spacing w:before="20"/>
              <w:rPr>
                <w:bCs/>
                <w:color w:val="000000"/>
                <w:sz w:val="24"/>
              </w:rPr>
            </w:pPr>
            <w:r w:rsidRPr="0038052D">
              <w:rPr>
                <w:bCs/>
                <w:color w:val="000000"/>
                <w:sz w:val="24"/>
              </w:rPr>
              <w:t xml:space="preserve">x </w:t>
            </w:r>
            <w:r w:rsidR="00064841" w:rsidRPr="0038052D">
              <w:rPr>
                <w:bCs/>
                <w:color w:val="000000"/>
                <w:sz w:val="24"/>
              </w:rPr>
              <w:t>$0.</w:t>
            </w:r>
            <w:r w:rsidR="00E900C4">
              <w:rPr>
                <w:bCs/>
                <w:color w:val="000000"/>
                <w:sz w:val="24"/>
              </w:rPr>
              <w:t>44</w:t>
            </w:r>
          </w:p>
        </w:tc>
        <w:tc>
          <w:tcPr>
            <w:tcW w:w="450" w:type="dxa"/>
          </w:tcPr>
          <w:p w:rsidR="00364025" w:rsidRPr="0038052D" w:rsidRDefault="00364025">
            <w:pPr>
              <w:spacing w:before="20"/>
              <w:jc w:val="center"/>
              <w:rPr>
                <w:b/>
                <w:sz w:val="24"/>
              </w:rPr>
            </w:pPr>
            <w:r w:rsidRPr="0038052D">
              <w:rPr>
                <w:b/>
                <w:sz w:val="24"/>
              </w:rPr>
              <w:t>=</w:t>
            </w:r>
          </w:p>
        </w:tc>
        <w:tc>
          <w:tcPr>
            <w:tcW w:w="1620" w:type="dxa"/>
            <w:tcBorders>
              <w:bottom w:val="single" w:sz="8" w:space="0" w:color="auto"/>
            </w:tcBorders>
          </w:tcPr>
          <w:p w:rsidR="00364025" w:rsidRDefault="00364025">
            <w:pPr>
              <w:jc w:val="right"/>
              <w:rPr>
                <w:color w:val="000000"/>
                <w:sz w:val="24"/>
              </w:rPr>
            </w:pPr>
            <w:r w:rsidRPr="0038052D">
              <w:rPr>
                <w:color w:val="000000"/>
                <w:sz w:val="24"/>
              </w:rPr>
              <w:t>$</w:t>
            </w:r>
            <w:r w:rsidR="00956338" w:rsidRPr="00956338">
              <w:rPr>
                <w:color w:val="000000"/>
                <w:sz w:val="24"/>
                <w:szCs w:val="24"/>
              </w:rPr>
              <w:t>34,102</w:t>
            </w:r>
          </w:p>
          <w:p w:rsidR="00E900C4" w:rsidRPr="00956338" w:rsidRDefault="00E900C4">
            <w:pPr>
              <w:jc w:val="right"/>
              <w:rPr>
                <w:color w:val="000000"/>
                <w:sz w:val="24"/>
                <w:szCs w:val="24"/>
              </w:rPr>
            </w:pPr>
          </w:p>
        </w:tc>
      </w:tr>
      <w:tr w:rsidR="00364025" w:rsidRPr="0038052D">
        <w:trPr>
          <w:cantSplit/>
        </w:trPr>
        <w:tc>
          <w:tcPr>
            <w:tcW w:w="3780" w:type="dxa"/>
          </w:tcPr>
          <w:p w:rsidR="00364025" w:rsidRPr="0038052D" w:rsidRDefault="00364025">
            <w:pPr>
              <w:spacing w:before="20"/>
              <w:rPr>
                <w:sz w:val="24"/>
              </w:rPr>
            </w:pPr>
          </w:p>
        </w:tc>
        <w:tc>
          <w:tcPr>
            <w:tcW w:w="3510" w:type="dxa"/>
          </w:tcPr>
          <w:p w:rsidR="00364025" w:rsidRPr="0038052D" w:rsidRDefault="00364025">
            <w:pPr>
              <w:pStyle w:val="Heading3"/>
              <w:spacing w:before="0" w:after="0"/>
              <w:rPr>
                <w:smallCaps w:val="0"/>
              </w:rPr>
            </w:pPr>
            <w:r w:rsidRPr="0038052D">
              <w:rPr>
                <w:smallCaps w:val="0"/>
              </w:rPr>
              <w:t>Total</w:t>
            </w:r>
          </w:p>
        </w:tc>
        <w:tc>
          <w:tcPr>
            <w:tcW w:w="450" w:type="dxa"/>
          </w:tcPr>
          <w:p w:rsidR="00364025" w:rsidRPr="0038052D" w:rsidRDefault="00364025">
            <w:pPr>
              <w:spacing w:before="20"/>
              <w:jc w:val="center"/>
              <w:rPr>
                <w:b/>
                <w:sz w:val="24"/>
              </w:rPr>
            </w:pPr>
          </w:p>
        </w:tc>
        <w:tc>
          <w:tcPr>
            <w:tcW w:w="1620" w:type="dxa"/>
            <w:tcBorders>
              <w:top w:val="single" w:sz="8" w:space="0" w:color="auto"/>
            </w:tcBorders>
          </w:tcPr>
          <w:p w:rsidR="00364025" w:rsidRDefault="00064841">
            <w:pPr>
              <w:jc w:val="right"/>
              <w:rPr>
                <w:color w:val="000000"/>
                <w:sz w:val="24"/>
                <w:szCs w:val="24"/>
              </w:rPr>
            </w:pPr>
            <w:r w:rsidRPr="0038052D">
              <w:rPr>
                <w:color w:val="000000"/>
                <w:sz w:val="24"/>
              </w:rPr>
              <w:t>$</w:t>
            </w:r>
            <w:r w:rsidR="00E900C4">
              <w:rPr>
                <w:color w:val="000000"/>
                <w:sz w:val="24"/>
                <w:szCs w:val="24"/>
              </w:rPr>
              <w:t xml:space="preserve"> </w:t>
            </w:r>
            <w:r w:rsidR="00956338">
              <w:rPr>
                <w:color w:val="000000"/>
                <w:sz w:val="24"/>
                <w:szCs w:val="24"/>
              </w:rPr>
              <w:t>3,087,922</w:t>
            </w:r>
          </w:p>
          <w:p w:rsidR="00E900C4" w:rsidRPr="0038052D" w:rsidRDefault="00E900C4">
            <w:pPr>
              <w:jc w:val="right"/>
              <w:rPr>
                <w:color w:val="000000"/>
              </w:rPr>
            </w:pPr>
            <w:r>
              <w:rPr>
                <w:color w:val="000000"/>
                <w:sz w:val="24"/>
                <w:szCs w:val="24"/>
              </w:rPr>
              <w:t xml:space="preserve">                                                               </w:t>
            </w:r>
          </w:p>
        </w:tc>
      </w:tr>
    </w:tbl>
    <w:p w:rsidR="00364025" w:rsidRPr="0038052D" w:rsidRDefault="00364025">
      <w:pPr>
        <w:tabs>
          <w:tab w:val="left" w:pos="432"/>
        </w:tabs>
        <w:ind w:right="36"/>
        <w:rPr>
          <w:sz w:val="24"/>
        </w:rPr>
      </w:pPr>
    </w:p>
    <w:p w:rsidR="00364025" w:rsidRPr="0038052D" w:rsidRDefault="00364025">
      <w:pPr>
        <w:tabs>
          <w:tab w:val="left" w:pos="432"/>
        </w:tabs>
        <w:rPr>
          <w:sz w:val="24"/>
        </w:rPr>
      </w:pPr>
      <w:r w:rsidRPr="0038052D">
        <w:rPr>
          <w:sz w:val="24"/>
        </w:rPr>
        <w:tab/>
        <w:t>b.</w:t>
      </w:r>
      <w:r w:rsidRPr="0038052D">
        <w:rPr>
          <w:sz w:val="24"/>
        </w:rPr>
        <w:tab/>
        <w:t>The estimated annual cost to the Federal Government of VA Form 10-2065 is $</w:t>
      </w:r>
      <w:r w:rsidR="00AE1191">
        <w:rPr>
          <w:sz w:val="24"/>
        </w:rPr>
        <w:t>38,971</w:t>
      </w:r>
      <w:r w:rsidRPr="0038052D">
        <w:rPr>
          <w:sz w:val="24"/>
        </w:rPr>
        <w:t>.</w:t>
      </w:r>
    </w:p>
    <w:p w:rsidR="00364025" w:rsidRPr="0038052D" w:rsidRDefault="00364025" w:rsidP="009F47F1">
      <w:pPr>
        <w:tabs>
          <w:tab w:val="left" w:pos="432"/>
        </w:tabs>
        <w:ind w:left="900"/>
        <w:rPr>
          <w:sz w:val="24"/>
        </w:rPr>
      </w:pPr>
    </w:p>
    <w:tbl>
      <w:tblPr>
        <w:tblpPr w:leftFromText="180" w:rightFromText="180" w:vertAnchor="text" w:tblpX="990" w:tblpY="1"/>
        <w:tblOverlap w:val="never"/>
        <w:tblW w:w="10278" w:type="dxa"/>
        <w:tblLayout w:type="fixed"/>
        <w:tblLook w:val="0000"/>
      </w:tblPr>
      <w:tblGrid>
        <w:gridCol w:w="3798"/>
        <w:gridCol w:w="3240"/>
        <w:gridCol w:w="252"/>
        <w:gridCol w:w="2988"/>
      </w:tblGrid>
      <w:tr w:rsidR="00364025" w:rsidRPr="0038052D" w:rsidTr="009F47F1">
        <w:trPr>
          <w:cantSplit/>
        </w:trPr>
        <w:tc>
          <w:tcPr>
            <w:tcW w:w="3798" w:type="dxa"/>
          </w:tcPr>
          <w:p w:rsidR="00364025" w:rsidRPr="0038052D" w:rsidRDefault="00364025" w:rsidP="009F47F1">
            <w:pPr>
              <w:spacing w:before="20"/>
              <w:ind w:left="900" w:hanging="90"/>
              <w:rPr>
                <w:sz w:val="24"/>
              </w:rPr>
            </w:pPr>
            <w:r w:rsidRPr="0038052D">
              <w:rPr>
                <w:sz w:val="24"/>
              </w:rPr>
              <w:t>Printing and Distribution</w:t>
            </w:r>
          </w:p>
        </w:tc>
        <w:tc>
          <w:tcPr>
            <w:tcW w:w="3240" w:type="dxa"/>
          </w:tcPr>
          <w:p w:rsidR="00364025" w:rsidRPr="0038052D" w:rsidRDefault="00364025" w:rsidP="009F47F1">
            <w:pPr>
              <w:pStyle w:val="Author"/>
              <w:spacing w:before="20" w:line="240" w:lineRule="auto"/>
              <w:ind w:left="900"/>
              <w:rPr>
                <w:rFonts w:ascii="Times New Roman" w:hAnsi="Times New Roman"/>
              </w:rPr>
            </w:pPr>
          </w:p>
        </w:tc>
        <w:tc>
          <w:tcPr>
            <w:tcW w:w="252" w:type="dxa"/>
          </w:tcPr>
          <w:p w:rsidR="00364025" w:rsidRPr="0038052D" w:rsidRDefault="00364025" w:rsidP="009F47F1">
            <w:pPr>
              <w:spacing w:before="20"/>
              <w:ind w:left="900"/>
              <w:jc w:val="center"/>
              <w:rPr>
                <w:b/>
                <w:sz w:val="24"/>
              </w:rPr>
            </w:pPr>
            <w:r w:rsidRPr="0038052D">
              <w:rPr>
                <w:b/>
                <w:sz w:val="24"/>
              </w:rPr>
              <w:t>=</w:t>
            </w:r>
          </w:p>
        </w:tc>
        <w:tc>
          <w:tcPr>
            <w:tcW w:w="2988" w:type="dxa"/>
          </w:tcPr>
          <w:p w:rsidR="00364025" w:rsidRPr="0038052D" w:rsidRDefault="00364025" w:rsidP="009F47F1">
            <w:pPr>
              <w:ind w:left="900"/>
              <w:jc w:val="right"/>
            </w:pPr>
            <w:r w:rsidRPr="0038052D">
              <w:rPr>
                <w:sz w:val="24"/>
              </w:rPr>
              <w:t>$1,000</w:t>
            </w:r>
          </w:p>
        </w:tc>
      </w:tr>
      <w:tr w:rsidR="00F6494B" w:rsidRPr="0038052D" w:rsidTr="009F47F1">
        <w:trPr>
          <w:cantSplit/>
        </w:trPr>
        <w:tc>
          <w:tcPr>
            <w:tcW w:w="3798" w:type="dxa"/>
          </w:tcPr>
          <w:p w:rsidR="00F6494B" w:rsidRPr="0038052D" w:rsidRDefault="00F6494B" w:rsidP="009F47F1">
            <w:pPr>
              <w:spacing w:before="20"/>
              <w:ind w:left="900"/>
              <w:rPr>
                <w:sz w:val="24"/>
              </w:rPr>
            </w:pPr>
            <w:r w:rsidRPr="0038052D">
              <w:rPr>
                <w:sz w:val="24"/>
              </w:rPr>
              <w:t>24,630 claims</w:t>
            </w:r>
          </w:p>
        </w:tc>
        <w:tc>
          <w:tcPr>
            <w:tcW w:w="3240" w:type="dxa"/>
          </w:tcPr>
          <w:p w:rsidR="00F6494B" w:rsidRPr="0038052D" w:rsidRDefault="00F6494B" w:rsidP="009F47F1">
            <w:pPr>
              <w:spacing w:before="20"/>
              <w:ind w:left="900" w:right="-1008"/>
              <w:rPr>
                <w:sz w:val="24"/>
              </w:rPr>
            </w:pPr>
            <w:r w:rsidRPr="0038052D">
              <w:rPr>
                <w:sz w:val="24"/>
              </w:rPr>
              <w:t xml:space="preserve">x </w:t>
            </w:r>
            <w:r w:rsidRPr="0038052D">
              <w:rPr>
                <w:bCs/>
                <w:color w:val="000000"/>
                <w:sz w:val="24"/>
                <w:szCs w:val="24"/>
              </w:rPr>
              <w:t>$</w:t>
            </w:r>
            <w:r w:rsidR="000415B7">
              <w:rPr>
                <w:bCs/>
                <w:color w:val="000000"/>
                <w:sz w:val="24"/>
                <w:szCs w:val="24"/>
              </w:rPr>
              <w:t>18.50</w:t>
            </w:r>
            <w:r w:rsidRPr="0038052D">
              <w:rPr>
                <w:sz w:val="24"/>
              </w:rPr>
              <w:t>/hr x (GS 5/5) x 5 min.</w:t>
            </w:r>
          </w:p>
        </w:tc>
        <w:tc>
          <w:tcPr>
            <w:tcW w:w="252" w:type="dxa"/>
          </w:tcPr>
          <w:p w:rsidR="00F6494B" w:rsidRPr="0038052D" w:rsidRDefault="00F6494B" w:rsidP="009F47F1">
            <w:pPr>
              <w:spacing w:before="20"/>
              <w:ind w:left="900"/>
              <w:jc w:val="center"/>
              <w:rPr>
                <w:b/>
                <w:sz w:val="24"/>
              </w:rPr>
            </w:pPr>
            <w:r w:rsidRPr="0038052D">
              <w:rPr>
                <w:b/>
                <w:sz w:val="24"/>
              </w:rPr>
              <w:t>=</w:t>
            </w:r>
          </w:p>
        </w:tc>
        <w:tc>
          <w:tcPr>
            <w:tcW w:w="2988" w:type="dxa"/>
            <w:tcBorders>
              <w:bottom w:val="single" w:sz="8" w:space="0" w:color="auto"/>
            </w:tcBorders>
          </w:tcPr>
          <w:p w:rsidR="00F6494B" w:rsidRPr="0038052D" w:rsidRDefault="005A7CE5" w:rsidP="009F47F1">
            <w:pPr>
              <w:ind w:left="900"/>
              <w:jc w:val="right"/>
            </w:pPr>
            <w:r w:rsidRPr="0038052D">
              <w:rPr>
                <w:sz w:val="24"/>
              </w:rPr>
              <w:t>$</w:t>
            </w:r>
            <w:r w:rsidR="00956338">
              <w:rPr>
                <w:sz w:val="24"/>
              </w:rPr>
              <w:t>37,971</w:t>
            </w:r>
          </w:p>
        </w:tc>
      </w:tr>
      <w:tr w:rsidR="00F6494B" w:rsidRPr="0038052D" w:rsidTr="009F47F1">
        <w:trPr>
          <w:cantSplit/>
        </w:trPr>
        <w:tc>
          <w:tcPr>
            <w:tcW w:w="3798" w:type="dxa"/>
          </w:tcPr>
          <w:p w:rsidR="00F6494B" w:rsidRPr="0038052D" w:rsidRDefault="00F6494B" w:rsidP="009F47F1">
            <w:pPr>
              <w:spacing w:before="20"/>
              <w:ind w:left="900"/>
              <w:rPr>
                <w:sz w:val="24"/>
              </w:rPr>
            </w:pPr>
          </w:p>
        </w:tc>
        <w:tc>
          <w:tcPr>
            <w:tcW w:w="3240" w:type="dxa"/>
          </w:tcPr>
          <w:p w:rsidR="00F6494B" w:rsidRPr="0038052D" w:rsidRDefault="00F6494B" w:rsidP="009F47F1">
            <w:pPr>
              <w:pStyle w:val="Heading3"/>
              <w:spacing w:before="0" w:after="0"/>
              <w:ind w:left="900"/>
              <w:rPr>
                <w:smallCaps w:val="0"/>
              </w:rPr>
            </w:pPr>
            <w:r w:rsidRPr="0038052D">
              <w:rPr>
                <w:smallCaps w:val="0"/>
              </w:rPr>
              <w:t>Total</w:t>
            </w:r>
          </w:p>
        </w:tc>
        <w:tc>
          <w:tcPr>
            <w:tcW w:w="252" w:type="dxa"/>
          </w:tcPr>
          <w:p w:rsidR="00F6494B" w:rsidRPr="0038052D" w:rsidRDefault="00F6494B" w:rsidP="009F47F1">
            <w:pPr>
              <w:spacing w:before="20"/>
              <w:ind w:left="900"/>
              <w:jc w:val="center"/>
              <w:rPr>
                <w:b/>
                <w:sz w:val="24"/>
              </w:rPr>
            </w:pPr>
          </w:p>
        </w:tc>
        <w:tc>
          <w:tcPr>
            <w:tcW w:w="2988" w:type="dxa"/>
            <w:tcBorders>
              <w:top w:val="single" w:sz="8" w:space="0" w:color="auto"/>
            </w:tcBorders>
          </w:tcPr>
          <w:p w:rsidR="00F6494B" w:rsidRPr="0038052D" w:rsidRDefault="00F6494B" w:rsidP="009F47F1">
            <w:pPr>
              <w:ind w:left="900"/>
              <w:jc w:val="right"/>
            </w:pPr>
            <w:r w:rsidRPr="0038052D">
              <w:rPr>
                <w:sz w:val="24"/>
              </w:rPr>
              <w:t>$</w:t>
            </w:r>
            <w:r w:rsidR="00956338">
              <w:rPr>
                <w:sz w:val="24"/>
              </w:rPr>
              <w:t>38,971</w:t>
            </w:r>
          </w:p>
        </w:tc>
      </w:tr>
    </w:tbl>
    <w:p w:rsidR="00AE1191" w:rsidRDefault="00AE1191" w:rsidP="00AE1191">
      <w:pPr>
        <w:ind w:left="870" w:right="36"/>
        <w:rPr>
          <w:sz w:val="24"/>
        </w:rPr>
      </w:pPr>
    </w:p>
    <w:p w:rsidR="00364025" w:rsidRPr="0038052D" w:rsidRDefault="00364025" w:rsidP="008C3C4F">
      <w:pPr>
        <w:numPr>
          <w:ilvl w:val="0"/>
          <w:numId w:val="4"/>
        </w:numPr>
        <w:ind w:right="36"/>
        <w:rPr>
          <w:sz w:val="24"/>
        </w:rPr>
      </w:pPr>
      <w:r w:rsidRPr="0038052D">
        <w:rPr>
          <w:sz w:val="24"/>
        </w:rPr>
        <w:t>The estimated annual cost to the Federal Government of VA Form 10-2511 is $</w:t>
      </w:r>
      <w:r w:rsidR="00AE1191">
        <w:rPr>
          <w:sz w:val="24"/>
        </w:rPr>
        <w:t>220,242</w:t>
      </w:r>
      <w:r w:rsidRPr="0038052D">
        <w:rPr>
          <w:sz w:val="24"/>
        </w:rPr>
        <w:t>.</w:t>
      </w:r>
    </w:p>
    <w:p w:rsidR="00364025" w:rsidRPr="0038052D" w:rsidRDefault="00364025">
      <w:pPr>
        <w:tabs>
          <w:tab w:val="left" w:pos="432"/>
        </w:tabs>
        <w:ind w:right="36"/>
        <w:rPr>
          <w:sz w:val="24"/>
        </w:rPr>
      </w:pPr>
    </w:p>
    <w:tbl>
      <w:tblPr>
        <w:tblW w:w="9360" w:type="dxa"/>
        <w:tblInd w:w="918" w:type="dxa"/>
        <w:tblLayout w:type="fixed"/>
        <w:tblLook w:val="0000"/>
      </w:tblPr>
      <w:tblGrid>
        <w:gridCol w:w="2700"/>
        <w:gridCol w:w="4680"/>
        <w:gridCol w:w="360"/>
        <w:gridCol w:w="1620"/>
      </w:tblGrid>
      <w:tr w:rsidR="00364025" w:rsidRPr="0038052D">
        <w:trPr>
          <w:cantSplit/>
        </w:trPr>
        <w:tc>
          <w:tcPr>
            <w:tcW w:w="2700" w:type="dxa"/>
          </w:tcPr>
          <w:p w:rsidR="00364025" w:rsidRPr="0038052D" w:rsidRDefault="00364025">
            <w:pPr>
              <w:spacing w:before="20"/>
              <w:rPr>
                <w:sz w:val="24"/>
              </w:rPr>
            </w:pPr>
            <w:r w:rsidRPr="0038052D">
              <w:rPr>
                <w:sz w:val="24"/>
              </w:rPr>
              <w:t>Printing and Distribution</w:t>
            </w:r>
          </w:p>
        </w:tc>
        <w:tc>
          <w:tcPr>
            <w:tcW w:w="4680" w:type="dxa"/>
          </w:tcPr>
          <w:p w:rsidR="00364025" w:rsidRPr="0038052D" w:rsidRDefault="00364025">
            <w:pPr>
              <w:spacing w:before="20"/>
              <w:rPr>
                <w:sz w:val="24"/>
              </w:rPr>
            </w:pPr>
          </w:p>
        </w:tc>
        <w:tc>
          <w:tcPr>
            <w:tcW w:w="360" w:type="dxa"/>
          </w:tcPr>
          <w:p w:rsidR="00364025" w:rsidRPr="0038052D" w:rsidRDefault="00364025">
            <w:pPr>
              <w:spacing w:before="20"/>
              <w:jc w:val="center"/>
              <w:rPr>
                <w:b/>
                <w:sz w:val="24"/>
              </w:rPr>
            </w:pPr>
            <w:r w:rsidRPr="0038052D">
              <w:rPr>
                <w:b/>
                <w:sz w:val="24"/>
              </w:rPr>
              <w:t>=</w:t>
            </w:r>
          </w:p>
        </w:tc>
        <w:tc>
          <w:tcPr>
            <w:tcW w:w="1620" w:type="dxa"/>
          </w:tcPr>
          <w:p w:rsidR="00364025" w:rsidRPr="0038052D" w:rsidRDefault="00364025">
            <w:pPr>
              <w:spacing w:before="20"/>
              <w:jc w:val="right"/>
              <w:rPr>
                <w:sz w:val="24"/>
              </w:rPr>
            </w:pPr>
            <w:r w:rsidRPr="0038052D">
              <w:rPr>
                <w:sz w:val="24"/>
              </w:rPr>
              <w:t>$2,000</w:t>
            </w:r>
          </w:p>
        </w:tc>
      </w:tr>
      <w:tr w:rsidR="00364025" w:rsidRPr="0038052D">
        <w:trPr>
          <w:cantSplit/>
        </w:trPr>
        <w:tc>
          <w:tcPr>
            <w:tcW w:w="2700" w:type="dxa"/>
          </w:tcPr>
          <w:p w:rsidR="00364025" w:rsidRPr="0038052D" w:rsidRDefault="00364025">
            <w:pPr>
              <w:spacing w:before="20"/>
              <w:rPr>
                <w:sz w:val="24"/>
              </w:rPr>
            </w:pPr>
            <w:r w:rsidRPr="0038052D">
              <w:rPr>
                <w:sz w:val="24"/>
              </w:rPr>
              <w:t>Processing Parts I &amp; III</w:t>
            </w:r>
          </w:p>
        </w:tc>
        <w:tc>
          <w:tcPr>
            <w:tcW w:w="4680" w:type="dxa"/>
          </w:tcPr>
          <w:p w:rsidR="00364025" w:rsidRPr="0038052D" w:rsidRDefault="00364025" w:rsidP="000415B7">
            <w:pPr>
              <w:spacing w:before="20"/>
              <w:rPr>
                <w:sz w:val="24"/>
              </w:rPr>
            </w:pPr>
            <w:r w:rsidRPr="0038052D">
              <w:rPr>
                <w:sz w:val="24"/>
              </w:rPr>
              <w:t>70,000 claims x $</w:t>
            </w:r>
            <w:r w:rsidR="000415B7">
              <w:rPr>
                <w:sz w:val="24"/>
              </w:rPr>
              <w:t>16.54</w:t>
            </w:r>
            <w:r w:rsidRPr="0038052D">
              <w:rPr>
                <w:sz w:val="24"/>
              </w:rPr>
              <w:t xml:space="preserve">/hr (GS 4/5) x 4 </w:t>
            </w:r>
            <w:r w:rsidRPr="0038052D">
              <w:rPr>
                <w:bCs/>
                <w:sz w:val="24"/>
              </w:rPr>
              <w:t>min.</w:t>
            </w:r>
          </w:p>
        </w:tc>
        <w:tc>
          <w:tcPr>
            <w:tcW w:w="360" w:type="dxa"/>
          </w:tcPr>
          <w:p w:rsidR="00364025" w:rsidRPr="0038052D" w:rsidRDefault="00364025">
            <w:pPr>
              <w:spacing w:before="20"/>
              <w:jc w:val="center"/>
              <w:rPr>
                <w:b/>
                <w:sz w:val="24"/>
              </w:rPr>
            </w:pPr>
            <w:r w:rsidRPr="0038052D">
              <w:rPr>
                <w:b/>
                <w:sz w:val="24"/>
              </w:rPr>
              <w:t>=</w:t>
            </w:r>
          </w:p>
        </w:tc>
        <w:tc>
          <w:tcPr>
            <w:tcW w:w="1620" w:type="dxa"/>
          </w:tcPr>
          <w:p w:rsidR="00364025" w:rsidRPr="0038052D" w:rsidRDefault="00364025" w:rsidP="00AE1191">
            <w:pPr>
              <w:jc w:val="right"/>
              <w:rPr>
                <w:sz w:val="24"/>
              </w:rPr>
            </w:pPr>
            <w:r w:rsidRPr="0038052D">
              <w:rPr>
                <w:sz w:val="24"/>
              </w:rPr>
              <w:t>$</w:t>
            </w:r>
            <w:r w:rsidR="00AE1191">
              <w:rPr>
                <w:sz w:val="24"/>
              </w:rPr>
              <w:t>77,186</w:t>
            </w:r>
          </w:p>
        </w:tc>
      </w:tr>
      <w:tr w:rsidR="00364025" w:rsidRPr="0038052D">
        <w:trPr>
          <w:cantSplit/>
        </w:trPr>
        <w:tc>
          <w:tcPr>
            <w:tcW w:w="2700" w:type="dxa"/>
          </w:tcPr>
          <w:p w:rsidR="00364025" w:rsidRPr="0038052D" w:rsidRDefault="00364025">
            <w:pPr>
              <w:spacing w:before="20"/>
              <w:rPr>
                <w:sz w:val="24"/>
              </w:rPr>
            </w:pPr>
            <w:r w:rsidRPr="0038052D">
              <w:rPr>
                <w:sz w:val="24"/>
              </w:rPr>
              <w:t>Processing Part III</w:t>
            </w:r>
          </w:p>
        </w:tc>
        <w:tc>
          <w:tcPr>
            <w:tcW w:w="4680" w:type="dxa"/>
          </w:tcPr>
          <w:p w:rsidR="00364025" w:rsidRPr="0038052D" w:rsidRDefault="00364025" w:rsidP="000415B7">
            <w:pPr>
              <w:spacing w:before="20"/>
              <w:rPr>
                <w:sz w:val="24"/>
              </w:rPr>
            </w:pPr>
            <w:r w:rsidRPr="0038052D">
              <w:rPr>
                <w:sz w:val="24"/>
              </w:rPr>
              <w:t>70,000 claims x $</w:t>
            </w:r>
            <w:r w:rsidR="000415B7">
              <w:rPr>
                <w:sz w:val="24"/>
              </w:rPr>
              <w:t>18.50</w:t>
            </w:r>
            <w:r w:rsidRPr="0038052D">
              <w:rPr>
                <w:sz w:val="24"/>
              </w:rPr>
              <w:t xml:space="preserve">/hr (GS 5/5) x 2 </w:t>
            </w:r>
            <w:r w:rsidRPr="0038052D">
              <w:rPr>
                <w:bCs/>
                <w:sz w:val="24"/>
              </w:rPr>
              <w:t>min.</w:t>
            </w:r>
          </w:p>
        </w:tc>
        <w:tc>
          <w:tcPr>
            <w:tcW w:w="360" w:type="dxa"/>
          </w:tcPr>
          <w:p w:rsidR="00364025" w:rsidRPr="0038052D" w:rsidRDefault="00364025">
            <w:pPr>
              <w:spacing w:before="20"/>
              <w:jc w:val="center"/>
              <w:rPr>
                <w:b/>
                <w:sz w:val="24"/>
              </w:rPr>
            </w:pPr>
            <w:r w:rsidRPr="0038052D">
              <w:rPr>
                <w:b/>
                <w:sz w:val="24"/>
              </w:rPr>
              <w:t>=</w:t>
            </w:r>
          </w:p>
        </w:tc>
        <w:tc>
          <w:tcPr>
            <w:tcW w:w="1620" w:type="dxa"/>
          </w:tcPr>
          <w:p w:rsidR="00364025" w:rsidRPr="0038052D" w:rsidRDefault="00364025" w:rsidP="00AE1191">
            <w:pPr>
              <w:jc w:val="right"/>
              <w:rPr>
                <w:sz w:val="24"/>
              </w:rPr>
            </w:pPr>
            <w:r w:rsidRPr="0038052D">
              <w:rPr>
                <w:sz w:val="24"/>
              </w:rPr>
              <w:t>$</w:t>
            </w:r>
            <w:r w:rsidR="00AE1191">
              <w:rPr>
                <w:sz w:val="24"/>
              </w:rPr>
              <w:t>43,166</w:t>
            </w:r>
          </w:p>
        </w:tc>
      </w:tr>
      <w:tr w:rsidR="00364025" w:rsidRPr="0038052D">
        <w:trPr>
          <w:cantSplit/>
        </w:trPr>
        <w:tc>
          <w:tcPr>
            <w:tcW w:w="2700" w:type="dxa"/>
          </w:tcPr>
          <w:p w:rsidR="00364025" w:rsidRPr="0038052D" w:rsidRDefault="00364025">
            <w:pPr>
              <w:spacing w:before="20"/>
              <w:rPr>
                <w:sz w:val="24"/>
              </w:rPr>
            </w:pPr>
            <w:r w:rsidRPr="0038052D">
              <w:rPr>
                <w:sz w:val="24"/>
              </w:rPr>
              <w:t>Processing Part IV</w:t>
            </w:r>
          </w:p>
        </w:tc>
        <w:tc>
          <w:tcPr>
            <w:tcW w:w="4680" w:type="dxa"/>
          </w:tcPr>
          <w:p w:rsidR="00364025" w:rsidRPr="0038052D" w:rsidRDefault="00364025" w:rsidP="000415B7">
            <w:pPr>
              <w:spacing w:before="20"/>
              <w:rPr>
                <w:sz w:val="24"/>
              </w:rPr>
            </w:pPr>
            <w:r w:rsidRPr="0038052D">
              <w:rPr>
                <w:sz w:val="24"/>
              </w:rPr>
              <w:t>70,000 claims x $</w:t>
            </w:r>
            <w:r w:rsidR="000415B7">
              <w:rPr>
                <w:sz w:val="24"/>
              </w:rPr>
              <w:t>14.73</w:t>
            </w:r>
            <w:r w:rsidRPr="0038052D">
              <w:rPr>
                <w:sz w:val="24"/>
              </w:rPr>
              <w:t xml:space="preserve">/hr (GS 3/5) x 4 </w:t>
            </w:r>
            <w:r w:rsidRPr="0038052D">
              <w:rPr>
                <w:bCs/>
                <w:sz w:val="24"/>
              </w:rPr>
              <w:t>min.</w:t>
            </w:r>
          </w:p>
        </w:tc>
        <w:tc>
          <w:tcPr>
            <w:tcW w:w="360" w:type="dxa"/>
          </w:tcPr>
          <w:p w:rsidR="00364025" w:rsidRPr="0038052D" w:rsidRDefault="00364025">
            <w:pPr>
              <w:spacing w:before="20"/>
              <w:jc w:val="center"/>
              <w:rPr>
                <w:b/>
                <w:sz w:val="24"/>
              </w:rPr>
            </w:pPr>
            <w:r w:rsidRPr="0038052D">
              <w:rPr>
                <w:b/>
                <w:sz w:val="24"/>
              </w:rPr>
              <w:t>=</w:t>
            </w:r>
          </w:p>
        </w:tc>
        <w:tc>
          <w:tcPr>
            <w:tcW w:w="1620" w:type="dxa"/>
          </w:tcPr>
          <w:p w:rsidR="00364025" w:rsidRPr="0038052D" w:rsidRDefault="00364025" w:rsidP="00AE1191">
            <w:pPr>
              <w:jc w:val="right"/>
              <w:rPr>
                <w:sz w:val="24"/>
              </w:rPr>
            </w:pPr>
            <w:r w:rsidRPr="0038052D">
              <w:rPr>
                <w:sz w:val="24"/>
              </w:rPr>
              <w:t>$</w:t>
            </w:r>
            <w:r w:rsidR="00AE1191">
              <w:rPr>
                <w:sz w:val="24"/>
              </w:rPr>
              <w:t>68,740</w:t>
            </w:r>
          </w:p>
        </w:tc>
      </w:tr>
      <w:tr w:rsidR="00364025" w:rsidRPr="0038052D">
        <w:trPr>
          <w:cantSplit/>
        </w:trPr>
        <w:tc>
          <w:tcPr>
            <w:tcW w:w="2700" w:type="dxa"/>
          </w:tcPr>
          <w:p w:rsidR="00364025" w:rsidRPr="0038052D" w:rsidRDefault="00364025">
            <w:pPr>
              <w:rPr>
                <w:sz w:val="24"/>
              </w:rPr>
            </w:pPr>
            <w:r w:rsidRPr="0038052D">
              <w:rPr>
                <w:sz w:val="24"/>
              </w:rPr>
              <w:t>66,250 forms mailed</w:t>
            </w:r>
          </w:p>
        </w:tc>
        <w:tc>
          <w:tcPr>
            <w:tcW w:w="4680" w:type="dxa"/>
          </w:tcPr>
          <w:p w:rsidR="00364025" w:rsidRPr="0038052D" w:rsidRDefault="00364025">
            <w:pPr>
              <w:rPr>
                <w:sz w:val="24"/>
              </w:rPr>
            </w:pPr>
            <w:r w:rsidRPr="0038052D">
              <w:rPr>
                <w:bCs/>
                <w:sz w:val="24"/>
              </w:rPr>
              <w:t>x</w:t>
            </w:r>
            <w:r w:rsidRPr="0038052D">
              <w:rPr>
                <w:sz w:val="24"/>
              </w:rPr>
              <w:t xml:space="preserve"> $0.</w:t>
            </w:r>
            <w:r w:rsidR="008F0FC5" w:rsidRPr="0038052D">
              <w:rPr>
                <w:sz w:val="24"/>
              </w:rPr>
              <w:t>4</w:t>
            </w:r>
            <w:r w:rsidR="00145A94">
              <w:rPr>
                <w:sz w:val="24"/>
              </w:rPr>
              <w:t>4</w:t>
            </w:r>
          </w:p>
        </w:tc>
        <w:tc>
          <w:tcPr>
            <w:tcW w:w="360" w:type="dxa"/>
          </w:tcPr>
          <w:p w:rsidR="00364025" w:rsidRPr="0038052D" w:rsidRDefault="00364025">
            <w:pPr>
              <w:jc w:val="center"/>
              <w:rPr>
                <w:b/>
                <w:sz w:val="24"/>
              </w:rPr>
            </w:pPr>
            <w:r w:rsidRPr="0038052D">
              <w:rPr>
                <w:b/>
                <w:sz w:val="24"/>
              </w:rPr>
              <w:t>=</w:t>
            </w:r>
          </w:p>
        </w:tc>
        <w:tc>
          <w:tcPr>
            <w:tcW w:w="1620" w:type="dxa"/>
            <w:tcBorders>
              <w:bottom w:val="single" w:sz="8" w:space="0" w:color="auto"/>
            </w:tcBorders>
          </w:tcPr>
          <w:p w:rsidR="00364025" w:rsidRPr="0038052D" w:rsidRDefault="00364025">
            <w:pPr>
              <w:jc w:val="right"/>
              <w:rPr>
                <w:sz w:val="24"/>
              </w:rPr>
            </w:pPr>
            <w:r w:rsidRPr="0038052D">
              <w:rPr>
                <w:sz w:val="24"/>
              </w:rPr>
              <w:t>$</w:t>
            </w:r>
            <w:r w:rsidR="00BF043B">
              <w:rPr>
                <w:sz w:val="24"/>
              </w:rPr>
              <w:t>29,150</w:t>
            </w:r>
          </w:p>
        </w:tc>
      </w:tr>
      <w:tr w:rsidR="00364025" w:rsidRPr="0038052D">
        <w:trPr>
          <w:cantSplit/>
        </w:trPr>
        <w:tc>
          <w:tcPr>
            <w:tcW w:w="2700" w:type="dxa"/>
          </w:tcPr>
          <w:p w:rsidR="00364025" w:rsidRPr="0038052D" w:rsidRDefault="00364025">
            <w:pPr>
              <w:rPr>
                <w:sz w:val="24"/>
              </w:rPr>
            </w:pPr>
          </w:p>
        </w:tc>
        <w:tc>
          <w:tcPr>
            <w:tcW w:w="4680" w:type="dxa"/>
          </w:tcPr>
          <w:p w:rsidR="00364025" w:rsidRPr="0038052D" w:rsidRDefault="00364025">
            <w:pPr>
              <w:pStyle w:val="Heading3"/>
              <w:spacing w:before="0" w:after="0"/>
              <w:rPr>
                <w:smallCaps w:val="0"/>
              </w:rPr>
            </w:pPr>
            <w:r w:rsidRPr="0038052D">
              <w:rPr>
                <w:smallCaps w:val="0"/>
              </w:rPr>
              <w:t>Total</w:t>
            </w:r>
          </w:p>
        </w:tc>
        <w:tc>
          <w:tcPr>
            <w:tcW w:w="360" w:type="dxa"/>
          </w:tcPr>
          <w:p w:rsidR="00364025" w:rsidRPr="0038052D" w:rsidRDefault="00364025">
            <w:pPr>
              <w:jc w:val="center"/>
              <w:rPr>
                <w:b/>
                <w:sz w:val="24"/>
              </w:rPr>
            </w:pPr>
          </w:p>
        </w:tc>
        <w:tc>
          <w:tcPr>
            <w:tcW w:w="1620" w:type="dxa"/>
            <w:tcBorders>
              <w:top w:val="single" w:sz="8" w:space="0" w:color="auto"/>
            </w:tcBorders>
          </w:tcPr>
          <w:p w:rsidR="00364025" w:rsidRPr="0038052D" w:rsidRDefault="00CF16B1" w:rsidP="00AE1191">
            <w:pPr>
              <w:jc w:val="right"/>
              <w:rPr>
                <w:sz w:val="24"/>
              </w:rPr>
            </w:pPr>
            <w:r w:rsidRPr="0038052D">
              <w:rPr>
                <w:sz w:val="24"/>
                <w:szCs w:val="24"/>
              </w:rPr>
              <w:t>$</w:t>
            </w:r>
            <w:r w:rsidR="00AE1191">
              <w:rPr>
                <w:sz w:val="24"/>
                <w:szCs w:val="24"/>
              </w:rPr>
              <w:t>220,242</w:t>
            </w:r>
          </w:p>
        </w:tc>
      </w:tr>
    </w:tbl>
    <w:p w:rsidR="00231478" w:rsidRPr="0038052D" w:rsidRDefault="00231478">
      <w:pPr>
        <w:pStyle w:val="Header"/>
        <w:tabs>
          <w:tab w:val="clear" w:pos="4320"/>
          <w:tab w:val="clear" w:pos="8640"/>
          <w:tab w:val="left" w:pos="432"/>
        </w:tabs>
        <w:ind w:right="36"/>
        <w:rPr>
          <w:sz w:val="24"/>
        </w:rPr>
      </w:pPr>
    </w:p>
    <w:p w:rsidR="00231478" w:rsidRPr="0038052D" w:rsidRDefault="00231478" w:rsidP="008561EE">
      <w:pPr>
        <w:pStyle w:val="Header"/>
        <w:tabs>
          <w:tab w:val="clear" w:pos="4320"/>
          <w:tab w:val="clear" w:pos="8640"/>
          <w:tab w:val="left" w:pos="432"/>
        </w:tabs>
        <w:ind w:left="864" w:right="36" w:hanging="864"/>
        <w:rPr>
          <w:sz w:val="24"/>
        </w:rPr>
      </w:pPr>
      <w:r w:rsidRPr="0038052D">
        <w:rPr>
          <w:sz w:val="24"/>
        </w:rPr>
        <w:tab/>
        <w:t xml:space="preserve">d. </w:t>
      </w:r>
      <w:r w:rsidRPr="0038052D">
        <w:rPr>
          <w:sz w:val="24"/>
        </w:rPr>
        <w:tab/>
        <w:t>The estimated annual cost to t</w:t>
      </w:r>
      <w:r w:rsidR="003820EB">
        <w:rPr>
          <w:sz w:val="24"/>
        </w:rPr>
        <w:t xml:space="preserve">he Federal Government </w:t>
      </w:r>
      <w:r w:rsidR="00B73178">
        <w:rPr>
          <w:sz w:val="24"/>
        </w:rPr>
        <w:t>to</w:t>
      </w:r>
      <w:r w:rsidR="003820EB">
        <w:rPr>
          <w:sz w:val="24"/>
        </w:rPr>
        <w:t xml:space="preserve"> p</w:t>
      </w:r>
      <w:r w:rsidRPr="0038052D">
        <w:rPr>
          <w:sz w:val="24"/>
        </w:rPr>
        <w:t>rocess a claim for Beneficiary travel after services have been provided</w:t>
      </w:r>
      <w:r w:rsidR="00C57CB6">
        <w:rPr>
          <w:sz w:val="24"/>
        </w:rPr>
        <w:t>, $</w:t>
      </w:r>
      <w:r w:rsidR="00AE1191">
        <w:rPr>
          <w:sz w:val="24"/>
        </w:rPr>
        <w:t>53,882</w:t>
      </w:r>
    </w:p>
    <w:p w:rsidR="008C3C4F" w:rsidRPr="0038052D" w:rsidRDefault="008C3C4F">
      <w:pPr>
        <w:pStyle w:val="Header"/>
        <w:tabs>
          <w:tab w:val="clear" w:pos="4320"/>
          <w:tab w:val="clear" w:pos="8640"/>
          <w:tab w:val="left" w:pos="432"/>
        </w:tabs>
        <w:ind w:right="36"/>
        <w:rPr>
          <w:sz w:val="24"/>
        </w:rPr>
      </w:pPr>
    </w:p>
    <w:tbl>
      <w:tblPr>
        <w:tblW w:w="9360" w:type="dxa"/>
        <w:tblInd w:w="918" w:type="dxa"/>
        <w:tblLayout w:type="fixed"/>
        <w:tblLook w:val="0000"/>
      </w:tblPr>
      <w:tblGrid>
        <w:gridCol w:w="3780"/>
        <w:gridCol w:w="3510"/>
        <w:gridCol w:w="450"/>
        <w:gridCol w:w="1620"/>
      </w:tblGrid>
      <w:tr w:rsidR="008C3C4F" w:rsidRPr="0038052D" w:rsidTr="00093393">
        <w:trPr>
          <w:cantSplit/>
        </w:trPr>
        <w:tc>
          <w:tcPr>
            <w:tcW w:w="3780" w:type="dxa"/>
          </w:tcPr>
          <w:p w:rsidR="008C3C4F" w:rsidRPr="0038052D" w:rsidRDefault="008C3C4F" w:rsidP="00093393">
            <w:pPr>
              <w:spacing w:before="20"/>
              <w:rPr>
                <w:sz w:val="24"/>
              </w:rPr>
            </w:pPr>
            <w:r w:rsidRPr="0038052D">
              <w:rPr>
                <w:sz w:val="24"/>
              </w:rPr>
              <w:t>Printing and Distribution</w:t>
            </w:r>
          </w:p>
        </w:tc>
        <w:tc>
          <w:tcPr>
            <w:tcW w:w="3510" w:type="dxa"/>
          </w:tcPr>
          <w:p w:rsidR="008C3C4F" w:rsidRPr="0038052D" w:rsidRDefault="008C3C4F" w:rsidP="00093393">
            <w:pPr>
              <w:spacing w:before="20"/>
              <w:rPr>
                <w:sz w:val="24"/>
              </w:rPr>
            </w:pPr>
          </w:p>
        </w:tc>
        <w:tc>
          <w:tcPr>
            <w:tcW w:w="450" w:type="dxa"/>
          </w:tcPr>
          <w:p w:rsidR="008C3C4F" w:rsidRPr="0038052D" w:rsidRDefault="008C3C4F" w:rsidP="00093393">
            <w:pPr>
              <w:spacing w:before="20"/>
              <w:jc w:val="center"/>
              <w:rPr>
                <w:b/>
                <w:sz w:val="24"/>
              </w:rPr>
            </w:pPr>
            <w:r w:rsidRPr="0038052D">
              <w:rPr>
                <w:b/>
                <w:sz w:val="24"/>
              </w:rPr>
              <w:t>=</w:t>
            </w:r>
          </w:p>
        </w:tc>
        <w:tc>
          <w:tcPr>
            <w:tcW w:w="1620" w:type="dxa"/>
          </w:tcPr>
          <w:p w:rsidR="008C3C4F" w:rsidRPr="0038052D" w:rsidRDefault="008C3C4F" w:rsidP="00093393">
            <w:pPr>
              <w:spacing w:before="20"/>
              <w:jc w:val="right"/>
              <w:rPr>
                <w:color w:val="000000"/>
                <w:sz w:val="24"/>
              </w:rPr>
            </w:pPr>
            <w:r w:rsidRPr="0038052D">
              <w:rPr>
                <w:color w:val="000000"/>
                <w:sz w:val="24"/>
              </w:rPr>
              <w:t>$2</w:t>
            </w:r>
            <w:r w:rsidR="00950059" w:rsidRPr="0038052D">
              <w:rPr>
                <w:color w:val="000000"/>
                <w:sz w:val="24"/>
              </w:rPr>
              <w:t>,</w:t>
            </w:r>
            <w:r w:rsidRPr="0038052D">
              <w:rPr>
                <w:color w:val="000000"/>
                <w:sz w:val="24"/>
              </w:rPr>
              <w:t>100</w:t>
            </w:r>
          </w:p>
        </w:tc>
      </w:tr>
      <w:tr w:rsidR="008C3C4F" w:rsidRPr="0038052D" w:rsidTr="00093393">
        <w:trPr>
          <w:cantSplit/>
        </w:trPr>
        <w:tc>
          <w:tcPr>
            <w:tcW w:w="3780" w:type="dxa"/>
          </w:tcPr>
          <w:p w:rsidR="008C3C4F" w:rsidRPr="0038052D" w:rsidRDefault="008C3C4F" w:rsidP="00093393">
            <w:pPr>
              <w:spacing w:before="20"/>
              <w:rPr>
                <w:sz w:val="24"/>
              </w:rPr>
            </w:pPr>
            <w:r w:rsidRPr="0038052D">
              <w:rPr>
                <w:sz w:val="24"/>
              </w:rPr>
              <w:t>25,000 claims</w:t>
            </w:r>
          </w:p>
        </w:tc>
        <w:tc>
          <w:tcPr>
            <w:tcW w:w="3510" w:type="dxa"/>
          </w:tcPr>
          <w:p w:rsidR="008C3C4F" w:rsidRPr="0038052D" w:rsidRDefault="008C3C4F" w:rsidP="000415B7">
            <w:pPr>
              <w:pStyle w:val="Author"/>
              <w:spacing w:before="20" w:line="240" w:lineRule="auto"/>
              <w:rPr>
                <w:rFonts w:ascii="Times New Roman" w:hAnsi="Times New Roman"/>
                <w:bCs/>
                <w:color w:val="000000"/>
              </w:rPr>
            </w:pPr>
            <w:r w:rsidRPr="0038052D">
              <w:rPr>
                <w:rFonts w:ascii="Times New Roman" w:hAnsi="Times New Roman"/>
                <w:bCs/>
                <w:color w:val="000000"/>
              </w:rPr>
              <w:t>x $</w:t>
            </w:r>
            <w:r w:rsidR="000415B7">
              <w:rPr>
                <w:rFonts w:ascii="Times New Roman" w:hAnsi="Times New Roman"/>
                <w:bCs/>
                <w:color w:val="000000"/>
              </w:rPr>
              <w:t>16.54</w:t>
            </w:r>
            <w:r w:rsidRPr="0038052D">
              <w:rPr>
                <w:rFonts w:ascii="Times New Roman" w:hAnsi="Times New Roman"/>
                <w:bCs/>
                <w:color w:val="000000"/>
              </w:rPr>
              <w:t>/hr (GS 4/5) x 4 min</w:t>
            </w:r>
          </w:p>
        </w:tc>
        <w:tc>
          <w:tcPr>
            <w:tcW w:w="450" w:type="dxa"/>
          </w:tcPr>
          <w:p w:rsidR="008C3C4F" w:rsidRPr="0038052D" w:rsidRDefault="008C3C4F" w:rsidP="00093393">
            <w:pPr>
              <w:spacing w:before="20"/>
              <w:jc w:val="center"/>
              <w:rPr>
                <w:b/>
                <w:sz w:val="24"/>
              </w:rPr>
            </w:pPr>
            <w:r w:rsidRPr="0038052D">
              <w:rPr>
                <w:b/>
                <w:sz w:val="24"/>
              </w:rPr>
              <w:t>=</w:t>
            </w:r>
          </w:p>
        </w:tc>
        <w:tc>
          <w:tcPr>
            <w:tcW w:w="1620" w:type="dxa"/>
          </w:tcPr>
          <w:p w:rsidR="008C3C4F" w:rsidRPr="0038052D" w:rsidRDefault="008C3C4F" w:rsidP="00AE1191">
            <w:pPr>
              <w:jc w:val="right"/>
              <w:rPr>
                <w:color w:val="000000"/>
              </w:rPr>
            </w:pPr>
            <w:r w:rsidRPr="0038052D">
              <w:rPr>
                <w:color w:val="000000"/>
                <w:sz w:val="24"/>
              </w:rPr>
              <w:t>$</w:t>
            </w:r>
            <w:r w:rsidR="00AE1191">
              <w:rPr>
                <w:color w:val="000000"/>
                <w:sz w:val="24"/>
              </w:rPr>
              <w:t>27,566</w:t>
            </w:r>
          </w:p>
        </w:tc>
      </w:tr>
      <w:tr w:rsidR="008C3C4F" w:rsidRPr="0038052D" w:rsidTr="00093393">
        <w:trPr>
          <w:cantSplit/>
        </w:trPr>
        <w:tc>
          <w:tcPr>
            <w:tcW w:w="3780" w:type="dxa"/>
          </w:tcPr>
          <w:p w:rsidR="008C3C4F" w:rsidRPr="0038052D" w:rsidRDefault="008C3C4F" w:rsidP="00093393">
            <w:pPr>
              <w:spacing w:before="20"/>
              <w:rPr>
                <w:sz w:val="24"/>
              </w:rPr>
            </w:pPr>
            <w:r w:rsidRPr="0038052D">
              <w:rPr>
                <w:sz w:val="24"/>
              </w:rPr>
              <w:t>25,000 claims</w:t>
            </w:r>
          </w:p>
        </w:tc>
        <w:tc>
          <w:tcPr>
            <w:tcW w:w="3510" w:type="dxa"/>
          </w:tcPr>
          <w:p w:rsidR="008C3C4F" w:rsidRPr="0038052D" w:rsidRDefault="008C3C4F" w:rsidP="000415B7">
            <w:pPr>
              <w:spacing w:before="20"/>
              <w:rPr>
                <w:bCs/>
                <w:color w:val="000000"/>
                <w:sz w:val="24"/>
              </w:rPr>
            </w:pPr>
            <w:r w:rsidRPr="0038052D">
              <w:rPr>
                <w:bCs/>
                <w:color w:val="000000"/>
                <w:sz w:val="24"/>
              </w:rPr>
              <w:t>x $</w:t>
            </w:r>
            <w:r w:rsidR="000415B7">
              <w:rPr>
                <w:bCs/>
                <w:color w:val="000000"/>
                <w:sz w:val="24"/>
              </w:rPr>
              <w:t>18.50</w:t>
            </w:r>
            <w:r w:rsidRPr="0038052D">
              <w:rPr>
                <w:bCs/>
                <w:color w:val="000000"/>
                <w:sz w:val="24"/>
              </w:rPr>
              <w:t xml:space="preserve"> (GS 5/5) x 2 min.</w:t>
            </w:r>
          </w:p>
        </w:tc>
        <w:tc>
          <w:tcPr>
            <w:tcW w:w="450" w:type="dxa"/>
          </w:tcPr>
          <w:p w:rsidR="008C3C4F" w:rsidRPr="0038052D" w:rsidRDefault="008C3C4F" w:rsidP="00093393">
            <w:pPr>
              <w:spacing w:before="20"/>
              <w:jc w:val="center"/>
              <w:rPr>
                <w:b/>
                <w:sz w:val="24"/>
              </w:rPr>
            </w:pPr>
            <w:r w:rsidRPr="0038052D">
              <w:rPr>
                <w:b/>
                <w:sz w:val="24"/>
              </w:rPr>
              <w:t>=</w:t>
            </w:r>
          </w:p>
        </w:tc>
        <w:tc>
          <w:tcPr>
            <w:tcW w:w="1620" w:type="dxa"/>
          </w:tcPr>
          <w:p w:rsidR="008C3C4F" w:rsidRPr="0038052D" w:rsidRDefault="008C3C4F" w:rsidP="00AE1191">
            <w:pPr>
              <w:jc w:val="right"/>
              <w:rPr>
                <w:color w:val="000000"/>
              </w:rPr>
            </w:pPr>
            <w:r w:rsidRPr="0038052D">
              <w:rPr>
                <w:color w:val="000000"/>
                <w:sz w:val="24"/>
              </w:rPr>
              <w:t>$</w:t>
            </w:r>
            <w:r w:rsidR="00AE1191">
              <w:rPr>
                <w:color w:val="000000"/>
                <w:sz w:val="24"/>
              </w:rPr>
              <w:t>15,416</w:t>
            </w:r>
          </w:p>
        </w:tc>
      </w:tr>
      <w:tr w:rsidR="008C3C4F" w:rsidRPr="0038052D" w:rsidTr="00093393">
        <w:trPr>
          <w:cantSplit/>
        </w:trPr>
        <w:tc>
          <w:tcPr>
            <w:tcW w:w="3780" w:type="dxa"/>
          </w:tcPr>
          <w:p w:rsidR="008C3C4F" w:rsidRPr="0038052D" w:rsidRDefault="00FC542B" w:rsidP="00093393">
            <w:pPr>
              <w:spacing w:before="20"/>
              <w:rPr>
                <w:sz w:val="24"/>
              </w:rPr>
            </w:pPr>
            <w:r w:rsidRPr="0038052D">
              <w:rPr>
                <w:sz w:val="24"/>
              </w:rPr>
              <w:t xml:space="preserve">20,000 veterans deemed eligible </w:t>
            </w:r>
            <w:r w:rsidR="008C3C4F" w:rsidRPr="0038052D">
              <w:rPr>
                <w:sz w:val="24"/>
              </w:rPr>
              <w:t xml:space="preserve"> </w:t>
            </w:r>
            <w:r w:rsidRPr="0038052D">
              <w:rPr>
                <w:sz w:val="24"/>
              </w:rPr>
              <w:t xml:space="preserve">and payment subsequently </w:t>
            </w:r>
            <w:r w:rsidR="003F0900" w:rsidRPr="0038052D">
              <w:rPr>
                <w:sz w:val="24"/>
              </w:rPr>
              <w:t>m</w:t>
            </w:r>
            <w:r w:rsidR="008C3C4F" w:rsidRPr="0038052D">
              <w:rPr>
                <w:sz w:val="24"/>
              </w:rPr>
              <w:t xml:space="preserve">ailed to vets </w:t>
            </w:r>
          </w:p>
        </w:tc>
        <w:tc>
          <w:tcPr>
            <w:tcW w:w="3510" w:type="dxa"/>
          </w:tcPr>
          <w:p w:rsidR="008C3C4F" w:rsidRPr="0038052D" w:rsidRDefault="008C3C4F" w:rsidP="00093393">
            <w:pPr>
              <w:spacing w:before="20"/>
              <w:rPr>
                <w:bCs/>
                <w:color w:val="000000"/>
                <w:sz w:val="24"/>
              </w:rPr>
            </w:pPr>
            <w:r w:rsidRPr="0038052D">
              <w:rPr>
                <w:bCs/>
                <w:color w:val="000000"/>
                <w:sz w:val="24"/>
              </w:rPr>
              <w:t>x $0.4</w:t>
            </w:r>
            <w:r w:rsidR="00705E92">
              <w:rPr>
                <w:bCs/>
                <w:color w:val="000000"/>
                <w:sz w:val="24"/>
              </w:rPr>
              <w:t>4</w:t>
            </w:r>
          </w:p>
        </w:tc>
        <w:tc>
          <w:tcPr>
            <w:tcW w:w="450" w:type="dxa"/>
          </w:tcPr>
          <w:p w:rsidR="008C3C4F" w:rsidRPr="0038052D" w:rsidRDefault="008C3C4F" w:rsidP="00093393">
            <w:pPr>
              <w:spacing w:before="20"/>
              <w:jc w:val="center"/>
              <w:rPr>
                <w:b/>
                <w:sz w:val="24"/>
              </w:rPr>
            </w:pPr>
            <w:r w:rsidRPr="0038052D">
              <w:rPr>
                <w:b/>
                <w:sz w:val="24"/>
              </w:rPr>
              <w:t>=</w:t>
            </w:r>
          </w:p>
        </w:tc>
        <w:tc>
          <w:tcPr>
            <w:tcW w:w="1620" w:type="dxa"/>
            <w:tcBorders>
              <w:bottom w:val="single" w:sz="8" w:space="0" w:color="auto"/>
            </w:tcBorders>
          </w:tcPr>
          <w:p w:rsidR="008C3C4F" w:rsidRPr="0038052D" w:rsidRDefault="00BF043B" w:rsidP="00093393">
            <w:pPr>
              <w:jc w:val="right"/>
              <w:rPr>
                <w:color w:val="000000"/>
              </w:rPr>
            </w:pPr>
            <w:r>
              <w:rPr>
                <w:color w:val="000000"/>
                <w:sz w:val="24"/>
              </w:rPr>
              <w:t>$8,800</w:t>
            </w:r>
          </w:p>
        </w:tc>
      </w:tr>
      <w:tr w:rsidR="008C3C4F" w:rsidRPr="0038052D" w:rsidTr="00093393">
        <w:trPr>
          <w:cantSplit/>
        </w:trPr>
        <w:tc>
          <w:tcPr>
            <w:tcW w:w="3780" w:type="dxa"/>
          </w:tcPr>
          <w:p w:rsidR="008C3C4F" w:rsidRPr="0038052D" w:rsidRDefault="008C3C4F" w:rsidP="00093393">
            <w:pPr>
              <w:spacing w:before="20"/>
              <w:rPr>
                <w:sz w:val="24"/>
              </w:rPr>
            </w:pPr>
          </w:p>
        </w:tc>
        <w:tc>
          <w:tcPr>
            <w:tcW w:w="3510" w:type="dxa"/>
          </w:tcPr>
          <w:p w:rsidR="008C3C4F" w:rsidRPr="0038052D" w:rsidRDefault="008C3C4F" w:rsidP="00093393">
            <w:pPr>
              <w:pStyle w:val="Heading3"/>
              <w:spacing w:before="0" w:after="0"/>
              <w:rPr>
                <w:smallCaps w:val="0"/>
              </w:rPr>
            </w:pPr>
            <w:r w:rsidRPr="0038052D">
              <w:rPr>
                <w:smallCaps w:val="0"/>
              </w:rPr>
              <w:t>Total</w:t>
            </w:r>
          </w:p>
        </w:tc>
        <w:tc>
          <w:tcPr>
            <w:tcW w:w="450" w:type="dxa"/>
          </w:tcPr>
          <w:p w:rsidR="008C3C4F" w:rsidRPr="0038052D" w:rsidRDefault="008C3C4F" w:rsidP="00093393">
            <w:pPr>
              <w:spacing w:before="20"/>
              <w:jc w:val="center"/>
              <w:rPr>
                <w:b/>
                <w:sz w:val="24"/>
              </w:rPr>
            </w:pPr>
          </w:p>
        </w:tc>
        <w:tc>
          <w:tcPr>
            <w:tcW w:w="1620" w:type="dxa"/>
            <w:tcBorders>
              <w:top w:val="single" w:sz="8" w:space="0" w:color="auto"/>
            </w:tcBorders>
          </w:tcPr>
          <w:p w:rsidR="008C3C4F" w:rsidRPr="0038052D" w:rsidRDefault="008C3C4F" w:rsidP="00AE1191">
            <w:pPr>
              <w:jc w:val="right"/>
              <w:rPr>
                <w:color w:val="000000"/>
              </w:rPr>
            </w:pPr>
            <w:r w:rsidRPr="0038052D">
              <w:rPr>
                <w:color w:val="000000"/>
                <w:sz w:val="24"/>
              </w:rPr>
              <w:t>$</w:t>
            </w:r>
            <w:r w:rsidR="00AE1191">
              <w:rPr>
                <w:color w:val="000000"/>
                <w:sz w:val="24"/>
              </w:rPr>
              <w:t>53,882</w:t>
            </w:r>
          </w:p>
        </w:tc>
      </w:tr>
    </w:tbl>
    <w:p w:rsidR="00A821B0" w:rsidRDefault="00A821B0">
      <w:pPr>
        <w:pStyle w:val="Header"/>
        <w:tabs>
          <w:tab w:val="clear" w:pos="4320"/>
          <w:tab w:val="clear" w:pos="8640"/>
          <w:tab w:val="left" w:pos="432"/>
        </w:tabs>
        <w:ind w:right="36"/>
        <w:rPr>
          <w:sz w:val="24"/>
        </w:rPr>
      </w:pPr>
    </w:p>
    <w:p w:rsidR="008C3C4F" w:rsidRPr="0038052D" w:rsidRDefault="00A821B0">
      <w:pPr>
        <w:pStyle w:val="Header"/>
        <w:tabs>
          <w:tab w:val="clear" w:pos="4320"/>
          <w:tab w:val="clear" w:pos="8640"/>
          <w:tab w:val="left" w:pos="432"/>
        </w:tabs>
        <w:ind w:right="36"/>
        <w:rPr>
          <w:sz w:val="24"/>
        </w:rPr>
      </w:pPr>
      <w:r>
        <w:rPr>
          <w:sz w:val="24"/>
        </w:rPr>
        <w:br w:type="page"/>
      </w:r>
    </w:p>
    <w:p w:rsidR="00364025" w:rsidRPr="0038052D" w:rsidRDefault="00364025">
      <w:pPr>
        <w:tabs>
          <w:tab w:val="left" w:pos="540"/>
          <w:tab w:val="left" w:pos="1080"/>
          <w:tab w:val="left" w:pos="1620"/>
          <w:tab w:val="left" w:pos="2160"/>
        </w:tabs>
        <w:rPr>
          <w:color w:val="000000"/>
          <w:sz w:val="24"/>
        </w:rPr>
      </w:pPr>
      <w:r w:rsidRPr="0038052D">
        <w:rPr>
          <w:sz w:val="24"/>
        </w:rPr>
        <w:lastRenderedPageBreak/>
        <w:tab/>
      </w:r>
      <w:r w:rsidR="00FC542B" w:rsidRPr="0038052D">
        <w:rPr>
          <w:sz w:val="24"/>
        </w:rPr>
        <w:t>e</w:t>
      </w:r>
      <w:r w:rsidRPr="0038052D">
        <w:rPr>
          <w:sz w:val="24"/>
        </w:rPr>
        <w:t>.</w:t>
      </w:r>
      <w:r w:rsidRPr="0038052D">
        <w:rPr>
          <w:sz w:val="24"/>
        </w:rPr>
        <w:tab/>
        <w:t>The estimated annual cost to the Federal Government of VA Form 10-7078 is $</w:t>
      </w:r>
      <w:r w:rsidR="00F91D4D">
        <w:rPr>
          <w:sz w:val="24"/>
        </w:rPr>
        <w:t xml:space="preserve"> </w:t>
      </w:r>
      <w:r w:rsidR="00AE1191">
        <w:rPr>
          <w:sz w:val="24"/>
        </w:rPr>
        <w:t>1,808,547</w:t>
      </w:r>
      <w:r w:rsidRPr="0038052D">
        <w:rPr>
          <w:color w:val="000000"/>
          <w:sz w:val="24"/>
        </w:rPr>
        <w:t>.</w:t>
      </w:r>
    </w:p>
    <w:p w:rsidR="00364025" w:rsidRPr="0038052D" w:rsidRDefault="00364025">
      <w:pPr>
        <w:pStyle w:val="Author"/>
        <w:tabs>
          <w:tab w:val="left" w:pos="540"/>
          <w:tab w:val="left" w:pos="1080"/>
          <w:tab w:val="left" w:pos="1620"/>
          <w:tab w:val="left" w:pos="2160"/>
        </w:tabs>
        <w:spacing w:before="0" w:line="240" w:lineRule="auto"/>
        <w:rPr>
          <w:rFonts w:ascii="Times New Roman" w:hAnsi="Times New Roman"/>
        </w:rPr>
      </w:pPr>
    </w:p>
    <w:tbl>
      <w:tblPr>
        <w:tblW w:w="9360" w:type="dxa"/>
        <w:tblInd w:w="918" w:type="dxa"/>
        <w:tblLayout w:type="fixed"/>
        <w:tblLook w:val="0000"/>
      </w:tblPr>
      <w:tblGrid>
        <w:gridCol w:w="2700"/>
        <w:gridCol w:w="4680"/>
        <w:gridCol w:w="270"/>
        <w:gridCol w:w="1710"/>
      </w:tblGrid>
      <w:tr w:rsidR="00364025" w:rsidRPr="0038052D">
        <w:trPr>
          <w:cantSplit/>
        </w:trPr>
        <w:tc>
          <w:tcPr>
            <w:tcW w:w="2700" w:type="dxa"/>
          </w:tcPr>
          <w:p w:rsidR="00364025" w:rsidRPr="0038052D" w:rsidRDefault="00364025">
            <w:pPr>
              <w:spacing w:before="20"/>
              <w:rPr>
                <w:sz w:val="24"/>
              </w:rPr>
            </w:pPr>
            <w:r w:rsidRPr="0038052D">
              <w:rPr>
                <w:sz w:val="24"/>
              </w:rPr>
              <w:t>Printing and Distribution</w:t>
            </w:r>
          </w:p>
        </w:tc>
        <w:tc>
          <w:tcPr>
            <w:tcW w:w="4680" w:type="dxa"/>
          </w:tcPr>
          <w:p w:rsidR="00364025" w:rsidRPr="0038052D" w:rsidRDefault="00364025">
            <w:pPr>
              <w:spacing w:before="20"/>
              <w:rPr>
                <w:sz w:val="24"/>
              </w:rPr>
            </w:pPr>
          </w:p>
        </w:tc>
        <w:tc>
          <w:tcPr>
            <w:tcW w:w="270" w:type="dxa"/>
          </w:tcPr>
          <w:p w:rsidR="00364025" w:rsidRPr="0038052D" w:rsidRDefault="00364025">
            <w:pPr>
              <w:spacing w:before="20"/>
              <w:jc w:val="center"/>
              <w:rPr>
                <w:b/>
                <w:sz w:val="24"/>
              </w:rPr>
            </w:pPr>
            <w:r w:rsidRPr="0038052D">
              <w:rPr>
                <w:b/>
                <w:sz w:val="24"/>
              </w:rPr>
              <w:t>=</w:t>
            </w:r>
          </w:p>
        </w:tc>
        <w:tc>
          <w:tcPr>
            <w:tcW w:w="1710" w:type="dxa"/>
          </w:tcPr>
          <w:p w:rsidR="00364025" w:rsidRPr="0038052D" w:rsidRDefault="00364025">
            <w:pPr>
              <w:spacing w:before="20"/>
              <w:jc w:val="right"/>
              <w:rPr>
                <w:sz w:val="24"/>
              </w:rPr>
            </w:pPr>
            <w:r w:rsidRPr="0038052D">
              <w:rPr>
                <w:sz w:val="24"/>
              </w:rPr>
              <w:t>$</w:t>
            </w:r>
            <w:r w:rsidR="00787FC4" w:rsidRPr="0038052D">
              <w:rPr>
                <w:sz w:val="24"/>
              </w:rPr>
              <w:t>5</w:t>
            </w:r>
            <w:r w:rsidRPr="0038052D">
              <w:rPr>
                <w:sz w:val="24"/>
              </w:rPr>
              <w:t>,000</w:t>
            </w:r>
          </w:p>
        </w:tc>
      </w:tr>
      <w:tr w:rsidR="00685F75" w:rsidRPr="0038052D">
        <w:trPr>
          <w:cantSplit/>
        </w:trPr>
        <w:tc>
          <w:tcPr>
            <w:tcW w:w="2700" w:type="dxa"/>
          </w:tcPr>
          <w:p w:rsidR="00685F75" w:rsidRPr="0038052D" w:rsidRDefault="00685F75">
            <w:pPr>
              <w:spacing w:before="20"/>
              <w:rPr>
                <w:sz w:val="24"/>
              </w:rPr>
            </w:pPr>
            <w:r w:rsidRPr="0038052D">
              <w:rPr>
                <w:sz w:val="24"/>
              </w:rPr>
              <w:t>Processing Parts I &amp; III</w:t>
            </w:r>
          </w:p>
        </w:tc>
        <w:tc>
          <w:tcPr>
            <w:tcW w:w="4680" w:type="dxa"/>
          </w:tcPr>
          <w:p w:rsidR="00685F75" w:rsidRPr="0038052D" w:rsidRDefault="00F91D4D" w:rsidP="000415B7">
            <w:pPr>
              <w:spacing w:before="20"/>
              <w:rPr>
                <w:color w:val="000000"/>
                <w:sz w:val="24"/>
              </w:rPr>
            </w:pPr>
            <w:r>
              <w:rPr>
                <w:color w:val="000000"/>
                <w:sz w:val="24"/>
              </w:rPr>
              <w:t>267,021</w:t>
            </w:r>
            <w:r w:rsidR="00685F75" w:rsidRPr="0038052D">
              <w:rPr>
                <w:color w:val="000000"/>
                <w:sz w:val="24"/>
              </w:rPr>
              <w:t>claims x $$</w:t>
            </w:r>
            <w:r w:rsidR="000415B7">
              <w:rPr>
                <w:color w:val="000000"/>
                <w:sz w:val="24"/>
              </w:rPr>
              <w:t>14.73</w:t>
            </w:r>
            <w:r w:rsidR="00685F75" w:rsidRPr="0038052D">
              <w:rPr>
                <w:color w:val="000000"/>
                <w:sz w:val="24"/>
              </w:rPr>
              <w:t xml:space="preserve">/hr (GS 3/5) x 6 </w:t>
            </w:r>
            <w:r w:rsidR="00685F75" w:rsidRPr="0038052D">
              <w:rPr>
                <w:bCs/>
                <w:color w:val="000000"/>
                <w:sz w:val="24"/>
              </w:rPr>
              <w:t>min.</w:t>
            </w:r>
          </w:p>
        </w:tc>
        <w:tc>
          <w:tcPr>
            <w:tcW w:w="270" w:type="dxa"/>
          </w:tcPr>
          <w:p w:rsidR="00685F75" w:rsidRPr="0038052D" w:rsidRDefault="00685F75">
            <w:pPr>
              <w:spacing w:before="20"/>
              <w:jc w:val="center"/>
              <w:rPr>
                <w:b/>
                <w:color w:val="000000"/>
                <w:sz w:val="24"/>
              </w:rPr>
            </w:pPr>
            <w:r w:rsidRPr="0038052D">
              <w:rPr>
                <w:b/>
                <w:color w:val="000000"/>
                <w:sz w:val="24"/>
              </w:rPr>
              <w:t>=</w:t>
            </w:r>
          </w:p>
        </w:tc>
        <w:tc>
          <w:tcPr>
            <w:tcW w:w="1710" w:type="dxa"/>
          </w:tcPr>
          <w:p w:rsidR="00685F75" w:rsidRPr="0038052D" w:rsidRDefault="00685F75" w:rsidP="00AE1191">
            <w:pPr>
              <w:jc w:val="right"/>
              <w:rPr>
                <w:color w:val="000000"/>
                <w:sz w:val="24"/>
              </w:rPr>
            </w:pPr>
            <w:r w:rsidRPr="0038052D">
              <w:rPr>
                <w:color w:val="000000"/>
                <w:sz w:val="24"/>
              </w:rPr>
              <w:t>$</w:t>
            </w:r>
            <w:r w:rsidR="00AE1191">
              <w:rPr>
                <w:color w:val="000000"/>
                <w:sz w:val="24"/>
              </w:rPr>
              <w:t>393,321</w:t>
            </w:r>
          </w:p>
        </w:tc>
      </w:tr>
      <w:tr w:rsidR="00685F75" w:rsidRPr="0038052D">
        <w:trPr>
          <w:cantSplit/>
        </w:trPr>
        <w:tc>
          <w:tcPr>
            <w:tcW w:w="2700" w:type="dxa"/>
          </w:tcPr>
          <w:p w:rsidR="00685F75" w:rsidRPr="0038052D" w:rsidRDefault="00685F75">
            <w:pPr>
              <w:spacing w:before="20"/>
              <w:rPr>
                <w:sz w:val="24"/>
              </w:rPr>
            </w:pPr>
            <w:r w:rsidRPr="0038052D">
              <w:rPr>
                <w:sz w:val="24"/>
              </w:rPr>
              <w:t>Admin. Certification</w:t>
            </w:r>
          </w:p>
        </w:tc>
        <w:tc>
          <w:tcPr>
            <w:tcW w:w="4680" w:type="dxa"/>
          </w:tcPr>
          <w:p w:rsidR="00685F75" w:rsidRPr="0038052D" w:rsidRDefault="00F91D4D" w:rsidP="000415B7">
            <w:pPr>
              <w:spacing w:before="20"/>
              <w:rPr>
                <w:color w:val="000000"/>
                <w:sz w:val="24"/>
              </w:rPr>
            </w:pPr>
            <w:r>
              <w:rPr>
                <w:color w:val="000000"/>
                <w:sz w:val="24"/>
              </w:rPr>
              <w:t>267,021</w:t>
            </w:r>
            <w:r w:rsidR="00685F75" w:rsidRPr="0038052D">
              <w:rPr>
                <w:color w:val="000000"/>
                <w:sz w:val="24"/>
              </w:rPr>
              <w:t>claims x $</w:t>
            </w:r>
            <w:r w:rsidR="000415B7">
              <w:rPr>
                <w:color w:val="000000"/>
                <w:sz w:val="24"/>
              </w:rPr>
              <w:t>28.04</w:t>
            </w:r>
            <w:r w:rsidR="00685F75" w:rsidRPr="0038052D">
              <w:rPr>
                <w:color w:val="000000"/>
                <w:sz w:val="24"/>
              </w:rPr>
              <w:t xml:space="preserve">/hr (GS 9/5) x 8 </w:t>
            </w:r>
            <w:r w:rsidR="00685F75" w:rsidRPr="0038052D">
              <w:rPr>
                <w:bCs/>
                <w:color w:val="000000"/>
                <w:sz w:val="24"/>
              </w:rPr>
              <w:t>min.</w:t>
            </w:r>
            <w:r>
              <w:rPr>
                <w:bCs/>
                <w:color w:val="000000"/>
                <w:sz w:val="24"/>
              </w:rPr>
              <w:t xml:space="preserve">                                                                                </w:t>
            </w:r>
          </w:p>
        </w:tc>
        <w:tc>
          <w:tcPr>
            <w:tcW w:w="270" w:type="dxa"/>
          </w:tcPr>
          <w:p w:rsidR="00685F75" w:rsidRPr="0038052D" w:rsidRDefault="00685F75">
            <w:pPr>
              <w:spacing w:before="20"/>
              <w:jc w:val="center"/>
              <w:rPr>
                <w:b/>
                <w:color w:val="000000"/>
                <w:sz w:val="24"/>
              </w:rPr>
            </w:pPr>
            <w:r w:rsidRPr="0038052D">
              <w:rPr>
                <w:b/>
                <w:color w:val="000000"/>
                <w:sz w:val="24"/>
              </w:rPr>
              <w:t>=</w:t>
            </w:r>
          </w:p>
        </w:tc>
        <w:tc>
          <w:tcPr>
            <w:tcW w:w="1710" w:type="dxa"/>
          </w:tcPr>
          <w:p w:rsidR="00685F75" w:rsidRPr="0038052D" w:rsidRDefault="00685F75" w:rsidP="00AE1191">
            <w:pPr>
              <w:jc w:val="right"/>
              <w:rPr>
                <w:color w:val="000000"/>
                <w:sz w:val="24"/>
              </w:rPr>
            </w:pPr>
            <w:r w:rsidRPr="0038052D">
              <w:rPr>
                <w:color w:val="000000"/>
                <w:sz w:val="24"/>
              </w:rPr>
              <w:t>$</w:t>
            </w:r>
            <w:r w:rsidR="00AE1191">
              <w:rPr>
                <w:color w:val="000000"/>
                <w:sz w:val="24"/>
              </w:rPr>
              <w:t>998,302</w:t>
            </w:r>
          </w:p>
        </w:tc>
      </w:tr>
      <w:tr w:rsidR="00685F75" w:rsidRPr="0038052D">
        <w:trPr>
          <w:cantSplit/>
        </w:trPr>
        <w:tc>
          <w:tcPr>
            <w:tcW w:w="2700" w:type="dxa"/>
          </w:tcPr>
          <w:p w:rsidR="00685F75" w:rsidRPr="0038052D" w:rsidRDefault="00685F75">
            <w:pPr>
              <w:spacing w:before="20"/>
              <w:rPr>
                <w:sz w:val="24"/>
              </w:rPr>
            </w:pPr>
            <w:r w:rsidRPr="0038052D">
              <w:rPr>
                <w:sz w:val="24"/>
              </w:rPr>
              <w:t>Processing Part IV</w:t>
            </w:r>
          </w:p>
        </w:tc>
        <w:tc>
          <w:tcPr>
            <w:tcW w:w="4680" w:type="dxa"/>
          </w:tcPr>
          <w:p w:rsidR="00685F75" w:rsidRPr="0038052D" w:rsidRDefault="00F91D4D" w:rsidP="000415B7">
            <w:pPr>
              <w:spacing w:before="20"/>
              <w:rPr>
                <w:color w:val="000000"/>
                <w:sz w:val="24"/>
              </w:rPr>
            </w:pPr>
            <w:r>
              <w:rPr>
                <w:color w:val="000000"/>
                <w:sz w:val="24"/>
              </w:rPr>
              <w:t>267.021</w:t>
            </w:r>
            <w:r w:rsidR="00685F75" w:rsidRPr="0038052D">
              <w:rPr>
                <w:color w:val="000000"/>
                <w:sz w:val="24"/>
              </w:rPr>
              <w:t>claims x $</w:t>
            </w:r>
            <w:r w:rsidR="000415B7">
              <w:rPr>
                <w:color w:val="000000"/>
                <w:sz w:val="24"/>
              </w:rPr>
              <w:t>16.54</w:t>
            </w:r>
            <w:r w:rsidR="00685F75" w:rsidRPr="0038052D">
              <w:rPr>
                <w:color w:val="000000"/>
                <w:sz w:val="24"/>
              </w:rPr>
              <w:t xml:space="preserve">/hr (GS 4/5) x 4 </w:t>
            </w:r>
            <w:r w:rsidR="00685F75" w:rsidRPr="0038052D">
              <w:rPr>
                <w:bCs/>
                <w:color w:val="000000"/>
                <w:sz w:val="24"/>
              </w:rPr>
              <w:t>min.</w:t>
            </w:r>
          </w:p>
        </w:tc>
        <w:tc>
          <w:tcPr>
            <w:tcW w:w="270" w:type="dxa"/>
          </w:tcPr>
          <w:p w:rsidR="00685F75" w:rsidRPr="0038052D" w:rsidRDefault="00685F75">
            <w:pPr>
              <w:spacing w:before="20"/>
              <w:jc w:val="center"/>
              <w:rPr>
                <w:b/>
                <w:color w:val="000000"/>
                <w:sz w:val="24"/>
              </w:rPr>
            </w:pPr>
            <w:r w:rsidRPr="0038052D">
              <w:rPr>
                <w:b/>
                <w:color w:val="000000"/>
                <w:sz w:val="24"/>
              </w:rPr>
              <w:t>=</w:t>
            </w:r>
          </w:p>
        </w:tc>
        <w:tc>
          <w:tcPr>
            <w:tcW w:w="1710" w:type="dxa"/>
          </w:tcPr>
          <w:p w:rsidR="00685F75" w:rsidRPr="0038052D" w:rsidRDefault="00685F75" w:rsidP="00AE1191">
            <w:pPr>
              <w:jc w:val="right"/>
              <w:rPr>
                <w:color w:val="000000"/>
                <w:sz w:val="24"/>
              </w:rPr>
            </w:pPr>
            <w:r w:rsidRPr="0038052D">
              <w:rPr>
                <w:color w:val="000000"/>
                <w:sz w:val="24"/>
              </w:rPr>
              <w:t>$</w:t>
            </w:r>
            <w:r w:rsidR="00AE1191">
              <w:rPr>
                <w:color w:val="000000"/>
                <w:sz w:val="24"/>
              </w:rPr>
              <w:t>294,435</w:t>
            </w:r>
          </w:p>
        </w:tc>
      </w:tr>
      <w:tr w:rsidR="00685F75" w:rsidRPr="0038052D">
        <w:trPr>
          <w:cantSplit/>
        </w:trPr>
        <w:tc>
          <w:tcPr>
            <w:tcW w:w="2700" w:type="dxa"/>
          </w:tcPr>
          <w:p w:rsidR="00685F75" w:rsidRPr="0038052D" w:rsidRDefault="00F91D4D">
            <w:pPr>
              <w:rPr>
                <w:sz w:val="24"/>
              </w:rPr>
            </w:pPr>
            <w:r>
              <w:rPr>
                <w:sz w:val="24"/>
              </w:rPr>
              <w:t xml:space="preserve">267,021 </w:t>
            </w:r>
            <w:r w:rsidR="00685F75" w:rsidRPr="0038052D">
              <w:rPr>
                <w:sz w:val="24"/>
              </w:rPr>
              <w:t xml:space="preserve"> forms mailed</w:t>
            </w:r>
          </w:p>
        </w:tc>
        <w:tc>
          <w:tcPr>
            <w:tcW w:w="4680" w:type="dxa"/>
          </w:tcPr>
          <w:p w:rsidR="00685F75" w:rsidRPr="0038052D" w:rsidRDefault="00685F75">
            <w:pPr>
              <w:pStyle w:val="Author"/>
              <w:spacing w:before="0" w:line="240" w:lineRule="auto"/>
              <w:rPr>
                <w:rFonts w:ascii="Times New Roman" w:hAnsi="Times New Roman"/>
                <w:bCs/>
                <w:color w:val="000000"/>
              </w:rPr>
            </w:pPr>
            <w:r w:rsidRPr="0038052D">
              <w:rPr>
                <w:rFonts w:ascii="Times New Roman" w:hAnsi="Times New Roman"/>
                <w:bCs/>
                <w:color w:val="000000"/>
              </w:rPr>
              <w:t>x $0.</w:t>
            </w:r>
            <w:r w:rsidR="00F91D4D">
              <w:rPr>
                <w:rFonts w:ascii="Times New Roman" w:hAnsi="Times New Roman"/>
                <w:bCs/>
                <w:color w:val="000000"/>
              </w:rPr>
              <w:t>44</w:t>
            </w:r>
          </w:p>
        </w:tc>
        <w:tc>
          <w:tcPr>
            <w:tcW w:w="270" w:type="dxa"/>
          </w:tcPr>
          <w:p w:rsidR="00685F75" w:rsidRPr="0038052D" w:rsidRDefault="00685F75">
            <w:pPr>
              <w:jc w:val="center"/>
              <w:rPr>
                <w:b/>
                <w:color w:val="000000"/>
                <w:sz w:val="24"/>
              </w:rPr>
            </w:pPr>
            <w:r w:rsidRPr="0038052D">
              <w:rPr>
                <w:b/>
                <w:color w:val="000000"/>
                <w:sz w:val="24"/>
              </w:rPr>
              <w:t>=</w:t>
            </w:r>
          </w:p>
        </w:tc>
        <w:tc>
          <w:tcPr>
            <w:tcW w:w="1710" w:type="dxa"/>
            <w:tcBorders>
              <w:bottom w:val="single" w:sz="8" w:space="0" w:color="auto"/>
            </w:tcBorders>
          </w:tcPr>
          <w:p w:rsidR="00685F75" w:rsidRPr="0038052D" w:rsidRDefault="00F91D4D">
            <w:pPr>
              <w:jc w:val="right"/>
              <w:rPr>
                <w:color w:val="000000"/>
                <w:sz w:val="24"/>
              </w:rPr>
            </w:pPr>
            <w:r>
              <w:rPr>
                <w:color w:val="000000"/>
                <w:sz w:val="24"/>
              </w:rPr>
              <w:t>117,489</w:t>
            </w:r>
          </w:p>
        </w:tc>
      </w:tr>
      <w:tr w:rsidR="00685F75" w:rsidRPr="0038052D">
        <w:trPr>
          <w:cantSplit/>
        </w:trPr>
        <w:tc>
          <w:tcPr>
            <w:tcW w:w="2700" w:type="dxa"/>
          </w:tcPr>
          <w:p w:rsidR="00685F75" w:rsidRPr="0038052D" w:rsidRDefault="00685F75">
            <w:pPr>
              <w:rPr>
                <w:sz w:val="24"/>
              </w:rPr>
            </w:pPr>
          </w:p>
        </w:tc>
        <w:tc>
          <w:tcPr>
            <w:tcW w:w="4680" w:type="dxa"/>
          </w:tcPr>
          <w:p w:rsidR="00685F75" w:rsidRPr="0038052D" w:rsidRDefault="00685F75">
            <w:pPr>
              <w:rPr>
                <w:b/>
                <w:sz w:val="24"/>
              </w:rPr>
            </w:pPr>
            <w:r w:rsidRPr="0038052D">
              <w:rPr>
                <w:b/>
                <w:sz w:val="24"/>
              </w:rPr>
              <w:t>Total</w:t>
            </w:r>
          </w:p>
        </w:tc>
        <w:tc>
          <w:tcPr>
            <w:tcW w:w="270" w:type="dxa"/>
          </w:tcPr>
          <w:p w:rsidR="00685F75" w:rsidRPr="0038052D" w:rsidRDefault="00685F75">
            <w:pPr>
              <w:jc w:val="center"/>
              <w:rPr>
                <w:b/>
                <w:sz w:val="24"/>
              </w:rPr>
            </w:pPr>
          </w:p>
        </w:tc>
        <w:tc>
          <w:tcPr>
            <w:tcW w:w="1710" w:type="dxa"/>
            <w:tcBorders>
              <w:top w:val="single" w:sz="8" w:space="0" w:color="auto"/>
            </w:tcBorders>
          </w:tcPr>
          <w:p w:rsidR="00685F75" w:rsidRPr="0038052D" w:rsidRDefault="00AE1191" w:rsidP="00AE1191">
            <w:pPr>
              <w:jc w:val="center"/>
              <w:rPr>
                <w:sz w:val="24"/>
                <w:szCs w:val="24"/>
              </w:rPr>
            </w:pPr>
            <w:r>
              <w:rPr>
                <w:sz w:val="24"/>
                <w:szCs w:val="24"/>
              </w:rPr>
              <w:t xml:space="preserve">       $1,808,547</w:t>
            </w:r>
          </w:p>
        </w:tc>
      </w:tr>
    </w:tbl>
    <w:p w:rsidR="00364025" w:rsidRPr="0038052D" w:rsidRDefault="00364025">
      <w:pPr>
        <w:rPr>
          <w:sz w:val="24"/>
        </w:rPr>
      </w:pPr>
    </w:p>
    <w:p w:rsidR="00364025" w:rsidRPr="0038052D" w:rsidRDefault="00364025">
      <w:pPr>
        <w:tabs>
          <w:tab w:val="left" w:pos="432"/>
        </w:tabs>
        <w:ind w:right="36"/>
        <w:rPr>
          <w:color w:val="000000"/>
          <w:sz w:val="24"/>
        </w:rPr>
      </w:pPr>
      <w:r w:rsidRPr="0038052D">
        <w:rPr>
          <w:b/>
          <w:color w:val="000000"/>
          <w:sz w:val="24"/>
        </w:rPr>
        <w:t>15.</w:t>
      </w:r>
      <w:r w:rsidRPr="0038052D">
        <w:rPr>
          <w:b/>
          <w:color w:val="000000"/>
          <w:sz w:val="24"/>
        </w:rPr>
        <w:tab/>
        <w:t>Explain the reason for any program changes or adjustm</w:t>
      </w:r>
      <w:r w:rsidR="00950059" w:rsidRPr="0038052D">
        <w:rPr>
          <w:b/>
          <w:color w:val="000000"/>
          <w:sz w:val="24"/>
        </w:rPr>
        <w:t>ents reported in Items 13 or 14</w:t>
      </w:r>
      <w:r w:rsidR="008D7F36" w:rsidRPr="0038052D">
        <w:rPr>
          <w:b/>
          <w:color w:val="000000"/>
          <w:sz w:val="24"/>
        </w:rPr>
        <w:t>.</w:t>
      </w:r>
    </w:p>
    <w:p w:rsidR="00364025" w:rsidRPr="0038052D" w:rsidRDefault="00364025">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z w:val="24"/>
        </w:rPr>
      </w:pPr>
    </w:p>
    <w:p w:rsidR="008D7F36" w:rsidRPr="0038052D" w:rsidRDefault="00364025">
      <w:pPr>
        <w:tabs>
          <w:tab w:val="left" w:pos="432"/>
        </w:tabs>
        <w:ind w:right="36"/>
        <w:rPr>
          <w:color w:val="000000"/>
          <w:sz w:val="24"/>
        </w:rPr>
      </w:pPr>
      <w:r w:rsidRPr="0038052D">
        <w:rPr>
          <w:color w:val="000000"/>
          <w:sz w:val="24"/>
        </w:rPr>
        <w:tab/>
      </w:r>
      <w:r w:rsidR="00D81BF3">
        <w:rPr>
          <w:color w:val="000000"/>
          <w:sz w:val="24"/>
        </w:rPr>
        <w:t>The burden hour increase is as a result o</w:t>
      </w:r>
      <w:r w:rsidR="00AE1191">
        <w:rPr>
          <w:color w:val="000000"/>
          <w:sz w:val="24"/>
        </w:rPr>
        <w:t>f the increase in respondents.</w:t>
      </w:r>
    </w:p>
    <w:p w:rsidR="00364025" w:rsidRPr="0038052D" w:rsidRDefault="00364025">
      <w:pPr>
        <w:tabs>
          <w:tab w:val="left" w:pos="432"/>
        </w:tabs>
        <w:ind w:right="36"/>
        <w:rPr>
          <w:color w:val="000000"/>
          <w:sz w:val="24"/>
        </w:rPr>
      </w:pPr>
    </w:p>
    <w:p w:rsidR="00364025" w:rsidRPr="0038052D" w:rsidRDefault="00364025">
      <w:pPr>
        <w:tabs>
          <w:tab w:val="left" w:pos="432"/>
        </w:tabs>
        <w:ind w:right="36"/>
        <w:rPr>
          <w:b/>
          <w:sz w:val="24"/>
        </w:rPr>
      </w:pPr>
      <w:r w:rsidRPr="0038052D">
        <w:rPr>
          <w:b/>
          <w:sz w:val="24"/>
        </w:rPr>
        <w:t>16.</w:t>
      </w:r>
      <w:r w:rsidRPr="0038052D">
        <w:rPr>
          <w:b/>
          <w:sz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64025" w:rsidRPr="0038052D" w:rsidRDefault="00364025">
      <w:pPr>
        <w:tabs>
          <w:tab w:val="left" w:pos="432"/>
        </w:tabs>
        <w:ind w:right="36"/>
        <w:rPr>
          <w:color w:val="000000"/>
          <w:sz w:val="24"/>
        </w:rPr>
      </w:pPr>
    </w:p>
    <w:p w:rsidR="00364025" w:rsidRPr="0038052D" w:rsidRDefault="00364025">
      <w:pPr>
        <w:tabs>
          <w:tab w:val="left" w:pos="432"/>
        </w:tabs>
        <w:ind w:right="36"/>
        <w:rPr>
          <w:b/>
          <w:i/>
          <w:color w:val="000000"/>
          <w:sz w:val="24"/>
        </w:rPr>
      </w:pPr>
      <w:r w:rsidRPr="0038052D">
        <w:rPr>
          <w:color w:val="000000"/>
          <w:sz w:val="24"/>
        </w:rPr>
        <w:tab/>
        <w:t>There are no plans to publish the information collected on any of the forms.</w:t>
      </w:r>
    </w:p>
    <w:p w:rsidR="00364025" w:rsidRPr="0038052D" w:rsidRDefault="00364025">
      <w:pPr>
        <w:tabs>
          <w:tab w:val="left" w:pos="432"/>
        </w:tabs>
        <w:ind w:right="36"/>
        <w:rPr>
          <w:b/>
          <w:color w:val="000000"/>
          <w:sz w:val="24"/>
        </w:rPr>
      </w:pPr>
    </w:p>
    <w:p w:rsidR="00364025" w:rsidRPr="0038052D" w:rsidRDefault="00364025">
      <w:pPr>
        <w:tabs>
          <w:tab w:val="left" w:pos="432"/>
        </w:tabs>
        <w:ind w:right="36"/>
        <w:rPr>
          <w:b/>
          <w:sz w:val="24"/>
        </w:rPr>
      </w:pPr>
      <w:r w:rsidRPr="0038052D">
        <w:rPr>
          <w:b/>
          <w:sz w:val="24"/>
        </w:rPr>
        <w:t>17.</w:t>
      </w:r>
      <w:r w:rsidRPr="0038052D">
        <w:rPr>
          <w:b/>
          <w:sz w:val="24"/>
        </w:rPr>
        <w:tab/>
      </w:r>
      <w:proofErr w:type="gramStart"/>
      <w:r w:rsidRPr="0038052D">
        <w:rPr>
          <w:b/>
          <w:sz w:val="24"/>
        </w:rPr>
        <w:t>If</w:t>
      </w:r>
      <w:proofErr w:type="gramEnd"/>
      <w:r w:rsidRPr="0038052D">
        <w:rPr>
          <w:b/>
          <w:sz w:val="24"/>
        </w:rPr>
        <w:t xml:space="preserve"> seeking approval to omit the expiration date for OMB approval of the information collection, explain the reasons that display would be inappropriate. </w:t>
      </w:r>
    </w:p>
    <w:p w:rsidR="00364025" w:rsidRPr="0038052D" w:rsidRDefault="00364025">
      <w:pPr>
        <w:tabs>
          <w:tab w:val="left" w:pos="432"/>
        </w:tabs>
        <w:ind w:right="36"/>
        <w:rPr>
          <w:sz w:val="24"/>
        </w:rPr>
      </w:pPr>
    </w:p>
    <w:p w:rsidR="00FE516C" w:rsidRPr="0038052D" w:rsidRDefault="00364025" w:rsidP="00FE516C">
      <w:pPr>
        <w:tabs>
          <w:tab w:val="left" w:pos="360"/>
          <w:tab w:val="left" w:pos="720"/>
          <w:tab w:val="left" w:pos="1080"/>
        </w:tabs>
        <w:autoSpaceDE w:val="0"/>
        <w:autoSpaceDN w:val="0"/>
        <w:adjustRightInd w:val="0"/>
        <w:rPr>
          <w:sz w:val="24"/>
          <w:szCs w:val="24"/>
        </w:rPr>
      </w:pPr>
      <w:r w:rsidRPr="0038052D">
        <w:rPr>
          <w:sz w:val="24"/>
          <w:szCs w:val="24"/>
        </w:rPr>
        <w:tab/>
      </w:r>
      <w:r w:rsidR="006474AB" w:rsidRPr="0038052D">
        <w:rPr>
          <w:sz w:val="24"/>
          <w:szCs w:val="24"/>
        </w:rPr>
        <w:t xml:space="preserve">VA seeks to minimize the cost to itself of collecting, processing and using the information by not displaying the expiration date.  We seek an exemption that waives the displaying of the expiration.  </w:t>
      </w:r>
      <w:r w:rsidR="00FE516C" w:rsidRPr="0038052D">
        <w:rPr>
          <w:sz w:val="24"/>
          <w:szCs w:val="24"/>
        </w:rPr>
        <w:t>Th</w:t>
      </w:r>
      <w:r w:rsidR="0086698C" w:rsidRPr="0038052D">
        <w:rPr>
          <w:sz w:val="24"/>
          <w:szCs w:val="24"/>
        </w:rPr>
        <w:t xml:space="preserve">ese are </w:t>
      </w:r>
      <w:r w:rsidR="00FE516C" w:rsidRPr="0038052D">
        <w:rPr>
          <w:sz w:val="24"/>
          <w:szCs w:val="24"/>
        </w:rPr>
        <w:t>on-going requirement</w:t>
      </w:r>
      <w:r w:rsidR="000C4578" w:rsidRPr="0038052D">
        <w:rPr>
          <w:sz w:val="24"/>
          <w:szCs w:val="24"/>
        </w:rPr>
        <w:t xml:space="preserve"> and t</w:t>
      </w:r>
      <w:r w:rsidR="00FE516C" w:rsidRPr="0038052D">
        <w:rPr>
          <w:sz w:val="24"/>
          <w:szCs w:val="24"/>
        </w:rPr>
        <w:t xml:space="preserve">here is a continuing and reoccurring need for this </w:t>
      </w:r>
      <w:r w:rsidR="0086698C" w:rsidRPr="0038052D">
        <w:rPr>
          <w:sz w:val="24"/>
          <w:szCs w:val="24"/>
        </w:rPr>
        <w:t>information collection.</w:t>
      </w:r>
      <w:r w:rsidR="00FE516C" w:rsidRPr="0038052D">
        <w:rPr>
          <w:sz w:val="24"/>
          <w:szCs w:val="24"/>
        </w:rPr>
        <w:t xml:space="preserve">  </w:t>
      </w:r>
    </w:p>
    <w:p w:rsidR="00364025" w:rsidRPr="0038052D" w:rsidRDefault="00364025">
      <w:pPr>
        <w:tabs>
          <w:tab w:val="left" w:pos="432"/>
        </w:tabs>
        <w:ind w:right="36"/>
        <w:rPr>
          <w:sz w:val="24"/>
        </w:rPr>
      </w:pPr>
    </w:p>
    <w:p w:rsidR="00364025" w:rsidRPr="0038052D" w:rsidRDefault="00364025">
      <w:pPr>
        <w:tabs>
          <w:tab w:val="left" w:pos="432"/>
        </w:tabs>
        <w:ind w:right="36"/>
        <w:rPr>
          <w:b/>
          <w:sz w:val="24"/>
        </w:rPr>
      </w:pPr>
      <w:proofErr w:type="gramStart"/>
      <w:r w:rsidRPr="0038052D">
        <w:rPr>
          <w:b/>
          <w:sz w:val="24"/>
        </w:rPr>
        <w:t>18.</w:t>
      </w:r>
      <w:r w:rsidRPr="0038052D">
        <w:rPr>
          <w:b/>
          <w:sz w:val="24"/>
        </w:rPr>
        <w:tab/>
        <w:t>Explain each exception to the certification statement identified in Item 19, “Certification for Paperwork Reduction Act Submissions,” of OMB 83-I.</w:t>
      </w:r>
      <w:proofErr w:type="gramEnd"/>
    </w:p>
    <w:p w:rsidR="00364025" w:rsidRPr="0038052D" w:rsidRDefault="00364025">
      <w:pPr>
        <w:tabs>
          <w:tab w:val="left" w:pos="432"/>
        </w:tabs>
        <w:ind w:right="36"/>
        <w:rPr>
          <w:sz w:val="24"/>
        </w:rPr>
      </w:pPr>
    </w:p>
    <w:p w:rsidR="00364025" w:rsidRPr="0038052D" w:rsidRDefault="00364025">
      <w:pPr>
        <w:tabs>
          <w:tab w:val="left" w:pos="432"/>
        </w:tabs>
        <w:ind w:right="36"/>
        <w:rPr>
          <w:sz w:val="24"/>
        </w:rPr>
      </w:pPr>
      <w:r w:rsidRPr="0038052D">
        <w:rPr>
          <w:sz w:val="24"/>
        </w:rPr>
        <w:tab/>
        <w:t>There are no exceptions.</w:t>
      </w:r>
    </w:p>
    <w:p w:rsidR="00364025" w:rsidRPr="0038052D" w:rsidRDefault="00364025">
      <w:pPr>
        <w:tabs>
          <w:tab w:val="left" w:pos="432"/>
        </w:tabs>
        <w:ind w:right="36"/>
        <w:rPr>
          <w:sz w:val="24"/>
          <w:szCs w:val="24"/>
        </w:rPr>
      </w:pPr>
    </w:p>
    <w:p w:rsidR="00364025" w:rsidRPr="0038052D" w:rsidRDefault="00B4768A" w:rsidP="00B4768A">
      <w:pPr>
        <w:numPr>
          <w:ilvl w:val="0"/>
          <w:numId w:val="5"/>
        </w:numPr>
        <w:tabs>
          <w:tab w:val="left" w:pos="432"/>
        </w:tabs>
        <w:ind w:right="36"/>
        <w:rPr>
          <w:sz w:val="24"/>
          <w:szCs w:val="24"/>
        </w:rPr>
      </w:pPr>
      <w:r w:rsidRPr="0038052D">
        <w:rPr>
          <w:sz w:val="24"/>
          <w:szCs w:val="24"/>
        </w:rPr>
        <w:t>Collection of Information Employing Statistical Methods.</w:t>
      </w:r>
    </w:p>
    <w:p w:rsidR="00B4768A" w:rsidRPr="0038052D" w:rsidRDefault="00B4768A" w:rsidP="00B4768A">
      <w:pPr>
        <w:tabs>
          <w:tab w:val="left" w:pos="432"/>
        </w:tabs>
        <w:ind w:right="36"/>
        <w:rPr>
          <w:sz w:val="24"/>
          <w:szCs w:val="24"/>
        </w:rPr>
      </w:pPr>
    </w:p>
    <w:p w:rsidR="00B4768A" w:rsidRPr="0038052D" w:rsidRDefault="00B4768A" w:rsidP="00B4768A">
      <w:pPr>
        <w:tabs>
          <w:tab w:val="left" w:pos="432"/>
        </w:tabs>
        <w:ind w:right="36"/>
      </w:pPr>
      <w:r w:rsidRPr="0038052D">
        <w:rPr>
          <w:sz w:val="24"/>
          <w:szCs w:val="24"/>
        </w:rPr>
        <w:t>This collection of information does not employ statistical methods</w:t>
      </w:r>
      <w:r w:rsidRPr="0038052D">
        <w:t>.</w:t>
      </w:r>
    </w:p>
    <w:sectPr w:rsidR="00B4768A" w:rsidRPr="0038052D" w:rsidSect="00D95A90">
      <w:headerReference w:type="default" r:id="rId8"/>
      <w:footerReference w:type="default" r:id="rId9"/>
      <w:headerReference w:type="first" r:id="rId10"/>
      <w:footerReference w:type="first" r:id="rId11"/>
      <w:pgSz w:w="12240" w:h="15840" w:code="1"/>
      <w:pgMar w:top="1008" w:right="1008" w:bottom="1008" w:left="1008" w:header="576" w:footer="57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7EB7" w:rsidRDefault="00467EB7">
      <w:r>
        <w:separator/>
      </w:r>
    </w:p>
  </w:endnote>
  <w:endnote w:type="continuationSeparator" w:id="0">
    <w:p w:rsidR="00467EB7" w:rsidRDefault="00467E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G Times">
    <w:charset w:val="00"/>
    <w:family w:val="roman"/>
    <w:pitch w:val="variable"/>
    <w:sig w:usb0="00000007" w:usb1="00000000" w:usb2="00000000" w:usb3="00000000" w:csb0="00000093"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3BA" w:rsidRDefault="00F423BA">
    <w:pPr>
      <w:pStyle w:val="Footer"/>
      <w:tabs>
        <w:tab w:val="clear" w:pos="4320"/>
        <w:tab w:val="clear" w:pos="8640"/>
        <w:tab w:val="right" w:pos="10080"/>
      </w:tabs>
      <w:rPr>
        <w:b/>
        <w:bCs/>
        <w:sz w:val="22"/>
      </w:rPr>
    </w:pPr>
    <w:r>
      <w:tab/>
    </w:r>
    <w:r>
      <w:rPr>
        <w:b/>
        <w:bCs/>
        <w:sz w:val="22"/>
      </w:rPr>
      <w:t xml:space="preserve">Page </w:t>
    </w:r>
    <w:r w:rsidR="00D95A90">
      <w:rPr>
        <w:rStyle w:val="PageNumber"/>
        <w:b/>
        <w:bCs/>
        <w:sz w:val="22"/>
      </w:rPr>
      <w:fldChar w:fldCharType="begin"/>
    </w:r>
    <w:r>
      <w:rPr>
        <w:rStyle w:val="PageNumber"/>
        <w:b/>
        <w:bCs/>
        <w:sz w:val="22"/>
      </w:rPr>
      <w:instrText xml:space="preserve"> PAGE </w:instrText>
    </w:r>
    <w:r w:rsidR="00D95A90">
      <w:rPr>
        <w:rStyle w:val="PageNumber"/>
        <w:b/>
        <w:bCs/>
        <w:sz w:val="22"/>
      </w:rPr>
      <w:fldChar w:fldCharType="separate"/>
    </w:r>
    <w:r w:rsidR="009F47F1">
      <w:rPr>
        <w:rStyle w:val="PageNumber"/>
        <w:b/>
        <w:bCs/>
        <w:noProof/>
        <w:sz w:val="22"/>
      </w:rPr>
      <w:t>4</w:t>
    </w:r>
    <w:r w:rsidR="00D95A90">
      <w:rPr>
        <w:rStyle w:val="PageNumber"/>
        <w:b/>
        <w:bCs/>
        <w:sz w:val="22"/>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3BA" w:rsidRDefault="00F423BA">
    <w:pPr>
      <w:pStyle w:val="Footer"/>
      <w:tabs>
        <w:tab w:val="clear" w:pos="4320"/>
        <w:tab w:val="clear" w:pos="8640"/>
        <w:tab w:val="right" w:pos="10080"/>
      </w:tabs>
      <w:rPr>
        <w:b/>
        <w:bCs/>
        <w:sz w:val="22"/>
      </w:rPr>
    </w:pPr>
    <w:r>
      <w:tab/>
    </w:r>
    <w:r>
      <w:rPr>
        <w:b/>
        <w:bCs/>
        <w:sz w:val="22"/>
      </w:rPr>
      <w:t xml:space="preserve">Page </w:t>
    </w:r>
    <w:r w:rsidR="00D95A90">
      <w:rPr>
        <w:rStyle w:val="PageNumber"/>
        <w:b/>
        <w:bCs/>
        <w:sz w:val="22"/>
      </w:rPr>
      <w:fldChar w:fldCharType="begin"/>
    </w:r>
    <w:r>
      <w:rPr>
        <w:rStyle w:val="PageNumber"/>
        <w:b/>
        <w:bCs/>
        <w:sz w:val="22"/>
      </w:rPr>
      <w:instrText xml:space="preserve"> PAGE </w:instrText>
    </w:r>
    <w:r w:rsidR="00D95A90">
      <w:rPr>
        <w:rStyle w:val="PageNumber"/>
        <w:b/>
        <w:bCs/>
        <w:sz w:val="22"/>
      </w:rPr>
      <w:fldChar w:fldCharType="separate"/>
    </w:r>
    <w:r w:rsidR="009F47F1">
      <w:rPr>
        <w:rStyle w:val="PageNumber"/>
        <w:b/>
        <w:bCs/>
        <w:noProof/>
        <w:sz w:val="22"/>
      </w:rPr>
      <w:t>1</w:t>
    </w:r>
    <w:r w:rsidR="00D95A90">
      <w:rPr>
        <w:rStyle w:val="PageNumber"/>
        <w:b/>
        <w:bCs/>
        <w:sz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7EB7" w:rsidRDefault="00467EB7">
      <w:r>
        <w:separator/>
      </w:r>
    </w:p>
  </w:footnote>
  <w:footnote w:type="continuationSeparator" w:id="0">
    <w:p w:rsidR="00467EB7" w:rsidRDefault="00467E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3BA" w:rsidRDefault="00F423BA">
    <w:pPr>
      <w:pStyle w:val="Heading1"/>
    </w:pPr>
    <w:r>
      <w:t>SUPPORTING STATEMENT FOR 2900-0080, CONTINUED</w:t>
    </w:r>
  </w:p>
  <w:p w:rsidR="00F423BA" w:rsidRDefault="00F423BA">
    <w:pPr>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rPr>
        <w:sz w:val="2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3BA" w:rsidRDefault="00F423BA">
    <w:pPr>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rPr>
        <w:b/>
        <w:sz w:val="22"/>
      </w:rPr>
    </w:pPr>
    <w:r>
      <w:rPr>
        <w:b/>
        <w:sz w:val="22"/>
      </w:rPr>
      <w:t xml:space="preserve">SUPPORTING STATEMENT FOR </w:t>
    </w:r>
  </w:p>
  <w:p w:rsidR="00F423BA" w:rsidRDefault="00F423BA">
    <w:pPr>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rPr>
        <w:b/>
        <w:sz w:val="22"/>
      </w:rPr>
    </w:pPr>
    <w:r>
      <w:rPr>
        <w:b/>
        <w:sz w:val="22"/>
      </w:rPr>
      <w:t>CLAIM, AUTHORIZATION AND INVOICE FOR BENEFICIARY TRAVEL AND OTHER MISCELLANEOUS MEDICAL SERVICES</w:t>
    </w:r>
  </w:p>
  <w:p w:rsidR="00F423BA" w:rsidRDefault="00F423BA">
    <w:pPr>
      <w:pStyle w:val="OmniPage2305"/>
      <w:tabs>
        <w:tab w:val="clear" w:pos="100"/>
        <w:tab w:val="clear" w:pos="2991"/>
      </w:tabs>
      <w:spacing w:line="240" w:lineRule="exact"/>
      <w:ind w:left="0" w:right="-1152"/>
      <w:rPr>
        <w:rFonts w:ascii="Times New Roman" w:hAnsi="Times New Roman"/>
        <w:b/>
        <w:sz w:val="22"/>
      </w:rPr>
    </w:pPr>
    <w:r>
      <w:rPr>
        <w:rFonts w:ascii="Times New Roman" w:hAnsi="Times New Roman"/>
        <w:b/>
        <w:sz w:val="22"/>
      </w:rPr>
      <w:t>(VA FORMS 10-583, 10-2065, 10-2511 AND 10-7078)</w:t>
    </w:r>
  </w:p>
  <w:p w:rsidR="00F423BA" w:rsidRDefault="00F423BA">
    <w:pPr>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rPr>
        <w:b/>
        <w:sz w:val="22"/>
      </w:rPr>
    </w:pPr>
    <w:r>
      <w:rPr>
        <w:b/>
        <w:sz w:val="22"/>
      </w:rPr>
      <w:t>2900-0080</w:t>
    </w:r>
  </w:p>
  <w:p w:rsidR="00F423BA" w:rsidRDefault="00F423BA">
    <w:pPr>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rPr>
        <w:sz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1">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3AF46BCA"/>
    <w:multiLevelType w:val="multilevel"/>
    <w:tmpl w:val="D7962278"/>
    <w:lvl w:ilvl="0">
      <w:start w:val="1"/>
      <w:numFmt w:val="decimal"/>
      <w:suff w:val="nothing"/>
      <w:lvlText w:val="SECTION %1"/>
      <w:lvlJc w:val="left"/>
      <w:pPr>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upperLetter"/>
      <w:lvlRestart w:val="0"/>
      <w:suff w:val="nothing"/>
      <w:lvlText w:val="Appendix %7"/>
      <w:lvlJc w:val="left"/>
      <w:pPr>
        <w:ind w:left="0" w:firstLine="0"/>
      </w:pPr>
      <w:rPr>
        <w:rFonts w:hint="default"/>
      </w:rPr>
    </w:lvl>
    <w:lvl w:ilvl="7">
      <w:start w:val="1"/>
      <w:numFmt w:val="decimal"/>
      <w:lvlText w:val="%7.%8"/>
      <w:lvlJc w:val="left"/>
      <w:pPr>
        <w:tabs>
          <w:tab w:val="num" w:pos="360"/>
        </w:tabs>
        <w:ind w:left="0" w:firstLine="0"/>
      </w:pPr>
      <w:rPr>
        <w:rFonts w:hint="default"/>
      </w:rPr>
    </w:lvl>
    <w:lvl w:ilvl="8">
      <w:start w:val="1"/>
      <w:numFmt w:val="decimal"/>
      <w:lvlText w:val="%7.%8.%9"/>
      <w:lvlJc w:val="left"/>
      <w:pPr>
        <w:tabs>
          <w:tab w:val="num" w:pos="720"/>
        </w:tabs>
        <w:ind w:left="0" w:firstLine="0"/>
      </w:pPr>
      <w:rPr>
        <w:rFonts w:hint="default"/>
      </w:rPr>
    </w:lvl>
  </w:abstractNum>
  <w:abstractNum w:abstractNumId="3">
    <w:nsid w:val="46846D8C"/>
    <w:multiLevelType w:val="hybridMultilevel"/>
    <w:tmpl w:val="B6382D02"/>
    <w:lvl w:ilvl="0" w:tplc="A142033E">
      <w:start w:val="2"/>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6C431CCA"/>
    <w:multiLevelType w:val="hybridMultilevel"/>
    <w:tmpl w:val="B7165D40"/>
    <w:lvl w:ilvl="0" w:tplc="F8B27BD2">
      <w:start w:val="3"/>
      <w:numFmt w:val="lowerLetter"/>
      <w:lvlText w:val="%1."/>
      <w:lvlJc w:val="left"/>
      <w:pPr>
        <w:tabs>
          <w:tab w:val="num" w:pos="870"/>
        </w:tabs>
        <w:ind w:left="870" w:hanging="435"/>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activeWritingStyle w:appName="MSWord" w:lang="en-US" w:vendorID="64" w:dllVersion="131077" w:nlCheck="1" w:checkStyle="1"/>
  <w:activeWritingStyle w:appName="MSWord" w:lang="en-US" w:vendorID="64" w:dllVersion="131078" w:nlCheck="1" w:checkStyle="1"/>
  <w:proofState w:spelling="clean" w:grammar="clean"/>
  <w:stylePaneFormatFilter w:val="3F01"/>
  <w:defaultTabStop w:val="43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704F38"/>
    <w:rsid w:val="00003709"/>
    <w:rsid w:val="00005A87"/>
    <w:rsid w:val="00020ADF"/>
    <w:rsid w:val="0002660C"/>
    <w:rsid w:val="00030B58"/>
    <w:rsid w:val="000415B7"/>
    <w:rsid w:val="00064841"/>
    <w:rsid w:val="00093393"/>
    <w:rsid w:val="000A56D0"/>
    <w:rsid w:val="000A6203"/>
    <w:rsid w:val="000B527D"/>
    <w:rsid w:val="000C4578"/>
    <w:rsid w:val="000E68D4"/>
    <w:rsid w:val="00102F9C"/>
    <w:rsid w:val="00111A1E"/>
    <w:rsid w:val="00131213"/>
    <w:rsid w:val="0013376F"/>
    <w:rsid w:val="00136B7F"/>
    <w:rsid w:val="00145A94"/>
    <w:rsid w:val="00160270"/>
    <w:rsid w:val="00196FF6"/>
    <w:rsid w:val="001A4ABD"/>
    <w:rsid w:val="001A5739"/>
    <w:rsid w:val="001A603D"/>
    <w:rsid w:val="001D324A"/>
    <w:rsid w:val="001F4342"/>
    <w:rsid w:val="00231478"/>
    <w:rsid w:val="00233AEB"/>
    <w:rsid w:val="002427CB"/>
    <w:rsid w:val="00252D9A"/>
    <w:rsid w:val="00257B2C"/>
    <w:rsid w:val="00262904"/>
    <w:rsid w:val="00297AF9"/>
    <w:rsid w:val="00314E3D"/>
    <w:rsid w:val="00316C45"/>
    <w:rsid w:val="0033615C"/>
    <w:rsid w:val="00336CC6"/>
    <w:rsid w:val="00364025"/>
    <w:rsid w:val="0038052D"/>
    <w:rsid w:val="003820EB"/>
    <w:rsid w:val="00386E0E"/>
    <w:rsid w:val="00393304"/>
    <w:rsid w:val="003A71B4"/>
    <w:rsid w:val="003E4343"/>
    <w:rsid w:val="003F0900"/>
    <w:rsid w:val="003F401F"/>
    <w:rsid w:val="0043696D"/>
    <w:rsid w:val="00464463"/>
    <w:rsid w:val="00467EB7"/>
    <w:rsid w:val="004B1FDC"/>
    <w:rsid w:val="004B6D35"/>
    <w:rsid w:val="004C1D0D"/>
    <w:rsid w:val="004C4DEF"/>
    <w:rsid w:val="00500FAD"/>
    <w:rsid w:val="00503F8D"/>
    <w:rsid w:val="00513928"/>
    <w:rsid w:val="005667D5"/>
    <w:rsid w:val="0056762D"/>
    <w:rsid w:val="005679B6"/>
    <w:rsid w:val="005847CF"/>
    <w:rsid w:val="00587E28"/>
    <w:rsid w:val="005A7CE5"/>
    <w:rsid w:val="005B3136"/>
    <w:rsid w:val="005B338A"/>
    <w:rsid w:val="005D17DF"/>
    <w:rsid w:val="00607A67"/>
    <w:rsid w:val="0061274F"/>
    <w:rsid w:val="006334A2"/>
    <w:rsid w:val="00643E1A"/>
    <w:rsid w:val="006474AB"/>
    <w:rsid w:val="0067242A"/>
    <w:rsid w:val="00685F75"/>
    <w:rsid w:val="006906BF"/>
    <w:rsid w:val="006F05EB"/>
    <w:rsid w:val="00704F38"/>
    <w:rsid w:val="00705E92"/>
    <w:rsid w:val="00767396"/>
    <w:rsid w:val="00787FC4"/>
    <w:rsid w:val="00796E87"/>
    <w:rsid w:val="007A2274"/>
    <w:rsid w:val="007A2AF6"/>
    <w:rsid w:val="007A4589"/>
    <w:rsid w:val="007D0C22"/>
    <w:rsid w:val="007D4512"/>
    <w:rsid w:val="00801BC4"/>
    <w:rsid w:val="008561EE"/>
    <w:rsid w:val="0086698C"/>
    <w:rsid w:val="0088429B"/>
    <w:rsid w:val="00894F64"/>
    <w:rsid w:val="008A58B1"/>
    <w:rsid w:val="008A6A30"/>
    <w:rsid w:val="008B38F3"/>
    <w:rsid w:val="008C3C4F"/>
    <w:rsid w:val="008D1720"/>
    <w:rsid w:val="008D7F36"/>
    <w:rsid w:val="008F0FC5"/>
    <w:rsid w:val="00950059"/>
    <w:rsid w:val="00956338"/>
    <w:rsid w:val="00974F39"/>
    <w:rsid w:val="0098192E"/>
    <w:rsid w:val="009F47F1"/>
    <w:rsid w:val="00A10F0E"/>
    <w:rsid w:val="00A45521"/>
    <w:rsid w:val="00A821B0"/>
    <w:rsid w:val="00AD096C"/>
    <w:rsid w:val="00AE1191"/>
    <w:rsid w:val="00AE3409"/>
    <w:rsid w:val="00B03551"/>
    <w:rsid w:val="00B4768A"/>
    <w:rsid w:val="00B73178"/>
    <w:rsid w:val="00BA4565"/>
    <w:rsid w:val="00BB051D"/>
    <w:rsid w:val="00BB619C"/>
    <w:rsid w:val="00BD0C70"/>
    <w:rsid w:val="00BF043B"/>
    <w:rsid w:val="00BF6E05"/>
    <w:rsid w:val="00C449EC"/>
    <w:rsid w:val="00C502FA"/>
    <w:rsid w:val="00C57CB6"/>
    <w:rsid w:val="00C65511"/>
    <w:rsid w:val="00CA581E"/>
    <w:rsid w:val="00CB272F"/>
    <w:rsid w:val="00CB294A"/>
    <w:rsid w:val="00CD4DC7"/>
    <w:rsid w:val="00CD7A38"/>
    <w:rsid w:val="00CF16B1"/>
    <w:rsid w:val="00D2463D"/>
    <w:rsid w:val="00D25316"/>
    <w:rsid w:val="00D34C11"/>
    <w:rsid w:val="00D36CAF"/>
    <w:rsid w:val="00D70E08"/>
    <w:rsid w:val="00D81BF3"/>
    <w:rsid w:val="00D94459"/>
    <w:rsid w:val="00D95A90"/>
    <w:rsid w:val="00DB17D8"/>
    <w:rsid w:val="00DC7FF0"/>
    <w:rsid w:val="00DD538B"/>
    <w:rsid w:val="00DF07E7"/>
    <w:rsid w:val="00E105B2"/>
    <w:rsid w:val="00E77D6F"/>
    <w:rsid w:val="00E900C4"/>
    <w:rsid w:val="00EA43AF"/>
    <w:rsid w:val="00EB1400"/>
    <w:rsid w:val="00F37A7C"/>
    <w:rsid w:val="00F423BA"/>
    <w:rsid w:val="00F44AD0"/>
    <w:rsid w:val="00F6494B"/>
    <w:rsid w:val="00F67DA9"/>
    <w:rsid w:val="00F82F21"/>
    <w:rsid w:val="00F8334E"/>
    <w:rsid w:val="00F91D4D"/>
    <w:rsid w:val="00FC542B"/>
    <w:rsid w:val="00FC6957"/>
    <w:rsid w:val="00FE51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5A90"/>
  </w:style>
  <w:style w:type="paragraph" w:styleId="Heading1">
    <w:name w:val="heading 1"/>
    <w:basedOn w:val="Normal"/>
    <w:next w:val="Normal"/>
    <w:qFormat/>
    <w:rsid w:val="00D95A90"/>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rPr>
  </w:style>
  <w:style w:type="paragraph" w:styleId="Heading2">
    <w:name w:val="heading 2"/>
    <w:basedOn w:val="Normal"/>
    <w:next w:val="Normal"/>
    <w:qFormat/>
    <w:rsid w:val="00D95A90"/>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outlineLvl w:val="1"/>
    </w:pPr>
    <w:rPr>
      <w:b/>
      <w:i/>
      <w:color w:val="000000"/>
      <w:sz w:val="32"/>
    </w:rPr>
  </w:style>
  <w:style w:type="paragraph" w:styleId="Heading3">
    <w:name w:val="heading 3"/>
    <w:basedOn w:val="Normal"/>
    <w:next w:val="Normal"/>
    <w:qFormat/>
    <w:rsid w:val="00D95A90"/>
    <w:pPr>
      <w:keepNext/>
      <w:spacing w:before="240" w:after="60"/>
      <w:outlineLvl w:val="2"/>
    </w:pPr>
    <w:rPr>
      <w:b/>
      <w:smallCaps/>
      <w:sz w:val="24"/>
    </w:rPr>
  </w:style>
  <w:style w:type="paragraph" w:styleId="Heading4">
    <w:name w:val="heading 4"/>
    <w:basedOn w:val="Normal"/>
    <w:next w:val="Normal"/>
    <w:qFormat/>
    <w:rsid w:val="00D95A90"/>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u w:val="single"/>
    </w:rPr>
  </w:style>
  <w:style w:type="paragraph" w:styleId="Heading5">
    <w:name w:val="heading 5"/>
    <w:basedOn w:val="Normal"/>
    <w:next w:val="Normal"/>
    <w:qFormat/>
    <w:rsid w:val="00D95A90"/>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4"/>
    </w:pPr>
    <w:rPr>
      <w:color w:val="FF0000"/>
      <w:sz w:val="24"/>
      <w:u w:val="single"/>
    </w:rPr>
  </w:style>
  <w:style w:type="paragraph" w:styleId="Heading6">
    <w:name w:val="heading 6"/>
    <w:basedOn w:val="Normal"/>
    <w:next w:val="Normal"/>
    <w:qFormat/>
    <w:rsid w:val="00D95A90"/>
    <w:pPr>
      <w:spacing w:before="240" w:after="60"/>
      <w:outlineLvl w:val="5"/>
    </w:pPr>
    <w:rPr>
      <w:b/>
      <w:sz w:val="24"/>
    </w:rPr>
  </w:style>
  <w:style w:type="paragraph" w:styleId="Heading7">
    <w:name w:val="heading 7"/>
    <w:basedOn w:val="Normal"/>
    <w:next w:val="Normal"/>
    <w:qFormat/>
    <w:rsid w:val="00D95A90"/>
    <w:pPr>
      <w:spacing w:before="240" w:after="60"/>
      <w:jc w:val="center"/>
      <w:outlineLvl w:val="6"/>
    </w:pPr>
    <w:rPr>
      <w:b/>
      <w:caps/>
      <w:sz w:val="28"/>
    </w:rPr>
  </w:style>
  <w:style w:type="paragraph" w:styleId="Heading8">
    <w:name w:val="heading 8"/>
    <w:basedOn w:val="Normal"/>
    <w:next w:val="Normal"/>
    <w:qFormat/>
    <w:rsid w:val="00D95A90"/>
    <w:pPr>
      <w:spacing w:before="240" w:after="60"/>
      <w:outlineLvl w:val="7"/>
    </w:pPr>
    <w:rPr>
      <w:b/>
      <w: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95A90"/>
    <w:pPr>
      <w:tabs>
        <w:tab w:val="center" w:pos="4320"/>
        <w:tab w:val="right" w:pos="8640"/>
      </w:tabs>
    </w:pPr>
  </w:style>
  <w:style w:type="paragraph" w:styleId="Footer">
    <w:name w:val="footer"/>
    <w:basedOn w:val="Normal"/>
    <w:rsid w:val="00D95A90"/>
    <w:pPr>
      <w:tabs>
        <w:tab w:val="center" w:pos="4320"/>
        <w:tab w:val="right" w:pos="8640"/>
      </w:tabs>
    </w:pPr>
  </w:style>
  <w:style w:type="character" w:styleId="PageNumber">
    <w:name w:val="page number"/>
    <w:basedOn w:val="DefaultParagraphFont"/>
    <w:rsid w:val="00D95A90"/>
  </w:style>
  <w:style w:type="paragraph" w:customStyle="1" w:styleId="OmniPage6">
    <w:name w:val="OmniPage #6"/>
    <w:rsid w:val="00D95A90"/>
    <w:pPr>
      <w:tabs>
        <w:tab w:val="left" w:pos="118"/>
        <w:tab w:val="right" w:pos="1829"/>
      </w:tabs>
    </w:pPr>
    <w:rPr>
      <w:rFonts w:ascii="CG Times" w:hAnsi="CG Times"/>
    </w:rPr>
  </w:style>
  <w:style w:type="paragraph" w:customStyle="1" w:styleId="OmniPage9">
    <w:name w:val="OmniPage #9"/>
    <w:rsid w:val="00D95A90"/>
    <w:pPr>
      <w:tabs>
        <w:tab w:val="left" w:pos="100"/>
        <w:tab w:val="right" w:pos="9162"/>
      </w:tabs>
    </w:pPr>
    <w:rPr>
      <w:rFonts w:ascii="CG Times" w:hAnsi="CG Times"/>
    </w:rPr>
  </w:style>
  <w:style w:type="paragraph" w:customStyle="1" w:styleId="OmniPage257">
    <w:name w:val="OmniPage #257"/>
    <w:rsid w:val="00D95A90"/>
    <w:pPr>
      <w:tabs>
        <w:tab w:val="left" w:pos="115"/>
        <w:tab w:val="right" w:pos="3544"/>
      </w:tabs>
      <w:ind w:left="115" w:right="5721"/>
    </w:pPr>
    <w:rPr>
      <w:rFonts w:ascii="Courier New" w:hAnsi="Courier New"/>
    </w:rPr>
  </w:style>
  <w:style w:type="paragraph" w:customStyle="1" w:styleId="OmniPage259">
    <w:name w:val="OmniPage #259"/>
    <w:rsid w:val="00D95A90"/>
    <w:pPr>
      <w:tabs>
        <w:tab w:val="left" w:pos="116"/>
        <w:tab w:val="right" w:pos="3138"/>
      </w:tabs>
    </w:pPr>
    <w:rPr>
      <w:rFonts w:ascii="Courier New" w:hAnsi="Courier New"/>
    </w:rPr>
  </w:style>
  <w:style w:type="paragraph" w:customStyle="1" w:styleId="OmniPage261">
    <w:name w:val="OmniPage #261"/>
    <w:rsid w:val="00D95A90"/>
    <w:pPr>
      <w:tabs>
        <w:tab w:val="left" w:pos="116"/>
        <w:tab w:val="right" w:pos="6700"/>
      </w:tabs>
    </w:pPr>
    <w:rPr>
      <w:rFonts w:ascii="Courier New" w:hAnsi="Courier New"/>
    </w:rPr>
  </w:style>
  <w:style w:type="paragraph" w:customStyle="1" w:styleId="OmniPage263">
    <w:name w:val="OmniPage #263"/>
    <w:rsid w:val="00D95A90"/>
    <w:pPr>
      <w:tabs>
        <w:tab w:val="left" w:pos="110"/>
        <w:tab w:val="right" w:pos="1840"/>
      </w:tabs>
    </w:pPr>
    <w:rPr>
      <w:rFonts w:ascii="Courier New" w:hAnsi="Courier New"/>
    </w:rPr>
  </w:style>
  <w:style w:type="paragraph" w:customStyle="1" w:styleId="OmniPage264">
    <w:name w:val="OmniPage #264"/>
    <w:rsid w:val="00D95A90"/>
    <w:pPr>
      <w:tabs>
        <w:tab w:val="left" w:pos="100"/>
        <w:tab w:val="right" w:pos="1951"/>
      </w:tabs>
    </w:pPr>
    <w:rPr>
      <w:rFonts w:ascii="Courier New" w:hAnsi="Courier New"/>
    </w:rPr>
  </w:style>
  <w:style w:type="paragraph" w:customStyle="1" w:styleId="OmniPage265">
    <w:name w:val="OmniPage #265"/>
    <w:rsid w:val="00D95A90"/>
    <w:pPr>
      <w:tabs>
        <w:tab w:val="left" w:pos="100"/>
        <w:tab w:val="right" w:pos="9104"/>
      </w:tabs>
    </w:pPr>
    <w:rPr>
      <w:rFonts w:ascii="Courier New" w:hAnsi="Courier New"/>
    </w:rPr>
  </w:style>
  <w:style w:type="paragraph" w:customStyle="1" w:styleId="OmniPage267">
    <w:name w:val="OmniPage #267"/>
    <w:rsid w:val="00D95A90"/>
    <w:pPr>
      <w:tabs>
        <w:tab w:val="left" w:pos="100"/>
        <w:tab w:val="right" w:pos="8979"/>
      </w:tabs>
    </w:pPr>
    <w:rPr>
      <w:rFonts w:ascii="Courier New" w:hAnsi="Courier New"/>
    </w:rPr>
  </w:style>
  <w:style w:type="paragraph" w:customStyle="1" w:styleId="OmniPage513">
    <w:name w:val="OmniPage #513"/>
    <w:rsid w:val="00D95A90"/>
    <w:pPr>
      <w:tabs>
        <w:tab w:val="left" w:pos="124"/>
        <w:tab w:val="right" w:pos="3594"/>
      </w:tabs>
      <w:ind w:left="124" w:right="5671"/>
    </w:pPr>
    <w:rPr>
      <w:rFonts w:ascii="Courier New" w:hAnsi="Courier New"/>
      <w:sz w:val="19"/>
    </w:rPr>
  </w:style>
  <w:style w:type="paragraph" w:customStyle="1" w:styleId="OmniPage515">
    <w:name w:val="OmniPage #515"/>
    <w:rsid w:val="00D95A90"/>
    <w:pPr>
      <w:tabs>
        <w:tab w:val="left" w:pos="125"/>
        <w:tab w:val="right" w:pos="4448"/>
      </w:tabs>
    </w:pPr>
    <w:rPr>
      <w:rFonts w:ascii="Courier New" w:hAnsi="Courier New"/>
      <w:sz w:val="19"/>
    </w:rPr>
  </w:style>
  <w:style w:type="paragraph" w:customStyle="1" w:styleId="OmniPage516">
    <w:name w:val="OmniPage #516"/>
    <w:rsid w:val="00D95A90"/>
    <w:pPr>
      <w:tabs>
        <w:tab w:val="left" w:pos="832"/>
        <w:tab w:val="right" w:pos="7881"/>
      </w:tabs>
    </w:pPr>
    <w:rPr>
      <w:rFonts w:ascii="Courier New" w:hAnsi="Courier New"/>
      <w:sz w:val="19"/>
    </w:rPr>
  </w:style>
  <w:style w:type="paragraph" w:customStyle="1" w:styleId="OmniPage519">
    <w:name w:val="OmniPage #519"/>
    <w:rsid w:val="00D95A90"/>
    <w:pPr>
      <w:tabs>
        <w:tab w:val="left" w:pos="100"/>
        <w:tab w:val="right" w:pos="8029"/>
      </w:tabs>
    </w:pPr>
    <w:rPr>
      <w:rFonts w:ascii="Courier New" w:hAnsi="Courier New"/>
      <w:sz w:val="19"/>
    </w:rPr>
  </w:style>
  <w:style w:type="paragraph" w:customStyle="1" w:styleId="OmniPage522">
    <w:name w:val="OmniPage #522"/>
    <w:rsid w:val="00D95A90"/>
    <w:pPr>
      <w:tabs>
        <w:tab w:val="left" w:pos="113"/>
        <w:tab w:val="right" w:pos="3288"/>
      </w:tabs>
    </w:pPr>
    <w:rPr>
      <w:rFonts w:ascii="Courier New" w:hAnsi="Courier New"/>
      <w:sz w:val="19"/>
    </w:rPr>
  </w:style>
  <w:style w:type="paragraph" w:customStyle="1" w:styleId="OmniPage2305">
    <w:name w:val="OmniPage #2305"/>
    <w:rsid w:val="00D95A90"/>
    <w:pPr>
      <w:tabs>
        <w:tab w:val="left" w:pos="100"/>
        <w:tab w:val="right" w:pos="2991"/>
      </w:tabs>
      <w:ind w:left="100" w:right="6274"/>
      <w:jc w:val="center"/>
    </w:pPr>
    <w:rPr>
      <w:rFonts w:ascii="Courier New" w:hAnsi="Courier New"/>
      <w:sz w:val="18"/>
    </w:rPr>
  </w:style>
  <w:style w:type="paragraph" w:customStyle="1" w:styleId="OmniPage2306">
    <w:name w:val="OmniPage #2306"/>
    <w:rsid w:val="00D95A90"/>
    <w:pPr>
      <w:tabs>
        <w:tab w:val="left" w:pos="100"/>
      </w:tabs>
    </w:pPr>
    <w:rPr>
      <w:rFonts w:ascii="Courier New" w:hAnsi="Courier New"/>
      <w:sz w:val="18"/>
    </w:rPr>
  </w:style>
  <w:style w:type="paragraph" w:customStyle="1" w:styleId="OmniPage2308">
    <w:name w:val="OmniPage #2308"/>
    <w:rsid w:val="00D95A90"/>
    <w:pPr>
      <w:tabs>
        <w:tab w:val="left" w:pos="102"/>
      </w:tabs>
    </w:pPr>
    <w:rPr>
      <w:rFonts w:ascii="Courier New" w:hAnsi="Courier New"/>
      <w:sz w:val="18"/>
    </w:rPr>
  </w:style>
  <w:style w:type="paragraph" w:customStyle="1" w:styleId="OmniPage2310">
    <w:name w:val="OmniPage #2310"/>
    <w:rsid w:val="00D95A90"/>
    <w:pPr>
      <w:tabs>
        <w:tab w:val="left" w:pos="100"/>
      </w:tabs>
    </w:pPr>
    <w:rPr>
      <w:rFonts w:ascii="Courier New" w:hAnsi="Courier New"/>
      <w:sz w:val="18"/>
    </w:rPr>
  </w:style>
  <w:style w:type="paragraph" w:customStyle="1" w:styleId="OmniPage2311">
    <w:name w:val="OmniPage #2311"/>
    <w:rsid w:val="00D95A90"/>
    <w:pPr>
      <w:tabs>
        <w:tab w:val="left" w:pos="100"/>
      </w:tabs>
    </w:pPr>
    <w:rPr>
      <w:rFonts w:ascii="Courier New" w:hAnsi="Courier New"/>
      <w:sz w:val="18"/>
    </w:rPr>
  </w:style>
  <w:style w:type="paragraph" w:customStyle="1" w:styleId="OmniPage2312">
    <w:name w:val="OmniPage #2312"/>
    <w:rsid w:val="00D95A90"/>
    <w:pPr>
      <w:tabs>
        <w:tab w:val="left" w:pos="100"/>
      </w:tabs>
    </w:pPr>
    <w:rPr>
      <w:rFonts w:ascii="Courier New" w:hAnsi="Courier New"/>
      <w:sz w:val="18"/>
    </w:rPr>
  </w:style>
  <w:style w:type="paragraph" w:customStyle="1" w:styleId="OmniPage2314">
    <w:name w:val="OmniPage #2314"/>
    <w:rsid w:val="00D95A90"/>
    <w:pPr>
      <w:tabs>
        <w:tab w:val="left" w:pos="100"/>
      </w:tabs>
    </w:pPr>
    <w:rPr>
      <w:rFonts w:ascii="Courier New" w:hAnsi="Courier New"/>
      <w:sz w:val="18"/>
    </w:rPr>
  </w:style>
  <w:style w:type="paragraph" w:customStyle="1" w:styleId="OmniPage2315">
    <w:name w:val="OmniPage #2315"/>
    <w:rsid w:val="00D95A90"/>
    <w:pPr>
      <w:tabs>
        <w:tab w:val="left" w:pos="100"/>
      </w:tabs>
    </w:pPr>
    <w:rPr>
      <w:rFonts w:ascii="Courier New" w:hAnsi="Courier New"/>
      <w:sz w:val="18"/>
    </w:rPr>
  </w:style>
  <w:style w:type="paragraph" w:customStyle="1" w:styleId="OmniPage2570">
    <w:name w:val="OmniPage #2570"/>
    <w:rsid w:val="00D95A90"/>
    <w:pPr>
      <w:tabs>
        <w:tab w:val="left" w:pos="100"/>
        <w:tab w:val="right" w:pos="9018"/>
      </w:tabs>
    </w:pPr>
    <w:rPr>
      <w:rFonts w:ascii="Courier New" w:hAnsi="Courier New"/>
    </w:rPr>
  </w:style>
  <w:style w:type="paragraph" w:customStyle="1" w:styleId="OmniPage2571">
    <w:name w:val="OmniPage #2571"/>
    <w:rsid w:val="00D95A90"/>
    <w:pPr>
      <w:tabs>
        <w:tab w:val="left" w:pos="100"/>
        <w:tab w:val="right" w:pos="7169"/>
      </w:tabs>
    </w:pPr>
    <w:rPr>
      <w:rFonts w:ascii="Courier New" w:hAnsi="Courier New"/>
    </w:rPr>
  </w:style>
  <w:style w:type="paragraph" w:customStyle="1" w:styleId="OmniPage2572">
    <w:name w:val="OmniPage #2572"/>
    <w:rsid w:val="00D95A90"/>
    <w:pPr>
      <w:tabs>
        <w:tab w:val="left" w:pos="100"/>
        <w:tab w:val="left" w:pos="150"/>
        <w:tab w:val="right" w:pos="1584"/>
      </w:tabs>
    </w:pPr>
    <w:rPr>
      <w:rFonts w:ascii="Courier New" w:hAnsi="Courier New"/>
    </w:rPr>
  </w:style>
  <w:style w:type="paragraph" w:customStyle="1" w:styleId="OmniPage2575">
    <w:name w:val="OmniPage #2575"/>
    <w:rsid w:val="00D95A90"/>
    <w:pPr>
      <w:tabs>
        <w:tab w:val="left" w:pos="104"/>
        <w:tab w:val="right" w:pos="9020"/>
      </w:tabs>
    </w:pPr>
    <w:rPr>
      <w:rFonts w:ascii="Courier New" w:hAnsi="Courier New"/>
    </w:rPr>
  </w:style>
  <w:style w:type="paragraph" w:customStyle="1" w:styleId="OmniPage2576">
    <w:name w:val="OmniPage #2576"/>
    <w:rsid w:val="00D95A90"/>
    <w:pPr>
      <w:tabs>
        <w:tab w:val="left" w:pos="100"/>
        <w:tab w:val="right" w:pos="6731"/>
      </w:tabs>
    </w:pPr>
    <w:rPr>
      <w:rFonts w:ascii="Courier New" w:hAnsi="Courier New"/>
    </w:rPr>
  </w:style>
  <w:style w:type="paragraph" w:customStyle="1" w:styleId="OmniPage2817">
    <w:name w:val="OmniPage #2817"/>
    <w:rsid w:val="00D95A90"/>
    <w:pPr>
      <w:tabs>
        <w:tab w:val="left" w:pos="100"/>
        <w:tab w:val="right" w:pos="8205"/>
      </w:tabs>
      <w:ind w:left="100" w:right="1060"/>
    </w:pPr>
    <w:rPr>
      <w:rFonts w:ascii="Courier New" w:hAnsi="Courier New"/>
    </w:rPr>
  </w:style>
  <w:style w:type="paragraph" w:customStyle="1" w:styleId="OmniPage2818">
    <w:name w:val="OmniPage #2818"/>
    <w:rsid w:val="00D95A90"/>
    <w:pPr>
      <w:tabs>
        <w:tab w:val="left" w:pos="100"/>
        <w:tab w:val="right" w:pos="5581"/>
      </w:tabs>
    </w:pPr>
    <w:rPr>
      <w:rFonts w:ascii="Courier New" w:hAnsi="Courier New"/>
    </w:rPr>
  </w:style>
  <w:style w:type="paragraph" w:styleId="BodyText">
    <w:name w:val="Body Text"/>
    <w:basedOn w:val="Normal"/>
    <w:rsid w:val="00D95A90"/>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color w:val="000000"/>
      <w:sz w:val="22"/>
    </w:rPr>
  </w:style>
  <w:style w:type="paragraph" w:styleId="BodyText2">
    <w:name w:val="Body Text 2"/>
    <w:basedOn w:val="Normal"/>
    <w:rsid w:val="00D95A90"/>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color w:val="0000FF"/>
      <w:sz w:val="22"/>
    </w:rPr>
  </w:style>
  <w:style w:type="paragraph" w:styleId="BodyText3">
    <w:name w:val="Body Text 3"/>
    <w:basedOn w:val="Normal"/>
    <w:rsid w:val="00D95A9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rPr>
  </w:style>
  <w:style w:type="character" w:styleId="Strong">
    <w:name w:val="Strong"/>
    <w:basedOn w:val="DefaultParagraphFont"/>
    <w:qFormat/>
    <w:rsid w:val="00D95A90"/>
    <w:rPr>
      <w:b/>
    </w:rPr>
  </w:style>
  <w:style w:type="paragraph" w:customStyle="1" w:styleId="ControlledDistribution">
    <w:name w:val="Controlled Distribution"/>
    <w:basedOn w:val="Normal"/>
    <w:rsid w:val="00D95A90"/>
    <w:pPr>
      <w:spacing w:before="60" w:after="60" w:line="280" w:lineRule="atLeast"/>
    </w:pPr>
    <w:rPr>
      <w:rFonts w:ascii="Arial" w:hAnsi="Arial"/>
      <w:b/>
      <w:sz w:val="24"/>
    </w:rPr>
  </w:style>
  <w:style w:type="paragraph" w:customStyle="1" w:styleId="Author">
    <w:name w:val="Author"/>
    <w:basedOn w:val="Normal"/>
    <w:rsid w:val="00D95A90"/>
    <w:pPr>
      <w:spacing w:before="60" w:line="260" w:lineRule="atLeast"/>
    </w:pPr>
    <w:rPr>
      <w:rFonts w:ascii="Arial" w:hAnsi="Arial"/>
      <w:sz w:val="24"/>
    </w:rPr>
  </w:style>
  <w:style w:type="character" w:styleId="FootnoteReference">
    <w:name w:val="footnote reference"/>
    <w:basedOn w:val="DefaultParagraphFont"/>
    <w:semiHidden/>
    <w:rsid w:val="00D95A90"/>
    <w:rPr>
      <w:vertAlign w:val="superscript"/>
    </w:rPr>
  </w:style>
  <w:style w:type="paragraph" w:styleId="FootnoteText">
    <w:name w:val="footnote text"/>
    <w:basedOn w:val="Normal"/>
    <w:semiHidden/>
    <w:rsid w:val="00D95A90"/>
  </w:style>
  <w:style w:type="paragraph" w:customStyle="1" w:styleId="xl29">
    <w:name w:val="xl29"/>
    <w:basedOn w:val="Normal"/>
    <w:rsid w:val="00D95A90"/>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tablecaption">
    <w:name w:val="table caption"/>
    <w:basedOn w:val="Caption"/>
    <w:rsid w:val="00D95A90"/>
    <w:pPr>
      <w:jc w:val="center"/>
    </w:pPr>
    <w:rPr>
      <w:sz w:val="24"/>
    </w:rPr>
  </w:style>
  <w:style w:type="paragraph" w:styleId="Caption">
    <w:name w:val="caption"/>
    <w:basedOn w:val="Normal"/>
    <w:next w:val="Normal"/>
    <w:qFormat/>
    <w:rsid w:val="00D95A90"/>
    <w:pPr>
      <w:spacing w:before="120" w:after="120"/>
    </w:pPr>
    <w:rPr>
      <w:b/>
      <w:bCs/>
    </w:rPr>
  </w:style>
  <w:style w:type="character" w:styleId="Hyperlink">
    <w:name w:val="Hyperlink"/>
    <w:basedOn w:val="DefaultParagraphFont"/>
    <w:rsid w:val="00D95A90"/>
    <w:rPr>
      <w:color w:val="0000FF"/>
      <w:u w:val="single"/>
    </w:rPr>
  </w:style>
  <w:style w:type="character" w:styleId="FollowedHyperlink">
    <w:name w:val="FollowedHyperlink"/>
    <w:basedOn w:val="DefaultParagraphFont"/>
    <w:rsid w:val="00D95A90"/>
    <w:rPr>
      <w:color w:val="800080"/>
      <w:u w:val="single"/>
    </w:rPr>
  </w:style>
  <w:style w:type="paragraph" w:styleId="HTMLPreformatted">
    <w:name w:val="HTML Preformatted"/>
    <w:basedOn w:val="Normal"/>
    <w:rsid w:val="00D95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DocumentMap">
    <w:name w:val="Document Map"/>
    <w:basedOn w:val="Normal"/>
    <w:semiHidden/>
    <w:rsid w:val="00F6494B"/>
    <w:pPr>
      <w:shd w:val="clear" w:color="auto" w:fill="000080"/>
    </w:pPr>
    <w:rPr>
      <w:rFonts w:ascii="Tahoma" w:hAnsi="Tahoma" w:cs="Tahoma"/>
    </w:rPr>
  </w:style>
  <w:style w:type="paragraph" w:styleId="BalloonText">
    <w:name w:val="Balloon Text"/>
    <w:basedOn w:val="Normal"/>
    <w:semiHidden/>
    <w:rsid w:val="00F6494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78199656">
      <w:bodyDiv w:val="1"/>
      <w:marLeft w:val="0"/>
      <w:marRight w:val="0"/>
      <w:marTop w:val="0"/>
      <w:marBottom w:val="0"/>
      <w:divBdr>
        <w:top w:val="none" w:sz="0" w:space="0" w:color="auto"/>
        <w:left w:val="none" w:sz="0" w:space="0" w:color="auto"/>
        <w:bottom w:val="none" w:sz="0" w:space="0" w:color="auto"/>
        <w:right w:val="none" w:sz="0" w:space="0" w:color="auto"/>
      </w:divBdr>
    </w:div>
    <w:div w:id="93771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poaccess.gov/privacyact/index.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2440</Words>
  <Characters>13355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SUPPORTING STATEMENT FOR VA FORM 10-2065, FUNERAL ARRANGEMENTS; VA FORM 10-10, APPLICATION FOR MEDICAL BENEFITS; VA FORM 10-10I, INSURANCE INFORMATION; VA FORM 10-10F, FINANCIAL WORKSHEET; AND FL 10-490</vt:lpstr>
    </vt:vector>
  </TitlesOfParts>
  <Company>Dell Computer Corporation</Company>
  <LinksUpToDate>false</LinksUpToDate>
  <CharactersWithSpaces>15764</CharactersWithSpaces>
  <SharedDoc>false</SharedDoc>
  <HLinks>
    <vt:vector size="6" baseType="variant">
      <vt:variant>
        <vt:i4>3604541</vt:i4>
      </vt:variant>
      <vt:variant>
        <vt:i4>0</vt:i4>
      </vt:variant>
      <vt:variant>
        <vt:i4>0</vt:i4>
      </vt:variant>
      <vt:variant>
        <vt:i4>5</vt:i4>
      </vt:variant>
      <vt:variant>
        <vt:lpwstr>http://www.gpoaccess.gov/privacyact/index.html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10-2065, FUNERAL ARRANGEMENTS; VA FORM 10-10, APPLICATION FOR MEDICAL BENEFITS; VA FORM 10-10I, INSURANCE INFORMATION; VA FORM 10-10F, FINANCIAL WORKSHEET; AND FL 10-490</dc:title>
  <dc:subject/>
  <dc:creator>Preferred Customer</dc:creator>
  <cp:keywords/>
  <dc:description/>
  <cp:lastModifiedBy>vacomclamd</cp:lastModifiedBy>
  <cp:revision>2</cp:revision>
  <cp:lastPrinted>2010-07-26T14:32:00Z</cp:lastPrinted>
  <dcterms:created xsi:type="dcterms:W3CDTF">2011-02-08T18:58:00Z</dcterms:created>
  <dcterms:modified xsi:type="dcterms:W3CDTF">2011-02-08T18:58:00Z</dcterms:modified>
</cp:coreProperties>
</file>