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D59" w:rsidRPr="009C7A4C"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Supporting Statement – Part A</w:t>
      </w:r>
    </w:p>
    <w:p w:rsidR="00870D59" w:rsidRDefault="00870D59" w:rsidP="00870D59">
      <w:pPr>
        <w:tabs>
          <w:tab w:val="center" w:pos="4752"/>
          <w:tab w:val="left" w:pos="5040"/>
          <w:tab w:val="left" w:pos="5760"/>
          <w:tab w:val="left" w:pos="6480"/>
          <w:tab w:val="left" w:pos="7200"/>
          <w:tab w:val="left" w:pos="7920"/>
          <w:tab w:val="left" w:pos="8640"/>
          <w:tab w:val="left" w:pos="9360"/>
        </w:tabs>
        <w:jc w:val="center"/>
        <w:rPr>
          <w:sz w:val="32"/>
          <w:szCs w:val="32"/>
        </w:rPr>
      </w:pPr>
    </w:p>
    <w:p w:rsidR="00870D59" w:rsidRDefault="00870D59">
      <w:pPr>
        <w:tabs>
          <w:tab w:val="center" w:pos="4752"/>
          <w:tab w:val="left" w:pos="5040"/>
          <w:tab w:val="left" w:pos="5760"/>
          <w:tab w:val="left" w:pos="6480"/>
          <w:tab w:val="left" w:pos="7200"/>
          <w:tab w:val="left" w:pos="7920"/>
          <w:tab w:val="left" w:pos="8640"/>
          <w:tab w:val="left" w:pos="9360"/>
        </w:tabs>
        <w:rPr>
          <w:sz w:val="32"/>
          <w:szCs w:val="32"/>
        </w:rPr>
      </w:pPr>
    </w:p>
    <w:p w:rsidR="008F1EB4" w:rsidRDefault="008F1EB4">
      <w:pPr>
        <w:tabs>
          <w:tab w:val="center" w:pos="4752"/>
          <w:tab w:val="left" w:pos="5040"/>
          <w:tab w:val="left" w:pos="5760"/>
          <w:tab w:val="left" w:pos="6480"/>
          <w:tab w:val="left" w:pos="7200"/>
          <w:tab w:val="left" w:pos="7920"/>
          <w:tab w:val="left" w:pos="8640"/>
          <w:tab w:val="left" w:pos="9360"/>
        </w:tabs>
        <w:rPr>
          <w:sz w:val="32"/>
          <w:szCs w:val="32"/>
        </w:rPr>
      </w:pPr>
      <w:r>
        <w:rPr>
          <w:sz w:val="32"/>
          <w:szCs w:val="32"/>
        </w:rPr>
        <w:tab/>
      </w:r>
      <w:r>
        <w:rPr>
          <w:sz w:val="32"/>
          <w:szCs w:val="32"/>
          <w:u w:val="single"/>
        </w:rPr>
        <w:t>Supporting Statement For Paperwork Reduction Act Submissions</w:t>
      </w:r>
    </w:p>
    <w:p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8F1EB4" w:rsidRPr="00C8289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054A6" w:rsidRDefault="009054A6" w:rsidP="00C82899">
      <w:pPr>
        <w:rPr>
          <w:sz w:val="24"/>
        </w:rPr>
      </w:pPr>
      <w:r w:rsidRPr="009054A6">
        <w:rPr>
          <w:sz w:val="24"/>
        </w:rPr>
        <w:t xml:space="preserve">The Medicare program is complex.  As a result, every </w:t>
      </w:r>
      <w:r>
        <w:rPr>
          <w:sz w:val="24"/>
        </w:rPr>
        <w:t xml:space="preserve">policy </w:t>
      </w:r>
      <w:r w:rsidRPr="009054A6">
        <w:rPr>
          <w:sz w:val="24"/>
        </w:rPr>
        <w:t>decision that is made has a ripple effect across the program.  The implications of adding a new benefit have potential long range consequences that are not immediately recogniz</w:t>
      </w:r>
      <w:r w:rsidR="00CC3C94">
        <w:rPr>
          <w:sz w:val="24"/>
        </w:rPr>
        <w:t>able</w:t>
      </w:r>
      <w:r w:rsidRPr="009054A6">
        <w:rPr>
          <w:sz w:val="24"/>
        </w:rPr>
        <w:t xml:space="preserve">.  </w:t>
      </w:r>
      <w:r>
        <w:rPr>
          <w:sz w:val="24"/>
        </w:rPr>
        <w:t>T</w:t>
      </w:r>
      <w:r w:rsidRPr="009054A6">
        <w:rPr>
          <w:sz w:val="24"/>
        </w:rPr>
        <w:t>he M</w:t>
      </w:r>
      <w:r>
        <w:rPr>
          <w:sz w:val="24"/>
        </w:rPr>
        <w:t xml:space="preserve">edicare </w:t>
      </w:r>
      <w:r w:rsidRPr="009054A6">
        <w:rPr>
          <w:sz w:val="24"/>
        </w:rPr>
        <w:t>C</w:t>
      </w:r>
      <w:r>
        <w:rPr>
          <w:sz w:val="24"/>
        </w:rPr>
        <w:t xml:space="preserve">urrent </w:t>
      </w:r>
      <w:r w:rsidRPr="009054A6">
        <w:rPr>
          <w:sz w:val="24"/>
        </w:rPr>
        <w:t>B</w:t>
      </w:r>
      <w:r>
        <w:rPr>
          <w:sz w:val="24"/>
        </w:rPr>
        <w:t xml:space="preserve">eneficiary </w:t>
      </w:r>
      <w:r w:rsidRPr="009054A6">
        <w:rPr>
          <w:sz w:val="24"/>
        </w:rPr>
        <w:t>S</w:t>
      </w:r>
      <w:r>
        <w:rPr>
          <w:sz w:val="24"/>
        </w:rPr>
        <w:t>urvey (MCBS)</w:t>
      </w:r>
      <w:r w:rsidRPr="009054A6">
        <w:rPr>
          <w:sz w:val="24"/>
        </w:rPr>
        <w:t xml:space="preserve"> serves to measure what impact the changes have on the program and its beneficiaries.</w:t>
      </w:r>
    </w:p>
    <w:p w:rsidR="009054A6" w:rsidRDefault="009054A6" w:rsidP="00C82899">
      <w:pPr>
        <w:rPr>
          <w:sz w:val="24"/>
        </w:rPr>
      </w:pPr>
    </w:p>
    <w:p w:rsidR="00C82899" w:rsidRDefault="009054A6" w:rsidP="00C82899">
      <w:pPr>
        <w:rPr>
          <w:sz w:val="24"/>
        </w:rPr>
      </w:pPr>
      <w:r>
        <w:rPr>
          <w:sz w:val="24"/>
        </w:rPr>
        <w:t xml:space="preserve">The </w:t>
      </w:r>
      <w:r w:rsidRPr="009054A6">
        <w:rPr>
          <w:sz w:val="24"/>
        </w:rPr>
        <w:t xml:space="preserve">MCBS is </w:t>
      </w:r>
      <w:proofErr w:type="gramStart"/>
      <w:r w:rsidRPr="009054A6">
        <w:rPr>
          <w:sz w:val="24"/>
        </w:rPr>
        <w:t>a comprehensive data collection effort</w:t>
      </w:r>
      <w:proofErr w:type="gramEnd"/>
      <w:r w:rsidRPr="009054A6">
        <w:rPr>
          <w:sz w:val="24"/>
        </w:rPr>
        <w:t xml:space="preserve"> that fills an information gap in the </w:t>
      </w:r>
      <w:r>
        <w:rPr>
          <w:sz w:val="24"/>
        </w:rPr>
        <w:t>Centers for Medicare and Medicaid Services (CMS)</w:t>
      </w:r>
      <w:r w:rsidRPr="009054A6">
        <w:rPr>
          <w:sz w:val="24"/>
        </w:rPr>
        <w:t>, and is depended on to help manage the program.  Being able to examine various characteristics and to chart evolving trends offers policy makers a reliable tool for making informed decisions.</w:t>
      </w:r>
      <w:r>
        <w:rPr>
          <w:sz w:val="24"/>
        </w:rPr>
        <w:t xml:space="preserve">  </w:t>
      </w:r>
      <w:r w:rsidRPr="009054A6">
        <w:rPr>
          <w:sz w:val="24"/>
        </w:rPr>
        <w:t xml:space="preserve">The MCBS is used to identify </w:t>
      </w:r>
      <w:r w:rsidR="00CC3C94">
        <w:rPr>
          <w:sz w:val="24"/>
        </w:rPr>
        <w:t xml:space="preserve">potential new policy direction or </w:t>
      </w:r>
      <w:r w:rsidRPr="009054A6">
        <w:rPr>
          <w:sz w:val="24"/>
        </w:rPr>
        <w:t>modifications to the Medicare program and once those program enhancements are implemented, monitor the impact of those changes.</w:t>
      </w:r>
      <w:r w:rsidR="00C82899">
        <w:rPr>
          <w:sz w:val="24"/>
        </w:rPr>
        <w:t xml:space="preserve">  </w:t>
      </w:r>
    </w:p>
    <w:p w:rsidR="00C82899" w:rsidRDefault="00C82899" w:rsidP="00C82899">
      <w:pPr>
        <w:rPr>
          <w:sz w:val="24"/>
        </w:rPr>
      </w:pPr>
    </w:p>
    <w:p w:rsidR="00C82899" w:rsidRDefault="00CC3C94" w:rsidP="00C82899">
      <w:pPr>
        <w:rPr>
          <w:sz w:val="24"/>
        </w:rPr>
      </w:pPr>
      <w:r>
        <w:rPr>
          <w:sz w:val="24"/>
        </w:rPr>
        <w:t xml:space="preserve">First fielded in September 1991, the </w:t>
      </w:r>
      <w:r w:rsidRPr="0088112F">
        <w:rPr>
          <w:sz w:val="24"/>
        </w:rPr>
        <w:t>MCBS is an ongoing, multi</w:t>
      </w:r>
      <w:r w:rsidRPr="0088112F">
        <w:rPr>
          <w:sz w:val="24"/>
        </w:rPr>
        <w:noBreakHyphen/>
        <w:t>purpose survey used by the Centers for Medicare and Medicaid Services (CMS), other operating divisions of the Department of Health and Human Services (such as the Assistant Secretary for Planning and Evaluation, the National Center for Health Statistics, and the Agency for Healthcare Research and Quality), and others concerned with Medicare policy, such as Congressional Budget Office, Congressional Research Service, and the Medicare Payment Advisory Commission.</w:t>
      </w:r>
      <w:r>
        <w:rPr>
          <w:sz w:val="24"/>
        </w:rPr>
        <w:t xml:space="preserve">  The survey is a </w:t>
      </w:r>
      <w:r w:rsidR="00C82899" w:rsidRPr="00C82899">
        <w:rPr>
          <w:sz w:val="24"/>
        </w:rPr>
        <w:t>nationally-representative stratified random sample of the total Medicare population, whether aged or disabled, living in the community or facility, or served in managed care or fee-for-service.</w:t>
      </w:r>
    </w:p>
    <w:p w:rsidR="00C82899" w:rsidRDefault="00C82899" w:rsidP="00C82899">
      <w:pPr>
        <w:rPr>
          <w:sz w:val="24"/>
        </w:rPr>
      </w:pPr>
    </w:p>
    <w:p w:rsidR="00400E0C" w:rsidRDefault="00400E0C" w:rsidP="00C82899">
      <w:pPr>
        <w:rPr>
          <w:sz w:val="24"/>
        </w:rPr>
      </w:pPr>
      <w:r w:rsidRPr="00C82899">
        <w:rPr>
          <w:sz w:val="24"/>
        </w:rPr>
        <w:t>The central goals of the MCBS are to determine medical care expenditures and sources of payment for all services, including copayments, deductibles, and non-covered services; to ascertain all types of health insurance coverage and relate coverage to actual payments; and to trace processes over time, such as changes in health status, spending down to Medicaid eligibility, and the impacts of program changes.  The data are designed to support both cross-sectional and longitudinal analyses.</w:t>
      </w:r>
    </w:p>
    <w:p w:rsidR="00400E0C" w:rsidRDefault="00400E0C" w:rsidP="00C82899">
      <w:pPr>
        <w:rPr>
          <w:sz w:val="24"/>
        </w:rPr>
      </w:pPr>
    </w:p>
    <w:p w:rsidR="00C82899" w:rsidRDefault="00C82899" w:rsidP="00C82899">
      <w:pPr>
        <w:rPr>
          <w:sz w:val="24"/>
        </w:rPr>
      </w:pPr>
      <w:r w:rsidRPr="0088112F">
        <w:rPr>
          <w:sz w:val="24"/>
        </w:rPr>
        <w:t>The core of the MCBS is a series of interviews with a stratified random sample of the Medicare population, including aged and disabled enrollees, residing in the community or in institutions.  Questions are asked about enrollees' patterns of health care use, charges, insurance coverage, and payments over time.  Respondents are asked about their sources of health care coverage and payment, their demographic characteristics, their health and work history, and their family living circumstances.  In addition to collecting information through the core questionnaire, the MCBS collects information on special topics through supplements.  For example, questions are asked about enrollees' income and assets, access to health care, health and functional status and satisfaction with care.</w:t>
      </w:r>
    </w:p>
    <w:p w:rsidR="00C82899" w:rsidRDefault="00C82899" w:rsidP="00C82899">
      <w:pPr>
        <w:rPr>
          <w:sz w:val="24"/>
        </w:rPr>
      </w:pPr>
    </w:p>
    <w:p w:rsidR="00C82899" w:rsidRDefault="00400E0C" w:rsidP="0088112F">
      <w:pPr>
        <w:rPr>
          <w:sz w:val="24"/>
        </w:rPr>
      </w:pPr>
      <w:r w:rsidRPr="0088112F">
        <w:rPr>
          <w:sz w:val="24"/>
        </w:rPr>
        <w:lastRenderedPageBreak/>
        <w:t xml:space="preserve">The MCBS respondents are interviewed three times per year using four-month recall periods.  Round 1 for the survey, which is administered to new survey sample members, collects baseline information for the analysis of access to care and establishes a recall boundary for the next interview (the interview reference period is since the date of the previous interview).  Subsequent rounds of the survey, including our proposed extension (i.e., Rounds </w:t>
      </w:r>
      <w:r w:rsidR="0035194F">
        <w:rPr>
          <w:sz w:val="24"/>
        </w:rPr>
        <w:t>5</w:t>
      </w:r>
      <w:r w:rsidRPr="0088112F">
        <w:rPr>
          <w:sz w:val="24"/>
        </w:rPr>
        <w:t>8-6</w:t>
      </w:r>
      <w:r w:rsidR="0035194F">
        <w:rPr>
          <w:sz w:val="24"/>
        </w:rPr>
        <w:t>3</w:t>
      </w:r>
      <w:r w:rsidRPr="0088112F">
        <w:rPr>
          <w:sz w:val="24"/>
        </w:rPr>
        <w:t>) collect cost and utilization information (core) and administer selected supplements on income and assets and access to care.  Supplemental samples of newly eligible enrollees are added in the fall round each year</w:t>
      </w:r>
      <w:r w:rsidR="0035194F">
        <w:rPr>
          <w:sz w:val="24"/>
        </w:rPr>
        <w:t>.</w:t>
      </w:r>
    </w:p>
    <w:p w:rsidR="00C82899" w:rsidRPr="00C82899" w:rsidRDefault="00C82899" w:rsidP="0088112F">
      <w:pPr>
        <w:rPr>
          <w:sz w:val="24"/>
        </w:rPr>
      </w:pPr>
    </w:p>
    <w:p w:rsidR="0088112F" w:rsidRPr="0088112F" w:rsidRDefault="0088112F" w:rsidP="0088112F">
      <w:pPr>
        <w:rPr>
          <w:sz w:val="24"/>
        </w:rPr>
      </w:pPr>
      <w:r w:rsidRPr="00C82899">
        <w:rPr>
          <w:sz w:val="24"/>
        </w:rPr>
        <w:t>This is a request to extend the existing Medicare Current Beneficiary Survey (MCBS) clearance</w:t>
      </w:r>
      <w:r w:rsidRPr="0088112F">
        <w:rPr>
          <w:sz w:val="24"/>
        </w:rPr>
        <w:t xml:space="preserve"> for an additional three years.  This request for continuation proposes no changes in the core instrumentation.  Clearances for the MCBS (OMB No. 0938-0568) were granted in October 1990 for the pilot, August 1991 for Round 1, January 1992 for Rounds 2-6, September 1993 for Rounds 7-10, November 1994 for Rounds 10-19, December 1997 for Rounds 20-28, April 2001 for Rounds 29-37, March 2004 for Rounds 38-47</w:t>
      </w:r>
      <w:r w:rsidR="00400E0C">
        <w:rPr>
          <w:sz w:val="24"/>
        </w:rPr>
        <w:t xml:space="preserve"> and August 2007</w:t>
      </w:r>
      <w:r w:rsidR="0035194F">
        <w:rPr>
          <w:sz w:val="24"/>
        </w:rPr>
        <w:t xml:space="preserve"> Round 49 - 57</w:t>
      </w:r>
      <w:r w:rsidRPr="0088112F">
        <w:rPr>
          <w:sz w:val="24"/>
        </w:rPr>
        <w:t>.  The present clearance request encompasses all aspects of the MCBS: the community baseline and core questionnaires, the facility screener, baseline and core questionnaires, and supplementary sections such as the income and assets supplement and the access to care supplement (i.e., usual sources of care, health status and functioning, satisfaction with care and the demographic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F17130"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17130">
        <w:rPr>
          <w:b/>
          <w:bCs/>
          <w:sz w:val="24"/>
          <w:u w:val="single"/>
        </w:rPr>
        <w:t>B.</w:t>
      </w:r>
      <w:r w:rsidRPr="00F17130">
        <w:rPr>
          <w:b/>
          <w:bCs/>
          <w:sz w:val="24"/>
        </w:rPr>
        <w:tab/>
      </w:r>
      <w:r w:rsidRPr="00F17130">
        <w:rPr>
          <w:b/>
          <w:bCs/>
          <w:sz w:val="24"/>
          <w:u w:val="single"/>
        </w:rPr>
        <w:t>Justification</w:t>
      </w:r>
    </w:p>
    <w:p w:rsidR="008F1EB4" w:rsidRPr="00F17130"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F17130"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F17130">
        <w:rPr>
          <w:sz w:val="24"/>
        </w:rPr>
        <w:t>1.</w:t>
      </w:r>
      <w:r w:rsidRPr="00F17130">
        <w:rPr>
          <w:sz w:val="24"/>
        </w:rPr>
        <w:tab/>
      </w:r>
      <w:r w:rsidRPr="00F17130">
        <w:rPr>
          <w:sz w:val="24"/>
          <w:u w:val="single"/>
        </w:rPr>
        <w:t>Need and Legal Basis</w:t>
      </w:r>
    </w:p>
    <w:p w:rsidR="00EF4F3F" w:rsidRDefault="00EF4F3F" w:rsidP="00F17130">
      <w:pPr>
        <w:rPr>
          <w:sz w:val="24"/>
        </w:rPr>
      </w:pPr>
    </w:p>
    <w:p w:rsidR="00F17130" w:rsidRPr="00F17130" w:rsidRDefault="00F17130" w:rsidP="00F17130">
      <w:pPr>
        <w:rPr>
          <w:sz w:val="24"/>
        </w:rPr>
      </w:pPr>
      <w:r w:rsidRPr="00F17130">
        <w:rPr>
          <w:sz w:val="24"/>
        </w:rPr>
        <w:t xml:space="preserve">The legislative authority for the MCBS is located in Section 723 of the Medicare Prescription Drug, Improvement and Modernization Act (MMA) of 2003.  The following is an excerpt from Section 723 (Chronically Ill Medicare Beneficiary Research, Data, </w:t>
      </w:r>
      <w:proofErr w:type="gramStart"/>
      <w:r w:rsidRPr="00F17130">
        <w:rPr>
          <w:sz w:val="24"/>
        </w:rPr>
        <w:t>Demonstration</w:t>
      </w:r>
      <w:proofErr w:type="gramEnd"/>
      <w:r w:rsidRPr="00F17130">
        <w:rPr>
          <w:sz w:val="24"/>
        </w:rPr>
        <w:t xml:space="preserve"> Strategy):</w:t>
      </w:r>
    </w:p>
    <w:p w:rsidR="00F17130" w:rsidRPr="00F17130" w:rsidRDefault="00F17130" w:rsidP="00F17130">
      <w:pPr>
        <w:rPr>
          <w:sz w:val="24"/>
        </w:rPr>
      </w:pPr>
    </w:p>
    <w:p w:rsidR="00F17130" w:rsidRPr="00F17130" w:rsidRDefault="00F17130" w:rsidP="00F17130">
      <w:pPr>
        <w:rPr>
          <w:sz w:val="24"/>
        </w:rPr>
      </w:pPr>
      <w:r w:rsidRPr="00F17130">
        <w:rPr>
          <w:sz w:val="24"/>
        </w:rPr>
        <w:tab/>
        <w:t xml:space="preserve">(a) Development of Plan.—Not later than 6 months after the date of the enactment of this Act, the Secretary shall develop a plan to improve quality of care and reduce the cost of care for chronically ill </w:t>
      </w:r>
      <w:r w:rsidR="00EF4F3F">
        <w:rPr>
          <w:sz w:val="24"/>
        </w:rPr>
        <w:t>M</w:t>
      </w:r>
      <w:r w:rsidRPr="00F17130">
        <w:rPr>
          <w:sz w:val="24"/>
        </w:rPr>
        <w:t>edicare beneficiaries.</w:t>
      </w:r>
    </w:p>
    <w:p w:rsidR="00F17130" w:rsidRPr="00F17130" w:rsidRDefault="00F17130" w:rsidP="00F17130">
      <w:pPr>
        <w:rPr>
          <w:sz w:val="24"/>
        </w:rPr>
      </w:pPr>
      <w:r w:rsidRPr="00F17130">
        <w:rPr>
          <w:sz w:val="24"/>
        </w:rPr>
        <w:tab/>
        <w:t xml:space="preserve">(b) Plan Requirements.—The plan will utilize existing data and identify data gaps, develop research initiatives, and propose intervention demonstration programs to provide better health care for chronically ill </w:t>
      </w:r>
      <w:r w:rsidR="00EF4F3F">
        <w:rPr>
          <w:sz w:val="24"/>
        </w:rPr>
        <w:t>M</w:t>
      </w:r>
      <w:r w:rsidRPr="00F17130">
        <w:rPr>
          <w:sz w:val="24"/>
        </w:rPr>
        <w:t>edicare beneficiaries.  The plan shall—</w:t>
      </w:r>
    </w:p>
    <w:p w:rsidR="00F17130" w:rsidRPr="00F17130" w:rsidRDefault="00F17130" w:rsidP="00F17130">
      <w:pPr>
        <w:ind w:left="720"/>
        <w:rPr>
          <w:sz w:val="24"/>
        </w:rPr>
      </w:pPr>
      <w:r w:rsidRPr="00F17130">
        <w:rPr>
          <w:sz w:val="24"/>
        </w:rPr>
        <w:tab/>
        <w:t>(1) integrate existing data sets including, the Medicare Current Beneficiary Survey (MCBS), Minimum Data Set (MDS), Outcome and Assessment Information Set (OASIS), data from Quality Improvement Organizations (QIO), and claims data;</w:t>
      </w:r>
    </w:p>
    <w:p w:rsidR="00F17130" w:rsidRPr="00F17130" w:rsidRDefault="00F17130" w:rsidP="00F17130">
      <w:pPr>
        <w:rPr>
          <w:sz w:val="24"/>
          <w:highlight w:val="yellow"/>
        </w:rPr>
      </w:pPr>
    </w:p>
    <w:p w:rsidR="00F17130" w:rsidRPr="00F17130" w:rsidRDefault="00F17130" w:rsidP="00EF4F3F">
      <w:pPr>
        <w:rPr>
          <w:sz w:val="24"/>
        </w:rPr>
      </w:pPr>
      <w:r w:rsidRPr="00F17130">
        <w:rPr>
          <w:sz w:val="24"/>
        </w:rPr>
        <w:t xml:space="preserve">The administrative authority for the MCBS is described in the Statement of Organization, Functions, and Delegations of Authority for the Centers for Medicare and Medicaid Services.  Part of CMS, the Office of Research, Development, and </w:t>
      </w:r>
      <w:smartTag w:uri="urn:schemas-microsoft-com:office:smarttags" w:element="PersonName">
        <w:r w:rsidRPr="00F17130">
          <w:rPr>
            <w:sz w:val="24"/>
          </w:rPr>
          <w:t>Info</w:t>
        </w:r>
      </w:smartTag>
      <w:r w:rsidRPr="00F17130">
        <w:rPr>
          <w:sz w:val="24"/>
        </w:rPr>
        <w:t xml:space="preserve">rmation (ORDI) is responsible for the following functions, identified in the </w:t>
      </w:r>
      <w:r w:rsidRPr="00F17130">
        <w:rPr>
          <w:sz w:val="24"/>
          <w:u w:val="single"/>
        </w:rPr>
        <w:t>Federal Register</w:t>
      </w:r>
      <w:r w:rsidRPr="00F17130">
        <w:rPr>
          <w:sz w:val="24"/>
        </w:rPr>
        <w:t xml:space="preserve"> (Thursday, December 29, 2005, pages 77161 and 77162):</w:t>
      </w:r>
    </w:p>
    <w:p w:rsidR="00F17130" w:rsidRPr="00F17130" w:rsidRDefault="00F17130" w:rsidP="00F17130">
      <w:pPr>
        <w:rPr>
          <w:sz w:val="24"/>
        </w:rPr>
      </w:pPr>
    </w:p>
    <w:p w:rsidR="00F17130" w:rsidRPr="00F17130" w:rsidRDefault="00F17130" w:rsidP="00D904BB">
      <w:pPr>
        <w:pStyle w:val="a"/>
        <w:numPr>
          <w:ilvl w:val="0"/>
          <w:numId w:val="1"/>
        </w:numPr>
        <w:tabs>
          <w:tab w:val="clear" w:pos="720"/>
          <w:tab w:val="left" w:pos="-1440"/>
          <w:tab w:val="num" w:pos="1224"/>
        </w:tabs>
        <w:rPr>
          <w:rFonts w:ascii="Times New Roman" w:hAnsi="Times New Roman"/>
          <w:szCs w:val="24"/>
        </w:rPr>
      </w:pPr>
      <w:r w:rsidRPr="00F17130">
        <w:rPr>
          <w:rFonts w:ascii="Times New Roman" w:hAnsi="Times New Roman"/>
          <w:szCs w:val="24"/>
        </w:rPr>
        <w:t xml:space="preserve">Provides analytic support and information to the Administrator and the Executive </w:t>
      </w:r>
      <w:r w:rsidRPr="00F17130">
        <w:rPr>
          <w:rFonts w:ascii="Times New Roman" w:hAnsi="Times New Roman"/>
          <w:szCs w:val="24"/>
        </w:rPr>
        <w:lastRenderedPageBreak/>
        <w:t>Council needed to establish Agency goals and directions.</w:t>
      </w:r>
    </w:p>
    <w:p w:rsidR="00F17130" w:rsidRPr="00F17130" w:rsidRDefault="00F17130" w:rsidP="00D904BB">
      <w:pPr>
        <w:pStyle w:val="a"/>
        <w:numPr>
          <w:ilvl w:val="0"/>
          <w:numId w:val="1"/>
        </w:numPr>
        <w:tabs>
          <w:tab w:val="clear" w:pos="720"/>
          <w:tab w:val="left" w:pos="-1440"/>
          <w:tab w:val="num" w:pos="972"/>
        </w:tabs>
        <w:rPr>
          <w:rFonts w:ascii="Times New Roman" w:hAnsi="Times New Roman"/>
          <w:szCs w:val="24"/>
        </w:rPr>
      </w:pPr>
      <w:r w:rsidRPr="00F17130">
        <w:rPr>
          <w:rFonts w:ascii="Times New Roman" w:hAnsi="Times New Roman"/>
          <w:szCs w:val="24"/>
        </w:rPr>
        <w:t>Performs environmental scanning, identifying, evaluating, and reporting emerging trends in health care delivery and financing and their interactions with Agency programs.</w:t>
      </w:r>
    </w:p>
    <w:p w:rsidR="00F17130" w:rsidRPr="00F17130" w:rsidRDefault="00F17130" w:rsidP="00D904BB">
      <w:pPr>
        <w:pStyle w:val="a"/>
        <w:numPr>
          <w:ilvl w:val="0"/>
          <w:numId w:val="1"/>
        </w:numPr>
        <w:tabs>
          <w:tab w:val="clear" w:pos="720"/>
          <w:tab w:val="left" w:pos="-1440"/>
          <w:tab w:val="num" w:pos="972"/>
        </w:tabs>
        <w:rPr>
          <w:rFonts w:ascii="Times New Roman" w:hAnsi="Times New Roman"/>
          <w:szCs w:val="24"/>
        </w:rPr>
      </w:pPr>
      <w:r w:rsidRPr="00F17130">
        <w:rPr>
          <w:rFonts w:ascii="Times New Roman" w:hAnsi="Times New Roman"/>
          <w:szCs w:val="24"/>
        </w:rPr>
        <w:t>Designs and conducts research and evaluations of health care programs, studying their impacts on beneficiaries, providers, plans, States and other partners and customers, designing and assessing potential improvements, and developing new measurement tools.</w:t>
      </w:r>
    </w:p>
    <w:p w:rsidR="008F1EB4" w:rsidRPr="00F17130"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F17130"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F17130">
        <w:rPr>
          <w:sz w:val="24"/>
        </w:rPr>
        <w:t>2.</w:t>
      </w:r>
      <w:r w:rsidRPr="00F17130">
        <w:rPr>
          <w:sz w:val="24"/>
        </w:rPr>
        <w:tab/>
      </w:r>
      <w:r w:rsidRPr="00F17130">
        <w:rPr>
          <w:sz w:val="24"/>
          <w:u w:val="single"/>
        </w:rPr>
        <w:t>Information Users</w:t>
      </w:r>
    </w:p>
    <w:p w:rsidR="008F1EB4" w:rsidRPr="00F17130"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17130" w:rsidRPr="00F17130" w:rsidRDefault="00F17130" w:rsidP="00F17130">
      <w:pPr>
        <w:rPr>
          <w:sz w:val="24"/>
        </w:rPr>
      </w:pPr>
      <w:r w:rsidRPr="00F17130">
        <w:rPr>
          <w:sz w:val="24"/>
        </w:rPr>
        <w:t>MCBS data users can assess the impact of major policy innovations and health care reform on Medicare beneficiaries (pre and post implementation).  They can monitor delivery of services, sources of payment for Medicare covered and non-covered services, beneficiary cost sharing and financial protection, and satisfaction with and the access to health care services.  Analysts can relate the dynamics of future aging patterns to age-specific rates of use of health care services.  MCBS data also allow accurate measurement of total health care expenditures for enrollees and changes in private health insurance benefits (including long-term care insurance).   The capacity to follow individuals into and out of nursing homes and hospitals provides analysts the opportunity to estimate the total cost of episodes of illness and level and type of system interventions including home health care.</w:t>
      </w:r>
    </w:p>
    <w:p w:rsidR="00F17130" w:rsidRDefault="00F17130" w:rsidP="00F17130">
      <w:pPr>
        <w:rPr>
          <w:sz w:val="24"/>
        </w:rPr>
      </w:pPr>
    </w:p>
    <w:p w:rsidR="00F17130" w:rsidRPr="00F17130" w:rsidRDefault="00F17130" w:rsidP="00F17130">
      <w:pPr>
        <w:rPr>
          <w:sz w:val="24"/>
        </w:rPr>
      </w:pPr>
      <w:proofErr w:type="gramStart"/>
      <w:r w:rsidRPr="00F17130">
        <w:rPr>
          <w:sz w:val="24"/>
        </w:rPr>
        <w:t>Analysts are able to assess the aggregate cost of short stays and long stays</w:t>
      </w:r>
      <w:proofErr w:type="gramEnd"/>
      <w:r w:rsidRPr="00F17130">
        <w:rPr>
          <w:sz w:val="24"/>
        </w:rPr>
        <w:t xml:space="preserve"> in nursing homes, and of combined hospital/nursing home stays.  In addition, the MCBS data can be used to forecast the need and settings for selected chronic disease care and the total need for long-term care services by examining trends in the use of health care services, linked with morbidity, disability and mortality data.  (A detailed analysis plan is included as Attachment II.  This plan discusses the analytic potential of the data and presents studies and data uses that exceed the budgetary and staffing limitations of the MCBS.)</w:t>
      </w:r>
    </w:p>
    <w:p w:rsidR="00F17130" w:rsidRPr="00F17130" w:rsidRDefault="00F17130" w:rsidP="00F17130">
      <w:pPr>
        <w:rPr>
          <w:sz w:val="24"/>
        </w:rPr>
      </w:pPr>
    </w:p>
    <w:p w:rsidR="00F17130" w:rsidRPr="00F17130" w:rsidRDefault="00F17130" w:rsidP="00F17130">
      <w:pPr>
        <w:rPr>
          <w:sz w:val="24"/>
        </w:rPr>
      </w:pPr>
      <w:r w:rsidRPr="00F17130">
        <w:rPr>
          <w:sz w:val="24"/>
        </w:rPr>
        <w:t>The comprehensive nature of the MCBS makes its data appealing to a broad spectrum of users.</w:t>
      </w:r>
      <w:r>
        <w:rPr>
          <w:sz w:val="24"/>
        </w:rPr>
        <w:t xml:space="preserve">  There are </w:t>
      </w:r>
      <w:r w:rsidR="00550B0E">
        <w:rPr>
          <w:sz w:val="24"/>
        </w:rPr>
        <w:t>three</w:t>
      </w:r>
      <w:r>
        <w:rPr>
          <w:sz w:val="24"/>
        </w:rPr>
        <w:t xml:space="preserve"> separate categories of data users.</w:t>
      </w:r>
    </w:p>
    <w:p w:rsidR="00F43548" w:rsidRDefault="00F43548" w:rsidP="00F43548"/>
    <w:p w:rsidR="00F17130" w:rsidRPr="00F17130" w:rsidRDefault="00F17130" w:rsidP="00F17130">
      <w:pPr>
        <w:ind w:left="360"/>
        <w:rPr>
          <w:sz w:val="24"/>
        </w:rPr>
      </w:pPr>
      <w:r w:rsidRPr="00F43548">
        <w:rPr>
          <w:sz w:val="24"/>
        </w:rPr>
        <w:t>1.</w:t>
      </w:r>
      <w:r w:rsidRPr="00F43548">
        <w:rPr>
          <w:sz w:val="24"/>
        </w:rPr>
        <w:tab/>
      </w:r>
      <w:r w:rsidRPr="00550B0E">
        <w:rPr>
          <w:sz w:val="24"/>
          <w:u w:val="single"/>
        </w:rPr>
        <w:t>Within CMS</w:t>
      </w:r>
      <w:r w:rsidR="00140ABC">
        <w:rPr>
          <w:sz w:val="24"/>
          <w:u w:val="single"/>
        </w:rPr>
        <w:t>.</w:t>
      </w:r>
      <w:r w:rsidR="00F43548" w:rsidRPr="00F43548">
        <w:rPr>
          <w:sz w:val="24"/>
        </w:rPr>
        <w:t xml:space="preserve"> </w:t>
      </w:r>
      <w:r w:rsidR="00140ABC">
        <w:rPr>
          <w:sz w:val="24"/>
        </w:rPr>
        <w:t xml:space="preserve"> S</w:t>
      </w:r>
      <w:r w:rsidRPr="00F43548">
        <w:rPr>
          <w:sz w:val="24"/>
        </w:rPr>
        <w:t>urvey results have been and will continue to be used by the CMS’ Office of Research,</w:t>
      </w:r>
      <w:r w:rsidRPr="00F17130">
        <w:rPr>
          <w:sz w:val="24"/>
        </w:rPr>
        <w:t xml:space="preserve"> Development, and Information.  ORDI is using the information collected to examine access to health care, including the preparation of a mandated Report to Congress.  The survey detects any changes that may occur with the implementation of the Medicare Modernization Act and monitors any changes over time to access, availability and cost of medical care for Medicare enrollees.  In addition to monitoring access to health care, ORDI uses both the household and the facility components of MCBS to assess the use of influenza and pneumonia vaccinations, to compare the use and cost of prescribed medication in both outpatient community and facility settings and to determine the impact of the Qualified Medicare Beneficiary program.  ORDI uses the managed care supplement to the MCBS to compare fee-for-service with alternative delivery systems and assess beneficiary satisfaction and access to alternative delivery systems.  Also, MCBS provides information on health promotion and preventive techniques from the core instrument.  Additional information on these areas can be obtained by the development of supplements. </w:t>
      </w:r>
    </w:p>
    <w:p w:rsidR="00F17130" w:rsidRPr="00F17130" w:rsidRDefault="00F17130" w:rsidP="00F17130">
      <w:pPr>
        <w:ind w:left="360"/>
        <w:rPr>
          <w:sz w:val="24"/>
        </w:rPr>
      </w:pPr>
    </w:p>
    <w:p w:rsidR="00F17130" w:rsidRPr="00F17130" w:rsidRDefault="00F17130" w:rsidP="00F17130">
      <w:pPr>
        <w:ind w:left="360"/>
        <w:rPr>
          <w:sz w:val="24"/>
        </w:rPr>
      </w:pPr>
      <w:r w:rsidRPr="00F17130">
        <w:rPr>
          <w:sz w:val="24"/>
        </w:rPr>
        <w:t xml:space="preserve">Analysis of the facility component also allows CMS to examine expenditures that are </w:t>
      </w:r>
      <w:r w:rsidRPr="00F17130">
        <w:rPr>
          <w:sz w:val="24"/>
        </w:rPr>
        <w:lastRenderedPageBreak/>
        <w:t xml:space="preserve">covered by Medicaid, the shifts between private pay and Medicaid, and the cost implications for both Medicare and Medicaid in the areas of spending down assets and spousal impoverishment.  </w:t>
      </w:r>
    </w:p>
    <w:p w:rsidR="00F17130" w:rsidRPr="00F17130" w:rsidRDefault="00F17130" w:rsidP="00F17130">
      <w:pPr>
        <w:ind w:left="360"/>
        <w:rPr>
          <w:sz w:val="24"/>
        </w:rPr>
      </w:pPr>
    </w:p>
    <w:p w:rsidR="00F17130" w:rsidRDefault="00F17130" w:rsidP="00F17130">
      <w:pPr>
        <w:ind w:left="360"/>
        <w:rPr>
          <w:sz w:val="24"/>
        </w:rPr>
      </w:pPr>
      <w:r w:rsidRPr="00F17130">
        <w:rPr>
          <w:sz w:val="24"/>
        </w:rPr>
        <w:t>Use of the MCBS provides the opportunity to quantify and establish baseline measures for several of the objectives in the CMS action plan, specifically, to involve the beneficiaries in defining their health care needs by aggregating and using data for continuous policy and process improvement, and to assess outreach and information to the beneficiaries on programs, services and health care choices.</w:t>
      </w:r>
    </w:p>
    <w:p w:rsidR="00550B0E" w:rsidRDefault="00550B0E" w:rsidP="00F17130">
      <w:pPr>
        <w:ind w:left="360"/>
        <w:rPr>
          <w:sz w:val="24"/>
        </w:rPr>
      </w:pPr>
    </w:p>
    <w:p w:rsidR="00550B0E" w:rsidRPr="00550B0E" w:rsidRDefault="00550B0E" w:rsidP="00F17130">
      <w:pPr>
        <w:ind w:left="360"/>
        <w:rPr>
          <w:sz w:val="24"/>
        </w:rPr>
      </w:pPr>
      <w:r>
        <w:rPr>
          <w:sz w:val="24"/>
        </w:rPr>
        <w:t>T</w:t>
      </w:r>
      <w:r w:rsidRPr="00F43548">
        <w:rPr>
          <w:sz w:val="24"/>
        </w:rPr>
        <w:t xml:space="preserve">he Office of External Affairs uses the MCBS to track beneficiaries’ knowledge and sources of information about Medicare.  </w:t>
      </w:r>
      <w:r>
        <w:rPr>
          <w:sz w:val="24"/>
        </w:rPr>
        <w:t xml:space="preserve">The </w:t>
      </w:r>
      <w:r w:rsidRPr="00F43548">
        <w:rPr>
          <w:sz w:val="24"/>
        </w:rPr>
        <w:t>O</w:t>
      </w:r>
      <w:r>
        <w:rPr>
          <w:sz w:val="24"/>
        </w:rPr>
        <w:t xml:space="preserve">ffice of </w:t>
      </w:r>
      <w:r w:rsidRPr="00F43548">
        <w:rPr>
          <w:sz w:val="24"/>
        </w:rPr>
        <w:t>F</w:t>
      </w:r>
      <w:r>
        <w:rPr>
          <w:sz w:val="24"/>
        </w:rPr>
        <w:t xml:space="preserve">inancial </w:t>
      </w:r>
      <w:r w:rsidRPr="00F43548">
        <w:rPr>
          <w:sz w:val="24"/>
        </w:rPr>
        <w:t>M</w:t>
      </w:r>
      <w:r>
        <w:rPr>
          <w:sz w:val="24"/>
        </w:rPr>
        <w:t>anagement</w:t>
      </w:r>
      <w:r w:rsidRPr="00F43548">
        <w:rPr>
          <w:sz w:val="24"/>
        </w:rPr>
        <w:t xml:space="preserve"> and O</w:t>
      </w:r>
      <w:r>
        <w:rPr>
          <w:sz w:val="24"/>
        </w:rPr>
        <w:t xml:space="preserve">ffice of </w:t>
      </w:r>
      <w:r w:rsidRPr="00F43548">
        <w:rPr>
          <w:sz w:val="24"/>
        </w:rPr>
        <w:t>C</w:t>
      </w:r>
      <w:r>
        <w:rPr>
          <w:sz w:val="24"/>
        </w:rPr>
        <w:t xml:space="preserve">linical </w:t>
      </w:r>
      <w:r w:rsidRPr="00F43548">
        <w:rPr>
          <w:sz w:val="24"/>
        </w:rPr>
        <w:t>S</w:t>
      </w:r>
      <w:r>
        <w:rPr>
          <w:sz w:val="24"/>
        </w:rPr>
        <w:t xml:space="preserve">tandards and </w:t>
      </w:r>
      <w:r w:rsidRPr="00F43548">
        <w:rPr>
          <w:sz w:val="24"/>
        </w:rPr>
        <w:t>Q</w:t>
      </w:r>
      <w:r>
        <w:rPr>
          <w:sz w:val="24"/>
        </w:rPr>
        <w:t>uality</w:t>
      </w:r>
      <w:r w:rsidRPr="00F43548">
        <w:rPr>
          <w:sz w:val="24"/>
        </w:rPr>
        <w:t xml:space="preserve"> use immunization data to track whether CMS is meeting GPRA objectives.</w:t>
      </w:r>
      <w:r>
        <w:rPr>
          <w:sz w:val="24"/>
        </w:rPr>
        <w:t xml:space="preserve">  The Center fo</w:t>
      </w:r>
      <w:r w:rsidRPr="00550B0E">
        <w:rPr>
          <w:sz w:val="24"/>
        </w:rPr>
        <w:t>r Drug &amp; Health Plan Choices</w:t>
      </w:r>
      <w:r>
        <w:rPr>
          <w:sz w:val="24"/>
        </w:rPr>
        <w:t xml:space="preserve"> uses the MCBS demographic data to support </w:t>
      </w:r>
      <w:r w:rsidR="00140ABC">
        <w:rPr>
          <w:sz w:val="24"/>
        </w:rPr>
        <w:t>its</w:t>
      </w:r>
      <w:r>
        <w:rPr>
          <w:sz w:val="24"/>
        </w:rPr>
        <w:t xml:space="preserve"> web based beneficiary</w:t>
      </w:r>
      <w:r w:rsidR="00140ABC">
        <w:rPr>
          <w:sz w:val="24"/>
        </w:rPr>
        <w:t xml:space="preserve"> health projection</w:t>
      </w:r>
      <w:r>
        <w:rPr>
          <w:sz w:val="24"/>
        </w:rPr>
        <w:t xml:space="preserve"> resource </w:t>
      </w:r>
      <w:r w:rsidR="00140ABC">
        <w:rPr>
          <w:sz w:val="24"/>
        </w:rPr>
        <w:t>tool.</w:t>
      </w:r>
    </w:p>
    <w:p w:rsidR="00F17130" w:rsidRPr="00550B0E" w:rsidRDefault="00F17130" w:rsidP="00F17130">
      <w:pPr>
        <w:ind w:left="360" w:firstLine="720"/>
        <w:rPr>
          <w:b/>
          <w:sz w:val="24"/>
          <w:highlight w:val="yellow"/>
        </w:rPr>
      </w:pPr>
    </w:p>
    <w:p w:rsidR="00F17130" w:rsidRPr="00F17130" w:rsidRDefault="00F43548" w:rsidP="00F17130">
      <w:pPr>
        <w:ind w:left="360"/>
        <w:rPr>
          <w:sz w:val="24"/>
        </w:rPr>
      </w:pPr>
      <w:r>
        <w:rPr>
          <w:sz w:val="24"/>
        </w:rPr>
        <w:t>2</w:t>
      </w:r>
      <w:r w:rsidR="00F17130" w:rsidRPr="00FF43AD">
        <w:rPr>
          <w:sz w:val="24"/>
        </w:rPr>
        <w:t>.</w:t>
      </w:r>
      <w:r w:rsidR="00F17130" w:rsidRPr="00FF43AD">
        <w:rPr>
          <w:sz w:val="24"/>
        </w:rPr>
        <w:tab/>
      </w:r>
      <w:r w:rsidR="00140ABC">
        <w:rPr>
          <w:sz w:val="24"/>
          <w:u w:val="single"/>
        </w:rPr>
        <w:t>Other G</w:t>
      </w:r>
      <w:r w:rsidR="00140ABC" w:rsidRPr="00140ABC">
        <w:rPr>
          <w:sz w:val="24"/>
          <w:u w:val="single"/>
        </w:rPr>
        <w:t xml:space="preserve">overnmental / quasi-governmental, </w:t>
      </w:r>
      <w:r w:rsidR="00140ABC">
        <w:rPr>
          <w:sz w:val="24"/>
          <w:u w:val="single"/>
        </w:rPr>
        <w:t>o</w:t>
      </w:r>
      <w:r w:rsidR="00140ABC" w:rsidRPr="00140ABC">
        <w:rPr>
          <w:sz w:val="24"/>
          <w:u w:val="single"/>
        </w:rPr>
        <w:t>utside CMS</w:t>
      </w:r>
      <w:r w:rsidR="00140ABC">
        <w:rPr>
          <w:sz w:val="24"/>
          <w:u w:val="single"/>
        </w:rPr>
        <w:t>.</w:t>
      </w:r>
      <w:r w:rsidR="00140ABC">
        <w:rPr>
          <w:sz w:val="24"/>
        </w:rPr>
        <w:t xml:space="preserve">  T</w:t>
      </w:r>
      <w:r w:rsidR="00F17130" w:rsidRPr="00F17130">
        <w:rPr>
          <w:sz w:val="24"/>
        </w:rPr>
        <w:t>he MCBS is a major source of information for the Medicare Payment Advisory Commission (Med PAC) to monitor access to health care and beneficiary financial protection.  The MCBS data have been routinely included in Med PAC’s Annual Reports and data collected by the MCBS have been used both in descriptive statistics and simulation.</w:t>
      </w:r>
    </w:p>
    <w:p w:rsidR="00F17130" w:rsidRPr="00F17130" w:rsidRDefault="00F17130" w:rsidP="00F17130">
      <w:pPr>
        <w:ind w:left="360"/>
        <w:rPr>
          <w:sz w:val="24"/>
        </w:rPr>
      </w:pPr>
    </w:p>
    <w:p w:rsidR="00F17130" w:rsidRPr="00F17130" w:rsidRDefault="00F17130" w:rsidP="00F17130">
      <w:pPr>
        <w:ind w:left="360"/>
        <w:rPr>
          <w:sz w:val="24"/>
        </w:rPr>
      </w:pPr>
      <w:r w:rsidRPr="00F17130">
        <w:rPr>
          <w:sz w:val="24"/>
        </w:rPr>
        <w:t>The MCBS is also a major source of information for the Congressional Research Service (CRS) to monitor access to health care.  CMS staff has worked closely with CRS staff in collecting and processing the MCBS data to publish a CRS article on the role of supplemental health insurance (O’Sullivan, Lee, and Yang, 1996) and using the cost and use data to develop a model of spending for Medicare covered and non-covered services.</w:t>
      </w:r>
    </w:p>
    <w:p w:rsidR="00F17130" w:rsidRPr="00F17130" w:rsidRDefault="00F17130" w:rsidP="00F17130">
      <w:pPr>
        <w:ind w:left="360"/>
        <w:rPr>
          <w:sz w:val="24"/>
        </w:rPr>
      </w:pPr>
    </w:p>
    <w:p w:rsidR="00F17130" w:rsidRPr="00550B0E" w:rsidRDefault="00F17130" w:rsidP="00F17130">
      <w:pPr>
        <w:ind w:left="360"/>
        <w:rPr>
          <w:sz w:val="24"/>
        </w:rPr>
      </w:pPr>
      <w:r w:rsidRPr="00F17130">
        <w:rPr>
          <w:sz w:val="24"/>
        </w:rPr>
        <w:t xml:space="preserve">Several other agencies that have developed a partnership in using MCBS data include the Congressional Budget Office, Public Health Service, </w:t>
      </w:r>
      <w:proofErr w:type="gramStart"/>
      <w:r w:rsidR="00550B0E">
        <w:rPr>
          <w:sz w:val="24"/>
        </w:rPr>
        <w:t>Centers</w:t>
      </w:r>
      <w:proofErr w:type="gramEnd"/>
      <w:r w:rsidR="00550B0E">
        <w:rPr>
          <w:sz w:val="24"/>
        </w:rPr>
        <w:t xml:space="preserve"> for Disease Control and Prevention, </w:t>
      </w:r>
      <w:r w:rsidRPr="00F17130">
        <w:rPr>
          <w:sz w:val="24"/>
        </w:rPr>
        <w:t>National Institute of Mental Health, National Institute on Aging, and Advisory Council on Social Security.</w:t>
      </w:r>
      <w:r w:rsidR="00550B0E">
        <w:rPr>
          <w:sz w:val="24"/>
        </w:rPr>
        <w:t xml:space="preserve">  Foundations such as K</w:t>
      </w:r>
      <w:r w:rsidR="00550B0E" w:rsidRPr="00550B0E">
        <w:rPr>
          <w:sz w:val="24"/>
        </w:rPr>
        <w:t>aiser, R W Johnson, and the Commonwealth Fund also use MCBS data for policy analyses.</w:t>
      </w:r>
    </w:p>
    <w:p w:rsidR="00F17130" w:rsidRPr="00550B0E" w:rsidRDefault="00F17130" w:rsidP="00F17130">
      <w:pPr>
        <w:ind w:left="360"/>
        <w:rPr>
          <w:sz w:val="24"/>
        </w:rPr>
      </w:pPr>
    </w:p>
    <w:p w:rsidR="00140ABC" w:rsidRPr="00140ABC" w:rsidRDefault="00550B0E" w:rsidP="00F17130">
      <w:pPr>
        <w:ind w:left="360"/>
        <w:rPr>
          <w:sz w:val="24"/>
        </w:rPr>
      </w:pPr>
      <w:r>
        <w:rPr>
          <w:sz w:val="24"/>
        </w:rPr>
        <w:t>3</w:t>
      </w:r>
      <w:r w:rsidR="00F17130" w:rsidRPr="00FF43AD">
        <w:rPr>
          <w:sz w:val="24"/>
        </w:rPr>
        <w:t>.</w:t>
      </w:r>
      <w:r w:rsidR="00F17130" w:rsidRPr="00FF43AD">
        <w:rPr>
          <w:sz w:val="24"/>
        </w:rPr>
        <w:tab/>
      </w:r>
      <w:r w:rsidR="00140ABC" w:rsidRPr="00140ABC">
        <w:rPr>
          <w:sz w:val="24"/>
          <w:u w:val="single"/>
        </w:rPr>
        <w:t>Other researchers.</w:t>
      </w:r>
      <w:r w:rsidR="00140ABC">
        <w:rPr>
          <w:sz w:val="24"/>
        </w:rPr>
        <w:t xml:space="preserve">  D</w:t>
      </w:r>
      <w:r w:rsidR="00140ABC" w:rsidRPr="00140ABC">
        <w:rPr>
          <w:sz w:val="24"/>
        </w:rPr>
        <w:t>ata are available to academic researchers through data use agreements.  Topics of their research include:  chronic disease, effects of Medicare drug coverage, racial and ethnic disparities in service use, use of preventive services, underuse of medications, hospital readmission, body mass and aging, assistance with activities of daily living, obesity, quality of care, medication use in nursing homes, alcohol use,  home care, veterans’ care, disability trends, treatments for dementia, depression, beneficiary knowledge, effects of the Part D coverage gap,  informal assistance, use of durable medical equipment, falls, depression, and self-management for chronic disease.   These are just a few examples of actual uses of MCBS data for policy research.</w:t>
      </w:r>
    </w:p>
    <w:p w:rsidR="008F1EB4" w:rsidRPr="00916DC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30728" w:rsidRDefault="0093072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930728" w:rsidRDefault="0093072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Pr="00916DC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16DC1">
        <w:rPr>
          <w:sz w:val="24"/>
        </w:rPr>
        <w:lastRenderedPageBreak/>
        <w:t>3.</w:t>
      </w:r>
      <w:r w:rsidRPr="00916DC1">
        <w:rPr>
          <w:sz w:val="24"/>
        </w:rPr>
        <w:tab/>
      </w:r>
      <w:r w:rsidRPr="00916DC1">
        <w:rPr>
          <w:sz w:val="24"/>
          <w:u w:val="single"/>
        </w:rPr>
        <w:t>Use of Information Technology</w:t>
      </w:r>
    </w:p>
    <w:p w:rsidR="008F1EB4" w:rsidRPr="00916DC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16DC1" w:rsidRPr="00916DC1" w:rsidRDefault="00916DC1" w:rsidP="00D904BB">
      <w:pPr>
        <w:ind w:left="432"/>
        <w:rPr>
          <w:sz w:val="24"/>
        </w:rPr>
      </w:pPr>
      <w:r w:rsidRPr="00916DC1">
        <w:rPr>
          <w:sz w:val="24"/>
        </w:rPr>
        <w:t>The MCBS takes full advantage of advances in survey techniques</w:t>
      </w:r>
      <w:r w:rsidR="00D904BB">
        <w:rPr>
          <w:sz w:val="24"/>
        </w:rPr>
        <w:t xml:space="preserve"> by </w:t>
      </w:r>
      <w:r w:rsidR="00FF43AD">
        <w:rPr>
          <w:sz w:val="24"/>
        </w:rPr>
        <w:t>conducting</w:t>
      </w:r>
      <w:r w:rsidR="00D904BB">
        <w:rPr>
          <w:sz w:val="24"/>
        </w:rPr>
        <w:t xml:space="preserve"> a survey that </w:t>
      </w:r>
      <w:r w:rsidR="00FF43AD">
        <w:rPr>
          <w:sz w:val="24"/>
        </w:rPr>
        <w:t xml:space="preserve">is administered completely </w:t>
      </w:r>
      <w:r w:rsidR="00D904BB">
        <w:rPr>
          <w:sz w:val="24"/>
        </w:rPr>
        <w:t>electronic</w:t>
      </w:r>
      <w:r w:rsidR="00FF43AD">
        <w:rPr>
          <w:sz w:val="24"/>
        </w:rPr>
        <w:t>ally</w:t>
      </w:r>
      <w:r w:rsidRPr="00916DC1">
        <w:rPr>
          <w:sz w:val="24"/>
        </w:rPr>
        <w:t>.  Respondents living in the community are administered a personal, face to face interview using computer-assisted personal interviewing (CAPI).  Though respondents residing in long-term care facilities are not administered a personal, face-to-face interview, the CAPI instrument is used in interviewing the designated facility staff proxy.  CAPI, which functions with programmed edit checks, reduces respondent burden by minimizing the potential for double reporting and inconsistent responses.  CAPI enables the interviewer to move through complex skip patterns quickly, which reduces respondent burden by shortening the interview and eliminating the need for call backs to correct errors.  CAPI greatly increases the efficiency of the questionnaire during the interview in the following ways:</w:t>
      </w:r>
    </w:p>
    <w:p w:rsidR="00916DC1" w:rsidRPr="00916DC1" w:rsidRDefault="00916DC1" w:rsidP="00916DC1">
      <w:pPr>
        <w:rPr>
          <w:sz w:val="24"/>
        </w:rPr>
      </w:pPr>
    </w:p>
    <w:p w:rsidR="00916DC1" w:rsidRPr="00916DC1" w:rsidRDefault="00916DC1" w:rsidP="00D904BB">
      <w:pPr>
        <w:pStyle w:val="a"/>
        <w:numPr>
          <w:ilvl w:val="0"/>
          <w:numId w:val="2"/>
        </w:numPr>
        <w:tabs>
          <w:tab w:val="clear" w:pos="720"/>
          <w:tab w:val="left" w:pos="-1440"/>
          <w:tab w:val="num" w:pos="1044"/>
        </w:tabs>
        <w:ind w:left="792"/>
        <w:rPr>
          <w:rFonts w:ascii="Times New Roman" w:hAnsi="Times New Roman"/>
          <w:szCs w:val="24"/>
        </w:rPr>
      </w:pPr>
      <w:r w:rsidRPr="00916DC1">
        <w:rPr>
          <w:rFonts w:ascii="Times New Roman" w:hAnsi="Times New Roman"/>
          <w:szCs w:val="24"/>
        </w:rPr>
        <w:t>CAPI tailors the sequence of questions to the responses of the interviewee, resulting in few – if any – interviewer skip errors.  The natural flow of the interview is maintained even when the pattern of questions is complex.</w:t>
      </w:r>
    </w:p>
    <w:p w:rsidR="00916DC1" w:rsidRPr="00916DC1" w:rsidRDefault="00916DC1" w:rsidP="00D904BB">
      <w:pPr>
        <w:pStyle w:val="a"/>
        <w:numPr>
          <w:ilvl w:val="0"/>
          <w:numId w:val="2"/>
        </w:numPr>
        <w:tabs>
          <w:tab w:val="clear" w:pos="720"/>
          <w:tab w:val="left" w:pos="-1440"/>
          <w:tab w:val="num" w:pos="1044"/>
        </w:tabs>
        <w:ind w:left="792"/>
        <w:rPr>
          <w:rFonts w:ascii="Times New Roman" w:hAnsi="Times New Roman"/>
          <w:szCs w:val="24"/>
        </w:rPr>
      </w:pPr>
      <w:r w:rsidRPr="00916DC1">
        <w:rPr>
          <w:rFonts w:ascii="Times New Roman" w:hAnsi="Times New Roman"/>
          <w:szCs w:val="24"/>
        </w:rPr>
        <w:t>CAPI automatically provides “fills”, or word choices within questions.  One keystroke can insert “you”, “he”, or “she”, as appropriate, for the duration of the interview.  The sample person’s name, date of the last interview, and other items can also be filled as needed.</w:t>
      </w:r>
    </w:p>
    <w:p w:rsidR="00916DC1" w:rsidRDefault="00916DC1" w:rsidP="00D904BB">
      <w:pPr>
        <w:pStyle w:val="a"/>
        <w:numPr>
          <w:ilvl w:val="0"/>
          <w:numId w:val="2"/>
        </w:numPr>
        <w:tabs>
          <w:tab w:val="clear" w:pos="720"/>
          <w:tab w:val="left" w:pos="-1440"/>
          <w:tab w:val="num" w:pos="1044"/>
        </w:tabs>
        <w:ind w:left="792"/>
        <w:rPr>
          <w:rFonts w:ascii="Times New Roman" w:hAnsi="Times New Roman"/>
        </w:rPr>
      </w:pPr>
      <w:r w:rsidRPr="00916DC1">
        <w:rPr>
          <w:rFonts w:ascii="Times New Roman" w:hAnsi="Times New Roman"/>
          <w:szCs w:val="24"/>
        </w:rPr>
        <w:t>CAPI maintains rosters or lists created during the interview, such as household members, health insurance plans, medical conditions, providers, visit dates, prescription drugs, and people who help with daily activities.  These rosters can be used to structure questions, e.g., cycling through a series of doctor visits and checking for missing information.</w:t>
      </w:r>
      <w:r>
        <w:rPr>
          <w:rFonts w:ascii="Times New Roman" w:hAnsi="Times New Roman"/>
        </w:rPr>
        <w:t xml:space="preserve">  Interviewers can select items from a roster, add items, or correct them.  Rosters are carried over from one interview to the next.</w:t>
      </w:r>
    </w:p>
    <w:p w:rsidR="00916DC1" w:rsidRDefault="00916DC1" w:rsidP="00D904BB">
      <w:pPr>
        <w:pStyle w:val="a"/>
        <w:numPr>
          <w:ilvl w:val="0"/>
          <w:numId w:val="2"/>
        </w:numPr>
        <w:tabs>
          <w:tab w:val="clear" w:pos="720"/>
          <w:tab w:val="left" w:pos="-1440"/>
          <w:tab w:val="num" w:pos="1044"/>
        </w:tabs>
        <w:ind w:left="792"/>
        <w:rPr>
          <w:rFonts w:ascii="Times New Roman" w:hAnsi="Times New Roman"/>
        </w:rPr>
      </w:pPr>
      <w:r>
        <w:rPr>
          <w:rFonts w:ascii="Times New Roman" w:hAnsi="Times New Roman"/>
        </w:rPr>
        <w:t xml:space="preserve">CAPI edits entries for range and consistency.  The interviewer can make corrections immediately.  </w:t>
      </w:r>
      <w:smartTag w:uri="urn:schemas-microsoft-com:office:smarttags" w:element="PersonName">
        <w:r>
          <w:rPr>
            <w:rFonts w:ascii="Times New Roman" w:hAnsi="Times New Roman"/>
          </w:rPr>
          <w:t>Info</w:t>
        </w:r>
      </w:smartTag>
      <w:r>
        <w:rPr>
          <w:rFonts w:ascii="Times New Roman" w:hAnsi="Times New Roman"/>
        </w:rPr>
        <w:t>rmation missing from a previous round can be inserted in the questionnaire.</w:t>
      </w:r>
    </w:p>
    <w:p w:rsidR="00916DC1" w:rsidRDefault="00916DC1" w:rsidP="00D904BB">
      <w:pPr>
        <w:pStyle w:val="a"/>
        <w:numPr>
          <w:ilvl w:val="0"/>
          <w:numId w:val="2"/>
        </w:numPr>
        <w:tabs>
          <w:tab w:val="clear" w:pos="720"/>
          <w:tab w:val="left" w:pos="-1440"/>
          <w:tab w:val="num" w:pos="1044"/>
        </w:tabs>
        <w:ind w:left="792"/>
        <w:rPr>
          <w:rFonts w:ascii="Times New Roman" w:hAnsi="Times New Roman"/>
        </w:rPr>
      </w:pPr>
      <w:r>
        <w:rPr>
          <w:rFonts w:ascii="Times New Roman" w:hAnsi="Times New Roman"/>
        </w:rPr>
        <w:t>CAPI allows instantaneous calculations to be made, such as the amount remaining to be paid on a medical bill after totaling several payments.</w:t>
      </w:r>
    </w:p>
    <w:p w:rsidR="00916DC1" w:rsidRDefault="00916DC1" w:rsidP="00D904BB">
      <w:pPr>
        <w:tabs>
          <w:tab w:val="num" w:pos="540"/>
        </w:tabs>
        <w:ind w:left="792" w:hanging="360"/>
        <w:sectPr w:rsidR="00916DC1">
          <w:endnotePr>
            <w:numFmt w:val="decimal"/>
          </w:endnotePr>
          <w:type w:val="continuous"/>
          <w:pgSz w:w="12240" w:h="15840"/>
          <w:pgMar w:top="1440" w:right="1440" w:bottom="1440" w:left="1440" w:header="1440" w:footer="1440" w:gutter="0"/>
          <w:cols w:space="720"/>
          <w:noEndnote/>
        </w:sectPr>
      </w:pPr>
    </w:p>
    <w:p w:rsidR="00916DC1" w:rsidRPr="00916DC1" w:rsidRDefault="00916DC1" w:rsidP="00D904BB">
      <w:pPr>
        <w:pStyle w:val="a"/>
        <w:numPr>
          <w:ilvl w:val="0"/>
          <w:numId w:val="2"/>
        </w:numPr>
        <w:tabs>
          <w:tab w:val="clear" w:pos="720"/>
          <w:tab w:val="left" w:pos="-1440"/>
          <w:tab w:val="num" w:pos="1044"/>
        </w:tabs>
        <w:ind w:left="792"/>
        <w:rPr>
          <w:rFonts w:ascii="Times New Roman" w:hAnsi="Times New Roman"/>
          <w:szCs w:val="24"/>
        </w:rPr>
      </w:pPr>
      <w:r w:rsidRPr="00916DC1">
        <w:rPr>
          <w:rFonts w:ascii="Times New Roman" w:hAnsi="Times New Roman"/>
          <w:szCs w:val="24"/>
        </w:rPr>
        <w:lastRenderedPageBreak/>
        <w:t>Interviewers use the computer to electronically transmit completed cases to the central office over the telephone.</w:t>
      </w:r>
    </w:p>
    <w:p w:rsidR="00916DC1" w:rsidRPr="00916DC1" w:rsidRDefault="00916DC1" w:rsidP="00916DC1">
      <w:pPr>
        <w:rPr>
          <w:sz w:val="24"/>
        </w:rPr>
      </w:pPr>
    </w:p>
    <w:p w:rsidR="00916DC1" w:rsidRPr="00A850EE" w:rsidRDefault="00916DC1" w:rsidP="00D904BB">
      <w:pPr>
        <w:ind w:left="432"/>
        <w:rPr>
          <w:sz w:val="24"/>
        </w:rPr>
      </w:pPr>
      <w:r w:rsidRPr="00916DC1">
        <w:rPr>
          <w:sz w:val="24"/>
        </w:rPr>
        <w:t>CAPI has strategic implications for survey design and planning, some of which are not easily predicted.  CAPI strongly influences the shape of the questionnaire itself: It can be more complex, more tailored to the characteristics of respondents, with more cross-references and rosters, and have more error checks.</w:t>
      </w:r>
      <w:r w:rsidR="00FF43AD">
        <w:rPr>
          <w:sz w:val="24"/>
        </w:rPr>
        <w:t xml:space="preserve">  MCBS does not require a signature </w:t>
      </w:r>
      <w:r w:rsidR="00FF43AD" w:rsidRPr="00A850EE">
        <w:rPr>
          <w:sz w:val="24"/>
        </w:rPr>
        <w:t>from the respondent(s).</w:t>
      </w:r>
    </w:p>
    <w:p w:rsidR="008F1EB4" w:rsidRPr="00A850EE"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A850EE"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A850EE">
        <w:rPr>
          <w:sz w:val="24"/>
        </w:rPr>
        <w:t>4.</w:t>
      </w:r>
      <w:r w:rsidRPr="00A850EE">
        <w:rPr>
          <w:sz w:val="24"/>
        </w:rPr>
        <w:tab/>
      </w:r>
      <w:r w:rsidRPr="00A850EE">
        <w:rPr>
          <w:sz w:val="24"/>
          <w:u w:val="single"/>
        </w:rPr>
        <w:t>Duplication of Efforts</w:t>
      </w:r>
    </w:p>
    <w:p w:rsidR="008F1EB4" w:rsidRPr="00A850EE"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850EE" w:rsidRDefault="00A850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850EE">
        <w:rPr>
          <w:sz w:val="24"/>
        </w:rPr>
        <w:t xml:space="preserve">During the development and initial administration of the MCBS, a number of people inside and outside the Federal government were consulted.  This consultation included issues of design, content, and statistical methodology and analysis.  None of the people contacted </w:t>
      </w:r>
      <w:r w:rsidRPr="00A850EE">
        <w:rPr>
          <w:sz w:val="24"/>
        </w:rPr>
        <w:lastRenderedPageBreak/>
        <w:t xml:space="preserve">were aware of duplicative information, nor were they aware of any other survey that duplicates the efforts of MCBS.  In addition, both CMS and its data collection contractor have undertaken exhaustive reviews of the literature and other data sources. </w:t>
      </w:r>
      <w:r>
        <w:rPr>
          <w:sz w:val="24"/>
        </w:rPr>
        <w:t xml:space="preserve"> </w:t>
      </w:r>
      <w:r w:rsidRPr="00A850EE">
        <w:rPr>
          <w:sz w:val="24"/>
        </w:rPr>
        <w:t>In no instance have we identified another source of data, which would be an effective substitute for the MCBS.  Continuing interagency collaboration insures against the likelihood of duplicative data collection processes now and in the future.</w:t>
      </w:r>
    </w:p>
    <w:p w:rsidR="008F1EB4" w:rsidRPr="00A850EE"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0041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0041B">
        <w:rPr>
          <w:sz w:val="24"/>
        </w:rPr>
        <w:t>5.</w:t>
      </w:r>
      <w:r w:rsidRPr="0010041B">
        <w:rPr>
          <w:sz w:val="24"/>
        </w:rPr>
        <w:tab/>
      </w:r>
      <w:r w:rsidRPr="0010041B">
        <w:rPr>
          <w:sz w:val="24"/>
          <w:u w:val="single"/>
        </w:rPr>
        <w:t>Small Businesses</w:t>
      </w:r>
    </w:p>
    <w:p w:rsidR="008F1EB4" w:rsidRPr="0010041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0041B" w:rsidRDefault="0010041B" w:rsidP="00826B0C">
      <w:pPr>
        <w:ind w:left="432"/>
        <w:rPr>
          <w:sz w:val="24"/>
        </w:rPr>
      </w:pPr>
      <w:r w:rsidRPr="0010041B">
        <w:rPr>
          <w:sz w:val="24"/>
        </w:rPr>
        <w:t xml:space="preserve">Most of the data collected for the MCBS will be from individuals in households.  However, in any given round about </w:t>
      </w:r>
      <w:r>
        <w:rPr>
          <w:sz w:val="24"/>
        </w:rPr>
        <w:t>1,1</w:t>
      </w:r>
      <w:r w:rsidRPr="0010041B">
        <w:rPr>
          <w:sz w:val="24"/>
        </w:rPr>
        <w:t xml:space="preserve">00 sample persons will reside in </w:t>
      </w:r>
      <w:proofErr w:type="spellStart"/>
      <w:r w:rsidRPr="0010041B">
        <w:rPr>
          <w:sz w:val="24"/>
        </w:rPr>
        <w:t>government</w:t>
      </w:r>
      <w:r w:rsidRPr="0010041B">
        <w:rPr>
          <w:sz w:val="24"/>
        </w:rPr>
        <w:noBreakHyphen/>
        <w:t>sponsored</w:t>
      </w:r>
      <w:proofErr w:type="spellEnd"/>
      <w:r w:rsidRPr="0010041B">
        <w:rPr>
          <w:sz w:val="24"/>
        </w:rPr>
        <w:t>, non</w:t>
      </w:r>
      <w:r w:rsidRPr="0010041B">
        <w:rPr>
          <w:sz w:val="24"/>
        </w:rPr>
        <w:noBreakHyphen/>
        <w:t xml:space="preserve">profit, and </w:t>
      </w:r>
      <w:proofErr w:type="spellStart"/>
      <w:r w:rsidRPr="0010041B">
        <w:rPr>
          <w:sz w:val="24"/>
        </w:rPr>
        <w:t>for</w:t>
      </w:r>
      <w:r w:rsidRPr="0010041B">
        <w:rPr>
          <w:sz w:val="24"/>
        </w:rPr>
        <w:noBreakHyphen/>
        <w:t>profit</w:t>
      </w:r>
      <w:proofErr w:type="spellEnd"/>
      <w:r w:rsidRPr="0010041B">
        <w:rPr>
          <w:sz w:val="24"/>
        </w:rPr>
        <w:t xml:space="preserve"> institutions such as nursing and personal care homes.  Some of these institutions qualify as small businesses.  All data collected on sample persons in these institutions will be collected from small businesses, their employees serve as proxies for each sample person in their care.  </w:t>
      </w:r>
    </w:p>
    <w:p w:rsidR="0010041B" w:rsidRDefault="0010041B" w:rsidP="00826B0C">
      <w:pPr>
        <w:ind w:left="432"/>
        <w:rPr>
          <w:sz w:val="24"/>
        </w:rPr>
      </w:pPr>
    </w:p>
    <w:p w:rsidR="0010041B" w:rsidRPr="0010041B" w:rsidRDefault="0010041B" w:rsidP="00826B0C">
      <w:pPr>
        <w:ind w:left="432"/>
        <w:rPr>
          <w:sz w:val="24"/>
        </w:rPr>
      </w:pPr>
      <w:r w:rsidRPr="0010041B">
        <w:rPr>
          <w:sz w:val="24"/>
        </w:rPr>
        <w:t xml:space="preserve">Interviewers in long-term settings make every effort to determine, for each type of question, which staff members are most able to answer them.  The data collection procedures are designed to minimize the burden on all respondents, with skip instructions so that respondents will be asked only questions that apply to them.  Facility respondents are not asked to answer questions of which they are not likely to have ready knowledge, such as attitudes and perceptions.  </w:t>
      </w:r>
      <w:r w:rsidR="003172AF">
        <w:rPr>
          <w:sz w:val="24"/>
        </w:rPr>
        <w:t>T</w:t>
      </w:r>
      <w:r w:rsidRPr="0010041B">
        <w:rPr>
          <w:sz w:val="24"/>
        </w:rPr>
        <w:t>he MCBS questionnaire mirrors the Minimum Data Set questions where applicable, to further reduce respondent burden.</w:t>
      </w:r>
      <w:r w:rsidR="003172AF">
        <w:rPr>
          <w:sz w:val="24"/>
        </w:rPr>
        <w:t xml:space="preserve">  Finally, given that the issue of diminishing recall is not a factor in conducting a facility interview, data is collected twice a year rather than three times as is the procedure with the community interview.</w:t>
      </w:r>
    </w:p>
    <w:p w:rsidR="0010041B" w:rsidRPr="0010041B" w:rsidRDefault="0010041B" w:rsidP="00826B0C">
      <w:pPr>
        <w:ind w:left="432"/>
        <w:rPr>
          <w:sz w:val="24"/>
        </w:rPr>
      </w:pPr>
    </w:p>
    <w:p w:rsidR="008F1EB4" w:rsidRPr="00B01E62" w:rsidRDefault="0010041B" w:rsidP="00826B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0041B">
        <w:rPr>
          <w:sz w:val="24"/>
        </w:rPr>
        <w:t xml:space="preserve">All enrollees will be selected from the Medicare Enrollment Database and sample persons residing in nursing homes will be randomly distributed.  Therefore, the burden for the collection of this information will be proportional to the size of nursing homes (on average), thereby </w:t>
      </w:r>
      <w:r w:rsidRPr="00B01E62">
        <w:rPr>
          <w:sz w:val="24"/>
        </w:rPr>
        <w:t>reducing the burden on small nursing homes.</w:t>
      </w:r>
      <w:r w:rsidR="008F1EB4" w:rsidRPr="00B01E62">
        <w:rPr>
          <w:sz w:val="24"/>
        </w:rPr>
        <w:t xml:space="preserve">  </w:t>
      </w:r>
    </w:p>
    <w:p w:rsidR="008F1EB4" w:rsidRPr="00B01E6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01E6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1E62">
        <w:rPr>
          <w:sz w:val="24"/>
        </w:rPr>
        <w:t>6.</w:t>
      </w:r>
      <w:r w:rsidRPr="00B01E62">
        <w:rPr>
          <w:sz w:val="24"/>
        </w:rPr>
        <w:tab/>
      </w:r>
      <w:r w:rsidRPr="00B01E62">
        <w:rPr>
          <w:sz w:val="24"/>
          <w:u w:val="single"/>
        </w:rPr>
        <w:t>Less Frequent Collection</w:t>
      </w:r>
    </w:p>
    <w:p w:rsidR="008F1EB4" w:rsidRPr="00B01E6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172AF" w:rsidRPr="003172AF" w:rsidRDefault="003172AF" w:rsidP="00826B0C">
      <w:pPr>
        <w:ind w:left="432"/>
        <w:rPr>
          <w:sz w:val="24"/>
        </w:rPr>
      </w:pPr>
      <w:r w:rsidRPr="00B01E62">
        <w:rPr>
          <w:sz w:val="24"/>
        </w:rPr>
        <w:t>Only a continuous survey can fully meet CMS’ information needs for operating the Medicare</w:t>
      </w:r>
      <w:r w:rsidRPr="003172AF">
        <w:rPr>
          <w:sz w:val="24"/>
        </w:rPr>
        <w:t xml:space="preserve"> program.  And, address many of the limitations of existing databases for collecting information on the elderly and disabled including the oldest old portion of the population (85+).</w:t>
      </w:r>
      <w:r>
        <w:rPr>
          <w:sz w:val="24"/>
        </w:rPr>
        <w:t xml:space="preserve"> </w:t>
      </w:r>
      <w:r w:rsidRPr="003172AF">
        <w:rPr>
          <w:sz w:val="24"/>
        </w:rPr>
        <w:t xml:space="preserve"> Large changes in the Medicare delivery system and program itself have been occurring with increasing frequency, e.g., The Medicare Prescription Drug, Improvement, and Modernization Act.  While such extensive changes as contained in MMA are the exception rather than the rule, adjustments to the Medicare program continue to remain an ongoing part of the program administration. </w:t>
      </w:r>
      <w:r w:rsidR="002D31AD">
        <w:rPr>
          <w:sz w:val="24"/>
        </w:rPr>
        <w:t xml:space="preserve"> </w:t>
      </w:r>
      <w:r w:rsidRPr="003172AF">
        <w:rPr>
          <w:sz w:val="24"/>
        </w:rPr>
        <w:t xml:space="preserve">Only a continuous survey will produce the data that support accurate evaluation of the effects of all such changes.  </w:t>
      </w:r>
    </w:p>
    <w:p w:rsidR="003172AF" w:rsidRPr="003172AF" w:rsidRDefault="003172AF" w:rsidP="003172AF">
      <w:pPr>
        <w:rPr>
          <w:sz w:val="24"/>
        </w:rPr>
      </w:pPr>
    </w:p>
    <w:p w:rsidR="003172AF" w:rsidRPr="003172AF" w:rsidRDefault="003172AF" w:rsidP="003172AF">
      <w:pPr>
        <w:rPr>
          <w:sz w:val="24"/>
        </w:rPr>
        <w:sectPr w:rsidR="003172AF" w:rsidRPr="003172AF">
          <w:endnotePr>
            <w:numFmt w:val="decimal"/>
          </w:endnotePr>
          <w:type w:val="continuous"/>
          <w:pgSz w:w="12240" w:h="15840"/>
          <w:pgMar w:top="1440" w:right="1440" w:bottom="1440" w:left="1440" w:header="1440" w:footer="1440" w:gutter="0"/>
          <w:cols w:space="720"/>
          <w:noEndnote/>
        </w:sectPr>
      </w:pPr>
    </w:p>
    <w:p w:rsidR="003172AF" w:rsidRPr="003172AF" w:rsidRDefault="003172AF" w:rsidP="00826B0C">
      <w:pPr>
        <w:ind w:left="432"/>
        <w:rPr>
          <w:sz w:val="24"/>
        </w:rPr>
      </w:pPr>
      <w:r w:rsidRPr="003172AF">
        <w:rPr>
          <w:sz w:val="24"/>
        </w:rPr>
        <w:lastRenderedPageBreak/>
        <w:t xml:space="preserve">By </w:t>
      </w:r>
      <w:proofErr w:type="spellStart"/>
      <w:r w:rsidRPr="003172AF">
        <w:rPr>
          <w:sz w:val="24"/>
        </w:rPr>
        <w:t>re</w:t>
      </w:r>
      <w:r w:rsidRPr="003172AF">
        <w:rPr>
          <w:sz w:val="24"/>
        </w:rPr>
        <w:noBreakHyphen/>
        <w:t>interviewing</w:t>
      </w:r>
      <w:proofErr w:type="spellEnd"/>
      <w:r w:rsidRPr="003172AF">
        <w:rPr>
          <w:sz w:val="24"/>
        </w:rPr>
        <w:t xml:space="preserve"> the same respondents and replenishing the sample annually, the MCBS will continue to support longitudinal as well as </w:t>
      </w:r>
      <w:proofErr w:type="spellStart"/>
      <w:r w:rsidRPr="003172AF">
        <w:rPr>
          <w:sz w:val="24"/>
        </w:rPr>
        <w:t>cross</w:t>
      </w:r>
      <w:r w:rsidRPr="003172AF">
        <w:rPr>
          <w:sz w:val="24"/>
        </w:rPr>
        <w:noBreakHyphen/>
        <w:t>sectional</w:t>
      </w:r>
      <w:proofErr w:type="spellEnd"/>
      <w:r w:rsidRPr="003172AF">
        <w:rPr>
          <w:sz w:val="24"/>
        </w:rPr>
        <w:t xml:space="preserve"> analyses.  Longitudinal data provide the material for models that analyze quantitative change over time.  Longitudinal </w:t>
      </w:r>
      <w:r w:rsidRPr="003172AF">
        <w:rPr>
          <w:sz w:val="24"/>
        </w:rPr>
        <w:lastRenderedPageBreak/>
        <w:t>data are needed for causal analysis, such as the relationship between legislative and program changes and their effects on enrollees, providers, and costs.  Longitudinal data can also help clarify the relationship between changes in health status and functioning and levels of health care service use and expenditures (i.e., te</w:t>
      </w:r>
      <w:r w:rsidR="00B07BDE">
        <w:rPr>
          <w:sz w:val="24"/>
        </w:rPr>
        <w:t>mporal ordering for analysis).</w:t>
      </w:r>
    </w:p>
    <w:p w:rsidR="003172AF" w:rsidRPr="003172AF" w:rsidRDefault="003172AF" w:rsidP="003172AF">
      <w:pPr>
        <w:rPr>
          <w:sz w:val="24"/>
        </w:rPr>
      </w:pPr>
    </w:p>
    <w:p w:rsidR="00150CBE" w:rsidRDefault="00150CBE" w:rsidP="00826B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While it is necessary to conduct a continuous survey as outlined above; the frequency of collection in a given year as it relates to the community and institutional setting can differ, while retaining the same outcome.</w:t>
      </w:r>
    </w:p>
    <w:p w:rsidR="00150CBE" w:rsidRDefault="00150CBE" w:rsidP="00826B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172AF" w:rsidRDefault="003172AF" w:rsidP="00826B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172AF">
        <w:rPr>
          <w:sz w:val="24"/>
        </w:rPr>
        <w:t xml:space="preserve">Research on survey methodology shows that as the length of time between </w:t>
      </w:r>
      <w:r w:rsidR="00B01E62">
        <w:rPr>
          <w:sz w:val="24"/>
        </w:rPr>
        <w:t xml:space="preserve">community </w:t>
      </w:r>
      <w:r w:rsidRPr="003172AF">
        <w:rPr>
          <w:sz w:val="24"/>
        </w:rPr>
        <w:t xml:space="preserve">interviews grows, there is a marked decline in the quality of the data reported (Cohen and Burt, 1985; Cohen and Cohen, 1986).  The literature seems to support spacing interviews for a continuous survey of medical care use up to four months apart.  The Current Medicare Survey employed a </w:t>
      </w:r>
      <w:proofErr w:type="spellStart"/>
      <w:r w:rsidRPr="003172AF">
        <w:rPr>
          <w:sz w:val="24"/>
        </w:rPr>
        <w:t>one</w:t>
      </w:r>
      <w:r w:rsidRPr="003172AF">
        <w:rPr>
          <w:sz w:val="24"/>
        </w:rPr>
        <w:noBreakHyphen/>
        <w:t>month</w:t>
      </w:r>
      <w:proofErr w:type="spellEnd"/>
      <w:r w:rsidRPr="003172AF">
        <w:rPr>
          <w:sz w:val="24"/>
        </w:rPr>
        <w:t xml:space="preserve"> recall period, the 1977 NMCES an average of three months, and the 1987 NMES an average of four months.  In the first round of interviewing, the sample person in the community is provided with a calendar and asked to record all visits to health care providers, expenditures and to retain all statements including private insurance and Medicare statements/bills.  Thus after the initial round, the recall period for the MCBS is since the time of the last interview.   Making MCBS </w:t>
      </w:r>
      <w:r w:rsidR="002D31AD">
        <w:rPr>
          <w:sz w:val="24"/>
        </w:rPr>
        <w:t xml:space="preserve">community </w:t>
      </w:r>
      <w:r w:rsidRPr="003172AF">
        <w:rPr>
          <w:sz w:val="24"/>
        </w:rPr>
        <w:t xml:space="preserve">rounds any farther apart would significantly jeopardize the quality of the results, because of the strong potential for recall problems with the elderly.  In addition, less frequent data collection may negate the opportunity to obtain additional information by using supplements; more time spent on repetition of the core items might not allow time for the inclusion of proposed supplements </w:t>
      </w:r>
      <w:r w:rsidRPr="00921818">
        <w:rPr>
          <w:sz w:val="24"/>
        </w:rPr>
        <w:t>questions to assess legislative and program changes.</w:t>
      </w:r>
    </w:p>
    <w:p w:rsidR="00B07BDE" w:rsidRDefault="00B07BDE" w:rsidP="00826B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07BDE" w:rsidRPr="00921818" w:rsidRDefault="00B07BDE" w:rsidP="00826B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Because the institutional interview is guided by facility records and conducted by proxy (facility staff), the recall period can be lengthened to six months.  Doing so has the advantage of reducing burden on facility staff while not compromising data quality. </w:t>
      </w:r>
    </w:p>
    <w:p w:rsidR="003172AF" w:rsidRPr="00921818" w:rsidRDefault="003172A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9218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21818">
        <w:rPr>
          <w:sz w:val="24"/>
        </w:rPr>
        <w:t>7.</w:t>
      </w:r>
      <w:r w:rsidRPr="00921818">
        <w:rPr>
          <w:sz w:val="24"/>
        </w:rPr>
        <w:tab/>
      </w:r>
      <w:r w:rsidRPr="00921818">
        <w:rPr>
          <w:sz w:val="24"/>
          <w:u w:val="single"/>
        </w:rPr>
        <w:t>Special Circumstances</w:t>
      </w:r>
    </w:p>
    <w:p w:rsidR="008F1EB4" w:rsidRPr="009218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D7C65" w:rsidRDefault="00826B0C" w:rsidP="009218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921818" w:rsidRPr="00BD7C65">
        <w:rPr>
          <w:sz w:val="24"/>
        </w:rPr>
        <w:t>None of the special circumstances listed by OMB apply to the MCBS.</w:t>
      </w:r>
    </w:p>
    <w:p w:rsidR="008F1EB4" w:rsidRPr="00BD7C6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BD7C6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D7C65">
        <w:rPr>
          <w:sz w:val="24"/>
        </w:rPr>
        <w:t>8.</w:t>
      </w:r>
      <w:r w:rsidRPr="00BD7C65">
        <w:rPr>
          <w:sz w:val="24"/>
        </w:rPr>
        <w:tab/>
      </w:r>
      <w:r w:rsidRPr="00BD7C65">
        <w:rPr>
          <w:sz w:val="24"/>
          <w:u w:val="single"/>
        </w:rPr>
        <w:t>Federal Register/Outside Consultation</w:t>
      </w:r>
    </w:p>
    <w:p w:rsidR="008F1EB4" w:rsidRPr="00BD7C65"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D7C65" w:rsidRPr="003C5C96" w:rsidRDefault="00BD7C65" w:rsidP="00BD7C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highlight w:val="yellow"/>
        </w:rPr>
      </w:pPr>
      <w:r w:rsidRPr="00BD7C65">
        <w:rPr>
          <w:sz w:val="24"/>
        </w:rPr>
        <w:t>A 60-day</w:t>
      </w:r>
      <w:r w:rsidRPr="003C5C96">
        <w:rPr>
          <w:sz w:val="24"/>
        </w:rPr>
        <w:t xml:space="preserve"> Federal Register Notice was published on </w:t>
      </w:r>
      <w:r w:rsidR="00E505BA">
        <w:rPr>
          <w:sz w:val="24"/>
        </w:rPr>
        <w:t>May 28, 2010</w:t>
      </w:r>
      <w:r w:rsidRPr="003C5C96">
        <w:rPr>
          <w:sz w:val="24"/>
        </w:rPr>
        <w:t>.</w:t>
      </w:r>
      <w:r>
        <w:rPr>
          <w:sz w:val="24"/>
        </w:rPr>
        <w:t xml:space="preserve">  A copy of the notice is </w:t>
      </w:r>
      <w:r w:rsidR="00D30149">
        <w:rPr>
          <w:sz w:val="24"/>
        </w:rPr>
        <w:t>not included</w:t>
      </w:r>
      <w:r>
        <w:rPr>
          <w:sz w:val="24"/>
        </w:rPr>
        <w:t xml:space="preserve">, </w:t>
      </w:r>
      <w:r w:rsidR="00D30149">
        <w:rPr>
          <w:sz w:val="24"/>
        </w:rPr>
        <w:t xml:space="preserve">but </w:t>
      </w:r>
      <w:r>
        <w:rPr>
          <w:sz w:val="24"/>
        </w:rPr>
        <w:t xml:space="preserve">can be found on Page </w:t>
      </w:r>
      <w:r w:rsidR="00E505BA">
        <w:rPr>
          <w:sz w:val="24"/>
        </w:rPr>
        <w:t>30030</w:t>
      </w:r>
      <w:r>
        <w:rPr>
          <w:sz w:val="24"/>
        </w:rPr>
        <w:t xml:space="preserve"> of the FR Notice.</w:t>
      </w:r>
      <w:r w:rsidRPr="003C5C96">
        <w:rPr>
          <w:sz w:val="24"/>
        </w:rPr>
        <w:t xml:space="preserve">  Since this collection is not new, we have not gone out to solicit outside consultation; however, during the 60-day Federal Register Notice the public is free to comment.</w:t>
      </w:r>
      <w:r w:rsidR="00E01FCF">
        <w:rPr>
          <w:sz w:val="24"/>
        </w:rPr>
        <w:t xml:space="preserve">  No public comments were received.</w:t>
      </w:r>
    </w:p>
    <w:p w:rsidR="00BD7C65" w:rsidRPr="00260BA1" w:rsidRDefault="00BD7C65" w:rsidP="00BD7C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260BA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60BA1">
        <w:rPr>
          <w:sz w:val="24"/>
        </w:rPr>
        <w:t>9.</w:t>
      </w:r>
      <w:r w:rsidRPr="00260BA1">
        <w:rPr>
          <w:sz w:val="24"/>
        </w:rPr>
        <w:tab/>
      </w:r>
      <w:r w:rsidRPr="00260BA1">
        <w:rPr>
          <w:sz w:val="24"/>
          <w:u w:val="single"/>
        </w:rPr>
        <w:t>Payments/Gifts to Respondents</w:t>
      </w:r>
    </w:p>
    <w:p w:rsidR="008F1EB4" w:rsidRPr="00260BA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26B0C" w:rsidRPr="002269CA" w:rsidRDefault="00826B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60BA1">
        <w:rPr>
          <w:sz w:val="24"/>
        </w:rPr>
        <w:t>The MCBS does not provide payments or gifts as incentives to respond.  The most important incentive we use is to persuade the respondent that his or her participation is a service to the future o</w:t>
      </w:r>
      <w:r w:rsidRPr="002269CA">
        <w:rPr>
          <w:sz w:val="24"/>
        </w:rPr>
        <w:t>f Medicare.  We use standard refusal conversion techniques, letters, and newsletters.</w:t>
      </w:r>
    </w:p>
    <w:p w:rsidR="008F1EB4" w:rsidRPr="002269C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2269C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269CA">
        <w:rPr>
          <w:sz w:val="24"/>
        </w:rPr>
        <w:lastRenderedPageBreak/>
        <w:t>10.</w:t>
      </w:r>
      <w:r w:rsidRPr="002269CA">
        <w:rPr>
          <w:sz w:val="24"/>
        </w:rPr>
        <w:tab/>
      </w:r>
      <w:r w:rsidRPr="002269CA">
        <w:rPr>
          <w:sz w:val="24"/>
          <w:u w:val="single"/>
        </w:rPr>
        <w:t>Confidentiality</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7341C" w:rsidRDefault="00B7341C" w:rsidP="00E5359D">
      <w:pPr>
        <w:ind w:left="432"/>
        <w:rPr>
          <w:sz w:val="24"/>
        </w:rPr>
      </w:pPr>
      <w:r>
        <w:rPr>
          <w:sz w:val="24"/>
        </w:rPr>
        <w:t xml:space="preserve">The Modified or Altered System of Records notice for this collection effort was published on Monday, October 16, 2006 in Volume 71, Number 199 on pages 60722-60726 </w:t>
      </w:r>
      <w:r w:rsidRPr="00900C01">
        <w:rPr>
          <w:sz w:val="24"/>
        </w:rPr>
        <w:t xml:space="preserve">(Attachment </w:t>
      </w:r>
      <w:r>
        <w:rPr>
          <w:sz w:val="24"/>
        </w:rPr>
        <w:t>12</w:t>
      </w:r>
      <w:r w:rsidRPr="00900C01">
        <w:rPr>
          <w:sz w:val="24"/>
        </w:rPr>
        <w:t>).</w:t>
      </w:r>
    </w:p>
    <w:p w:rsidR="00B7341C" w:rsidRDefault="00B7341C" w:rsidP="00E5359D">
      <w:pPr>
        <w:ind w:left="432"/>
        <w:rPr>
          <w:sz w:val="24"/>
        </w:rPr>
      </w:pPr>
    </w:p>
    <w:p w:rsidR="00E5359D" w:rsidRPr="00D26EFB" w:rsidRDefault="00E5359D" w:rsidP="00E5359D">
      <w:pPr>
        <w:ind w:left="432"/>
        <w:rPr>
          <w:sz w:val="24"/>
        </w:rPr>
      </w:pPr>
      <w:r w:rsidRPr="00D26EFB">
        <w:rPr>
          <w:sz w:val="24"/>
        </w:rPr>
        <w:t>The cover letter to the respondent and a handout presented at the beginning of the interview contain the following disclosure statement:</w:t>
      </w:r>
    </w:p>
    <w:p w:rsidR="00E5359D" w:rsidRPr="00D26EFB" w:rsidRDefault="00E5359D" w:rsidP="00E5359D">
      <w:pPr>
        <w:rPr>
          <w:sz w:val="24"/>
        </w:rPr>
      </w:pPr>
    </w:p>
    <w:p w:rsidR="00E5359D" w:rsidRPr="00D26EFB" w:rsidRDefault="00E5359D" w:rsidP="00E5359D">
      <w:pPr>
        <w:ind w:left="720" w:right="720"/>
        <w:rPr>
          <w:sz w:val="24"/>
        </w:rPr>
      </w:pPr>
      <w:r>
        <w:rPr>
          <w:sz w:val="24"/>
        </w:rPr>
        <w:t>Ac</w:t>
      </w:r>
      <w:r w:rsidRPr="00D26EFB">
        <w:rPr>
          <w:sz w:val="24"/>
        </w:rPr>
        <w:t>cording to the Paperwork Reduction Act of 1995, no persons are required to respond to a collection of information unless it displays a valid OMB control number.  The valid OMB control number for this information collection is 0938</w:t>
      </w:r>
      <w:r w:rsidRPr="00D26EFB">
        <w:rPr>
          <w:sz w:val="24"/>
        </w:rPr>
        <w:noBreakHyphen/>
        <w:t xml:space="preserve">0568.  The time required to complete this information collection is estimated to average 1 hour </w:t>
      </w:r>
      <w:r w:rsidR="00D30149">
        <w:rPr>
          <w:sz w:val="24"/>
        </w:rPr>
        <w:t xml:space="preserve">for the first interview and approximately 1 ½ hours for subsequent interviews.  This </w:t>
      </w:r>
      <w:r w:rsidRPr="00D26EFB">
        <w:rPr>
          <w:sz w:val="24"/>
        </w:rPr>
        <w:t>includ</w:t>
      </w:r>
      <w:r w:rsidR="00D30149">
        <w:rPr>
          <w:sz w:val="24"/>
        </w:rPr>
        <w:t>es</w:t>
      </w:r>
      <w:r w:rsidRPr="00D26EFB">
        <w:rPr>
          <w:sz w:val="24"/>
        </w:rPr>
        <w:t xml:space="preserve"> the time to review instructions, gather the data </w:t>
      </w:r>
      <w:proofErr w:type="gramStart"/>
      <w:r w:rsidRPr="00D26EFB">
        <w:rPr>
          <w:sz w:val="24"/>
        </w:rPr>
        <w:t>needed,</w:t>
      </w:r>
      <w:proofErr w:type="gramEnd"/>
      <w:r w:rsidRPr="00D26EFB">
        <w:rPr>
          <w:sz w:val="24"/>
        </w:rPr>
        <w:t xml:space="preserve"> and complete and review the information collection.  Additionally, a random percent</w:t>
      </w:r>
      <w:r w:rsidR="00475594">
        <w:rPr>
          <w:sz w:val="24"/>
        </w:rPr>
        <w:t>age</w:t>
      </w:r>
      <w:r w:rsidRPr="00D26EFB">
        <w:rPr>
          <w:sz w:val="24"/>
        </w:rPr>
        <w:t xml:space="preserve"> of the respondent </w:t>
      </w:r>
      <w:proofErr w:type="gramStart"/>
      <w:r w:rsidRPr="00D26EFB">
        <w:rPr>
          <w:sz w:val="24"/>
        </w:rPr>
        <w:t>population (per round) are</w:t>
      </w:r>
      <w:proofErr w:type="gramEnd"/>
      <w:r w:rsidRPr="00D26EFB">
        <w:rPr>
          <w:sz w:val="24"/>
        </w:rPr>
        <w:t xml:space="preserve"> contacted for a validation interview averaging </w:t>
      </w:r>
      <w:r w:rsidR="00475594">
        <w:rPr>
          <w:sz w:val="24"/>
        </w:rPr>
        <w:t>5</w:t>
      </w:r>
      <w:r w:rsidRPr="00D26EFB">
        <w:rPr>
          <w:sz w:val="24"/>
        </w:rPr>
        <w:t xml:space="preserve"> minutes.  If you have any comments concerning the accuracy of the time estimate(s) or suggestions for improving this form, please write to: CMS, C5-14-03, </w:t>
      </w:r>
      <w:proofErr w:type="gramStart"/>
      <w:r w:rsidRPr="00D26EFB">
        <w:rPr>
          <w:sz w:val="24"/>
        </w:rPr>
        <w:t>7500</w:t>
      </w:r>
      <w:proofErr w:type="gramEnd"/>
      <w:r w:rsidRPr="00D26EFB">
        <w:rPr>
          <w:sz w:val="24"/>
        </w:rPr>
        <w:t xml:space="preserve"> Security Boulevard, Baltimore, Maryland 21244-1850.</w:t>
      </w:r>
    </w:p>
    <w:p w:rsidR="00E5359D" w:rsidRPr="00D26EFB" w:rsidRDefault="00E5359D" w:rsidP="00E5359D">
      <w:pPr>
        <w:rPr>
          <w:sz w:val="24"/>
        </w:rPr>
      </w:pPr>
    </w:p>
    <w:p w:rsidR="00E5359D" w:rsidRDefault="008E2CFB" w:rsidP="00E535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00C01">
        <w:rPr>
          <w:sz w:val="24"/>
        </w:rPr>
        <w:t>(</w:t>
      </w:r>
      <w:r w:rsidR="00E5359D" w:rsidRPr="00900C01">
        <w:rPr>
          <w:sz w:val="24"/>
        </w:rPr>
        <w:t xml:space="preserve">Attachment </w:t>
      </w:r>
      <w:r w:rsidR="00900C01" w:rsidRPr="00900C01">
        <w:rPr>
          <w:sz w:val="24"/>
        </w:rPr>
        <w:t>3</w:t>
      </w:r>
      <w:r w:rsidRPr="00900C01">
        <w:rPr>
          <w:sz w:val="24"/>
        </w:rPr>
        <w:t>)</w:t>
      </w:r>
      <w:r w:rsidR="00E5359D" w:rsidRPr="00900C01">
        <w:rPr>
          <w:sz w:val="24"/>
        </w:rPr>
        <w:t xml:space="preserve"> is a copy of the advance letter and MCBS brochure and introduction to the MCBS sheet for the household.</w:t>
      </w:r>
    </w:p>
    <w:p w:rsidR="00E5359D" w:rsidRPr="002269CA" w:rsidRDefault="00E535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26B0C" w:rsidRPr="00826B0C" w:rsidRDefault="00826B0C" w:rsidP="00826B0C">
      <w:pPr>
        <w:ind w:left="432"/>
        <w:rPr>
          <w:sz w:val="24"/>
        </w:rPr>
      </w:pPr>
      <w:r w:rsidRPr="002F77DD">
        <w:rPr>
          <w:sz w:val="24"/>
        </w:rPr>
        <w:t>This is a person-based survey.  The cover letter to the respondent contains a reference to the Privacy Act of 1974, as amended.  A</w:t>
      </w:r>
      <w:r w:rsidRPr="00826B0C">
        <w:rPr>
          <w:sz w:val="24"/>
        </w:rPr>
        <w:t xml:space="preserve"> handout sheet (provided to the household respondent at the door and the nursing home administrator and proxy respondents) contains a statement of confidentiality consistent with </w:t>
      </w:r>
      <w:r w:rsidRPr="002F77DD">
        <w:rPr>
          <w:sz w:val="24"/>
        </w:rPr>
        <w:t>the Privacy Act of 1974 and</w:t>
      </w:r>
      <w:r w:rsidRPr="00826B0C">
        <w:rPr>
          <w:sz w:val="24"/>
        </w:rPr>
        <w:t xml:space="preserve"> the </w:t>
      </w:r>
      <w:r w:rsidRPr="003C4ED0">
        <w:rPr>
          <w:sz w:val="24"/>
        </w:rPr>
        <w:t>Paperwork Reduction Act of 1995</w:t>
      </w:r>
      <w:r w:rsidRPr="00826B0C">
        <w:rPr>
          <w:sz w:val="24"/>
        </w:rPr>
        <w:t>.  In fielding selected supplements, e.g., Income and Assets, an additional hand-out sheet is provided explaining the purpose of the supplement and restating the Privacy Act.  Interviewer training stresses the importance of maintaining confidentiality.  The household interviewer'</w:t>
      </w:r>
      <w:r w:rsidR="003C4ED0">
        <w:rPr>
          <w:sz w:val="24"/>
        </w:rPr>
        <w:t>s manual specifically addresses</w:t>
      </w:r>
      <w:r w:rsidRPr="00826B0C">
        <w:rPr>
          <w:sz w:val="24"/>
        </w:rPr>
        <w:t xml:space="preserve"> this and it is part of the training for the interviewers (both household and nursing home).  Procedures have been established to maintain and insure confidentiality.  These include computer security procedures (password protection for each interview and interviewer), electronic mail submission and next of kin consent forms for following nursing home people (discharged residents).</w:t>
      </w:r>
    </w:p>
    <w:p w:rsidR="00826B0C" w:rsidRPr="00826B0C" w:rsidRDefault="00826B0C" w:rsidP="00826B0C">
      <w:pPr>
        <w:ind w:left="432"/>
        <w:rPr>
          <w:sz w:val="24"/>
        </w:rPr>
      </w:pPr>
    </w:p>
    <w:p w:rsidR="00826B0C" w:rsidRPr="00826B0C" w:rsidRDefault="00826B0C" w:rsidP="00826B0C">
      <w:pPr>
        <w:ind w:left="432"/>
        <w:rPr>
          <w:sz w:val="24"/>
        </w:rPr>
        <w:sectPr w:rsidR="00826B0C" w:rsidRPr="00826B0C">
          <w:endnotePr>
            <w:numFmt w:val="decimal"/>
          </w:endnotePr>
          <w:type w:val="continuous"/>
          <w:pgSz w:w="12240" w:h="15840"/>
          <w:pgMar w:top="1440" w:right="1440" w:bottom="1440" w:left="1440" w:header="1440" w:footer="1440" w:gutter="0"/>
          <w:cols w:space="720"/>
          <w:noEndnote/>
        </w:sectPr>
      </w:pPr>
    </w:p>
    <w:p w:rsidR="00826B0C" w:rsidRPr="00826B0C" w:rsidRDefault="00826B0C" w:rsidP="00826B0C">
      <w:pPr>
        <w:ind w:left="432"/>
        <w:rPr>
          <w:sz w:val="24"/>
        </w:rPr>
      </w:pPr>
      <w:r w:rsidRPr="00826B0C">
        <w:rPr>
          <w:sz w:val="24"/>
        </w:rPr>
        <w:lastRenderedPageBreak/>
        <w:t>In addition, the administration of the facility component is preceded by a statement that CMS will collect only the information necessary to perform the system's functions.  Any data published will exclude information, which might lead to the identification of specific individuals (e.g., ID number, claim numbers, and location codes).  CMS will take precautionary measures to minimize the risks of unauthorized access to the records and the potential harm to the individual privacy or other personal or property rights of the individual.</w:t>
      </w:r>
    </w:p>
    <w:p w:rsidR="00826B0C" w:rsidRPr="00826B0C" w:rsidRDefault="00826B0C" w:rsidP="00826B0C">
      <w:pPr>
        <w:rPr>
          <w:sz w:val="24"/>
        </w:rPr>
      </w:pPr>
    </w:p>
    <w:p w:rsidR="00826B0C" w:rsidRDefault="00826B0C" w:rsidP="00826B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26B0C">
        <w:rPr>
          <w:sz w:val="24"/>
        </w:rPr>
        <w:lastRenderedPageBreak/>
        <w:t xml:space="preserve">All MCBS survey staff directly involved in MCBS data collection and/or analysis activities are required to sign confidentiality agreements.  Furthermore, all MCBS patient-level data are </w:t>
      </w:r>
      <w:r w:rsidRPr="002269CA">
        <w:rPr>
          <w:sz w:val="24"/>
        </w:rPr>
        <w:t>protected from public disclosure in accordance with the Privacy Act of 1974, as amended.</w:t>
      </w:r>
    </w:p>
    <w:p w:rsidR="008F1EB4" w:rsidRPr="002269C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2269C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269CA">
        <w:rPr>
          <w:sz w:val="24"/>
        </w:rPr>
        <w:t>11.</w:t>
      </w:r>
      <w:r w:rsidRPr="002269CA">
        <w:rPr>
          <w:sz w:val="24"/>
        </w:rPr>
        <w:tab/>
      </w:r>
      <w:r w:rsidRPr="002269CA">
        <w:rPr>
          <w:sz w:val="24"/>
          <w:u w:val="single"/>
        </w:rPr>
        <w:t>Sensitive Questions</w:t>
      </w:r>
    </w:p>
    <w:p w:rsidR="008F1EB4" w:rsidRPr="002269C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269CA" w:rsidRPr="002269CA" w:rsidRDefault="0056641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While we acknowledge some of the questions included in this collection effort are sensitive in nature (i.e. health status and functioning, income, and personal medical utilization), the information we collect is protected by the Privacy Act of 1974.  Furthermore, this information is a key tool used for improving the Medicare program. </w:t>
      </w:r>
    </w:p>
    <w:p w:rsidR="008F1EB4" w:rsidRPr="002269C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89657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96571">
        <w:rPr>
          <w:sz w:val="24"/>
        </w:rPr>
        <w:t>12.</w:t>
      </w:r>
      <w:r w:rsidRPr="00896571">
        <w:rPr>
          <w:sz w:val="24"/>
        </w:rPr>
        <w:tab/>
      </w:r>
      <w:r w:rsidRPr="00896571">
        <w:rPr>
          <w:sz w:val="24"/>
          <w:u w:val="single"/>
        </w:rPr>
        <w:t>Burden Estimates (Hours &amp; Wages)</w:t>
      </w:r>
    </w:p>
    <w:p w:rsidR="008F1EB4" w:rsidRPr="0089657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26EFB" w:rsidRDefault="00D26EFB" w:rsidP="002F77DD">
      <w:pPr>
        <w:ind w:left="450"/>
        <w:rPr>
          <w:sz w:val="24"/>
        </w:rPr>
      </w:pPr>
      <w:r w:rsidRPr="00896571">
        <w:rPr>
          <w:sz w:val="24"/>
        </w:rPr>
        <w:t xml:space="preserve">Table </w:t>
      </w:r>
      <w:r w:rsidR="00843531">
        <w:rPr>
          <w:sz w:val="24"/>
        </w:rPr>
        <w:t>B</w:t>
      </w:r>
      <w:r w:rsidR="00AD5CF1" w:rsidRPr="00896571">
        <w:rPr>
          <w:sz w:val="24"/>
        </w:rPr>
        <w:t>-</w:t>
      </w:r>
      <w:r w:rsidR="006F1403" w:rsidRPr="00896571">
        <w:rPr>
          <w:sz w:val="24"/>
        </w:rPr>
        <w:t>12</w:t>
      </w:r>
      <w:r w:rsidRPr="00896571">
        <w:rPr>
          <w:sz w:val="24"/>
        </w:rPr>
        <w:t xml:space="preserve"> shows estimates of the annual respondent burden.  </w:t>
      </w:r>
      <w:r w:rsidR="004B72F5" w:rsidRPr="00896571">
        <w:rPr>
          <w:sz w:val="24"/>
        </w:rPr>
        <w:t>T</w:t>
      </w:r>
      <w:r w:rsidRPr="00896571">
        <w:rPr>
          <w:sz w:val="24"/>
        </w:rPr>
        <w:t>he annual burden for the</w:t>
      </w:r>
      <w:r w:rsidRPr="00D26EFB">
        <w:rPr>
          <w:sz w:val="24"/>
        </w:rPr>
        <w:t xml:space="preserve"> MCBS is based on three interviews per respondent.  We currently estimate that our annual burden will </w:t>
      </w:r>
      <w:r w:rsidRPr="00843531">
        <w:rPr>
          <w:sz w:val="24"/>
        </w:rPr>
        <w:t xml:space="preserve">be </w:t>
      </w:r>
      <w:r w:rsidR="00843531" w:rsidRPr="00843531">
        <w:rPr>
          <w:sz w:val="24"/>
        </w:rPr>
        <w:t>57,</w:t>
      </w:r>
      <w:r w:rsidR="00A2081F">
        <w:rPr>
          <w:sz w:val="24"/>
        </w:rPr>
        <w:t>062</w:t>
      </w:r>
      <w:r w:rsidRPr="00843531">
        <w:rPr>
          <w:sz w:val="24"/>
        </w:rPr>
        <w:t xml:space="preserve"> hours</w:t>
      </w:r>
      <w:r w:rsidRPr="00D26EFB">
        <w:rPr>
          <w:sz w:val="24"/>
        </w:rPr>
        <w:t xml:space="preserve"> for the survey.</w:t>
      </w:r>
      <w:r w:rsidR="00156DAD">
        <w:rPr>
          <w:sz w:val="24"/>
        </w:rPr>
        <w:t xml:space="preserve">  A </w:t>
      </w:r>
      <w:r w:rsidR="00A2081F">
        <w:rPr>
          <w:sz w:val="24"/>
        </w:rPr>
        <w:t xml:space="preserve">continuing </w:t>
      </w:r>
      <w:r w:rsidR="00156DAD">
        <w:rPr>
          <w:sz w:val="24"/>
        </w:rPr>
        <w:t>community interview should take roughly an hour and a half to complete and a facility interview roughly an hour.</w:t>
      </w:r>
    </w:p>
    <w:p w:rsidR="00156DAD" w:rsidRPr="00D26EFB" w:rsidRDefault="00156DAD" w:rsidP="002F77DD">
      <w:pPr>
        <w:ind w:left="450"/>
        <w:rPr>
          <w:sz w:val="24"/>
        </w:rPr>
      </w:pPr>
    </w:p>
    <w:p w:rsidR="00D26EFB" w:rsidRPr="00D26EFB" w:rsidRDefault="00D26EFB" w:rsidP="00D26EFB">
      <w:pPr>
        <w:rPr>
          <w:sz w:val="24"/>
        </w:rPr>
        <w:sectPr w:rsidR="00D26EFB" w:rsidRPr="00D26EFB">
          <w:endnotePr>
            <w:numFmt w:val="decimal"/>
          </w:endnotePr>
          <w:type w:val="continuous"/>
          <w:pgSz w:w="12240" w:h="15840"/>
          <w:pgMar w:top="1440" w:right="1440" w:bottom="1440" w:left="1440" w:header="1440" w:footer="1440" w:gutter="0"/>
          <w:cols w:space="720"/>
          <w:noEndnote/>
        </w:sectPr>
      </w:pPr>
    </w:p>
    <w:p w:rsidR="00D26EFB" w:rsidRPr="00D26EFB" w:rsidRDefault="00D26EFB" w:rsidP="00D26EF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1440"/>
        </w:tabs>
        <w:rPr>
          <w:sz w:val="24"/>
        </w:rPr>
      </w:pPr>
      <w:r w:rsidRPr="006F1403">
        <w:rPr>
          <w:sz w:val="24"/>
        </w:rPr>
        <w:t xml:space="preserve">Table </w:t>
      </w:r>
      <w:r w:rsidR="00843531">
        <w:rPr>
          <w:sz w:val="24"/>
        </w:rPr>
        <w:t>B</w:t>
      </w:r>
      <w:r w:rsidR="00AD5CF1">
        <w:rPr>
          <w:sz w:val="24"/>
        </w:rPr>
        <w:t>-</w:t>
      </w:r>
      <w:r w:rsidR="006F1403" w:rsidRPr="006F1403">
        <w:rPr>
          <w:sz w:val="24"/>
        </w:rPr>
        <w:t>12</w:t>
      </w:r>
      <w:r w:rsidRPr="006F1403">
        <w:rPr>
          <w:sz w:val="24"/>
        </w:rPr>
        <w:t>: Estimates</w:t>
      </w:r>
      <w:r w:rsidRPr="00D26EFB">
        <w:rPr>
          <w:sz w:val="24"/>
        </w:rPr>
        <w:t xml:space="preserve"> of the Annual Respondent Burden</w:t>
      </w:r>
    </w:p>
    <w:p w:rsidR="00D26EFB" w:rsidRPr="00D26EFB" w:rsidRDefault="00D26EFB"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1440"/>
          <w:tab w:val="left" w:pos="3960"/>
          <w:tab w:val="left" w:pos="5040"/>
          <w:tab w:val="left" w:pos="6480"/>
          <w:tab w:val="left" w:pos="7920"/>
        </w:tabs>
        <w:ind w:firstLine="3600"/>
        <w:rPr>
          <w:sz w:val="24"/>
        </w:rPr>
      </w:pPr>
      <w:r w:rsidRPr="00D26EFB">
        <w:rPr>
          <w:sz w:val="24"/>
        </w:rPr>
        <w:tab/>
      </w:r>
      <w:r w:rsidRPr="00D26EFB">
        <w:rPr>
          <w:sz w:val="24"/>
        </w:rPr>
        <w:tab/>
      </w:r>
      <w:r w:rsidR="005F06DB">
        <w:rPr>
          <w:sz w:val="24"/>
        </w:rPr>
        <w:tab/>
      </w:r>
      <w:r w:rsidRPr="00D26EFB">
        <w:rPr>
          <w:sz w:val="24"/>
        </w:rPr>
        <w:t>Expected</w:t>
      </w:r>
    </w:p>
    <w:p w:rsidR="00D26EFB" w:rsidRPr="00D26EFB" w:rsidRDefault="00D26EFB"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1440"/>
          <w:tab w:val="left" w:pos="3960"/>
          <w:tab w:val="left" w:pos="5040"/>
          <w:tab w:val="left" w:pos="6480"/>
          <w:tab w:val="left" w:pos="7920"/>
        </w:tabs>
        <w:ind w:firstLine="3600"/>
        <w:rPr>
          <w:sz w:val="24"/>
        </w:rPr>
      </w:pPr>
      <w:r w:rsidRPr="00D26EFB">
        <w:rPr>
          <w:sz w:val="24"/>
        </w:rPr>
        <w:tab/>
      </w:r>
      <w:r w:rsidRPr="00D26EFB">
        <w:rPr>
          <w:sz w:val="24"/>
        </w:rPr>
        <w:tab/>
      </w:r>
      <w:r w:rsidR="005F06DB">
        <w:rPr>
          <w:sz w:val="24"/>
        </w:rPr>
        <w:tab/>
      </w:r>
      <w:r w:rsidRPr="00D26EFB">
        <w:rPr>
          <w:sz w:val="24"/>
        </w:rPr>
        <w:t>Number of</w:t>
      </w:r>
      <w:r w:rsidRPr="00D26EFB">
        <w:rPr>
          <w:sz w:val="24"/>
        </w:rPr>
        <w:tab/>
      </w:r>
    </w:p>
    <w:p w:rsidR="00D26EFB" w:rsidRPr="00D26EFB" w:rsidRDefault="004B121B"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1440"/>
          <w:tab w:val="left" w:pos="3960"/>
          <w:tab w:val="left" w:pos="5040"/>
          <w:tab w:val="left" w:pos="6480"/>
          <w:tab w:val="left" w:pos="7920"/>
        </w:tabs>
        <w:ind w:firstLine="3960"/>
        <w:rPr>
          <w:sz w:val="24"/>
        </w:rPr>
      </w:pPr>
      <w:r w:rsidRPr="00D26EFB">
        <w:rPr>
          <w:sz w:val="24"/>
        </w:rPr>
        <w:t>Time per</w:t>
      </w:r>
      <w:r w:rsidRPr="00D26EFB">
        <w:rPr>
          <w:sz w:val="24"/>
        </w:rPr>
        <w:tab/>
        <w:t>Number of</w:t>
      </w:r>
      <w:r w:rsidR="00D26EFB" w:rsidRPr="00D26EFB">
        <w:rPr>
          <w:sz w:val="24"/>
        </w:rPr>
        <w:tab/>
        <w:t>Completed</w:t>
      </w:r>
      <w:r w:rsidR="00D26EFB" w:rsidRPr="00D26EFB">
        <w:rPr>
          <w:sz w:val="24"/>
        </w:rPr>
        <w:tab/>
      </w:r>
      <w:r>
        <w:rPr>
          <w:sz w:val="24"/>
        </w:rPr>
        <w:t>Burden</w:t>
      </w:r>
      <w:r w:rsidR="00D26EFB" w:rsidRPr="00D26EFB">
        <w:rPr>
          <w:sz w:val="24"/>
        </w:rPr>
        <w:tab/>
      </w:r>
    </w:p>
    <w:p w:rsidR="004B121B" w:rsidRPr="00D26EFB" w:rsidRDefault="004B121B"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1440"/>
          <w:tab w:val="left" w:pos="3960"/>
          <w:tab w:val="left" w:pos="5040"/>
          <w:tab w:val="left" w:pos="6480"/>
          <w:tab w:val="left" w:pos="7920"/>
        </w:tabs>
        <w:ind w:firstLine="3960"/>
        <w:rPr>
          <w:sz w:val="24"/>
        </w:rPr>
      </w:pPr>
      <w:r w:rsidRPr="00D26EFB">
        <w:rPr>
          <w:sz w:val="24"/>
        </w:rPr>
        <w:t>Response</w:t>
      </w:r>
      <w:r w:rsidRPr="00D26EFB">
        <w:rPr>
          <w:sz w:val="24"/>
        </w:rPr>
        <w:tab/>
        <w:t>Interviews</w:t>
      </w:r>
      <w:r w:rsidRPr="00D26EFB">
        <w:rPr>
          <w:sz w:val="24"/>
        </w:rPr>
        <w:tab/>
      </w:r>
      <w:r>
        <w:rPr>
          <w:sz w:val="24"/>
        </w:rPr>
        <w:t>Per Round</w:t>
      </w:r>
      <w:r>
        <w:rPr>
          <w:sz w:val="24"/>
        </w:rPr>
        <w:tab/>
        <w:t>Hours</w:t>
      </w:r>
    </w:p>
    <w:p w:rsidR="004B121B" w:rsidRDefault="004B121B"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3960"/>
          <w:tab w:val="left" w:pos="5400"/>
          <w:tab w:val="left" w:pos="6660"/>
          <w:tab w:val="left" w:pos="7920"/>
        </w:tabs>
        <w:rPr>
          <w:b/>
          <w:sz w:val="24"/>
        </w:rPr>
      </w:pPr>
    </w:p>
    <w:p w:rsidR="00D26EFB" w:rsidRPr="00D71C19" w:rsidRDefault="00E5359D"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3960"/>
          <w:tab w:val="left" w:pos="5400"/>
          <w:tab w:val="left" w:pos="6660"/>
          <w:tab w:val="left" w:pos="7920"/>
        </w:tabs>
        <w:rPr>
          <w:b/>
          <w:sz w:val="24"/>
        </w:rPr>
      </w:pPr>
      <w:r w:rsidRPr="00D71C19">
        <w:rPr>
          <w:b/>
          <w:sz w:val="24"/>
        </w:rPr>
        <w:t xml:space="preserve">Community </w:t>
      </w:r>
      <w:r w:rsidR="00D26EFB" w:rsidRPr="00D71C19">
        <w:rPr>
          <w:b/>
          <w:sz w:val="24"/>
        </w:rPr>
        <w:t xml:space="preserve">Rounds </w:t>
      </w:r>
      <w:r w:rsidR="00AE7EDC">
        <w:rPr>
          <w:b/>
          <w:sz w:val="24"/>
        </w:rPr>
        <w:t>58</w:t>
      </w:r>
      <w:r w:rsidR="00D26EFB" w:rsidRPr="00D71C19">
        <w:rPr>
          <w:b/>
          <w:sz w:val="24"/>
        </w:rPr>
        <w:t>-</w:t>
      </w:r>
      <w:r w:rsidR="00AE7EDC">
        <w:rPr>
          <w:b/>
          <w:sz w:val="24"/>
        </w:rPr>
        <w:t>60</w:t>
      </w:r>
    </w:p>
    <w:p w:rsidR="00753976" w:rsidRDefault="00753976"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3960"/>
          <w:tab w:val="left" w:pos="5400"/>
          <w:tab w:val="left" w:pos="6660"/>
          <w:tab w:val="left" w:pos="7920"/>
          <w:tab w:val="left" w:pos="8640"/>
        </w:tabs>
        <w:rPr>
          <w:sz w:val="24"/>
        </w:rPr>
      </w:pPr>
      <w:r>
        <w:rPr>
          <w:sz w:val="24"/>
        </w:rPr>
        <w:t>-</w:t>
      </w:r>
      <w:r w:rsidR="00D71C19">
        <w:rPr>
          <w:sz w:val="24"/>
        </w:rPr>
        <w:t>Fall Rd Supplemental Interview</w:t>
      </w:r>
      <w:r>
        <w:rPr>
          <w:sz w:val="24"/>
        </w:rPr>
        <w:tab/>
      </w:r>
      <w:r w:rsidRPr="00D26EFB">
        <w:rPr>
          <w:sz w:val="24"/>
        </w:rPr>
        <w:t>1.0 hour</w:t>
      </w:r>
      <w:r w:rsidRPr="00D26EFB">
        <w:rPr>
          <w:sz w:val="24"/>
        </w:rPr>
        <w:tab/>
      </w:r>
      <w:r w:rsidR="00D71C19">
        <w:rPr>
          <w:sz w:val="24"/>
        </w:rPr>
        <w:t>1</w:t>
      </w:r>
      <w:r w:rsidRPr="00D26EFB">
        <w:rPr>
          <w:sz w:val="24"/>
        </w:rPr>
        <w:tab/>
      </w:r>
      <w:r w:rsidR="00D71C19">
        <w:rPr>
          <w:sz w:val="24"/>
        </w:rPr>
        <w:t xml:space="preserve">  5</w:t>
      </w:r>
      <w:r w:rsidRPr="00D26EFB">
        <w:rPr>
          <w:sz w:val="24"/>
        </w:rPr>
        <w:t>,</w:t>
      </w:r>
      <w:r w:rsidR="00D71C19">
        <w:rPr>
          <w:sz w:val="24"/>
        </w:rPr>
        <w:t>2</w:t>
      </w:r>
      <w:r w:rsidRPr="00D26EFB">
        <w:rPr>
          <w:sz w:val="24"/>
        </w:rPr>
        <w:t>50</w:t>
      </w:r>
      <w:r w:rsidRPr="00D26EFB">
        <w:rPr>
          <w:sz w:val="24"/>
        </w:rPr>
        <w:tab/>
      </w:r>
      <w:r w:rsidR="005F06DB">
        <w:rPr>
          <w:sz w:val="24"/>
        </w:rPr>
        <w:t xml:space="preserve"> </w:t>
      </w:r>
      <w:r w:rsidR="004B121B">
        <w:rPr>
          <w:sz w:val="24"/>
        </w:rPr>
        <w:t xml:space="preserve"> 5</w:t>
      </w:r>
      <w:r w:rsidRPr="00D26EFB">
        <w:rPr>
          <w:sz w:val="24"/>
        </w:rPr>
        <w:t>,</w:t>
      </w:r>
      <w:r w:rsidR="004B121B">
        <w:rPr>
          <w:sz w:val="24"/>
        </w:rPr>
        <w:t>2</w:t>
      </w:r>
      <w:r w:rsidRPr="00D26EFB">
        <w:rPr>
          <w:sz w:val="24"/>
        </w:rPr>
        <w:t>50</w:t>
      </w:r>
    </w:p>
    <w:p w:rsidR="004B121B" w:rsidRDefault="004B121B"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3960"/>
          <w:tab w:val="left" w:pos="5400"/>
          <w:tab w:val="left" w:pos="6660"/>
          <w:tab w:val="left" w:pos="7920"/>
          <w:tab w:val="left" w:pos="8640"/>
        </w:tabs>
        <w:rPr>
          <w:sz w:val="24"/>
        </w:rPr>
      </w:pPr>
      <w:r>
        <w:rPr>
          <w:sz w:val="24"/>
        </w:rPr>
        <w:t>-Fall R</w:t>
      </w:r>
      <w:r w:rsidR="00CC680A">
        <w:rPr>
          <w:sz w:val="24"/>
        </w:rPr>
        <w:t>ound</w:t>
      </w:r>
      <w:r>
        <w:rPr>
          <w:sz w:val="24"/>
        </w:rPr>
        <w:t xml:space="preserve"> Continuing Interview</w:t>
      </w:r>
      <w:r>
        <w:rPr>
          <w:sz w:val="24"/>
        </w:rPr>
        <w:tab/>
      </w:r>
      <w:r w:rsidRPr="00D26EFB">
        <w:rPr>
          <w:sz w:val="24"/>
        </w:rPr>
        <w:t>1.</w:t>
      </w:r>
      <w:r>
        <w:rPr>
          <w:sz w:val="24"/>
        </w:rPr>
        <w:t>5</w:t>
      </w:r>
      <w:r w:rsidRPr="00D26EFB">
        <w:rPr>
          <w:sz w:val="24"/>
        </w:rPr>
        <w:t xml:space="preserve"> hour</w:t>
      </w:r>
      <w:r w:rsidRPr="00D26EFB">
        <w:rPr>
          <w:sz w:val="24"/>
        </w:rPr>
        <w:tab/>
      </w:r>
      <w:r>
        <w:rPr>
          <w:sz w:val="24"/>
        </w:rPr>
        <w:t>1</w:t>
      </w:r>
      <w:r w:rsidRPr="00D26EFB">
        <w:rPr>
          <w:sz w:val="24"/>
        </w:rPr>
        <w:tab/>
      </w:r>
      <w:r w:rsidR="00843531">
        <w:rPr>
          <w:sz w:val="24"/>
        </w:rPr>
        <w:t xml:space="preserve">  9</w:t>
      </w:r>
      <w:r w:rsidRPr="00D26EFB">
        <w:rPr>
          <w:sz w:val="24"/>
        </w:rPr>
        <w:t>,</w:t>
      </w:r>
      <w:r>
        <w:rPr>
          <w:sz w:val="24"/>
        </w:rPr>
        <w:t>2</w:t>
      </w:r>
      <w:r w:rsidRPr="00D26EFB">
        <w:rPr>
          <w:sz w:val="24"/>
        </w:rPr>
        <w:t>50</w:t>
      </w:r>
      <w:r w:rsidRPr="00D26EFB">
        <w:rPr>
          <w:sz w:val="24"/>
        </w:rPr>
        <w:tab/>
      </w:r>
      <w:r w:rsidR="00520959">
        <w:rPr>
          <w:sz w:val="24"/>
        </w:rPr>
        <w:t>1</w:t>
      </w:r>
      <w:r w:rsidR="00843531">
        <w:rPr>
          <w:sz w:val="24"/>
        </w:rPr>
        <w:t>3</w:t>
      </w:r>
      <w:r w:rsidRPr="00D26EFB">
        <w:rPr>
          <w:sz w:val="24"/>
        </w:rPr>
        <w:t>,</w:t>
      </w:r>
      <w:r w:rsidR="00520959">
        <w:rPr>
          <w:sz w:val="24"/>
        </w:rPr>
        <w:t>875</w:t>
      </w:r>
    </w:p>
    <w:p w:rsidR="00753976" w:rsidRDefault="00753976"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3960"/>
          <w:tab w:val="left" w:pos="5400"/>
          <w:tab w:val="left" w:pos="6660"/>
          <w:tab w:val="left" w:pos="7920"/>
          <w:tab w:val="left" w:pos="8640"/>
        </w:tabs>
        <w:rPr>
          <w:sz w:val="24"/>
        </w:rPr>
      </w:pPr>
      <w:r>
        <w:rPr>
          <w:sz w:val="24"/>
        </w:rPr>
        <w:t>-</w:t>
      </w:r>
      <w:r w:rsidR="004B121B">
        <w:rPr>
          <w:sz w:val="24"/>
        </w:rPr>
        <w:t>Winter R</w:t>
      </w:r>
      <w:r w:rsidR="00CC680A">
        <w:rPr>
          <w:sz w:val="24"/>
        </w:rPr>
        <w:t>ound</w:t>
      </w:r>
      <w:r w:rsidR="004B121B">
        <w:rPr>
          <w:sz w:val="24"/>
        </w:rPr>
        <w:t xml:space="preserve"> </w:t>
      </w:r>
      <w:r w:rsidR="00D71C19">
        <w:rPr>
          <w:sz w:val="24"/>
        </w:rPr>
        <w:t>Interview</w:t>
      </w:r>
      <w:r>
        <w:rPr>
          <w:sz w:val="24"/>
        </w:rPr>
        <w:tab/>
      </w:r>
      <w:r w:rsidRPr="00D26EFB">
        <w:rPr>
          <w:sz w:val="24"/>
        </w:rPr>
        <w:t>1.</w:t>
      </w:r>
      <w:r w:rsidR="00AE7EDC">
        <w:rPr>
          <w:sz w:val="24"/>
        </w:rPr>
        <w:t>5</w:t>
      </w:r>
      <w:r w:rsidRPr="00D26EFB">
        <w:rPr>
          <w:sz w:val="24"/>
        </w:rPr>
        <w:t xml:space="preserve"> hour</w:t>
      </w:r>
      <w:r w:rsidR="00520959">
        <w:rPr>
          <w:sz w:val="24"/>
        </w:rPr>
        <w:t xml:space="preserve"> </w:t>
      </w:r>
      <w:r w:rsidR="00520959" w:rsidRPr="00520959">
        <w:rPr>
          <w:sz w:val="24"/>
          <w:vertAlign w:val="superscript"/>
        </w:rPr>
        <w:t>1</w:t>
      </w:r>
      <w:r w:rsidRPr="00D26EFB">
        <w:rPr>
          <w:sz w:val="24"/>
        </w:rPr>
        <w:tab/>
      </w:r>
      <w:r w:rsidR="004B121B">
        <w:rPr>
          <w:sz w:val="24"/>
        </w:rPr>
        <w:t>1</w:t>
      </w:r>
      <w:r w:rsidRPr="00D26EFB">
        <w:rPr>
          <w:sz w:val="24"/>
        </w:rPr>
        <w:tab/>
        <w:t>1</w:t>
      </w:r>
      <w:r w:rsidR="00CC680A">
        <w:rPr>
          <w:sz w:val="24"/>
        </w:rPr>
        <w:t>3</w:t>
      </w:r>
      <w:r w:rsidRPr="00D26EFB">
        <w:rPr>
          <w:sz w:val="24"/>
        </w:rPr>
        <w:t>,</w:t>
      </w:r>
      <w:r w:rsidR="00843531">
        <w:rPr>
          <w:sz w:val="24"/>
        </w:rPr>
        <w:t>9</w:t>
      </w:r>
      <w:r w:rsidRPr="00D26EFB">
        <w:rPr>
          <w:sz w:val="24"/>
        </w:rPr>
        <w:t>00</w:t>
      </w:r>
      <w:r w:rsidRPr="00D26EFB">
        <w:rPr>
          <w:sz w:val="24"/>
        </w:rPr>
        <w:tab/>
      </w:r>
      <w:r w:rsidR="00843531">
        <w:rPr>
          <w:sz w:val="24"/>
        </w:rPr>
        <w:t>18</w:t>
      </w:r>
      <w:r w:rsidRPr="00D26EFB">
        <w:rPr>
          <w:sz w:val="24"/>
        </w:rPr>
        <w:t>,</w:t>
      </w:r>
      <w:r w:rsidR="00843531">
        <w:rPr>
          <w:sz w:val="24"/>
        </w:rPr>
        <w:t>900</w:t>
      </w:r>
    </w:p>
    <w:p w:rsidR="00753976" w:rsidRDefault="00753976"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3960"/>
          <w:tab w:val="left" w:pos="5400"/>
          <w:tab w:val="left" w:pos="6660"/>
          <w:tab w:val="left" w:pos="7920"/>
          <w:tab w:val="left" w:pos="8640"/>
        </w:tabs>
        <w:rPr>
          <w:sz w:val="24"/>
        </w:rPr>
      </w:pPr>
      <w:r>
        <w:rPr>
          <w:sz w:val="24"/>
        </w:rPr>
        <w:t>-</w:t>
      </w:r>
      <w:r w:rsidR="00D71C19">
        <w:rPr>
          <w:sz w:val="24"/>
        </w:rPr>
        <w:t>Summer R</w:t>
      </w:r>
      <w:r w:rsidR="00CC680A">
        <w:rPr>
          <w:sz w:val="24"/>
        </w:rPr>
        <w:t>oun</w:t>
      </w:r>
      <w:r w:rsidR="004B121B">
        <w:rPr>
          <w:sz w:val="24"/>
        </w:rPr>
        <w:t>d</w:t>
      </w:r>
      <w:r w:rsidR="00D71C19">
        <w:rPr>
          <w:sz w:val="24"/>
        </w:rPr>
        <w:t xml:space="preserve"> Exit Interview</w:t>
      </w:r>
      <w:r>
        <w:rPr>
          <w:sz w:val="24"/>
        </w:rPr>
        <w:tab/>
      </w:r>
      <w:r w:rsidRPr="00D26EFB">
        <w:rPr>
          <w:sz w:val="24"/>
        </w:rPr>
        <w:t>1</w:t>
      </w:r>
      <w:r w:rsidR="00AE7EDC">
        <w:rPr>
          <w:sz w:val="24"/>
        </w:rPr>
        <w:t>5</w:t>
      </w:r>
      <w:r w:rsidRPr="00D26EFB">
        <w:rPr>
          <w:sz w:val="24"/>
        </w:rPr>
        <w:t xml:space="preserve"> </w:t>
      </w:r>
      <w:r w:rsidR="00AE7EDC">
        <w:rPr>
          <w:sz w:val="24"/>
        </w:rPr>
        <w:t>minutes</w:t>
      </w:r>
      <w:r w:rsidRPr="00D26EFB">
        <w:rPr>
          <w:sz w:val="24"/>
        </w:rPr>
        <w:tab/>
      </w:r>
      <w:r w:rsidR="00AE7EDC">
        <w:rPr>
          <w:sz w:val="24"/>
        </w:rPr>
        <w:t>1</w:t>
      </w:r>
      <w:r w:rsidRPr="00D26EFB">
        <w:rPr>
          <w:sz w:val="24"/>
        </w:rPr>
        <w:tab/>
      </w:r>
      <w:r w:rsidR="00AE7EDC">
        <w:rPr>
          <w:sz w:val="24"/>
        </w:rPr>
        <w:t xml:space="preserve">  3</w:t>
      </w:r>
      <w:r w:rsidRPr="00D26EFB">
        <w:rPr>
          <w:sz w:val="24"/>
        </w:rPr>
        <w:t>,</w:t>
      </w:r>
      <w:r w:rsidR="00AE7EDC">
        <w:rPr>
          <w:sz w:val="24"/>
        </w:rPr>
        <w:t>0</w:t>
      </w:r>
      <w:r w:rsidRPr="00D26EFB">
        <w:rPr>
          <w:sz w:val="24"/>
        </w:rPr>
        <w:t>00</w:t>
      </w:r>
      <w:r w:rsidRPr="00D26EFB">
        <w:rPr>
          <w:sz w:val="24"/>
        </w:rPr>
        <w:tab/>
      </w:r>
      <w:r w:rsidR="00520959">
        <w:rPr>
          <w:sz w:val="24"/>
        </w:rPr>
        <w:t xml:space="preserve">     7</w:t>
      </w:r>
      <w:r w:rsidRPr="00D26EFB">
        <w:rPr>
          <w:sz w:val="24"/>
        </w:rPr>
        <w:t>50</w:t>
      </w:r>
    </w:p>
    <w:p w:rsidR="004B121B" w:rsidRDefault="004B121B"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3960"/>
          <w:tab w:val="left" w:pos="5400"/>
          <w:tab w:val="left" w:pos="6660"/>
          <w:tab w:val="left" w:pos="7920"/>
          <w:tab w:val="left" w:pos="8640"/>
        </w:tabs>
        <w:rPr>
          <w:sz w:val="24"/>
        </w:rPr>
      </w:pPr>
      <w:r w:rsidRPr="004B121B">
        <w:rPr>
          <w:sz w:val="24"/>
        </w:rPr>
        <w:t>-Summer Rd Continuing Interview</w:t>
      </w:r>
      <w:r>
        <w:rPr>
          <w:sz w:val="24"/>
        </w:rPr>
        <w:tab/>
      </w:r>
      <w:r w:rsidRPr="00D26EFB">
        <w:rPr>
          <w:sz w:val="24"/>
        </w:rPr>
        <w:t>1.</w:t>
      </w:r>
      <w:r>
        <w:rPr>
          <w:sz w:val="24"/>
        </w:rPr>
        <w:t>5</w:t>
      </w:r>
      <w:r w:rsidRPr="00D26EFB">
        <w:rPr>
          <w:sz w:val="24"/>
        </w:rPr>
        <w:t xml:space="preserve"> hour</w:t>
      </w:r>
      <w:r w:rsidRPr="00D26EFB">
        <w:rPr>
          <w:sz w:val="24"/>
        </w:rPr>
        <w:tab/>
      </w:r>
      <w:r>
        <w:rPr>
          <w:sz w:val="24"/>
        </w:rPr>
        <w:t>1</w:t>
      </w:r>
      <w:r w:rsidRPr="00D26EFB">
        <w:rPr>
          <w:sz w:val="24"/>
        </w:rPr>
        <w:tab/>
        <w:t>1</w:t>
      </w:r>
      <w:r w:rsidR="00843531">
        <w:rPr>
          <w:sz w:val="24"/>
        </w:rPr>
        <w:t>0</w:t>
      </w:r>
      <w:r w:rsidRPr="00D26EFB">
        <w:rPr>
          <w:sz w:val="24"/>
        </w:rPr>
        <w:t>,</w:t>
      </w:r>
      <w:r w:rsidR="00843531">
        <w:rPr>
          <w:sz w:val="24"/>
        </w:rPr>
        <w:t>6</w:t>
      </w:r>
      <w:r w:rsidRPr="00D26EFB">
        <w:rPr>
          <w:sz w:val="24"/>
        </w:rPr>
        <w:t>00</w:t>
      </w:r>
      <w:r w:rsidRPr="00D26EFB">
        <w:rPr>
          <w:sz w:val="24"/>
        </w:rPr>
        <w:tab/>
      </w:r>
      <w:r w:rsidR="00843531">
        <w:rPr>
          <w:sz w:val="24"/>
        </w:rPr>
        <w:t>15</w:t>
      </w:r>
      <w:r w:rsidRPr="00D26EFB">
        <w:rPr>
          <w:sz w:val="24"/>
        </w:rPr>
        <w:t>,</w:t>
      </w:r>
      <w:r w:rsidR="00843531">
        <w:rPr>
          <w:sz w:val="24"/>
        </w:rPr>
        <w:t>900</w:t>
      </w:r>
    </w:p>
    <w:p w:rsidR="00D26EFB" w:rsidRDefault="00CE2D81"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3960"/>
          <w:tab w:val="left" w:pos="5400"/>
          <w:tab w:val="left" w:pos="6660"/>
          <w:tab w:val="left" w:pos="7920"/>
          <w:tab w:val="left" w:pos="8640"/>
        </w:tabs>
        <w:rPr>
          <w:sz w:val="24"/>
        </w:rPr>
      </w:pPr>
      <w:r w:rsidRPr="00CE2D81">
        <w:rPr>
          <w:b/>
          <w:sz w:val="24"/>
        </w:rPr>
        <w:t>Validation per 10% of P</w:t>
      </w:r>
      <w:r w:rsidR="00D26EFB" w:rsidRPr="00CE2D81">
        <w:rPr>
          <w:b/>
          <w:sz w:val="24"/>
        </w:rPr>
        <w:t>opulation</w:t>
      </w:r>
      <w:r w:rsidR="00475594">
        <w:rPr>
          <w:sz w:val="24"/>
        </w:rPr>
        <w:tab/>
        <w:t>5</w:t>
      </w:r>
      <w:r w:rsidR="00D26EFB" w:rsidRPr="00D26EFB">
        <w:rPr>
          <w:sz w:val="24"/>
        </w:rPr>
        <w:t xml:space="preserve"> minutes</w:t>
      </w:r>
      <w:r w:rsidR="00D26EFB" w:rsidRPr="00D26EFB">
        <w:rPr>
          <w:sz w:val="24"/>
        </w:rPr>
        <w:tab/>
        <w:t>3</w:t>
      </w:r>
      <w:r w:rsidR="00D26EFB" w:rsidRPr="00D26EFB">
        <w:rPr>
          <w:sz w:val="24"/>
        </w:rPr>
        <w:tab/>
      </w:r>
      <w:r w:rsidR="00AE7EDC">
        <w:rPr>
          <w:sz w:val="24"/>
        </w:rPr>
        <w:t xml:space="preserve">  </w:t>
      </w:r>
      <w:r w:rsidR="00D26EFB" w:rsidRPr="00D26EFB">
        <w:rPr>
          <w:sz w:val="24"/>
        </w:rPr>
        <w:t>1,</w:t>
      </w:r>
      <w:r w:rsidR="00843531">
        <w:rPr>
          <w:sz w:val="24"/>
        </w:rPr>
        <w:t>5</w:t>
      </w:r>
      <w:r w:rsidR="00D26EFB" w:rsidRPr="00D26EFB">
        <w:rPr>
          <w:sz w:val="24"/>
        </w:rPr>
        <w:t>50</w:t>
      </w:r>
      <w:r w:rsidR="00D26EFB" w:rsidRPr="00D26EFB">
        <w:rPr>
          <w:sz w:val="24"/>
        </w:rPr>
        <w:tab/>
      </w:r>
      <w:r w:rsidR="005F06DB">
        <w:rPr>
          <w:sz w:val="24"/>
        </w:rPr>
        <w:t xml:space="preserve">     </w:t>
      </w:r>
      <w:r w:rsidR="00FC2864">
        <w:rPr>
          <w:sz w:val="24"/>
        </w:rPr>
        <w:t>387</w:t>
      </w:r>
    </w:p>
    <w:p w:rsidR="00E5359D" w:rsidRPr="00D26EFB" w:rsidRDefault="00E5359D"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3960"/>
          <w:tab w:val="left" w:pos="5400"/>
          <w:tab w:val="left" w:pos="6660"/>
          <w:tab w:val="left" w:pos="7920"/>
          <w:tab w:val="left" w:pos="8640"/>
        </w:tabs>
        <w:rPr>
          <w:sz w:val="24"/>
        </w:rPr>
      </w:pPr>
      <w:r w:rsidRPr="00CE2D81">
        <w:rPr>
          <w:b/>
          <w:sz w:val="24"/>
        </w:rPr>
        <w:t>Facility Rounds 47-49</w:t>
      </w:r>
      <w:r>
        <w:rPr>
          <w:sz w:val="24"/>
        </w:rPr>
        <w:tab/>
        <w:t>1.0 hour</w:t>
      </w:r>
      <w:r>
        <w:rPr>
          <w:sz w:val="24"/>
        </w:rPr>
        <w:tab/>
        <w:t>2</w:t>
      </w:r>
      <w:r>
        <w:rPr>
          <w:sz w:val="24"/>
        </w:rPr>
        <w:tab/>
      </w:r>
      <w:r w:rsidR="00AE7EDC">
        <w:rPr>
          <w:sz w:val="24"/>
        </w:rPr>
        <w:t xml:space="preserve">  </w:t>
      </w:r>
      <w:r>
        <w:rPr>
          <w:sz w:val="24"/>
        </w:rPr>
        <w:t>1,</w:t>
      </w:r>
      <w:r w:rsidR="004B121B">
        <w:rPr>
          <w:sz w:val="24"/>
        </w:rPr>
        <w:t>0</w:t>
      </w:r>
      <w:r>
        <w:rPr>
          <w:sz w:val="24"/>
        </w:rPr>
        <w:t>00</w:t>
      </w:r>
      <w:r>
        <w:rPr>
          <w:sz w:val="24"/>
        </w:rPr>
        <w:tab/>
      </w:r>
      <w:r w:rsidR="005F06DB">
        <w:rPr>
          <w:sz w:val="24"/>
        </w:rPr>
        <w:t xml:space="preserve">  2,000</w:t>
      </w:r>
    </w:p>
    <w:p w:rsidR="00D26EFB" w:rsidRPr="00D26EFB" w:rsidRDefault="00D26EFB"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8640"/>
        </w:tabs>
        <w:ind w:firstLine="7920"/>
        <w:rPr>
          <w:sz w:val="24"/>
        </w:rPr>
      </w:pPr>
      <w:r w:rsidRPr="00D26EFB">
        <w:rPr>
          <w:sz w:val="24"/>
        </w:rPr>
        <w:t>---------</w:t>
      </w:r>
    </w:p>
    <w:p w:rsidR="00D26EFB" w:rsidRPr="00D26EFB" w:rsidRDefault="00D26EFB"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1440"/>
          <w:tab w:val="left" w:pos="7920"/>
          <w:tab w:val="left" w:pos="8640"/>
        </w:tabs>
        <w:rPr>
          <w:sz w:val="24"/>
        </w:rPr>
      </w:pPr>
      <w:r w:rsidRPr="00CE2D81">
        <w:rPr>
          <w:b/>
          <w:sz w:val="24"/>
        </w:rPr>
        <w:t>Total Annual</w:t>
      </w:r>
      <w:r w:rsidRPr="00D26EFB">
        <w:rPr>
          <w:sz w:val="24"/>
        </w:rPr>
        <w:tab/>
      </w:r>
      <w:r w:rsidR="00843531">
        <w:rPr>
          <w:sz w:val="24"/>
        </w:rPr>
        <w:t>57</w:t>
      </w:r>
      <w:r w:rsidRPr="00D26EFB">
        <w:rPr>
          <w:sz w:val="24"/>
        </w:rPr>
        <w:t>,</w:t>
      </w:r>
      <w:r w:rsidR="00FC2864">
        <w:rPr>
          <w:sz w:val="24"/>
        </w:rPr>
        <w:t>062</w:t>
      </w:r>
    </w:p>
    <w:p w:rsidR="00D26EFB" w:rsidRPr="00D26EFB" w:rsidRDefault="00D26EFB"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8640"/>
        </w:tabs>
        <w:rPr>
          <w:sz w:val="24"/>
        </w:rPr>
      </w:pPr>
    </w:p>
    <w:p w:rsidR="00D26EFB" w:rsidRDefault="00D26EFB" w:rsidP="005F06D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7830"/>
          <w:tab w:val="left" w:pos="8640"/>
        </w:tabs>
        <w:rPr>
          <w:sz w:val="24"/>
        </w:rPr>
      </w:pPr>
      <w:r w:rsidRPr="00CE2D81">
        <w:rPr>
          <w:b/>
          <w:sz w:val="24"/>
        </w:rPr>
        <w:t>Tota</w:t>
      </w:r>
      <w:r w:rsidR="00CE2D81">
        <w:rPr>
          <w:b/>
          <w:sz w:val="24"/>
        </w:rPr>
        <w:t>l Estimate for Rounds 47-55 (3 Y</w:t>
      </w:r>
      <w:r w:rsidRPr="00CE2D81">
        <w:rPr>
          <w:b/>
          <w:sz w:val="24"/>
        </w:rPr>
        <w:t>ears)</w:t>
      </w:r>
      <w:r w:rsidRPr="00D26EFB">
        <w:rPr>
          <w:sz w:val="24"/>
        </w:rPr>
        <w:tab/>
        <w:t>1</w:t>
      </w:r>
      <w:r w:rsidR="00843531">
        <w:rPr>
          <w:sz w:val="24"/>
        </w:rPr>
        <w:t>7</w:t>
      </w:r>
      <w:r w:rsidR="00FC2864">
        <w:rPr>
          <w:sz w:val="24"/>
        </w:rPr>
        <w:t>1</w:t>
      </w:r>
      <w:r w:rsidRPr="00D26EFB">
        <w:rPr>
          <w:sz w:val="24"/>
        </w:rPr>
        <w:t>,</w:t>
      </w:r>
      <w:r w:rsidR="00FC2864">
        <w:rPr>
          <w:sz w:val="24"/>
        </w:rPr>
        <w:t>187</w:t>
      </w:r>
    </w:p>
    <w:p w:rsidR="00520959" w:rsidRDefault="00520959" w:rsidP="00D26EF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7830"/>
        </w:tabs>
        <w:rPr>
          <w:sz w:val="24"/>
        </w:rPr>
      </w:pPr>
    </w:p>
    <w:p w:rsidR="00520959" w:rsidRPr="00520959" w:rsidRDefault="00520959" w:rsidP="00D26EFB">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7830"/>
        </w:tabs>
        <w:rPr>
          <w:szCs w:val="20"/>
        </w:rPr>
      </w:pPr>
      <w:r w:rsidRPr="00520959">
        <w:rPr>
          <w:szCs w:val="20"/>
        </w:rPr>
        <w:t>Note: 1. During the Winter Round interview the Round 58 supplemental panel and the Round 60 exiting panel time per response is 1.25.  This is a result of a utilization start and end point that deviates from the standard Continuing Interview reference point.  The regular reference point is “from the last interview.  The Round 58 supplemental panel</w:t>
      </w:r>
      <w:r w:rsidR="005F06DB">
        <w:rPr>
          <w:szCs w:val="20"/>
        </w:rPr>
        <w:t xml:space="preserve"> (4,800 completes)</w:t>
      </w:r>
      <w:r w:rsidRPr="00520959">
        <w:rPr>
          <w:szCs w:val="20"/>
        </w:rPr>
        <w:t xml:space="preserve"> use January 1 as the start date in the Winter Round.  The Round 60 exiting panel</w:t>
      </w:r>
      <w:r w:rsidR="005F06DB">
        <w:rPr>
          <w:szCs w:val="20"/>
        </w:rPr>
        <w:t xml:space="preserve"> (3,000 completes)</w:t>
      </w:r>
      <w:r w:rsidRPr="00520959">
        <w:rPr>
          <w:szCs w:val="20"/>
        </w:rPr>
        <w:t xml:space="preserve"> use December 31 as the end date in the Winter Round.</w:t>
      </w:r>
    </w:p>
    <w:p w:rsidR="00156DAD" w:rsidRPr="00D26EFB" w:rsidRDefault="00156DAD" w:rsidP="00156DAD">
      <w:pPr>
        <w:ind w:left="450"/>
        <w:rPr>
          <w:sz w:val="24"/>
        </w:rPr>
      </w:pPr>
      <w:r>
        <w:rPr>
          <w:sz w:val="24"/>
        </w:rPr>
        <w:lastRenderedPageBreak/>
        <w:t xml:space="preserve">The MCBS survey methodology is designed to reduce burden on the survey respondents in the community and facility setting.  In the community setting logical skip patterns and </w:t>
      </w:r>
      <w:r>
        <w:rPr>
          <w:sz w:val="24"/>
        </w:rPr>
        <w:lastRenderedPageBreak/>
        <w:t>rotating supplements limit the time per response.  In the facility setting, questionnaire flow designed around likely respondents in addition to reduction in data collection</w:t>
      </w:r>
      <w:r w:rsidR="00132828">
        <w:rPr>
          <w:sz w:val="24"/>
        </w:rPr>
        <w:t xml:space="preserve"> rounds help reduce burden.</w:t>
      </w:r>
    </w:p>
    <w:p w:rsidR="00156DAD" w:rsidRDefault="00156D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F91DB1" w:rsidRDefault="00F91DB1">
      <w:pPr>
        <w:widowControl/>
        <w:autoSpaceDE/>
        <w:autoSpaceDN/>
        <w:adjustRightInd/>
        <w:rPr>
          <w:sz w:val="24"/>
        </w:rPr>
      </w:pPr>
      <w:r>
        <w:rPr>
          <w:sz w:val="24"/>
        </w:rPr>
        <w:br w:type="page"/>
      </w:r>
    </w:p>
    <w:p w:rsidR="008F1EB4" w:rsidRPr="00436A3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36A32">
        <w:rPr>
          <w:sz w:val="24"/>
        </w:rPr>
        <w:lastRenderedPageBreak/>
        <w:t>13.</w:t>
      </w:r>
      <w:r w:rsidRPr="00436A32">
        <w:rPr>
          <w:sz w:val="24"/>
        </w:rPr>
        <w:tab/>
      </w:r>
      <w:r w:rsidRPr="00436A32">
        <w:rPr>
          <w:sz w:val="24"/>
          <w:u w:val="single"/>
        </w:rPr>
        <w:t>Capital Costs</w:t>
      </w:r>
    </w:p>
    <w:p w:rsidR="008F1EB4" w:rsidRPr="00436A32"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C92E0F" w:rsidRDefault="00436A32" w:rsidP="00964441">
      <w:pPr>
        <w:ind w:left="432"/>
        <w:rPr>
          <w:sz w:val="24"/>
        </w:rPr>
      </w:pPr>
      <w:r w:rsidRPr="00C92E0F">
        <w:rPr>
          <w:sz w:val="24"/>
        </w:rPr>
        <w:t>All costs associated with this effort are reported in Items 12 and 14.</w:t>
      </w:r>
    </w:p>
    <w:p w:rsidR="008F1EB4" w:rsidRPr="00C92E0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C92E0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2E0F">
        <w:rPr>
          <w:sz w:val="24"/>
        </w:rPr>
        <w:t>14.</w:t>
      </w:r>
      <w:r w:rsidRPr="00C92E0F">
        <w:rPr>
          <w:sz w:val="24"/>
        </w:rPr>
        <w:tab/>
      </w:r>
      <w:r w:rsidRPr="00C92E0F">
        <w:rPr>
          <w:sz w:val="24"/>
          <w:u w:val="single"/>
        </w:rPr>
        <w:t>Cost to Federal Government</w:t>
      </w:r>
    </w:p>
    <w:p w:rsidR="008F1EB4" w:rsidRPr="00C92E0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92E0F" w:rsidRDefault="00C92E0F" w:rsidP="009E0A25">
      <w:pPr>
        <w:ind w:left="360"/>
        <w:rPr>
          <w:sz w:val="24"/>
        </w:rPr>
      </w:pPr>
      <w:r w:rsidRPr="00C92E0F">
        <w:rPr>
          <w:sz w:val="24"/>
        </w:rPr>
        <w:t>The estimated cost to the government for collecting these data includes the Westat contract, and direct CM</w:t>
      </w:r>
      <w:r>
        <w:rPr>
          <w:sz w:val="24"/>
        </w:rPr>
        <w:t>S expenses for labor and travel.</w:t>
      </w:r>
    </w:p>
    <w:p w:rsidR="00C92E0F" w:rsidRDefault="00C92E0F" w:rsidP="00C92E0F">
      <w:pPr>
        <w:rPr>
          <w:sz w:val="24"/>
        </w:rPr>
      </w:pPr>
    </w:p>
    <w:p w:rsidR="00C92E0F" w:rsidRPr="00C92E0F" w:rsidRDefault="00C92E0F" w:rsidP="00C92E0F">
      <w:pPr>
        <w:rPr>
          <w:sz w:val="24"/>
        </w:rPr>
        <w:sectPr w:rsidR="00C92E0F" w:rsidRPr="00C92E0F">
          <w:endnotePr>
            <w:numFmt w:val="decimal"/>
          </w:endnotePr>
          <w:type w:val="continuous"/>
          <w:pgSz w:w="12240" w:h="15840"/>
          <w:pgMar w:top="1440" w:right="1440" w:bottom="1440" w:left="1440" w:header="1440" w:footer="1440" w:gutter="0"/>
          <w:cols w:space="720"/>
          <w:noEndnote/>
        </w:sectPr>
      </w:pPr>
    </w:p>
    <w:p w:rsidR="00C92E0F" w:rsidRPr="00C92E0F" w:rsidRDefault="00C92E0F" w:rsidP="00C92E0F">
      <w:pPr>
        <w:ind w:left="360"/>
        <w:rPr>
          <w:sz w:val="24"/>
        </w:rPr>
      </w:pPr>
      <w:r w:rsidRPr="00C92E0F">
        <w:rPr>
          <w:sz w:val="24"/>
        </w:rPr>
        <w:lastRenderedPageBreak/>
        <w:t>The estimated cost for the planning, sampling, data collection and analysis for the MCBS in each year is: (The following estimated costs per Fiscal Year are approximated amounts based on the current MCBS contract and include the cost associated with conversion from a DOS based platform to a Windows based platform.)</w:t>
      </w:r>
    </w:p>
    <w:p w:rsidR="00C92E0F" w:rsidRPr="00C92E0F" w:rsidRDefault="00C92E0F" w:rsidP="00C92E0F">
      <w:pPr>
        <w:ind w:firstLine="720"/>
        <w:rPr>
          <w:sz w:val="24"/>
        </w:rPr>
      </w:pPr>
    </w:p>
    <w:p w:rsidR="00C92E0F" w:rsidRPr="00C92E0F" w:rsidRDefault="00C92E0F" w:rsidP="00C92E0F">
      <w:pPr>
        <w:autoSpaceDE/>
        <w:autoSpaceDN/>
        <w:adjustRightInd/>
        <w:ind w:left="720"/>
        <w:rPr>
          <w:sz w:val="24"/>
        </w:rPr>
      </w:pPr>
      <w:r w:rsidRPr="00C92E0F">
        <w:rPr>
          <w:sz w:val="24"/>
        </w:rPr>
        <w:t>FY 20</w:t>
      </w:r>
      <w:r>
        <w:rPr>
          <w:sz w:val="24"/>
        </w:rPr>
        <w:t>1</w:t>
      </w:r>
      <w:r w:rsidRPr="00C92E0F">
        <w:rPr>
          <w:sz w:val="24"/>
        </w:rPr>
        <w:t>0: Data collection and analysis</w:t>
      </w:r>
      <w:r w:rsidRPr="00C92E0F">
        <w:rPr>
          <w:sz w:val="24"/>
        </w:rPr>
        <w:tab/>
        <w:t xml:space="preserve"> $1</w:t>
      </w:r>
      <w:r>
        <w:rPr>
          <w:sz w:val="24"/>
        </w:rPr>
        <w:t>5</w:t>
      </w:r>
      <w:r w:rsidRPr="00C92E0F">
        <w:rPr>
          <w:sz w:val="24"/>
        </w:rPr>
        <w:t>,</w:t>
      </w:r>
      <w:r>
        <w:rPr>
          <w:sz w:val="24"/>
        </w:rPr>
        <w:t>2</w:t>
      </w:r>
      <w:r w:rsidRPr="00C92E0F">
        <w:rPr>
          <w:sz w:val="24"/>
        </w:rPr>
        <w:t>00,000</w:t>
      </w:r>
    </w:p>
    <w:p w:rsidR="00C92E0F" w:rsidRPr="00C92E0F" w:rsidRDefault="00C92E0F" w:rsidP="00C92E0F">
      <w:pPr>
        <w:autoSpaceDE/>
        <w:autoSpaceDN/>
        <w:adjustRightInd/>
        <w:ind w:left="720"/>
        <w:rPr>
          <w:sz w:val="24"/>
        </w:rPr>
      </w:pPr>
      <w:r w:rsidRPr="00C92E0F">
        <w:rPr>
          <w:sz w:val="24"/>
        </w:rPr>
        <w:t>FY 20</w:t>
      </w:r>
      <w:r>
        <w:rPr>
          <w:sz w:val="24"/>
        </w:rPr>
        <w:t>11</w:t>
      </w:r>
      <w:r w:rsidRPr="00C92E0F">
        <w:rPr>
          <w:sz w:val="24"/>
        </w:rPr>
        <w:t>: Data collection and analysis</w:t>
      </w:r>
      <w:r w:rsidRPr="00C92E0F">
        <w:rPr>
          <w:sz w:val="24"/>
        </w:rPr>
        <w:tab/>
        <w:t xml:space="preserve"> $1</w:t>
      </w:r>
      <w:r>
        <w:rPr>
          <w:sz w:val="24"/>
        </w:rPr>
        <w:t>5</w:t>
      </w:r>
      <w:r w:rsidRPr="00C92E0F">
        <w:rPr>
          <w:sz w:val="24"/>
        </w:rPr>
        <w:t>,</w:t>
      </w:r>
      <w:r>
        <w:rPr>
          <w:sz w:val="24"/>
        </w:rPr>
        <w:t>6</w:t>
      </w:r>
      <w:r w:rsidRPr="00C92E0F">
        <w:rPr>
          <w:sz w:val="24"/>
        </w:rPr>
        <w:t>00,000</w:t>
      </w:r>
    </w:p>
    <w:p w:rsidR="00C92E0F" w:rsidRPr="00C92E0F" w:rsidRDefault="00C92E0F" w:rsidP="00C92E0F">
      <w:pPr>
        <w:autoSpaceDE/>
        <w:autoSpaceDN/>
        <w:adjustRightInd/>
        <w:ind w:left="720"/>
        <w:rPr>
          <w:sz w:val="24"/>
        </w:rPr>
      </w:pPr>
      <w:bookmarkStart w:id="0" w:name="OLE_LINK2"/>
      <w:r w:rsidRPr="00C92E0F">
        <w:rPr>
          <w:sz w:val="24"/>
        </w:rPr>
        <w:t>FY 20</w:t>
      </w:r>
      <w:r>
        <w:rPr>
          <w:sz w:val="24"/>
        </w:rPr>
        <w:t>12</w:t>
      </w:r>
      <w:r w:rsidRPr="00C92E0F">
        <w:rPr>
          <w:sz w:val="24"/>
        </w:rPr>
        <w:t>: Data collection and analysis</w:t>
      </w:r>
      <w:r w:rsidRPr="00C92E0F">
        <w:rPr>
          <w:sz w:val="24"/>
        </w:rPr>
        <w:tab/>
        <w:t xml:space="preserve"> $1</w:t>
      </w:r>
      <w:r>
        <w:rPr>
          <w:sz w:val="24"/>
        </w:rPr>
        <w:t>6</w:t>
      </w:r>
      <w:r w:rsidRPr="00C92E0F">
        <w:rPr>
          <w:sz w:val="24"/>
        </w:rPr>
        <w:t>,</w:t>
      </w:r>
      <w:r>
        <w:rPr>
          <w:sz w:val="24"/>
        </w:rPr>
        <w:t>0</w:t>
      </w:r>
      <w:r w:rsidRPr="00C92E0F">
        <w:rPr>
          <w:sz w:val="24"/>
        </w:rPr>
        <w:t>00,000</w:t>
      </w:r>
      <w:bookmarkEnd w:id="0"/>
    </w:p>
    <w:p w:rsidR="00C92E0F" w:rsidRPr="00C92E0F" w:rsidRDefault="00C92E0F" w:rsidP="00C92E0F">
      <w:pPr>
        <w:rPr>
          <w:sz w:val="24"/>
        </w:rPr>
      </w:pPr>
    </w:p>
    <w:p w:rsidR="00C92E0F" w:rsidRPr="00C92E0F" w:rsidRDefault="00C92E0F" w:rsidP="00C92E0F">
      <w:pPr>
        <w:ind w:left="360"/>
        <w:rPr>
          <w:sz w:val="24"/>
        </w:rPr>
      </w:pPr>
      <w:r w:rsidRPr="00C92E0F">
        <w:rPr>
          <w:sz w:val="24"/>
        </w:rPr>
        <w:t>These costs include all labor hours, materials and supplies, reproduction, postage, telephone charges and indirect costs.</w:t>
      </w:r>
    </w:p>
    <w:p w:rsidR="00C92E0F" w:rsidRDefault="00C92E0F" w:rsidP="00C92E0F">
      <w:pPr>
        <w:rPr>
          <w:sz w:val="24"/>
        </w:rPr>
      </w:pPr>
    </w:p>
    <w:p w:rsidR="00C92E0F" w:rsidRPr="00C92E0F" w:rsidRDefault="00C92E0F" w:rsidP="00C92E0F">
      <w:pPr>
        <w:ind w:left="360"/>
        <w:rPr>
          <w:sz w:val="24"/>
        </w:rPr>
      </w:pPr>
      <w:r w:rsidRPr="00C92E0F">
        <w:rPr>
          <w:sz w:val="24"/>
        </w:rPr>
        <w:t>CMS personnel involved in M</w:t>
      </w:r>
      <w:r w:rsidR="00C3043F">
        <w:rPr>
          <w:sz w:val="24"/>
        </w:rPr>
        <w:t>CBS</w:t>
      </w:r>
      <w:r w:rsidRPr="00C92E0F">
        <w:rPr>
          <w:sz w:val="24"/>
        </w:rPr>
        <w:t xml:space="preserve"> include approximately </w:t>
      </w:r>
      <w:r w:rsidR="00C3043F">
        <w:rPr>
          <w:sz w:val="24"/>
        </w:rPr>
        <w:t>9</w:t>
      </w:r>
      <w:r w:rsidRPr="00C92E0F">
        <w:rPr>
          <w:sz w:val="24"/>
        </w:rPr>
        <w:t xml:space="preserve">.5 FTEs broken out by pay grade in </w:t>
      </w:r>
      <w:r w:rsidR="002803D8">
        <w:rPr>
          <w:sz w:val="24"/>
        </w:rPr>
        <w:t>T</w:t>
      </w:r>
      <w:r w:rsidRPr="00C92E0F">
        <w:rPr>
          <w:sz w:val="24"/>
        </w:rPr>
        <w:t xml:space="preserve">able </w:t>
      </w:r>
      <w:r w:rsidR="00AD5CF1">
        <w:rPr>
          <w:sz w:val="24"/>
        </w:rPr>
        <w:t>B-14</w:t>
      </w:r>
      <w:r w:rsidRPr="00C92E0F">
        <w:rPr>
          <w:sz w:val="24"/>
        </w:rPr>
        <w:t>.</w:t>
      </w:r>
    </w:p>
    <w:p w:rsidR="00C92E0F" w:rsidRPr="00C92E0F" w:rsidRDefault="00C92E0F" w:rsidP="00C92E0F">
      <w:pPr>
        <w:rPr>
          <w:sz w:val="24"/>
        </w:rPr>
      </w:pPr>
    </w:p>
    <w:p w:rsidR="00C92E0F" w:rsidRPr="00C92E0F" w:rsidRDefault="00C92E0F" w:rsidP="00F32950">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1440"/>
        </w:tabs>
        <w:ind w:left="360"/>
        <w:rPr>
          <w:sz w:val="24"/>
        </w:rPr>
      </w:pPr>
      <w:r w:rsidRPr="00C92E0F">
        <w:rPr>
          <w:sz w:val="24"/>
        </w:rPr>
        <w:t xml:space="preserve">Table </w:t>
      </w:r>
      <w:r w:rsidR="00AD5CF1">
        <w:rPr>
          <w:sz w:val="24"/>
        </w:rPr>
        <w:t>B-14</w:t>
      </w:r>
      <w:r w:rsidRPr="00C92E0F">
        <w:rPr>
          <w:sz w:val="24"/>
        </w:rPr>
        <w:t>: CMS Personnel</w:t>
      </w:r>
    </w:p>
    <w:p w:rsidR="00C92E0F" w:rsidRPr="00C92E0F" w:rsidRDefault="00C92E0F" w:rsidP="00F32950">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1440"/>
        </w:tabs>
        <w:ind w:left="360"/>
        <w:rPr>
          <w:sz w:val="24"/>
        </w:rPr>
      </w:pPr>
    </w:p>
    <w:p w:rsidR="00C92E0F" w:rsidRPr="00C92E0F" w:rsidRDefault="00C92E0F" w:rsidP="00F32950">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1080"/>
          <w:tab w:val="left" w:pos="2880"/>
          <w:tab w:val="left" w:pos="4140"/>
          <w:tab w:val="left" w:pos="6840"/>
        </w:tabs>
        <w:ind w:left="360"/>
        <w:rPr>
          <w:sz w:val="24"/>
          <w:u w:val="single"/>
        </w:rPr>
      </w:pPr>
      <w:r w:rsidRPr="00C92E0F">
        <w:rPr>
          <w:sz w:val="24"/>
        </w:rPr>
        <w:tab/>
      </w:r>
      <w:r w:rsidRPr="00C92E0F">
        <w:rPr>
          <w:sz w:val="24"/>
          <w:u w:val="single"/>
        </w:rPr>
        <w:t>Grade</w:t>
      </w:r>
      <w:r w:rsidRPr="00C92E0F">
        <w:rPr>
          <w:sz w:val="24"/>
          <w:u w:val="single"/>
        </w:rPr>
        <w:tab/>
        <w:t>FTE</w:t>
      </w:r>
      <w:r w:rsidRPr="00C92E0F">
        <w:rPr>
          <w:sz w:val="24"/>
          <w:u w:val="single"/>
        </w:rPr>
        <w:tab/>
        <w:t>20</w:t>
      </w:r>
      <w:r w:rsidR="00C3043F">
        <w:rPr>
          <w:sz w:val="24"/>
          <w:u w:val="single"/>
        </w:rPr>
        <w:t>1</w:t>
      </w:r>
      <w:r w:rsidRPr="00C92E0F">
        <w:rPr>
          <w:sz w:val="24"/>
          <w:u w:val="single"/>
        </w:rPr>
        <w:t>0 Annual Salary</w:t>
      </w:r>
      <w:r w:rsidRPr="00C92E0F">
        <w:rPr>
          <w:sz w:val="24"/>
          <w:u w:val="single"/>
        </w:rPr>
        <w:tab/>
        <w:t>Cost to Government</w:t>
      </w:r>
    </w:p>
    <w:p w:rsidR="00C92E0F" w:rsidRPr="00C92E0F" w:rsidRDefault="00C92E0F" w:rsidP="00F32950">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720"/>
          <w:tab w:val="left" w:pos="2970"/>
          <w:tab w:val="left" w:pos="4590"/>
          <w:tab w:val="left" w:pos="7380"/>
        </w:tabs>
        <w:ind w:left="360"/>
        <w:rPr>
          <w:sz w:val="24"/>
        </w:rPr>
      </w:pPr>
      <w:r w:rsidRPr="00C92E0F">
        <w:rPr>
          <w:sz w:val="24"/>
        </w:rPr>
        <w:tab/>
        <w:t xml:space="preserve">GS12 step </w:t>
      </w:r>
      <w:r w:rsidR="00C3043F">
        <w:rPr>
          <w:sz w:val="24"/>
        </w:rPr>
        <w:t>1</w:t>
      </w:r>
      <w:r w:rsidRPr="00C92E0F">
        <w:rPr>
          <w:sz w:val="24"/>
        </w:rPr>
        <w:tab/>
      </w:r>
      <w:r w:rsidR="00C3043F">
        <w:rPr>
          <w:sz w:val="24"/>
        </w:rPr>
        <w:t>1</w:t>
      </w:r>
      <w:r w:rsidRPr="00C92E0F">
        <w:rPr>
          <w:sz w:val="24"/>
        </w:rPr>
        <w:t>.0</w:t>
      </w:r>
      <w:r w:rsidRPr="00C92E0F">
        <w:rPr>
          <w:sz w:val="24"/>
        </w:rPr>
        <w:tab/>
        <w:t xml:space="preserve">  $7</w:t>
      </w:r>
      <w:r w:rsidR="00C3043F">
        <w:rPr>
          <w:sz w:val="24"/>
        </w:rPr>
        <w:t>4</w:t>
      </w:r>
      <w:r w:rsidRPr="00C92E0F">
        <w:rPr>
          <w:sz w:val="24"/>
        </w:rPr>
        <w:t>,</w:t>
      </w:r>
      <w:r w:rsidR="00C3043F">
        <w:rPr>
          <w:sz w:val="24"/>
        </w:rPr>
        <w:t>872</w:t>
      </w:r>
      <w:r w:rsidRPr="00C92E0F">
        <w:rPr>
          <w:sz w:val="24"/>
        </w:rPr>
        <w:tab/>
      </w:r>
      <w:r w:rsidR="00F32950">
        <w:rPr>
          <w:sz w:val="24"/>
        </w:rPr>
        <w:t xml:space="preserve">  </w:t>
      </w:r>
      <w:r w:rsidRPr="00C92E0F">
        <w:rPr>
          <w:sz w:val="24"/>
        </w:rPr>
        <w:t>$7</w:t>
      </w:r>
      <w:r w:rsidR="00F32950">
        <w:rPr>
          <w:sz w:val="24"/>
        </w:rPr>
        <w:t>4</w:t>
      </w:r>
      <w:r w:rsidRPr="00C92E0F">
        <w:rPr>
          <w:sz w:val="24"/>
        </w:rPr>
        <w:t>,</w:t>
      </w:r>
      <w:r w:rsidR="00F32950">
        <w:rPr>
          <w:sz w:val="24"/>
        </w:rPr>
        <w:t>872</w:t>
      </w:r>
    </w:p>
    <w:p w:rsidR="00C92E0F" w:rsidRDefault="00C92E0F" w:rsidP="00F32950">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720"/>
          <w:tab w:val="left" w:pos="2970"/>
          <w:tab w:val="left" w:pos="4590"/>
          <w:tab w:val="left" w:pos="7380"/>
        </w:tabs>
        <w:ind w:left="360"/>
        <w:rPr>
          <w:sz w:val="24"/>
        </w:rPr>
      </w:pPr>
      <w:r w:rsidRPr="00C92E0F">
        <w:rPr>
          <w:sz w:val="24"/>
        </w:rPr>
        <w:tab/>
        <w:t xml:space="preserve">GS13 step </w:t>
      </w:r>
      <w:r w:rsidR="00C3043F">
        <w:rPr>
          <w:sz w:val="24"/>
        </w:rPr>
        <w:t>6</w:t>
      </w:r>
      <w:r w:rsidRPr="00C92E0F">
        <w:rPr>
          <w:sz w:val="24"/>
        </w:rPr>
        <w:tab/>
        <w:t>6.0</w:t>
      </w:r>
      <w:r w:rsidRPr="00C92E0F">
        <w:rPr>
          <w:sz w:val="24"/>
        </w:rPr>
        <w:tab/>
        <w:t>$</w:t>
      </w:r>
      <w:r w:rsidR="00C3043F">
        <w:rPr>
          <w:sz w:val="24"/>
        </w:rPr>
        <w:t>103</w:t>
      </w:r>
      <w:r w:rsidRPr="00C92E0F">
        <w:rPr>
          <w:sz w:val="24"/>
        </w:rPr>
        <w:t>,</w:t>
      </w:r>
      <w:r w:rsidR="00C3043F">
        <w:rPr>
          <w:sz w:val="24"/>
        </w:rPr>
        <w:t>872</w:t>
      </w:r>
      <w:r w:rsidRPr="00C92E0F">
        <w:rPr>
          <w:sz w:val="24"/>
        </w:rPr>
        <w:tab/>
        <w:t>$</w:t>
      </w:r>
      <w:r w:rsidR="00F32950">
        <w:rPr>
          <w:sz w:val="24"/>
        </w:rPr>
        <w:t>623</w:t>
      </w:r>
      <w:r w:rsidRPr="00C92E0F">
        <w:rPr>
          <w:sz w:val="24"/>
        </w:rPr>
        <w:t>,</w:t>
      </w:r>
      <w:r w:rsidR="00F32950">
        <w:rPr>
          <w:sz w:val="24"/>
        </w:rPr>
        <w:t>232</w:t>
      </w:r>
    </w:p>
    <w:p w:rsidR="00C3043F" w:rsidRPr="00C92E0F" w:rsidRDefault="00C3043F" w:rsidP="00F32950">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720"/>
          <w:tab w:val="left" w:pos="2970"/>
          <w:tab w:val="left" w:pos="4590"/>
          <w:tab w:val="left" w:pos="7380"/>
        </w:tabs>
        <w:ind w:left="360"/>
        <w:rPr>
          <w:sz w:val="24"/>
        </w:rPr>
      </w:pPr>
      <w:r>
        <w:rPr>
          <w:sz w:val="24"/>
        </w:rPr>
        <w:tab/>
        <w:t>GS14 step 5</w:t>
      </w:r>
      <w:r>
        <w:rPr>
          <w:sz w:val="24"/>
        </w:rPr>
        <w:tab/>
        <w:t>1.5</w:t>
      </w:r>
      <w:r>
        <w:rPr>
          <w:sz w:val="24"/>
        </w:rPr>
        <w:tab/>
        <w:t>$119,238</w:t>
      </w:r>
      <w:r>
        <w:rPr>
          <w:sz w:val="24"/>
        </w:rPr>
        <w:tab/>
        <w:t>$</w:t>
      </w:r>
      <w:r w:rsidR="00F32950">
        <w:rPr>
          <w:sz w:val="24"/>
        </w:rPr>
        <w:t>178,857</w:t>
      </w:r>
    </w:p>
    <w:p w:rsidR="00C92E0F" w:rsidRPr="00C92E0F" w:rsidRDefault="00C92E0F" w:rsidP="00F32950">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720"/>
          <w:tab w:val="left" w:pos="2970"/>
          <w:tab w:val="left" w:pos="4590"/>
          <w:tab w:val="left" w:pos="7380"/>
        </w:tabs>
        <w:ind w:left="360"/>
        <w:rPr>
          <w:sz w:val="24"/>
          <w:u w:val="single"/>
        </w:rPr>
      </w:pPr>
      <w:r w:rsidRPr="00C92E0F">
        <w:rPr>
          <w:sz w:val="24"/>
        </w:rPr>
        <w:tab/>
        <w:t>GS1</w:t>
      </w:r>
      <w:r w:rsidR="00C3043F">
        <w:rPr>
          <w:sz w:val="24"/>
        </w:rPr>
        <w:t>5</w:t>
      </w:r>
      <w:r w:rsidRPr="00C92E0F">
        <w:rPr>
          <w:sz w:val="24"/>
        </w:rPr>
        <w:t xml:space="preserve"> step </w:t>
      </w:r>
      <w:r w:rsidR="00C3043F">
        <w:rPr>
          <w:sz w:val="24"/>
        </w:rPr>
        <w:t>3</w:t>
      </w:r>
      <w:r w:rsidRPr="00C92E0F">
        <w:rPr>
          <w:sz w:val="24"/>
        </w:rPr>
        <w:tab/>
      </w:r>
      <w:r w:rsidR="00C3043F">
        <w:rPr>
          <w:sz w:val="24"/>
        </w:rPr>
        <w:t>1</w:t>
      </w:r>
      <w:r w:rsidRPr="00C92E0F">
        <w:rPr>
          <w:sz w:val="24"/>
        </w:rPr>
        <w:t>.</w:t>
      </w:r>
      <w:r w:rsidR="00C3043F">
        <w:rPr>
          <w:sz w:val="24"/>
        </w:rPr>
        <w:t>0</w:t>
      </w:r>
      <w:r w:rsidRPr="00C92E0F">
        <w:rPr>
          <w:sz w:val="24"/>
        </w:rPr>
        <w:tab/>
        <w:t>$13</w:t>
      </w:r>
      <w:r w:rsidR="00C3043F">
        <w:rPr>
          <w:sz w:val="24"/>
        </w:rPr>
        <w:t>2</w:t>
      </w:r>
      <w:r w:rsidRPr="00C92E0F">
        <w:rPr>
          <w:sz w:val="24"/>
        </w:rPr>
        <w:t>,</w:t>
      </w:r>
      <w:r w:rsidR="00C3043F">
        <w:rPr>
          <w:sz w:val="24"/>
        </w:rPr>
        <w:t>009</w:t>
      </w:r>
      <w:r w:rsidRPr="00C92E0F">
        <w:rPr>
          <w:sz w:val="24"/>
        </w:rPr>
        <w:tab/>
      </w:r>
      <w:r w:rsidRPr="00C92E0F">
        <w:rPr>
          <w:sz w:val="24"/>
          <w:u w:val="single"/>
        </w:rPr>
        <w:t>$</w:t>
      </w:r>
      <w:r w:rsidR="00F32950">
        <w:rPr>
          <w:sz w:val="24"/>
          <w:u w:val="single"/>
        </w:rPr>
        <w:t>132</w:t>
      </w:r>
      <w:r w:rsidRPr="00C92E0F">
        <w:rPr>
          <w:sz w:val="24"/>
          <w:u w:val="single"/>
        </w:rPr>
        <w:t>,</w:t>
      </w:r>
      <w:r w:rsidR="00F32950">
        <w:rPr>
          <w:sz w:val="24"/>
          <w:u w:val="single"/>
        </w:rPr>
        <w:t>009</w:t>
      </w:r>
    </w:p>
    <w:p w:rsidR="00C92E0F" w:rsidRPr="00C92E0F" w:rsidRDefault="00C92E0F" w:rsidP="00F32950">
      <w:pPr>
        <w:framePr w:w="9360" w:vSpace="244" w:wrap="auto" w:vAnchor="text" w:hAnchor="margin" w:x="1" w:y="1"/>
        <w:pBdr>
          <w:top w:val="double" w:sz="7" w:space="0" w:color="000000"/>
          <w:left w:val="single" w:sz="6" w:space="0" w:color="FFFFFF"/>
          <w:bottom w:val="double" w:sz="7" w:space="0" w:color="000000"/>
          <w:right w:val="single" w:sz="6" w:space="0" w:color="FFFFFF"/>
        </w:pBdr>
        <w:tabs>
          <w:tab w:val="left" w:pos="720"/>
          <w:tab w:val="left" w:pos="2970"/>
          <w:tab w:val="left" w:pos="4590"/>
          <w:tab w:val="left" w:pos="7200"/>
        </w:tabs>
        <w:ind w:left="360"/>
        <w:rPr>
          <w:sz w:val="24"/>
        </w:rPr>
      </w:pPr>
      <w:r w:rsidRPr="00C92E0F">
        <w:rPr>
          <w:sz w:val="24"/>
        </w:rPr>
        <w:tab/>
      </w:r>
      <w:r w:rsidRPr="00C92E0F">
        <w:rPr>
          <w:sz w:val="24"/>
        </w:rPr>
        <w:tab/>
      </w:r>
      <w:r w:rsidRPr="00C92E0F">
        <w:rPr>
          <w:sz w:val="24"/>
        </w:rPr>
        <w:tab/>
      </w:r>
      <w:r w:rsidRPr="00C92E0F">
        <w:rPr>
          <w:sz w:val="24"/>
        </w:rPr>
        <w:tab/>
        <w:t>$</w:t>
      </w:r>
      <w:r w:rsidR="00F32950">
        <w:rPr>
          <w:sz w:val="24"/>
        </w:rPr>
        <w:t>1,008,970</w:t>
      </w:r>
    </w:p>
    <w:p w:rsidR="00C92E0F" w:rsidRPr="00964453" w:rsidRDefault="00C92E0F" w:rsidP="00F32950">
      <w:pPr>
        <w:ind w:left="360"/>
        <w:rPr>
          <w:sz w:val="24"/>
        </w:rPr>
      </w:pPr>
      <w:r w:rsidRPr="00C92E0F">
        <w:rPr>
          <w:sz w:val="24"/>
        </w:rPr>
        <w:t xml:space="preserve">CMS staff costs </w:t>
      </w:r>
      <w:r w:rsidR="00F32950">
        <w:rPr>
          <w:sz w:val="24"/>
        </w:rPr>
        <w:t>are</w:t>
      </w:r>
      <w:r w:rsidRPr="00C92E0F">
        <w:rPr>
          <w:sz w:val="24"/>
        </w:rPr>
        <w:t xml:space="preserve"> approximately $</w:t>
      </w:r>
      <w:r w:rsidR="00F32950">
        <w:rPr>
          <w:sz w:val="24"/>
        </w:rPr>
        <w:t>1,008,970</w:t>
      </w:r>
      <w:r w:rsidRPr="00C92E0F">
        <w:rPr>
          <w:sz w:val="24"/>
        </w:rPr>
        <w:t xml:space="preserve">.  In addition, staff travel is budgeted for $2,000. The MCBS releases its documentation on CD Rom thus eliminating its printing </w:t>
      </w:r>
      <w:r w:rsidRPr="00964453">
        <w:rPr>
          <w:sz w:val="24"/>
        </w:rPr>
        <w:t>budget.  Thus, in-house CMS cost will be $</w:t>
      </w:r>
      <w:r w:rsidR="00F32950" w:rsidRPr="00964453">
        <w:rPr>
          <w:sz w:val="24"/>
        </w:rPr>
        <w:t>1,010,970</w:t>
      </w:r>
      <w:r w:rsidRPr="00964453">
        <w:rPr>
          <w:sz w:val="24"/>
        </w:rPr>
        <w:t>.</w:t>
      </w:r>
    </w:p>
    <w:p w:rsidR="008F1EB4" w:rsidRPr="0096445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96445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64453">
        <w:rPr>
          <w:sz w:val="24"/>
        </w:rPr>
        <w:t>15.</w:t>
      </w:r>
      <w:r w:rsidRPr="00964453">
        <w:rPr>
          <w:sz w:val="24"/>
        </w:rPr>
        <w:tab/>
      </w:r>
      <w:r w:rsidRPr="00964453">
        <w:rPr>
          <w:sz w:val="24"/>
          <w:u w:val="single"/>
        </w:rPr>
        <w:t>Changes to Burden</w:t>
      </w:r>
    </w:p>
    <w:p w:rsidR="008F1EB4" w:rsidRPr="0096445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C18B9" w:rsidRDefault="00132828" w:rsidP="000C18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64453">
        <w:rPr>
          <w:sz w:val="24"/>
        </w:rPr>
        <w:t xml:space="preserve">The increase in burden hours is a direct result of </w:t>
      </w:r>
      <w:r w:rsidR="000C18B9" w:rsidRPr="00964453">
        <w:rPr>
          <w:sz w:val="24"/>
        </w:rPr>
        <w:t>two separate factors.  The first is the</w:t>
      </w:r>
      <w:r w:rsidRPr="00132828">
        <w:rPr>
          <w:sz w:val="24"/>
        </w:rPr>
        <w:t xml:space="preserve"> computer assisted in-person interviewing (CAPI) operating platform conversion effort.  Under the Cheshire DOS operating platform the average interview took one hour to complete.  Unfortunately, </w:t>
      </w:r>
      <w:r>
        <w:rPr>
          <w:sz w:val="24"/>
        </w:rPr>
        <w:t xml:space="preserve">technology advancements have necessitated a move from the DOS platform to that of Windows.  </w:t>
      </w:r>
      <w:r w:rsidR="000C18B9">
        <w:rPr>
          <w:sz w:val="24"/>
        </w:rPr>
        <w:t xml:space="preserve">The change in </w:t>
      </w:r>
      <w:r w:rsidR="00D47896">
        <w:rPr>
          <w:sz w:val="24"/>
        </w:rPr>
        <w:t xml:space="preserve">systems has adversely impacted the </w:t>
      </w:r>
      <w:r w:rsidR="000C18B9">
        <w:rPr>
          <w:sz w:val="24"/>
        </w:rPr>
        <w:t xml:space="preserve">functionality </w:t>
      </w:r>
      <w:r w:rsidR="00D47896">
        <w:rPr>
          <w:sz w:val="24"/>
        </w:rPr>
        <w:t>and has</w:t>
      </w:r>
      <w:r w:rsidR="000C18B9">
        <w:rPr>
          <w:sz w:val="24"/>
        </w:rPr>
        <w:t xml:space="preserve"> contributed</w:t>
      </w:r>
      <w:r w:rsidRPr="00132828">
        <w:rPr>
          <w:sz w:val="24"/>
        </w:rPr>
        <w:t xml:space="preserve"> </w:t>
      </w:r>
      <w:r w:rsidR="000C18B9">
        <w:rPr>
          <w:sz w:val="24"/>
        </w:rPr>
        <w:t xml:space="preserve">much of the increase; however, this is not the only reason </w:t>
      </w:r>
      <w:r w:rsidR="000C18B9">
        <w:rPr>
          <w:sz w:val="24"/>
        </w:rPr>
        <w:lastRenderedPageBreak/>
        <w:t>for the burden increase.  The addition of Medicare Part D to the program has increased the number of statements with which must be recorded.  In an effort to defray some of this increased burden, several methodological modifications have been adopted.</w:t>
      </w:r>
      <w:r w:rsidR="00D47896">
        <w:rPr>
          <w:sz w:val="24"/>
        </w:rPr>
        <w:t xml:space="preserve">  See Attachment 1 for a cross-walk of changes to the survey.</w:t>
      </w:r>
    </w:p>
    <w:p w:rsidR="000C18B9" w:rsidRDefault="000C18B9" w:rsidP="000C18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A167D" w:rsidRDefault="000C18B9" w:rsidP="000C18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Two primary steps that have been taken to help reduce overall burden are, to </w:t>
      </w:r>
      <w:r w:rsidR="009A167D">
        <w:rPr>
          <w:sz w:val="24"/>
        </w:rPr>
        <w:t>change the utilization reference period.  In past years the supplemental panel would be asked to identify all medical events since their fall round interview.  This data were never useable so the start date for supplemental cases was moved to January 1.  Likewise with the exiting panel and their last winter interview; in past year this panel would be asked to identify all medical events up into the date of the interview.  Data collected after December 31 was not being used so the end date for the exit cases was moved to December 31.</w:t>
      </w:r>
    </w:p>
    <w:p w:rsidR="009A167D" w:rsidRDefault="009A167D" w:rsidP="000C18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64453" w:rsidRDefault="009A167D" w:rsidP="000C18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second methodological modification is related to facility reference periods.  In the community setting, the interviewer relies on the Medicare beneficiary to respond to </w:t>
      </w:r>
      <w:r w:rsidR="00964453">
        <w:rPr>
          <w:sz w:val="24"/>
        </w:rPr>
        <w:t>the survey questions.  In that case it is essential that the recall period remain at roughly four month durations.  In the facility, the interview is conducted with facility administrators, nurses and billing staff.  In this case there are detailed documents that support the data collection effort that is maintained as a part of the facility’s normal operation.  An interview is not hampered by the inability of a respondent to recall answers to the questionnaire.</w:t>
      </w:r>
    </w:p>
    <w:p w:rsidR="00964453" w:rsidRDefault="00964453" w:rsidP="000C18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32828" w:rsidRPr="00132828" w:rsidRDefault="00964453" w:rsidP="000C18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Additionally, as technology enhancements avail themselves to the project, they will be incorporated into the operating system to further reduce the level of burden on the respondent.</w:t>
      </w:r>
      <w:r w:rsidR="009A167D">
        <w:rPr>
          <w:sz w:val="24"/>
        </w:rPr>
        <w:t xml:space="preserve">  </w:t>
      </w:r>
      <w:r w:rsidR="000C18B9">
        <w:rPr>
          <w:sz w:val="24"/>
        </w:rPr>
        <w:t xml:space="preserve"> </w:t>
      </w:r>
    </w:p>
    <w:p w:rsidR="008F1EB4" w:rsidRPr="0013282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2803D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32828">
        <w:rPr>
          <w:sz w:val="24"/>
        </w:rPr>
        <w:t>16.</w:t>
      </w:r>
      <w:r w:rsidRPr="00132828">
        <w:rPr>
          <w:sz w:val="24"/>
        </w:rPr>
        <w:tab/>
      </w:r>
      <w:r w:rsidRPr="00132828">
        <w:rPr>
          <w:sz w:val="24"/>
          <w:u w:val="single"/>
        </w:rPr>
        <w:t>Publication/Tabulation Dates</w:t>
      </w:r>
    </w:p>
    <w:p w:rsidR="008F1EB4" w:rsidRPr="002803D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053E7" w:rsidRPr="001053E7" w:rsidRDefault="001053E7" w:rsidP="008A674F">
      <w:pPr>
        <w:ind w:left="432"/>
        <w:rPr>
          <w:sz w:val="24"/>
        </w:rPr>
      </w:pPr>
      <w:r w:rsidRPr="002803D8">
        <w:rPr>
          <w:sz w:val="24"/>
        </w:rPr>
        <w:t>A</w:t>
      </w:r>
      <w:r w:rsidRPr="001053E7">
        <w:rPr>
          <w:sz w:val="24"/>
        </w:rPr>
        <w:t xml:space="preserve"> number of published methodological studies have been </w:t>
      </w:r>
      <w:r w:rsidRPr="00934441">
        <w:rPr>
          <w:sz w:val="24"/>
        </w:rPr>
        <w:t xml:space="preserve">conducted (Attachment </w:t>
      </w:r>
      <w:r w:rsidR="00934441" w:rsidRPr="00934441">
        <w:rPr>
          <w:sz w:val="24"/>
        </w:rPr>
        <w:t>2</w:t>
      </w:r>
      <w:r w:rsidRPr="00934441">
        <w:rPr>
          <w:sz w:val="24"/>
        </w:rPr>
        <w:t>).  In</w:t>
      </w:r>
      <w:r>
        <w:rPr>
          <w:sz w:val="24"/>
        </w:rPr>
        <w:t xml:space="preserve"> addition, data files will continue to be prepared over the course of the survey</w:t>
      </w:r>
      <w:r w:rsidR="008A674F">
        <w:rPr>
          <w:sz w:val="24"/>
        </w:rPr>
        <w:t xml:space="preserve">, </w:t>
      </w:r>
      <w:r w:rsidR="008A674F" w:rsidRPr="004B4C12">
        <w:rPr>
          <w:sz w:val="24"/>
        </w:rPr>
        <w:t xml:space="preserve">see </w:t>
      </w:r>
      <w:r w:rsidR="002803D8" w:rsidRPr="004B4C12">
        <w:rPr>
          <w:sz w:val="24"/>
        </w:rPr>
        <w:t>T</w:t>
      </w:r>
      <w:r w:rsidR="008A674F" w:rsidRPr="004B4C12">
        <w:rPr>
          <w:sz w:val="24"/>
        </w:rPr>
        <w:t xml:space="preserve">able </w:t>
      </w:r>
      <w:r w:rsidR="004B4C12" w:rsidRPr="004B4C12">
        <w:rPr>
          <w:sz w:val="24"/>
        </w:rPr>
        <w:t>B-16</w:t>
      </w:r>
      <w:r w:rsidRPr="004B4C12">
        <w:rPr>
          <w:sz w:val="24"/>
        </w:rPr>
        <w:t>.</w:t>
      </w:r>
    </w:p>
    <w:p w:rsidR="001053E7" w:rsidRPr="002803D8" w:rsidRDefault="001053E7" w:rsidP="004B4C12">
      <w:pPr>
        <w:pBdr>
          <w:bottom w:val="double" w:sz="6" w:space="1" w:color="auto"/>
        </w:pBdr>
        <w:ind w:left="450"/>
        <w:rPr>
          <w:sz w:val="24"/>
        </w:rPr>
      </w:pPr>
    </w:p>
    <w:p w:rsidR="001053E7" w:rsidRPr="002803D8" w:rsidRDefault="008A674F" w:rsidP="004B4C12">
      <w:pPr>
        <w:ind w:left="450"/>
        <w:rPr>
          <w:sz w:val="24"/>
        </w:rPr>
      </w:pPr>
      <w:r w:rsidRPr="002803D8">
        <w:rPr>
          <w:sz w:val="24"/>
        </w:rPr>
        <w:t xml:space="preserve">Table </w:t>
      </w:r>
      <w:r w:rsidR="004B4C12">
        <w:rPr>
          <w:sz w:val="24"/>
        </w:rPr>
        <w:t>B-16</w:t>
      </w:r>
      <w:r w:rsidRPr="002803D8">
        <w:rPr>
          <w:sz w:val="24"/>
        </w:rPr>
        <w:t>:</w:t>
      </w:r>
      <w:r w:rsidR="001053E7" w:rsidRPr="002803D8">
        <w:rPr>
          <w:sz w:val="24"/>
        </w:rPr>
        <w:t xml:space="preserve">  Schedule for information collection and dissemination</w:t>
      </w:r>
    </w:p>
    <w:p w:rsidR="001053E7" w:rsidRPr="002803D8" w:rsidRDefault="001053E7" w:rsidP="004B4C12">
      <w:pPr>
        <w:ind w:left="450"/>
        <w:rPr>
          <w:sz w:val="24"/>
        </w:rPr>
      </w:pPr>
    </w:p>
    <w:p w:rsidR="001053E7" w:rsidRPr="001053E7" w:rsidRDefault="001053E7" w:rsidP="004B4C12">
      <w:pPr>
        <w:tabs>
          <w:tab w:val="left" w:pos="-1440"/>
        </w:tabs>
        <w:ind w:left="450"/>
        <w:rPr>
          <w:sz w:val="24"/>
        </w:rPr>
      </w:pPr>
      <w:r w:rsidRPr="001053E7">
        <w:rPr>
          <w:sz w:val="24"/>
        </w:rPr>
        <w:t>05/01/20</w:t>
      </w:r>
      <w:r w:rsidR="008A674F">
        <w:rPr>
          <w:sz w:val="24"/>
        </w:rPr>
        <w:t>1</w:t>
      </w:r>
      <w:r w:rsidRPr="001053E7">
        <w:rPr>
          <w:sz w:val="24"/>
        </w:rPr>
        <w:t>0</w:t>
      </w:r>
      <w:r w:rsidRPr="001053E7">
        <w:rPr>
          <w:sz w:val="24"/>
        </w:rPr>
        <w:tab/>
        <w:t xml:space="preserve">Data collection begun for MCBS Round </w:t>
      </w:r>
      <w:r w:rsidR="008A674F">
        <w:rPr>
          <w:sz w:val="24"/>
        </w:rPr>
        <w:t>57</w:t>
      </w:r>
      <w:r w:rsidRPr="001053E7">
        <w:rPr>
          <w:sz w:val="24"/>
        </w:rPr>
        <w:t>.</w:t>
      </w:r>
    </w:p>
    <w:p w:rsidR="001053E7" w:rsidRPr="001053E7" w:rsidRDefault="001053E7" w:rsidP="004B4C12">
      <w:pPr>
        <w:tabs>
          <w:tab w:val="left" w:pos="-1440"/>
        </w:tabs>
        <w:ind w:left="450"/>
        <w:rPr>
          <w:sz w:val="24"/>
        </w:rPr>
      </w:pPr>
      <w:r w:rsidRPr="001053E7">
        <w:rPr>
          <w:sz w:val="24"/>
        </w:rPr>
        <w:t>09/01/20</w:t>
      </w:r>
      <w:r w:rsidR="008A674F">
        <w:rPr>
          <w:sz w:val="24"/>
        </w:rPr>
        <w:t>1</w:t>
      </w:r>
      <w:r w:rsidRPr="001053E7">
        <w:rPr>
          <w:sz w:val="24"/>
        </w:rPr>
        <w:t>0</w:t>
      </w:r>
      <w:r w:rsidRPr="001053E7">
        <w:rPr>
          <w:sz w:val="24"/>
        </w:rPr>
        <w:tab/>
        <w:t xml:space="preserve">Data collection begun for MCBS Round </w:t>
      </w:r>
      <w:r w:rsidR="008A674F">
        <w:rPr>
          <w:sz w:val="24"/>
        </w:rPr>
        <w:t>58</w:t>
      </w:r>
      <w:r w:rsidRPr="001053E7">
        <w:rPr>
          <w:sz w:val="24"/>
        </w:rPr>
        <w:t>.</w:t>
      </w:r>
    </w:p>
    <w:p w:rsidR="001053E7" w:rsidRPr="001053E7" w:rsidRDefault="001053E7" w:rsidP="004B4C12">
      <w:pPr>
        <w:tabs>
          <w:tab w:val="left" w:pos="-1440"/>
        </w:tabs>
        <w:ind w:left="450"/>
        <w:rPr>
          <w:sz w:val="24"/>
        </w:rPr>
        <w:sectPr w:rsidR="001053E7" w:rsidRPr="001053E7">
          <w:endnotePr>
            <w:numFmt w:val="decimal"/>
          </w:endnotePr>
          <w:type w:val="continuous"/>
          <w:pgSz w:w="12240" w:h="15840"/>
          <w:pgMar w:top="1440" w:right="1440" w:bottom="1440" w:left="1440" w:header="1440" w:footer="1440" w:gutter="0"/>
          <w:cols w:space="720"/>
          <w:noEndnote/>
        </w:sectPr>
      </w:pPr>
    </w:p>
    <w:p w:rsidR="001053E7" w:rsidRPr="001053E7" w:rsidRDefault="001053E7" w:rsidP="004B4C12">
      <w:pPr>
        <w:tabs>
          <w:tab w:val="left" w:pos="-1440"/>
        </w:tabs>
        <w:ind w:left="450"/>
        <w:rPr>
          <w:sz w:val="24"/>
        </w:rPr>
      </w:pPr>
      <w:r w:rsidRPr="001053E7">
        <w:rPr>
          <w:sz w:val="24"/>
        </w:rPr>
        <w:lastRenderedPageBreak/>
        <w:t>10/01/20</w:t>
      </w:r>
      <w:r w:rsidR="008A674F">
        <w:rPr>
          <w:sz w:val="24"/>
        </w:rPr>
        <w:t>1</w:t>
      </w:r>
      <w:r w:rsidRPr="001053E7">
        <w:rPr>
          <w:sz w:val="24"/>
        </w:rPr>
        <w:t>0</w:t>
      </w:r>
      <w:r w:rsidRPr="001053E7">
        <w:rPr>
          <w:sz w:val="24"/>
        </w:rPr>
        <w:tab/>
        <w:t>Public Use File available for 200</w:t>
      </w:r>
      <w:r w:rsidR="008A674F">
        <w:rPr>
          <w:sz w:val="24"/>
        </w:rPr>
        <w:t>9</w:t>
      </w:r>
      <w:r w:rsidRPr="001053E7">
        <w:rPr>
          <w:sz w:val="24"/>
        </w:rPr>
        <w:t xml:space="preserve"> Access to Care series.</w:t>
      </w:r>
    </w:p>
    <w:p w:rsidR="001053E7" w:rsidRPr="001053E7" w:rsidRDefault="001053E7" w:rsidP="004B4C12">
      <w:pPr>
        <w:tabs>
          <w:tab w:val="left" w:pos="-1440"/>
        </w:tabs>
        <w:ind w:left="450"/>
        <w:rPr>
          <w:sz w:val="24"/>
        </w:rPr>
      </w:pPr>
      <w:r w:rsidRPr="001053E7">
        <w:rPr>
          <w:sz w:val="24"/>
        </w:rPr>
        <w:t>12/01/20</w:t>
      </w:r>
      <w:r w:rsidR="008A674F">
        <w:rPr>
          <w:sz w:val="24"/>
        </w:rPr>
        <w:t>1</w:t>
      </w:r>
      <w:r w:rsidRPr="001053E7">
        <w:rPr>
          <w:sz w:val="24"/>
        </w:rPr>
        <w:t>0</w:t>
      </w:r>
      <w:r w:rsidRPr="001053E7">
        <w:rPr>
          <w:sz w:val="24"/>
        </w:rPr>
        <w:tab/>
        <w:t>Public Use File available for 200</w:t>
      </w:r>
      <w:r w:rsidR="008A674F">
        <w:rPr>
          <w:sz w:val="24"/>
        </w:rPr>
        <w:t>8</w:t>
      </w:r>
      <w:r w:rsidRPr="001053E7">
        <w:rPr>
          <w:sz w:val="24"/>
        </w:rPr>
        <w:t xml:space="preserve"> Cost and Utilization series.</w:t>
      </w:r>
    </w:p>
    <w:p w:rsidR="001053E7" w:rsidRPr="001053E7" w:rsidRDefault="001053E7" w:rsidP="004B4C12">
      <w:pPr>
        <w:ind w:left="450"/>
        <w:rPr>
          <w:sz w:val="24"/>
        </w:rPr>
      </w:pPr>
      <w:r w:rsidRPr="001053E7">
        <w:rPr>
          <w:sz w:val="24"/>
        </w:rPr>
        <w:t>01/01/20</w:t>
      </w:r>
      <w:r w:rsidR="008A674F">
        <w:rPr>
          <w:sz w:val="24"/>
        </w:rPr>
        <w:t>11</w:t>
      </w:r>
      <w:r w:rsidRPr="001053E7">
        <w:rPr>
          <w:sz w:val="24"/>
        </w:rPr>
        <w:tab/>
        <w:t xml:space="preserve">Data collection begun for MCBS Round </w:t>
      </w:r>
      <w:r w:rsidR="008A674F">
        <w:rPr>
          <w:sz w:val="24"/>
        </w:rPr>
        <w:t>59</w:t>
      </w:r>
      <w:r w:rsidRPr="001053E7">
        <w:rPr>
          <w:sz w:val="24"/>
        </w:rPr>
        <w:t>.</w:t>
      </w:r>
    </w:p>
    <w:p w:rsidR="001053E7" w:rsidRPr="001053E7" w:rsidRDefault="001053E7" w:rsidP="004B4C12">
      <w:pPr>
        <w:ind w:left="450"/>
        <w:rPr>
          <w:sz w:val="24"/>
        </w:rPr>
      </w:pPr>
      <w:r w:rsidRPr="001053E7">
        <w:rPr>
          <w:sz w:val="24"/>
        </w:rPr>
        <w:t>05/01/20</w:t>
      </w:r>
      <w:r w:rsidR="008A674F">
        <w:rPr>
          <w:sz w:val="24"/>
        </w:rPr>
        <w:t>11</w:t>
      </w:r>
      <w:r w:rsidRPr="001053E7">
        <w:rPr>
          <w:sz w:val="24"/>
        </w:rPr>
        <w:tab/>
        <w:t xml:space="preserve">Data collection begun for MCBS Round </w:t>
      </w:r>
      <w:r w:rsidR="008A674F">
        <w:rPr>
          <w:sz w:val="24"/>
        </w:rPr>
        <w:t>60</w:t>
      </w:r>
      <w:r w:rsidRPr="001053E7">
        <w:rPr>
          <w:sz w:val="24"/>
        </w:rPr>
        <w:t>.</w:t>
      </w:r>
    </w:p>
    <w:p w:rsidR="001053E7" w:rsidRPr="001053E7" w:rsidRDefault="001053E7" w:rsidP="004B4C12">
      <w:pPr>
        <w:ind w:left="450"/>
        <w:rPr>
          <w:sz w:val="24"/>
        </w:rPr>
      </w:pPr>
      <w:r w:rsidRPr="001053E7">
        <w:rPr>
          <w:sz w:val="24"/>
        </w:rPr>
        <w:t>09/01/20</w:t>
      </w:r>
      <w:r w:rsidR="008A674F">
        <w:rPr>
          <w:sz w:val="24"/>
        </w:rPr>
        <w:t>11</w:t>
      </w:r>
      <w:r w:rsidRPr="001053E7">
        <w:rPr>
          <w:sz w:val="24"/>
        </w:rPr>
        <w:tab/>
        <w:t xml:space="preserve">Data collection began for MCBS Round </w:t>
      </w:r>
      <w:r w:rsidR="008A674F">
        <w:rPr>
          <w:sz w:val="24"/>
        </w:rPr>
        <w:t>61</w:t>
      </w:r>
      <w:r w:rsidRPr="001053E7">
        <w:rPr>
          <w:sz w:val="24"/>
        </w:rPr>
        <w:t>.</w:t>
      </w:r>
    </w:p>
    <w:p w:rsidR="001053E7" w:rsidRPr="001053E7" w:rsidRDefault="001053E7" w:rsidP="004B4C12">
      <w:pPr>
        <w:tabs>
          <w:tab w:val="left" w:pos="-1440"/>
        </w:tabs>
        <w:ind w:left="450"/>
        <w:rPr>
          <w:sz w:val="24"/>
        </w:rPr>
      </w:pPr>
      <w:r w:rsidRPr="001053E7">
        <w:rPr>
          <w:sz w:val="24"/>
        </w:rPr>
        <w:t>10/01/20</w:t>
      </w:r>
      <w:r w:rsidR="008A674F">
        <w:rPr>
          <w:sz w:val="24"/>
        </w:rPr>
        <w:t>11</w:t>
      </w:r>
      <w:r w:rsidRPr="001053E7">
        <w:rPr>
          <w:sz w:val="24"/>
        </w:rPr>
        <w:tab/>
        <w:t>Public Use File available for 20</w:t>
      </w:r>
      <w:r w:rsidR="008A674F">
        <w:rPr>
          <w:sz w:val="24"/>
        </w:rPr>
        <w:t>1</w:t>
      </w:r>
      <w:r w:rsidRPr="001053E7">
        <w:rPr>
          <w:sz w:val="24"/>
        </w:rPr>
        <w:t>0 Access to Care series.</w:t>
      </w:r>
    </w:p>
    <w:p w:rsidR="001053E7" w:rsidRPr="001053E7" w:rsidRDefault="001053E7" w:rsidP="004B4C12">
      <w:pPr>
        <w:tabs>
          <w:tab w:val="left" w:pos="-1440"/>
        </w:tabs>
        <w:ind w:left="450"/>
        <w:rPr>
          <w:sz w:val="24"/>
        </w:rPr>
      </w:pPr>
      <w:r w:rsidRPr="001053E7">
        <w:rPr>
          <w:sz w:val="24"/>
        </w:rPr>
        <w:t>12/01/20</w:t>
      </w:r>
      <w:r w:rsidR="008A674F">
        <w:rPr>
          <w:sz w:val="24"/>
        </w:rPr>
        <w:t>11</w:t>
      </w:r>
      <w:r w:rsidRPr="001053E7">
        <w:rPr>
          <w:sz w:val="24"/>
        </w:rPr>
        <w:tab/>
        <w:t>Public Use File available for 200</w:t>
      </w:r>
      <w:r w:rsidR="008A674F">
        <w:rPr>
          <w:sz w:val="24"/>
        </w:rPr>
        <w:t>9</w:t>
      </w:r>
      <w:r w:rsidRPr="001053E7">
        <w:rPr>
          <w:sz w:val="24"/>
        </w:rPr>
        <w:t xml:space="preserve"> Cost and Utilization series.</w:t>
      </w:r>
    </w:p>
    <w:p w:rsidR="001053E7" w:rsidRPr="001053E7" w:rsidRDefault="001053E7" w:rsidP="004B4C12">
      <w:pPr>
        <w:ind w:left="450"/>
        <w:rPr>
          <w:sz w:val="24"/>
        </w:rPr>
      </w:pPr>
      <w:r w:rsidRPr="001053E7">
        <w:rPr>
          <w:sz w:val="24"/>
        </w:rPr>
        <w:t>01/01/20</w:t>
      </w:r>
      <w:r w:rsidR="008A674F">
        <w:rPr>
          <w:sz w:val="24"/>
        </w:rPr>
        <w:t>12</w:t>
      </w:r>
      <w:r w:rsidRPr="001053E7">
        <w:rPr>
          <w:sz w:val="24"/>
        </w:rPr>
        <w:tab/>
        <w:t xml:space="preserve">Data collection begun for MCBS Round </w:t>
      </w:r>
      <w:r w:rsidR="008A674F">
        <w:rPr>
          <w:sz w:val="24"/>
        </w:rPr>
        <w:t>62</w:t>
      </w:r>
      <w:r w:rsidRPr="001053E7">
        <w:rPr>
          <w:sz w:val="24"/>
        </w:rPr>
        <w:t>.</w:t>
      </w:r>
    </w:p>
    <w:p w:rsidR="001053E7" w:rsidRPr="001053E7" w:rsidRDefault="001053E7" w:rsidP="004B4C12">
      <w:pPr>
        <w:ind w:left="450"/>
        <w:rPr>
          <w:sz w:val="24"/>
        </w:rPr>
      </w:pPr>
      <w:r w:rsidRPr="001053E7">
        <w:rPr>
          <w:sz w:val="24"/>
        </w:rPr>
        <w:t>05/01/20</w:t>
      </w:r>
      <w:r w:rsidR="008A674F">
        <w:rPr>
          <w:sz w:val="24"/>
        </w:rPr>
        <w:t>12</w:t>
      </w:r>
      <w:r w:rsidRPr="001053E7">
        <w:rPr>
          <w:sz w:val="24"/>
        </w:rPr>
        <w:tab/>
        <w:t xml:space="preserve">Data collection begun for MCBS Round </w:t>
      </w:r>
      <w:r w:rsidR="008A674F">
        <w:rPr>
          <w:sz w:val="24"/>
        </w:rPr>
        <w:t>63</w:t>
      </w:r>
      <w:r w:rsidRPr="001053E7">
        <w:rPr>
          <w:sz w:val="24"/>
        </w:rPr>
        <w:t>.</w:t>
      </w:r>
    </w:p>
    <w:p w:rsidR="001053E7" w:rsidRPr="001053E7" w:rsidRDefault="001053E7" w:rsidP="004B4C12">
      <w:pPr>
        <w:ind w:left="450"/>
        <w:rPr>
          <w:sz w:val="24"/>
        </w:rPr>
      </w:pPr>
      <w:r w:rsidRPr="001053E7">
        <w:rPr>
          <w:sz w:val="24"/>
        </w:rPr>
        <w:t>09/01/20</w:t>
      </w:r>
      <w:r w:rsidR="008A674F">
        <w:rPr>
          <w:sz w:val="24"/>
        </w:rPr>
        <w:t>12</w:t>
      </w:r>
      <w:r w:rsidRPr="001053E7">
        <w:rPr>
          <w:sz w:val="24"/>
        </w:rPr>
        <w:tab/>
        <w:t xml:space="preserve">Data collection began for MCBS Round </w:t>
      </w:r>
      <w:r w:rsidR="008A674F">
        <w:rPr>
          <w:sz w:val="24"/>
        </w:rPr>
        <w:t>64</w:t>
      </w:r>
      <w:r w:rsidRPr="001053E7">
        <w:rPr>
          <w:sz w:val="24"/>
        </w:rPr>
        <w:t>.</w:t>
      </w:r>
    </w:p>
    <w:p w:rsidR="001053E7" w:rsidRPr="001053E7" w:rsidRDefault="001053E7" w:rsidP="004B4C12">
      <w:pPr>
        <w:tabs>
          <w:tab w:val="left" w:pos="-1440"/>
        </w:tabs>
        <w:ind w:left="450"/>
        <w:rPr>
          <w:sz w:val="24"/>
        </w:rPr>
      </w:pPr>
      <w:r w:rsidRPr="001053E7">
        <w:rPr>
          <w:sz w:val="24"/>
        </w:rPr>
        <w:t>10/01/20</w:t>
      </w:r>
      <w:r w:rsidR="008A674F">
        <w:rPr>
          <w:sz w:val="24"/>
        </w:rPr>
        <w:t>12</w:t>
      </w:r>
      <w:r w:rsidRPr="001053E7">
        <w:rPr>
          <w:sz w:val="24"/>
        </w:rPr>
        <w:tab/>
        <w:t>Public Use File available for 20</w:t>
      </w:r>
      <w:r w:rsidR="008A674F">
        <w:rPr>
          <w:sz w:val="24"/>
        </w:rPr>
        <w:t>11</w:t>
      </w:r>
      <w:r w:rsidRPr="001053E7">
        <w:rPr>
          <w:sz w:val="24"/>
        </w:rPr>
        <w:t xml:space="preserve"> Access to Care series.</w:t>
      </w:r>
    </w:p>
    <w:p w:rsidR="001053E7" w:rsidRPr="001053E7" w:rsidRDefault="001053E7" w:rsidP="004B4C12">
      <w:pPr>
        <w:tabs>
          <w:tab w:val="left" w:pos="-1440"/>
        </w:tabs>
        <w:ind w:left="450"/>
        <w:rPr>
          <w:sz w:val="24"/>
        </w:rPr>
      </w:pPr>
      <w:r w:rsidRPr="001053E7">
        <w:rPr>
          <w:sz w:val="24"/>
        </w:rPr>
        <w:lastRenderedPageBreak/>
        <w:t>12/01/20</w:t>
      </w:r>
      <w:r w:rsidR="008A674F">
        <w:rPr>
          <w:sz w:val="24"/>
        </w:rPr>
        <w:t>12</w:t>
      </w:r>
      <w:r w:rsidRPr="001053E7">
        <w:rPr>
          <w:sz w:val="24"/>
        </w:rPr>
        <w:tab/>
        <w:t>Public Use File available for 20</w:t>
      </w:r>
      <w:r w:rsidR="008A674F">
        <w:rPr>
          <w:sz w:val="24"/>
        </w:rPr>
        <w:t>1</w:t>
      </w:r>
      <w:r w:rsidRPr="001053E7">
        <w:rPr>
          <w:sz w:val="24"/>
        </w:rPr>
        <w:t>0 Cost and Utilization series.</w:t>
      </w:r>
    </w:p>
    <w:p w:rsidR="00AC6462" w:rsidRPr="001053E7" w:rsidRDefault="00AC6462" w:rsidP="004B4C12">
      <w:pPr>
        <w:tabs>
          <w:tab w:val="left" w:pos="-1440"/>
        </w:tabs>
        <w:ind w:left="450"/>
        <w:rPr>
          <w:sz w:val="24"/>
        </w:rPr>
      </w:pPr>
      <w:r w:rsidRPr="001053E7">
        <w:rPr>
          <w:sz w:val="24"/>
        </w:rPr>
        <w:t>10/01/20</w:t>
      </w:r>
      <w:r>
        <w:rPr>
          <w:sz w:val="24"/>
        </w:rPr>
        <w:t>13</w:t>
      </w:r>
      <w:r w:rsidRPr="001053E7">
        <w:rPr>
          <w:sz w:val="24"/>
        </w:rPr>
        <w:tab/>
        <w:t xml:space="preserve">Prepare clearance package for Rounds </w:t>
      </w:r>
      <w:r>
        <w:rPr>
          <w:sz w:val="24"/>
        </w:rPr>
        <w:t>6</w:t>
      </w:r>
      <w:r w:rsidRPr="001053E7">
        <w:rPr>
          <w:sz w:val="24"/>
        </w:rPr>
        <w:t xml:space="preserve">7 – </w:t>
      </w:r>
      <w:r>
        <w:rPr>
          <w:sz w:val="24"/>
        </w:rPr>
        <w:t>7</w:t>
      </w:r>
      <w:r w:rsidRPr="001053E7">
        <w:rPr>
          <w:sz w:val="24"/>
        </w:rPr>
        <w:t>5.</w:t>
      </w:r>
    </w:p>
    <w:p w:rsidR="001053E7" w:rsidRPr="001053E7" w:rsidRDefault="001053E7" w:rsidP="004B4C12">
      <w:pPr>
        <w:ind w:left="450"/>
        <w:rPr>
          <w:sz w:val="24"/>
        </w:rPr>
      </w:pPr>
      <w:r w:rsidRPr="001053E7">
        <w:rPr>
          <w:sz w:val="24"/>
        </w:rPr>
        <w:t>01/01/201</w:t>
      </w:r>
      <w:r w:rsidR="008A674F">
        <w:rPr>
          <w:sz w:val="24"/>
        </w:rPr>
        <w:t>3</w:t>
      </w:r>
      <w:r w:rsidRPr="001053E7">
        <w:rPr>
          <w:sz w:val="24"/>
        </w:rPr>
        <w:tab/>
        <w:t xml:space="preserve">Data collection begun for MCBS Round </w:t>
      </w:r>
      <w:r w:rsidR="008A674F">
        <w:rPr>
          <w:sz w:val="24"/>
        </w:rPr>
        <w:t>6</w:t>
      </w:r>
      <w:r w:rsidRPr="001053E7">
        <w:rPr>
          <w:sz w:val="24"/>
        </w:rPr>
        <w:t>5.</w:t>
      </w:r>
    </w:p>
    <w:p w:rsidR="001053E7" w:rsidRPr="001053E7" w:rsidRDefault="001053E7" w:rsidP="004B4C12">
      <w:pPr>
        <w:pBdr>
          <w:bottom w:val="double" w:sz="6" w:space="1" w:color="auto"/>
        </w:pBdr>
        <w:ind w:left="450"/>
        <w:rPr>
          <w:sz w:val="24"/>
        </w:rPr>
      </w:pPr>
      <w:r w:rsidRPr="001053E7">
        <w:rPr>
          <w:sz w:val="24"/>
        </w:rPr>
        <w:t>05/01/201</w:t>
      </w:r>
      <w:r w:rsidR="008A674F">
        <w:rPr>
          <w:sz w:val="24"/>
        </w:rPr>
        <w:t>3</w:t>
      </w:r>
      <w:r w:rsidRPr="001053E7">
        <w:rPr>
          <w:sz w:val="24"/>
        </w:rPr>
        <w:tab/>
        <w:t xml:space="preserve">Data collection begun for MCBS Round </w:t>
      </w:r>
      <w:r w:rsidR="008A674F">
        <w:rPr>
          <w:sz w:val="24"/>
        </w:rPr>
        <w:t>66</w:t>
      </w:r>
      <w:r w:rsidRPr="001053E7">
        <w:rPr>
          <w:sz w:val="24"/>
        </w:rPr>
        <w:t>.</w:t>
      </w:r>
    </w:p>
    <w:p w:rsidR="004B4C12" w:rsidRPr="001053E7" w:rsidRDefault="004B4C12" w:rsidP="001053E7">
      <w:pPr>
        <w:rPr>
          <w:sz w:val="24"/>
        </w:rPr>
      </w:pPr>
    </w:p>
    <w:p w:rsidR="001053E7" w:rsidRPr="001053E7" w:rsidRDefault="00AC6462" w:rsidP="008A674F">
      <w:pPr>
        <w:ind w:left="432"/>
        <w:rPr>
          <w:sz w:val="24"/>
        </w:rPr>
      </w:pPr>
      <w:r>
        <w:rPr>
          <w:sz w:val="24"/>
        </w:rPr>
        <w:t xml:space="preserve">There </w:t>
      </w:r>
      <w:r w:rsidRPr="001053E7">
        <w:rPr>
          <w:sz w:val="24"/>
        </w:rPr>
        <w:t>are two special reports being issued on an annual basis by CMS</w:t>
      </w:r>
      <w:r>
        <w:rPr>
          <w:sz w:val="24"/>
        </w:rPr>
        <w:t xml:space="preserve">, </w:t>
      </w:r>
      <w:r w:rsidR="001053E7" w:rsidRPr="001053E7">
        <w:rPr>
          <w:sz w:val="24"/>
          <w:u w:val="single"/>
        </w:rPr>
        <w:t>Health and Health Care of the Medicare Population: Data from the Medicare Current Beneficiary Survey</w:t>
      </w:r>
      <w:r w:rsidR="001053E7" w:rsidRPr="001053E7">
        <w:rPr>
          <w:sz w:val="24"/>
        </w:rPr>
        <w:t xml:space="preserve"> and </w:t>
      </w:r>
      <w:r w:rsidR="001053E7" w:rsidRPr="001053E7">
        <w:rPr>
          <w:sz w:val="24"/>
          <w:u w:val="single"/>
        </w:rPr>
        <w:t>Characteristics and Perceptions of the Medicare Population: Data from the Medicare Current Beneficiary Survey</w:t>
      </w:r>
      <w:r w:rsidRPr="00AC6462">
        <w:rPr>
          <w:sz w:val="24"/>
        </w:rPr>
        <w:t>.</w:t>
      </w:r>
      <w:r w:rsidR="001053E7" w:rsidRPr="001053E7">
        <w:rPr>
          <w:sz w:val="24"/>
        </w:rPr>
        <w:t xml:space="preserve">  The</w:t>
      </w:r>
      <w:r>
        <w:rPr>
          <w:sz w:val="24"/>
        </w:rPr>
        <w:t>se reports or</w:t>
      </w:r>
      <w:r w:rsidR="001053E7" w:rsidRPr="001053E7">
        <w:rPr>
          <w:sz w:val="24"/>
        </w:rPr>
        <w:t xml:space="preserve"> </w:t>
      </w:r>
      <w:r>
        <w:rPr>
          <w:sz w:val="24"/>
        </w:rPr>
        <w:t>“</w:t>
      </w:r>
      <w:proofErr w:type="spellStart"/>
      <w:r w:rsidR="001053E7" w:rsidRPr="001053E7">
        <w:rPr>
          <w:sz w:val="24"/>
        </w:rPr>
        <w:t>chartbooks</w:t>
      </w:r>
      <w:proofErr w:type="spellEnd"/>
      <w:r>
        <w:rPr>
          <w:sz w:val="24"/>
        </w:rPr>
        <w:t>”</w:t>
      </w:r>
      <w:r w:rsidR="001053E7" w:rsidRPr="001053E7">
        <w:rPr>
          <w:sz w:val="24"/>
        </w:rPr>
        <w:t xml:space="preserve"> contain a comprehensive set of statistical tables describing the Medicare population in terms of its demographic and socioeconomic characteristics, use of and expenditures on health care, perceived health and functional status, and access to and satisfaction with health care.  The tables, which were created from Access to Care and Cost and Use files released to the public, are intended as references for persons interested in using MCBS data to analyze the health and health care of the Medicare population.</w:t>
      </w:r>
    </w:p>
    <w:p w:rsidR="001053E7" w:rsidRPr="001053E7" w:rsidRDefault="001053E7" w:rsidP="001053E7">
      <w:pPr>
        <w:rPr>
          <w:sz w:val="24"/>
        </w:rPr>
      </w:pPr>
    </w:p>
    <w:p w:rsidR="001053E7" w:rsidRPr="001053E7" w:rsidRDefault="001053E7" w:rsidP="008A674F">
      <w:pPr>
        <w:ind w:left="432"/>
        <w:rPr>
          <w:sz w:val="24"/>
        </w:rPr>
      </w:pPr>
      <w:r w:rsidRPr="001053E7">
        <w:rPr>
          <w:sz w:val="24"/>
        </w:rPr>
        <w:t xml:space="preserve">CMS has disseminated these </w:t>
      </w:r>
      <w:proofErr w:type="spellStart"/>
      <w:r w:rsidRPr="001053E7">
        <w:rPr>
          <w:sz w:val="24"/>
        </w:rPr>
        <w:t>chartbooks</w:t>
      </w:r>
      <w:proofErr w:type="spellEnd"/>
      <w:r w:rsidRPr="001053E7">
        <w:rPr>
          <w:sz w:val="24"/>
        </w:rPr>
        <w:t xml:space="preserve"> to federal and state governmental agencies, for profit companies, nonprofit organizations, and academic institutions.  The data in these tables are being updated as new files become available, and are released to the public in the two series of </w:t>
      </w:r>
      <w:proofErr w:type="spellStart"/>
      <w:r w:rsidRPr="001053E7">
        <w:rPr>
          <w:sz w:val="24"/>
        </w:rPr>
        <w:t>chartbooks</w:t>
      </w:r>
      <w:proofErr w:type="spellEnd"/>
      <w:r w:rsidRPr="001053E7">
        <w:rPr>
          <w:sz w:val="24"/>
        </w:rPr>
        <w:t xml:space="preserve">.  In addition to providing statistics from the annual MCBS releases, the </w:t>
      </w:r>
      <w:proofErr w:type="spellStart"/>
      <w:r w:rsidRPr="001053E7">
        <w:rPr>
          <w:sz w:val="24"/>
        </w:rPr>
        <w:t>chartbooks</w:t>
      </w:r>
      <w:proofErr w:type="spellEnd"/>
      <w:r w:rsidRPr="001053E7">
        <w:rPr>
          <w:sz w:val="24"/>
        </w:rPr>
        <w:t xml:space="preserve"> can be used to follow trends and measure change in the Medicare population.  Subsequent</w:t>
      </w:r>
      <w:r w:rsidR="008A674F">
        <w:rPr>
          <w:sz w:val="24"/>
        </w:rPr>
        <w:t xml:space="preserve"> </w:t>
      </w:r>
      <w:r w:rsidRPr="001053E7">
        <w:rPr>
          <w:sz w:val="24"/>
        </w:rPr>
        <w:t>chart books have illustrated the types of longitudinal analysis that can be performed with MCBS data.</w:t>
      </w:r>
    </w:p>
    <w:p w:rsidR="001053E7" w:rsidRPr="001053E7" w:rsidRDefault="001053E7" w:rsidP="001053E7">
      <w:pPr>
        <w:rPr>
          <w:sz w:val="24"/>
        </w:rPr>
      </w:pPr>
    </w:p>
    <w:p w:rsidR="001053E7" w:rsidRPr="001053E7" w:rsidRDefault="001053E7" w:rsidP="008A674F">
      <w:pPr>
        <w:ind w:left="432"/>
        <w:rPr>
          <w:sz w:val="24"/>
        </w:rPr>
      </w:pPr>
      <w:r w:rsidRPr="001053E7">
        <w:rPr>
          <w:sz w:val="24"/>
        </w:rPr>
        <w:t xml:space="preserve">Annual updates to the two </w:t>
      </w:r>
      <w:proofErr w:type="spellStart"/>
      <w:r w:rsidRPr="001053E7">
        <w:rPr>
          <w:sz w:val="24"/>
        </w:rPr>
        <w:t>chartbooks</w:t>
      </w:r>
      <w:proofErr w:type="spellEnd"/>
      <w:r w:rsidRPr="001053E7">
        <w:rPr>
          <w:sz w:val="24"/>
        </w:rPr>
        <w:t xml:space="preserve"> are available for the following years.  (For years were the </w:t>
      </w:r>
      <w:proofErr w:type="spellStart"/>
      <w:r w:rsidRPr="001053E7">
        <w:rPr>
          <w:sz w:val="24"/>
        </w:rPr>
        <w:t>chartbooks</w:t>
      </w:r>
      <w:proofErr w:type="spellEnd"/>
      <w:r w:rsidRPr="001053E7">
        <w:rPr>
          <w:sz w:val="24"/>
        </w:rPr>
        <w:t xml:space="preserve"> are still unavailable an asterisk is used as a denotation and an estimated date of completion follows.)</w:t>
      </w:r>
    </w:p>
    <w:p w:rsidR="001053E7" w:rsidRPr="001053E7" w:rsidRDefault="001053E7" w:rsidP="001053E7">
      <w:pPr>
        <w:rPr>
          <w:sz w:val="24"/>
        </w:rPr>
      </w:pPr>
    </w:p>
    <w:p w:rsidR="001053E7" w:rsidRPr="001053E7" w:rsidRDefault="001053E7" w:rsidP="008A674F">
      <w:pPr>
        <w:ind w:left="432"/>
        <w:rPr>
          <w:sz w:val="24"/>
        </w:rPr>
      </w:pPr>
      <w:r w:rsidRPr="001053E7">
        <w:rPr>
          <w:sz w:val="24"/>
          <w:u w:val="single"/>
        </w:rPr>
        <w:t>Health and Health Care of the Medicare Population: Data from the MCBS</w:t>
      </w:r>
    </w:p>
    <w:p w:rsidR="001053E7" w:rsidRPr="001053E7" w:rsidRDefault="001053E7" w:rsidP="008A674F">
      <w:pPr>
        <w:ind w:left="432"/>
        <w:rPr>
          <w:sz w:val="24"/>
        </w:rPr>
      </w:pPr>
      <w:r w:rsidRPr="001053E7">
        <w:rPr>
          <w:sz w:val="24"/>
        </w:rPr>
        <w:t>1992 – 200</w:t>
      </w:r>
      <w:r w:rsidR="00AF5780">
        <w:rPr>
          <w:sz w:val="24"/>
        </w:rPr>
        <w:t>6</w:t>
      </w:r>
      <w:r w:rsidRPr="001053E7">
        <w:rPr>
          <w:sz w:val="24"/>
        </w:rPr>
        <w:t>, 200</w:t>
      </w:r>
      <w:r w:rsidR="00AF5780">
        <w:rPr>
          <w:sz w:val="24"/>
        </w:rPr>
        <w:t>7</w:t>
      </w:r>
      <w:r w:rsidRPr="001053E7">
        <w:rPr>
          <w:sz w:val="24"/>
        </w:rPr>
        <w:t>* (December 20</w:t>
      </w:r>
      <w:r w:rsidR="00AF5780">
        <w:rPr>
          <w:sz w:val="24"/>
        </w:rPr>
        <w:t>1</w:t>
      </w:r>
      <w:r w:rsidRPr="001053E7">
        <w:rPr>
          <w:sz w:val="24"/>
        </w:rPr>
        <w:t>0), 200</w:t>
      </w:r>
      <w:r w:rsidR="00AF5780">
        <w:rPr>
          <w:sz w:val="24"/>
        </w:rPr>
        <w:t>8</w:t>
      </w:r>
      <w:r w:rsidRPr="001053E7">
        <w:rPr>
          <w:sz w:val="24"/>
        </w:rPr>
        <w:t>* (December 20</w:t>
      </w:r>
      <w:r w:rsidR="00AF5780">
        <w:rPr>
          <w:sz w:val="24"/>
        </w:rPr>
        <w:t>11</w:t>
      </w:r>
      <w:r w:rsidRPr="001053E7">
        <w:rPr>
          <w:sz w:val="24"/>
        </w:rPr>
        <w:t>), and 200</w:t>
      </w:r>
      <w:r w:rsidR="00AF5780">
        <w:rPr>
          <w:sz w:val="24"/>
        </w:rPr>
        <w:t>9</w:t>
      </w:r>
      <w:r w:rsidRPr="001053E7">
        <w:rPr>
          <w:sz w:val="24"/>
        </w:rPr>
        <w:t>* (December 20</w:t>
      </w:r>
      <w:r w:rsidR="00AF5780">
        <w:rPr>
          <w:sz w:val="24"/>
        </w:rPr>
        <w:t>12</w:t>
      </w:r>
      <w:r w:rsidRPr="001053E7">
        <w:rPr>
          <w:sz w:val="24"/>
        </w:rPr>
        <w:t>)</w:t>
      </w:r>
    </w:p>
    <w:p w:rsidR="001053E7" w:rsidRPr="001053E7" w:rsidRDefault="001053E7" w:rsidP="001053E7">
      <w:pPr>
        <w:rPr>
          <w:sz w:val="24"/>
        </w:rPr>
      </w:pPr>
    </w:p>
    <w:p w:rsidR="001053E7" w:rsidRPr="001053E7" w:rsidRDefault="001053E7" w:rsidP="008A674F">
      <w:pPr>
        <w:ind w:left="432"/>
        <w:rPr>
          <w:sz w:val="24"/>
          <w:u w:val="single"/>
        </w:rPr>
      </w:pPr>
      <w:r w:rsidRPr="001053E7">
        <w:rPr>
          <w:sz w:val="24"/>
          <w:u w:val="single"/>
        </w:rPr>
        <w:t>Characteristics and Perceptions of the Medicare Population: Data from the MCBS</w:t>
      </w:r>
    </w:p>
    <w:p w:rsidR="008F1EB4" w:rsidRPr="001053E7" w:rsidRDefault="001053E7" w:rsidP="008A67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highlight w:val="yellow"/>
        </w:rPr>
      </w:pPr>
      <w:r w:rsidRPr="001053E7">
        <w:rPr>
          <w:sz w:val="24"/>
        </w:rPr>
        <w:t>1995 – 200</w:t>
      </w:r>
      <w:r w:rsidR="00AF5780">
        <w:rPr>
          <w:sz w:val="24"/>
        </w:rPr>
        <w:t>7</w:t>
      </w:r>
      <w:r w:rsidRPr="001053E7">
        <w:rPr>
          <w:sz w:val="24"/>
        </w:rPr>
        <w:t>, 200</w:t>
      </w:r>
      <w:r w:rsidR="00AF5780">
        <w:rPr>
          <w:sz w:val="24"/>
        </w:rPr>
        <w:t>8</w:t>
      </w:r>
      <w:r w:rsidRPr="001053E7">
        <w:rPr>
          <w:sz w:val="24"/>
        </w:rPr>
        <w:t>* (August 20</w:t>
      </w:r>
      <w:r w:rsidR="00AF5780">
        <w:rPr>
          <w:sz w:val="24"/>
        </w:rPr>
        <w:t>1</w:t>
      </w:r>
      <w:r w:rsidRPr="001053E7">
        <w:rPr>
          <w:sz w:val="24"/>
        </w:rPr>
        <w:t>0), 200</w:t>
      </w:r>
      <w:r w:rsidR="00AF5780">
        <w:rPr>
          <w:sz w:val="24"/>
        </w:rPr>
        <w:t>9</w:t>
      </w:r>
      <w:r w:rsidRPr="001053E7">
        <w:rPr>
          <w:sz w:val="24"/>
        </w:rPr>
        <w:t>* (August 20</w:t>
      </w:r>
      <w:r w:rsidR="00AF5780">
        <w:rPr>
          <w:sz w:val="24"/>
        </w:rPr>
        <w:t>11</w:t>
      </w:r>
      <w:r w:rsidRPr="001053E7">
        <w:rPr>
          <w:sz w:val="24"/>
        </w:rPr>
        <w:t>), and 20</w:t>
      </w:r>
      <w:r w:rsidR="00AF5780">
        <w:rPr>
          <w:sz w:val="24"/>
        </w:rPr>
        <w:t>1</w:t>
      </w:r>
      <w:r w:rsidRPr="001053E7">
        <w:rPr>
          <w:sz w:val="24"/>
        </w:rPr>
        <w:t>0* (August 20</w:t>
      </w:r>
      <w:r w:rsidR="00466DE2">
        <w:rPr>
          <w:sz w:val="24"/>
        </w:rPr>
        <w:t>12</w:t>
      </w:r>
      <w:r w:rsidRPr="001053E7">
        <w:rPr>
          <w:sz w:val="24"/>
        </w:rPr>
        <w:t>)</w:t>
      </w:r>
    </w:p>
    <w:p w:rsidR="008F1EB4" w:rsidRPr="001053E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053E7"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053E7">
        <w:rPr>
          <w:sz w:val="24"/>
        </w:rPr>
        <w:t>17.</w:t>
      </w:r>
      <w:r w:rsidRPr="001053E7">
        <w:rPr>
          <w:sz w:val="24"/>
        </w:rPr>
        <w:tab/>
      </w:r>
      <w:r w:rsidRPr="001053E7">
        <w:rPr>
          <w:sz w:val="24"/>
          <w:u w:val="single"/>
        </w:rPr>
        <w:t>Expiration Date</w:t>
      </w:r>
    </w:p>
    <w:p w:rsidR="000F3AF4" w:rsidRPr="00F55729"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55729" w:rsidRPr="00F55729" w:rsidRDefault="00F557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55729">
        <w:rPr>
          <w:sz w:val="24"/>
        </w:rPr>
        <w:t>CMS would like an exemption from displaying the expiration date as the collection of the</w:t>
      </w:r>
      <w:r>
        <w:rPr>
          <w:sz w:val="24"/>
        </w:rPr>
        <w:t xml:space="preserve"> </w:t>
      </w:r>
      <w:r w:rsidRPr="00F55729">
        <w:rPr>
          <w:sz w:val="24"/>
        </w:rPr>
        <w:t>MCBS is an ongoing endeavor.  Therefore, an expiration date is not practical.</w:t>
      </w:r>
    </w:p>
    <w:p w:rsidR="008F1EB4" w:rsidRPr="00F5572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F5572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F55729">
        <w:rPr>
          <w:sz w:val="24"/>
        </w:rPr>
        <w:t>18.</w:t>
      </w:r>
      <w:r w:rsidRPr="00F55729">
        <w:rPr>
          <w:sz w:val="24"/>
        </w:rPr>
        <w:tab/>
      </w:r>
      <w:r w:rsidRPr="00F55729">
        <w:rPr>
          <w:sz w:val="24"/>
          <w:u w:val="single"/>
        </w:rPr>
        <w:t>Certification Statement</w:t>
      </w:r>
    </w:p>
    <w:p w:rsidR="008F1EB4" w:rsidRPr="00F5572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F557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55729">
        <w:rPr>
          <w:sz w:val="24"/>
        </w:rPr>
        <w:t>There are no exceptions to this certification statement.</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0F3AF4" w:rsidSect="008A7A63">
      <w:footerReference w:type="default" r:id="rId7"/>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594" w:rsidRDefault="00475594">
      <w:r>
        <w:separator/>
      </w:r>
    </w:p>
  </w:endnote>
  <w:endnote w:type="continuationSeparator" w:id="0">
    <w:p w:rsidR="00475594" w:rsidRDefault="004755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594" w:rsidRDefault="00475594">
    <w:pPr>
      <w:spacing w:line="240" w:lineRule="exact"/>
    </w:pPr>
  </w:p>
  <w:p w:rsidR="00475594" w:rsidRDefault="0061577F">
    <w:pPr>
      <w:framePr w:w="9505" w:wrap="notBeside" w:vAnchor="text" w:hAnchor="text" w:x="1" w:y="1"/>
      <w:jc w:val="center"/>
      <w:rPr>
        <w:sz w:val="24"/>
      </w:rPr>
    </w:pPr>
    <w:r>
      <w:rPr>
        <w:sz w:val="24"/>
      </w:rPr>
      <w:fldChar w:fldCharType="begin"/>
    </w:r>
    <w:r w:rsidR="00475594">
      <w:rPr>
        <w:sz w:val="24"/>
      </w:rPr>
      <w:instrText xml:space="preserve">PAGE </w:instrText>
    </w:r>
    <w:r>
      <w:rPr>
        <w:sz w:val="24"/>
      </w:rPr>
      <w:fldChar w:fldCharType="separate"/>
    </w:r>
    <w:r w:rsidR="00B7341C">
      <w:rPr>
        <w:noProof/>
        <w:sz w:val="24"/>
      </w:rPr>
      <w:t>13</w:t>
    </w:r>
    <w:r>
      <w:rPr>
        <w:sz w:val="24"/>
      </w:rPr>
      <w:fldChar w:fldCharType="end"/>
    </w:r>
  </w:p>
  <w:p w:rsidR="00475594" w:rsidRDefault="00475594">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594" w:rsidRDefault="00475594">
      <w:r>
        <w:separator/>
      </w:r>
    </w:p>
  </w:footnote>
  <w:footnote w:type="continuationSeparator" w:id="0">
    <w:p w:rsidR="00475594" w:rsidRDefault="004755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02814"/>
    <w:multiLevelType w:val="hybridMultilevel"/>
    <w:tmpl w:val="65085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6E106D"/>
    <w:multiLevelType w:val="hybridMultilevel"/>
    <w:tmpl w:val="8A28A7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B600E26"/>
    <w:multiLevelType w:val="hybridMultilevel"/>
    <w:tmpl w:val="6330A62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0F3AF4"/>
    <w:rsid w:val="00025744"/>
    <w:rsid w:val="00036089"/>
    <w:rsid w:val="000C18B9"/>
    <w:rsid w:val="000F3AF4"/>
    <w:rsid w:val="000F4B68"/>
    <w:rsid w:val="0010041B"/>
    <w:rsid w:val="001053E7"/>
    <w:rsid w:val="00132828"/>
    <w:rsid w:val="00140ABC"/>
    <w:rsid w:val="00150CBE"/>
    <w:rsid w:val="00156DAD"/>
    <w:rsid w:val="001C48F1"/>
    <w:rsid w:val="001F42BD"/>
    <w:rsid w:val="00210F7C"/>
    <w:rsid w:val="002269CA"/>
    <w:rsid w:val="00260BA1"/>
    <w:rsid w:val="002803D8"/>
    <w:rsid w:val="002D31AD"/>
    <w:rsid w:val="002F77DD"/>
    <w:rsid w:val="003172AF"/>
    <w:rsid w:val="0035194F"/>
    <w:rsid w:val="00381CA0"/>
    <w:rsid w:val="003C3AF1"/>
    <w:rsid w:val="003C4ED0"/>
    <w:rsid w:val="00400E0C"/>
    <w:rsid w:val="00436A32"/>
    <w:rsid w:val="00466DE2"/>
    <w:rsid w:val="00475594"/>
    <w:rsid w:val="004B121B"/>
    <w:rsid w:val="004B4C12"/>
    <w:rsid w:val="004B72F5"/>
    <w:rsid w:val="00520959"/>
    <w:rsid w:val="00550B0E"/>
    <w:rsid w:val="00566411"/>
    <w:rsid w:val="005F06DB"/>
    <w:rsid w:val="0061577F"/>
    <w:rsid w:val="006348AF"/>
    <w:rsid w:val="006D268B"/>
    <w:rsid w:val="006F1403"/>
    <w:rsid w:val="00753976"/>
    <w:rsid w:val="008154A4"/>
    <w:rsid w:val="00824D22"/>
    <w:rsid w:val="00826B0C"/>
    <w:rsid w:val="00843531"/>
    <w:rsid w:val="00870D59"/>
    <w:rsid w:val="0088112F"/>
    <w:rsid w:val="00896571"/>
    <w:rsid w:val="008A674F"/>
    <w:rsid w:val="008A7A63"/>
    <w:rsid w:val="008E2CFB"/>
    <w:rsid w:val="008F1EB4"/>
    <w:rsid w:val="009004A7"/>
    <w:rsid w:val="00900C01"/>
    <w:rsid w:val="009054A6"/>
    <w:rsid w:val="00912441"/>
    <w:rsid w:val="00916DC1"/>
    <w:rsid w:val="00921818"/>
    <w:rsid w:val="00930728"/>
    <w:rsid w:val="00934441"/>
    <w:rsid w:val="00950C97"/>
    <w:rsid w:val="00964441"/>
    <w:rsid w:val="00964453"/>
    <w:rsid w:val="009A167D"/>
    <w:rsid w:val="009A3661"/>
    <w:rsid w:val="009E0A25"/>
    <w:rsid w:val="00A2081F"/>
    <w:rsid w:val="00A724E6"/>
    <w:rsid w:val="00A850EE"/>
    <w:rsid w:val="00AC6462"/>
    <w:rsid w:val="00AD49AE"/>
    <w:rsid w:val="00AD5CF1"/>
    <w:rsid w:val="00AE58CD"/>
    <w:rsid w:val="00AE7EDC"/>
    <w:rsid w:val="00AF5780"/>
    <w:rsid w:val="00B01E62"/>
    <w:rsid w:val="00B07BDE"/>
    <w:rsid w:val="00B7341C"/>
    <w:rsid w:val="00BD75FB"/>
    <w:rsid w:val="00BD7C65"/>
    <w:rsid w:val="00BF6EAC"/>
    <w:rsid w:val="00C3043F"/>
    <w:rsid w:val="00C332A9"/>
    <w:rsid w:val="00C82899"/>
    <w:rsid w:val="00C92E0F"/>
    <w:rsid w:val="00CC3C94"/>
    <w:rsid w:val="00CC680A"/>
    <w:rsid w:val="00CC7E29"/>
    <w:rsid w:val="00CE2D81"/>
    <w:rsid w:val="00D26EFB"/>
    <w:rsid w:val="00D30149"/>
    <w:rsid w:val="00D47896"/>
    <w:rsid w:val="00D63E3E"/>
    <w:rsid w:val="00D71C19"/>
    <w:rsid w:val="00D904BB"/>
    <w:rsid w:val="00DA49E5"/>
    <w:rsid w:val="00DC117F"/>
    <w:rsid w:val="00DC358C"/>
    <w:rsid w:val="00E01FCF"/>
    <w:rsid w:val="00E505BA"/>
    <w:rsid w:val="00E5359D"/>
    <w:rsid w:val="00ED5716"/>
    <w:rsid w:val="00EF4F3F"/>
    <w:rsid w:val="00EF4F6D"/>
    <w:rsid w:val="00F17130"/>
    <w:rsid w:val="00F32950"/>
    <w:rsid w:val="00F43548"/>
    <w:rsid w:val="00F55729"/>
    <w:rsid w:val="00F82C86"/>
    <w:rsid w:val="00F91DB1"/>
    <w:rsid w:val="00FC2864"/>
    <w:rsid w:val="00FD1135"/>
    <w:rsid w:val="00FF43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63"/>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A7A63"/>
  </w:style>
  <w:style w:type="paragraph" w:customStyle="1" w:styleId="a">
    <w:name w:val="_"/>
    <w:basedOn w:val="Normal"/>
    <w:rsid w:val="00F17130"/>
    <w:pPr>
      <w:autoSpaceDE/>
      <w:autoSpaceDN/>
      <w:adjustRightInd/>
      <w:ind w:left="720" w:hanging="720"/>
    </w:pPr>
    <w:rPr>
      <w:rFonts w:ascii="Courier" w:hAnsi="Courier"/>
      <w:snapToGrid w:val="0"/>
      <w:sz w:val="24"/>
      <w:szCs w:val="20"/>
    </w:rPr>
  </w:style>
</w:styles>
</file>

<file path=word/webSettings.xml><?xml version="1.0" encoding="utf-8"?>
<w:webSettings xmlns:r="http://schemas.openxmlformats.org/officeDocument/2006/relationships" xmlns:w="http://schemas.openxmlformats.org/wordprocessingml/2006/main">
  <w:divs>
    <w:div w:id="100343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13</Pages>
  <Words>5229</Words>
  <Characters>29352</Characters>
  <Application>Microsoft Office Word</Application>
  <DocSecurity>0</DocSecurity>
  <Lines>244</Lines>
  <Paragraphs>69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34512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5</cp:revision>
  <cp:lastPrinted>2010-05-19T18:16:00Z</cp:lastPrinted>
  <dcterms:created xsi:type="dcterms:W3CDTF">2010-08-25T13:29:00Z</dcterms:created>
  <dcterms:modified xsi:type="dcterms:W3CDTF">2010-12-10T17:51:00Z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-1472642751</vt:i4>
  </property>
  <property fmtid="{D5CDD505-2E9C-101B-9397-08002B2CF9AE}" pid="3" name="_NewReviewCycle">
    <vt:lpwstr/>
  </property>
  <property fmtid="{D5CDD505-2E9C-101B-9397-08002B2CF9AE}" pid="4" name="_EmailSubject">
    <vt:lpwstr>Request to amend ROCIS: Medicare Current Beneficiary Survey (0938-0568)</vt:lpwstr>
  </property>
  <property fmtid="{D5CDD505-2E9C-101B-9397-08002B2CF9AE}" pid="5" name="_AuthorEmail">
    <vt:lpwstr>Bonnie.Harkless@cms.hhs.gov</vt:lpwstr>
  </property>
  <property fmtid="{D5CDD505-2E9C-101B-9397-08002B2CF9AE}" pid="6" name="_AuthorEmailDisplayName">
    <vt:lpwstr>Harkless, Bonnie (CMS/OSORA)</vt:lpwstr>
  </property>
  <property fmtid="{D5CDD505-2E9C-101B-9397-08002B2CF9AE}" pid="8" name="_PreviousAdHocReviewCycleID">
    <vt:i4>-1680421966</vt:i4>
  </property>
</Properties>
</file>