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DF" w:rsidRDefault="003756DF">
      <w:pPr>
        <w:pStyle w:val="z-TopofForm"/>
      </w:pPr>
      <w:r>
        <w:t>Top of Form</w:t>
      </w:r>
    </w:p>
    <w:p w:rsidR="003756DF" w:rsidRDefault="00CD7865">
      <w:pPr>
        <w:divId w:val="16890672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1in;height:17.7pt" o:ole="">
            <v:imagedata r:id="rId4" o:title=""/>
          </v:shape>
          <w:control r:id="rId5" w:name="DefaultOcxName" w:shapeid="_x0000_i1086"/>
        </w:objec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89" type="#_x0000_t75" style="width:1in;height:17.7pt" o:ole="">
            <v:imagedata r:id="rId4" o:title=""/>
          </v:shape>
          <w:control r:id="rId6" w:name="DefaultOcxName1" w:shapeid="_x0000_i1089"/>
        </w:objec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92" type="#_x0000_t75" style="width:1in;height:17.7pt" o:ole="">
            <v:imagedata r:id="rId4" o:title=""/>
          </v:shape>
          <w:control r:id="rId7" w:name="DefaultOcxName2" w:shapeid="_x0000_i1092"/>
        </w:objec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95" type="#_x0000_t75" style="width:1in;height:17.7pt" o:ole="">
            <v:imagedata r:id="rId8" o:title=""/>
          </v:shape>
          <w:control r:id="rId9" w:name="DefaultOcxName3" w:shapeid="_x0000_i1095"/>
        </w:object>
      </w:r>
    </w:p>
    <w:p w:rsidR="003756DF" w:rsidRDefault="00CD7865">
      <w:pPr>
        <w:divId w:val="115822542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98" type="#_x0000_t75" style="width:1in;height:17.7pt" o:ole="">
            <v:imagedata r:id="rId10" o:title=""/>
          </v:shape>
          <w:control r:id="rId11" w:name="DefaultOcxName4" w:shapeid="_x0000_i1098"/>
        </w:object>
      </w:r>
    </w:p>
    <w:p w:rsidR="003756DF" w:rsidRDefault="003756DF">
      <w:pPr>
        <w:shd w:val="clear" w:color="auto" w:fill="00568D"/>
        <w:divId w:val="677081037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FFFFFF"/>
          <w:sz w:val="32"/>
          <w:szCs w:val="32"/>
        </w:rPr>
        <w:t>PQRSurvey</w:t>
      </w:r>
      <w:proofErr w:type="spellEnd"/>
      <w:r>
        <w:rPr>
          <w:rFonts w:ascii="Arial" w:hAnsi="Arial" w:cs="Arial"/>
          <w:color w:val="FFFFFF"/>
          <w:sz w:val="32"/>
          <w:szCs w:val="32"/>
        </w:rPr>
        <w:t xml:space="preserve"> System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tbl>
      <w:tblPr>
        <w:tblW w:w="48" w:type="pct"/>
        <w:tblCellMar>
          <w:left w:w="0" w:type="dxa"/>
          <w:right w:w="0" w:type="dxa"/>
        </w:tblCellMar>
        <w:tblLook w:val="04A0"/>
      </w:tblPr>
      <w:tblGrid>
        <w:gridCol w:w="124"/>
      </w:tblGrid>
      <w:tr w:rsidR="00ED1C66" w:rsidTr="00ED1C66">
        <w:trPr>
          <w:divId w:val="1096487931"/>
        </w:trPr>
        <w:tc>
          <w:tcPr>
            <w:tcW w:w="0" w:type="auto"/>
            <w:vAlign w:val="center"/>
            <w:hideMark/>
          </w:tcPr>
          <w:p w:rsidR="00ED1C66" w:rsidRDefault="00ED1C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081"/>
      </w:tblGrid>
      <w:tr w:rsidR="003756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065" w:type="dxa"/>
              <w:tblBorders>
                <w:top w:val="single" w:sz="6" w:space="0" w:color="E6E2D8"/>
                <w:left w:val="single" w:sz="6" w:space="0" w:color="E6E2D8"/>
                <w:bottom w:val="single" w:sz="6" w:space="0" w:color="E6E2D8"/>
                <w:right w:val="single" w:sz="6" w:space="0" w:color="E6E2D8"/>
              </w:tblBorders>
              <w:shd w:val="clear" w:color="auto" w:fill="F7F6F3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1950"/>
              <w:gridCol w:w="1950"/>
              <w:gridCol w:w="1950"/>
              <w:gridCol w:w="3265"/>
            </w:tblGrid>
            <w:tr w:rsidR="003756DF" w:rsidTr="009373E9">
              <w:tc>
                <w:tcPr>
                  <w:tcW w:w="11065" w:type="dxa"/>
                  <w:gridSpan w:val="5"/>
                  <w:shd w:val="clear" w:color="auto" w:fill="00568D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93356" w:rsidRPr="0055241C" w:rsidRDefault="003756DF" w:rsidP="00C93356">
                  <w:pPr>
                    <w:spacing w:after="240"/>
                    <w:ind w:right="387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br/>
                  </w:r>
                  <w:r w:rsidR="00C93356" w:rsidRPr="0055241C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National Cancer Institute (NCI), Cancer Therapy Evaluation Program (CTEP),  Protocol and Information Office (PIO) External Customer Satisfaction Survey</w:t>
                  </w:r>
                </w:p>
                <w:p w:rsidR="00C93356" w:rsidRPr="0055241C" w:rsidRDefault="00C93356" w:rsidP="00C93356">
                  <w:pPr>
                    <w:autoSpaceDE w:val="0"/>
                    <w:autoSpaceDN w:val="0"/>
                    <w:adjustRightInd w:val="0"/>
                    <w:ind w:right="387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55241C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All questions are multiple choice on a scale of 1-10, 10 being "very satisfied", 8 being "somewhat satisfied", 5 being "neither satisfied or dissatisfied", 3 being "somewhat dissatisfied", 1 being "very dissatisfied".  Please include any comments relevant to that question in the associated open comment field.</w:t>
                  </w:r>
                </w:p>
                <w:p w:rsidR="00E37431" w:rsidRPr="0055241C" w:rsidRDefault="00E37431" w:rsidP="00C93356">
                  <w:pPr>
                    <w:autoSpaceDE w:val="0"/>
                    <w:autoSpaceDN w:val="0"/>
                    <w:adjustRightInd w:val="0"/>
                    <w:ind w:right="387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</w:p>
                <w:p w:rsidR="009373E9" w:rsidRPr="0055241C" w:rsidRDefault="009373E9" w:rsidP="009373E9">
                  <w:pPr>
                    <w:pStyle w:val="P1-StandPara"/>
                    <w:tabs>
                      <w:tab w:val="num" w:pos="720"/>
                      <w:tab w:val="num" w:pos="1260"/>
                    </w:tabs>
                    <w:spacing w:line="240" w:lineRule="auto"/>
                    <w:ind w:left="1260" w:right="387" w:hanging="540"/>
                    <w:jc w:val="right"/>
                    <w:rPr>
                      <w:color w:val="FFFFFF" w:themeColor="background1"/>
                      <w:szCs w:val="22"/>
                    </w:rPr>
                  </w:pPr>
                  <w:r w:rsidRPr="0055241C">
                    <w:rPr>
                      <w:color w:val="FFFFFF" w:themeColor="background1"/>
                      <w:szCs w:val="22"/>
                    </w:rPr>
                    <w:t>OMB #:  0925-0046</w:t>
                  </w:r>
                  <w:r w:rsidR="00334CEE" w:rsidRPr="0055241C">
                    <w:rPr>
                      <w:color w:val="FFFFFF" w:themeColor="background1"/>
                      <w:szCs w:val="22"/>
                    </w:rPr>
                    <w:t>-08</w:t>
                  </w:r>
                  <w:r w:rsidRPr="0055241C">
                    <w:rPr>
                      <w:color w:val="FFFFFF" w:themeColor="background1"/>
                      <w:szCs w:val="22"/>
                    </w:rPr>
                    <w:t>--5</w:t>
                  </w:r>
                </w:p>
                <w:p w:rsidR="009373E9" w:rsidRPr="0055241C" w:rsidRDefault="009373E9" w:rsidP="009373E9">
                  <w:pPr>
                    <w:pStyle w:val="P1-StandPara"/>
                    <w:tabs>
                      <w:tab w:val="num" w:pos="720"/>
                      <w:tab w:val="num" w:pos="1260"/>
                    </w:tabs>
                    <w:spacing w:line="240" w:lineRule="auto"/>
                    <w:ind w:left="1260" w:right="387" w:hanging="540"/>
                    <w:jc w:val="right"/>
                    <w:rPr>
                      <w:color w:val="FFFFFF" w:themeColor="background1"/>
                      <w:szCs w:val="22"/>
                    </w:rPr>
                  </w:pPr>
                  <w:r w:rsidRPr="0055241C">
                    <w:rPr>
                      <w:color w:val="FFFFFF" w:themeColor="background1"/>
                      <w:szCs w:val="22"/>
                    </w:rPr>
                    <w:t>Expiry Date: 2/28/20</w:t>
                  </w:r>
                  <w:r w:rsidR="00334CEE" w:rsidRPr="0055241C">
                    <w:rPr>
                      <w:color w:val="FFFFFF" w:themeColor="background1"/>
                      <w:szCs w:val="22"/>
                    </w:rPr>
                    <w:t>13</w:t>
                  </w:r>
                  <w:r w:rsidRPr="0055241C">
                    <w:rPr>
                      <w:color w:val="FFFFFF" w:themeColor="background1"/>
                      <w:szCs w:val="22"/>
                    </w:rPr>
                    <w:t>13</w:t>
                  </w:r>
                </w:p>
                <w:p w:rsidR="00BE48CE" w:rsidRPr="0055241C" w:rsidRDefault="00BE48CE">
                  <w:pPr>
                    <w:autoSpaceDE w:val="0"/>
                    <w:autoSpaceDN w:val="0"/>
                    <w:adjustRightInd w:val="0"/>
                    <w:ind w:right="387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</w:p>
                <w:p w:rsidR="003756DF" w:rsidRDefault="00BC136D" w:rsidP="00334CEE">
                  <w:pPr>
                    <w:spacing w:after="240"/>
                    <w:ind w:right="387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55241C"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Public reporting burden for this collection of information is estimated to average 10 minutes per response, including the time for reviewing instructions</w:t>
                  </w:r>
                  <w:r w:rsidR="00C93356" w:rsidRPr="0055241C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  <w:r w:rsidRPr="0055241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 xml:space="preserve">searching existing data sources, gathering and maintaining the data needed, and completing and reviewing the collection of information.  </w:t>
                  </w:r>
                  <w:r w:rsidRPr="0055241C">
                    <w:rPr>
                      <w:rFonts w:ascii="Arial" w:hAnsi="Arial" w:cs="Arial"/>
                      <w:b/>
                      <w:color w:val="FFFFFF" w:themeColor="background1"/>
                      <w:sz w:val="22"/>
                      <w:szCs w:val="22"/>
                    </w:rPr>
                    <w:t>An agency may not conduct or sponsor, and a person is not required to respond to, a collection of information unless it displays a currently valid OMB control number.</w:t>
                  </w:r>
                  <w:r w:rsidRPr="0055241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 xml:space="preserve">  Send comments regarding this burden estimate or any other aspect of this collection of information, including suggestions for reducing this burden, to: NIH, Project Clearance Branch, 6705 Rockledge Drive, </w:t>
                  </w:r>
                  <w:smartTag w:uri="urn:schemas-microsoft-com:office:smarttags" w:element="stockticker">
                    <w:r w:rsidRPr="0055241C">
                      <w:rPr>
                        <w:rFonts w:ascii="Arial" w:hAnsi="Arial" w:cs="Arial"/>
                        <w:color w:val="FFFFFF" w:themeColor="background1"/>
                        <w:sz w:val="22"/>
                        <w:szCs w:val="22"/>
                      </w:rPr>
                      <w:t>MSC</w:t>
                    </w:r>
                  </w:smartTag>
                  <w:r w:rsidRPr="0055241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 xml:space="preserve"> 7974, Bethesda, MD 20892-7974, ATTN: PRA (0925-</w:t>
                  </w:r>
                  <w:r w:rsidR="009373E9" w:rsidRPr="0055241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0046-0</w:t>
                  </w:r>
                  <w:r w:rsidR="00334CEE" w:rsidRPr="0055241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8</w:t>
                  </w:r>
                  <w:r w:rsidRPr="0055241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).  Do not return the completed form to this address.</w:t>
                  </w:r>
                </w:p>
              </w:tc>
            </w:tr>
            <w:tr w:rsidR="003756DF" w:rsidTr="009373E9"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65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9373E9"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5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NIH NCI DCTD OIB CTEP Protocol and Information Office Internal Customer Satisfaction Survey Year 1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Screen 1 of </w:t>
                  </w:r>
                  <w:r w:rsidR="00C933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 Please state your NCI affiliation.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756DF" w:rsidTr="009373E9">
              <w:trPr>
                <w:trHeight w:val="65"/>
              </w:trPr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CD7865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101" type="#_x0000_t75" style="width:173.05pt;height:17.7pt" o:ole="">
                        <v:imagedata r:id="rId12" o:title=""/>
                      </v:shape>
                      <w:control r:id="rId13" w:name="DefaultOcxName5" w:shapeid="_x0000_i1101"/>
                    </w:objec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tcBorders>
                    <w:bottom w:val="single" w:sz="6" w:space="0" w:color="CCCCCC"/>
                  </w:tcBorders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CD786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105" type="#_x0000_t75" style="width:248.85pt;height:70.75pt" o:ole="">
                        <v:imagedata r:id="rId14" o:title=""/>
                      </v:shape>
                      <w:control r:id="rId15" w:name="DefaultOcxName6" w:shapeid="_x0000_i1105"/>
                    </w:objec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 w:rsidP="00ED1C66">
                  <w:pPr>
                    <w:spacing w:after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 Questions regarding your overall experience when interactin</w:t>
                  </w:r>
                  <w:r w:rsidR="00ED1C6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 with the PIO (email and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phone):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a. Rate your satisfaction with the time it took for PIO to acknowledge your communication if via email. 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81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781"/>
                  </w:tblGrid>
                  <w:tr w:rsid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07" type="#_x0000_t75" style="width:20.2pt;height:17.7pt" o:ole="">
                              <v:imagedata r:id="rId16" o:title=""/>
                            </v:shape>
                            <w:control r:id="rId17" w:name="DefaultOcxName7" w:shapeid="_x0000_i1107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0" type="#_x0000_t75" style="width:20.2pt;height:17.7pt" o:ole="">
                              <v:imagedata r:id="rId18" o:title=""/>
                            </v:shape>
                            <w:control r:id="rId19" w:name="DefaultOcxName8" w:shapeid="_x0000_i1110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3" type="#_x0000_t75" style="width:20.2pt;height:17.7pt" o:ole="">
                              <v:imagedata r:id="rId18" o:title=""/>
                            </v:shape>
                            <w:control r:id="rId20" w:name="DefaultOcxName9" w:shapeid="_x0000_i1113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6" type="#_x0000_t75" style="width:20.2pt;height:17.7pt" o:ole="">
                              <v:imagedata r:id="rId18" o:title=""/>
                            </v:shape>
                            <w:control r:id="rId21" w:name="DefaultOcxName10" w:shapeid="_x0000_i1116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9" type="#_x0000_t75" style="width:20.2pt;height:17.7pt" o:ole="">
                              <v:imagedata r:id="rId18" o:title=""/>
                            </v:shape>
                            <w:control r:id="rId22" w:name="DefaultOcxName11" w:shapeid="_x0000_i1119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22" type="#_x0000_t75" style="width:20.2pt;height:17.7pt" o:ole="">
                              <v:imagedata r:id="rId18" o:title=""/>
                            </v:shape>
                            <w:control r:id="rId23" w:name="DefaultOcxName12" w:shapeid="_x0000_i1122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25" type="#_x0000_t75" style="width:20.2pt;height:17.7pt" o:ole="">
                              <v:imagedata r:id="rId18" o:title=""/>
                            </v:shape>
                            <w:control r:id="rId24" w:name="DefaultOcxName13" w:shapeid="_x0000_i1125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28" type="#_x0000_t75" style="width:20.2pt;height:17.7pt" o:ole="">
                              <v:imagedata r:id="rId18" o:title=""/>
                            </v:shape>
                            <w:control r:id="rId25" w:name="DefaultOcxName14" w:shapeid="_x0000_i1128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31" type="#_x0000_t75" style="width:20.2pt;height:17.7pt" o:ole="">
                              <v:imagedata r:id="rId18" o:title=""/>
                            </v:shape>
                            <w:control r:id="rId26" w:name="DefaultOcxName15" w:shapeid="_x0000_i1131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34" type="#_x0000_t75" style="width:20.2pt;height:17.7pt" o:ole="">
                              <v:imagedata r:id="rId18" o:title=""/>
                            </v:shape>
                            <w:control r:id="rId27" w:name="DefaultOcxName16" w:shapeid="_x0000_i1134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37" type="#_x0000_t75" style="width:20.2pt;height:17.7pt" o:ole="">
                              <v:imagedata r:id="rId18" o:title=""/>
                            </v:shape>
                            <w:control r:id="rId28" w:name="DefaultOcxName17" w:shapeid="_x0000_i1137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      Comments: (1000 characters) 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CD786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141" type="#_x0000_t75" style="width:248.85pt;height:70.75pt" o:ole="">
                        <v:imagedata r:id="rId14" o:title=""/>
                      </v:shape>
                      <w:control r:id="rId29" w:name="DefaultOcxName18" w:shapeid="_x0000_i1141"/>
                    </w:objec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77238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b. Rate your satisfaction with the professionalism of PIO staff.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81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781"/>
                  </w:tblGrid>
                  <w:tr w:rsid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43" type="#_x0000_t75" style="width:20.2pt;height:17.7pt" o:ole="">
                              <v:imagedata r:id="rId16" o:title=""/>
                            </v:shape>
                            <w:control r:id="rId30" w:name="DefaultOcxName19" w:shapeid="_x0000_i1143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46" type="#_x0000_t75" style="width:20.2pt;height:17.7pt" o:ole="">
                              <v:imagedata r:id="rId18" o:title=""/>
                            </v:shape>
                            <w:control r:id="rId31" w:name="DefaultOcxName20" w:shapeid="_x0000_i1146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49" type="#_x0000_t75" style="width:20.2pt;height:17.7pt" o:ole="">
                              <v:imagedata r:id="rId18" o:title=""/>
                            </v:shape>
                            <w:control r:id="rId32" w:name="DefaultOcxName21" w:shapeid="_x0000_i1149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52" type="#_x0000_t75" style="width:20.2pt;height:17.7pt" o:ole="">
                              <v:imagedata r:id="rId18" o:title=""/>
                            </v:shape>
                            <w:control r:id="rId33" w:name="DefaultOcxName22" w:shapeid="_x0000_i1152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55" type="#_x0000_t75" style="width:20.2pt;height:17.7pt" o:ole="">
                              <v:imagedata r:id="rId18" o:title=""/>
                            </v:shape>
                            <w:control r:id="rId34" w:name="DefaultOcxName23" w:shapeid="_x0000_i1155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58" type="#_x0000_t75" style="width:20.2pt;height:17.7pt" o:ole="">
                              <v:imagedata r:id="rId18" o:title=""/>
                            </v:shape>
                            <w:control r:id="rId35" w:name="DefaultOcxName24" w:shapeid="_x0000_i1158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61" type="#_x0000_t75" style="width:20.2pt;height:17.7pt" o:ole="">
                              <v:imagedata r:id="rId18" o:title=""/>
                            </v:shape>
                            <w:control r:id="rId36" w:name="DefaultOcxName25" w:shapeid="_x0000_i1161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64" type="#_x0000_t75" style="width:20.2pt;height:17.7pt" o:ole="">
                              <v:imagedata r:id="rId18" o:title=""/>
                            </v:shape>
                            <w:control r:id="rId37" w:name="DefaultOcxName26" w:shapeid="_x0000_i1164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67" type="#_x0000_t75" style="width:20.2pt;height:17.7pt" o:ole="">
                              <v:imagedata r:id="rId18" o:title=""/>
                            </v:shape>
                            <w:control r:id="rId38" w:name="DefaultOcxName27" w:shapeid="_x0000_i1167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70" type="#_x0000_t75" style="width:20.2pt;height:17.7pt" o:ole="">
                              <v:imagedata r:id="rId18" o:title=""/>
                            </v:shape>
                            <w:control r:id="rId39" w:name="DefaultOcxName28" w:shapeid="_x0000_i1170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73" type="#_x0000_t75" style="width:20.2pt;height:17.7pt" o:ole="">
                              <v:imagedata r:id="rId18" o:title=""/>
                            </v:shape>
                            <w:control r:id="rId40" w:name="DefaultOcxName29" w:shapeid="_x0000_i1173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CD786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177" type="#_x0000_t75" style="width:248.85pt;height:70.75pt" o:ole="">
                        <v:imagedata r:id="rId14" o:title=""/>
                      </v:shape>
                      <w:control r:id="rId41" w:name="DefaultOcxName30" w:shapeid="_x0000_i1177"/>
                    </w:objec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</w:t>
                  </w:r>
                  <w:r w:rsidR="007723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c. Rate your satisfaction with PIO's ability to answer questions concerning CTEP processes.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81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781"/>
                  </w:tblGrid>
                  <w:tr w:rsid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79" type="#_x0000_t75" style="width:20.2pt;height:17.7pt" o:ole="">
                              <v:imagedata r:id="rId16" o:title=""/>
                            </v:shape>
                            <w:control r:id="rId42" w:name="DefaultOcxName31" w:shapeid="_x0000_i1179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82" type="#_x0000_t75" style="width:20.2pt;height:17.7pt" o:ole="">
                              <v:imagedata r:id="rId18" o:title=""/>
                            </v:shape>
                            <w:control r:id="rId43" w:name="DefaultOcxName32" w:shapeid="_x0000_i1182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85" type="#_x0000_t75" style="width:20.2pt;height:17.7pt" o:ole="">
                              <v:imagedata r:id="rId18" o:title=""/>
                            </v:shape>
                            <w:control r:id="rId44" w:name="DefaultOcxName33" w:shapeid="_x0000_i1185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88" type="#_x0000_t75" style="width:20.2pt;height:17.7pt" o:ole="">
                              <v:imagedata r:id="rId18" o:title=""/>
                            </v:shape>
                            <w:control r:id="rId45" w:name="DefaultOcxName34" w:shapeid="_x0000_i1188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91" type="#_x0000_t75" style="width:20.2pt;height:17.7pt" o:ole="">
                              <v:imagedata r:id="rId18" o:title=""/>
                            </v:shape>
                            <w:control r:id="rId46" w:name="DefaultOcxName35" w:shapeid="_x0000_i1191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94" type="#_x0000_t75" style="width:20.2pt;height:17.7pt" o:ole="">
                              <v:imagedata r:id="rId18" o:title=""/>
                            </v:shape>
                            <w:control r:id="rId47" w:name="DefaultOcxName36" w:shapeid="_x0000_i1194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97" type="#_x0000_t75" style="width:20.2pt;height:17.7pt" o:ole="">
                              <v:imagedata r:id="rId18" o:title=""/>
                            </v:shape>
                            <w:control r:id="rId48" w:name="DefaultOcxName37" w:shapeid="_x0000_i1197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00" type="#_x0000_t75" style="width:20.2pt;height:17.7pt" o:ole="">
                              <v:imagedata r:id="rId18" o:title=""/>
                            </v:shape>
                            <w:control r:id="rId49" w:name="DefaultOcxName38" w:shapeid="_x0000_i1200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03" type="#_x0000_t75" style="width:20.2pt;height:17.7pt" o:ole="">
                              <v:imagedata r:id="rId18" o:title=""/>
                            </v:shape>
                            <w:control r:id="rId50" w:name="DefaultOcxName39" w:shapeid="_x0000_i1203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06" type="#_x0000_t75" style="width:20.2pt;height:17.7pt" o:ole="">
                              <v:imagedata r:id="rId18" o:title=""/>
                            </v:shape>
                            <w:control r:id="rId51" w:name="DefaultOcxName40" w:shapeid="_x0000_i1206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CD786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09" type="#_x0000_t75" style="width:20.2pt;height:17.7pt" o:ole="">
                              <v:imagedata r:id="rId18" o:title=""/>
                            </v:shape>
                            <w:control r:id="rId52" w:name="DefaultOcxName41" w:shapeid="_x0000_i1209"/>
                          </w:object>
                        </w:r>
                        <w:r w:rsidR="003756D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CD786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213" type="#_x0000_t75" style="width:248.85pt;height:70.75pt" o:ole="">
                        <v:imagedata r:id="rId14" o:title=""/>
                      </v:shape>
                      <w:control r:id="rId53" w:name="DefaultOcxName42" w:shapeid="_x0000_i1213"/>
                    </w:object>
                  </w:r>
                </w:p>
              </w:tc>
            </w:tr>
            <w:tr w:rsidR="003756DF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1C66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ED1C66" w:rsidRDefault="00ED1C66" w:rsidP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</w:t>
                  </w:r>
                  <w:r w:rsidR="007723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d. Rate your overall experience with the PIO.</w:t>
                  </w:r>
                </w:p>
              </w:tc>
            </w:tr>
            <w:tr w:rsidR="00ED1C66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81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566"/>
                    <w:gridCol w:w="781"/>
                  </w:tblGrid>
                  <w:tr w:rsidR="00ED1C66" w:rsidT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15" type="#_x0000_t75" style="width:20.2pt;height:17.7pt" o:ole="">
                              <v:imagedata r:id="rId16" o:title=""/>
                            </v:shape>
                            <w:control r:id="rId54" w:name="DefaultOcxName43" w:shapeid="_x0000_i1215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18" type="#_x0000_t75" style="width:20.2pt;height:17.7pt" o:ole="">
                              <v:imagedata r:id="rId18" o:title=""/>
                            </v:shape>
                            <w:control r:id="rId55" w:name="DefaultOcxName44" w:shapeid="_x0000_i1218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21" type="#_x0000_t75" style="width:20.2pt;height:17.7pt" o:ole="">
                              <v:imagedata r:id="rId18" o:title=""/>
                            </v:shape>
                            <w:control r:id="rId56" w:name="DefaultOcxName45" w:shapeid="_x0000_i1221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24" type="#_x0000_t75" style="width:20.2pt;height:17.7pt" o:ole="">
                              <v:imagedata r:id="rId18" o:title=""/>
                            </v:shape>
                            <w:control r:id="rId57" w:name="DefaultOcxName46" w:shapeid="_x0000_i1224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27" type="#_x0000_t75" style="width:20.2pt;height:17.7pt" o:ole="">
                              <v:imagedata r:id="rId18" o:title=""/>
                            </v:shape>
                            <w:control r:id="rId58" w:name="DefaultOcxName47" w:shapeid="_x0000_i1227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30" type="#_x0000_t75" style="width:20.2pt;height:17.7pt" o:ole="">
                              <v:imagedata r:id="rId18" o:title=""/>
                            </v:shape>
                            <w:control r:id="rId59" w:name="DefaultOcxName48" w:shapeid="_x0000_i1230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33" type="#_x0000_t75" style="width:20.2pt;height:17.7pt" o:ole="">
                              <v:imagedata r:id="rId18" o:title=""/>
                            </v:shape>
                            <w:control r:id="rId60" w:name="DefaultOcxName49" w:shapeid="_x0000_i1233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36" type="#_x0000_t75" style="width:20.2pt;height:17.7pt" o:ole="">
                              <v:imagedata r:id="rId18" o:title=""/>
                            </v:shape>
                            <w:control r:id="rId61" w:name="DefaultOcxName50" w:shapeid="_x0000_i1236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39" type="#_x0000_t75" style="width:20.2pt;height:17.7pt" o:ole="">
                              <v:imagedata r:id="rId18" o:title=""/>
                            </v:shape>
                            <w:control r:id="rId62" w:name="DefaultOcxName51" w:shapeid="_x0000_i1239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42" type="#_x0000_t75" style="width:20.2pt;height:17.7pt" o:ole="">
                              <v:imagedata r:id="rId18" o:title=""/>
                            </v:shape>
                            <w:control r:id="rId63" w:name="DefaultOcxName52" w:shapeid="_x0000_i1242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CD7865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45" type="#_x0000_t75" style="width:20.2pt;height:17.7pt" o:ole="">
                              <v:imagedata r:id="rId18" o:title=""/>
                            </v:shape>
                            <w:control r:id="rId64" w:name="DefaultOcxName53" w:shapeid="_x0000_i1245"/>
                          </w:object>
                        </w:r>
                        <w:r w:rsidR="00ED1C6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ED1C66" w:rsidRDefault="00ED1C66" w:rsidP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1C66" w:rsidTr="009373E9">
              <w:tc>
                <w:tcPr>
                  <w:tcW w:w="11065" w:type="dxa"/>
                  <w:gridSpan w:val="5"/>
                  <w:shd w:val="clear" w:color="auto" w:fill="F7F6F3"/>
                  <w:vAlign w:val="center"/>
                  <w:hideMark/>
                </w:tcPr>
                <w:p w:rsidR="00ED1C66" w:rsidRDefault="00ED1C66" w:rsidP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ED1C66" w:rsidTr="009373E9">
              <w:tc>
                <w:tcPr>
                  <w:tcW w:w="11065" w:type="dxa"/>
                  <w:gridSpan w:val="5"/>
                  <w:tcBorders>
                    <w:bottom w:val="single" w:sz="6" w:space="0" w:color="CCCCCC"/>
                  </w:tcBorders>
                  <w:shd w:val="clear" w:color="auto" w:fill="F7F6F3"/>
                  <w:vAlign w:val="center"/>
                  <w:hideMark/>
                </w:tcPr>
                <w:p w:rsidR="00ED1C66" w:rsidRDefault="00CD7865" w:rsidP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249" type="#_x0000_t75" style="width:248.85pt;height:70.75pt" o:ole="">
                        <v:imagedata r:id="rId14" o:title=""/>
                      </v:shape>
                      <w:control r:id="rId65" w:name="DefaultOcxName54" w:shapeid="_x0000_i1249"/>
                    </w:object>
                  </w:r>
                </w:p>
              </w:tc>
            </w:tr>
          </w:tbl>
          <w:p w:rsidR="003756DF" w:rsidRDefault="003756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56DF">
        <w:trPr>
          <w:jc w:val="center"/>
        </w:trPr>
        <w:tc>
          <w:tcPr>
            <w:tcW w:w="0" w:type="auto"/>
            <w:vAlign w:val="center"/>
            <w:hideMark/>
          </w:tcPr>
          <w:p w:rsidR="003756DF" w:rsidRDefault="003756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756DF" w:rsidRDefault="003756DF">
      <w:pPr>
        <w:shd w:val="clear" w:color="auto" w:fill="FFFFFF"/>
        <w:jc w:val="center"/>
        <w:divId w:val="1119688819"/>
        <w:rPr>
          <w:rFonts w:ascii="Arial" w:hAnsi="Arial" w:cs="Arial"/>
          <w:vanish/>
          <w:color w:val="000000"/>
          <w:sz w:val="18"/>
          <w:szCs w:val="18"/>
        </w:rPr>
      </w:pPr>
      <w:r>
        <w:rPr>
          <w:rFonts w:ascii="Arial" w:hAnsi="Arial" w:cs="Arial"/>
          <w:b/>
          <w:bCs/>
          <w:vanish/>
          <w:color w:val="000000"/>
          <w:sz w:val="15"/>
          <w:szCs w:val="15"/>
        </w:rPr>
        <w:t>Processing</w:t>
      </w:r>
      <w:r>
        <w:rPr>
          <w:rFonts w:ascii="Arial" w:hAnsi="Arial" w:cs="Arial"/>
          <w:vanish/>
          <w:color w:val="000000"/>
          <w:sz w:val="18"/>
          <w:szCs w:val="18"/>
        </w:rPr>
        <w:t xml:space="preserve"> </w:t>
      </w:r>
      <w:r w:rsidR="00DA0203">
        <w:rPr>
          <w:rFonts w:ascii="Arial" w:hAnsi="Arial" w:cs="Arial"/>
          <w:noProof/>
          <w:vanish/>
          <w:color w:val="000000"/>
          <w:sz w:val="18"/>
          <w:szCs w:val="18"/>
        </w:rPr>
        <w:drawing>
          <wp:inline distT="0" distB="0" distL="0" distR="0">
            <wp:extent cx="200025" cy="47625"/>
            <wp:effectExtent l="19050" t="0" r="9525" b="0"/>
            <wp:docPr id="64" name="ctl00_ContentPlaceHolder1_ProcessingImage" descr="https://secure.cabezongroup.com/PQRS/App_Themes/Default/Images/Process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ProcessingImage" descr="https://secure.cabezongroup.com/PQRS/App_Themes/Default/Images/Processing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6DF" w:rsidRDefault="003756DF">
      <w:pPr>
        <w:rPr>
          <w:rFonts w:ascii="Arial" w:hAnsi="Arial" w:cs="Arial"/>
          <w:color w:val="000000"/>
          <w:sz w:val="18"/>
          <w:szCs w:val="18"/>
        </w:rPr>
      </w:pPr>
    </w:p>
    <w:p w:rsidR="003756DF" w:rsidRDefault="003756DF">
      <w:pPr>
        <w:pStyle w:val="z-BottomofForm"/>
      </w:pPr>
      <w:r>
        <w:t>Bottom of Form</w:t>
      </w:r>
    </w:p>
    <w:sectPr w:rsidR="003756DF" w:rsidSect="0055241C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74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C93356"/>
    <w:rsid w:val="000F1C18"/>
    <w:rsid w:val="001218CF"/>
    <w:rsid w:val="00167E21"/>
    <w:rsid w:val="0028307C"/>
    <w:rsid w:val="00334CEE"/>
    <w:rsid w:val="003756DF"/>
    <w:rsid w:val="0043082A"/>
    <w:rsid w:val="004F2337"/>
    <w:rsid w:val="0054124C"/>
    <w:rsid w:val="0055241C"/>
    <w:rsid w:val="00772380"/>
    <w:rsid w:val="009373E9"/>
    <w:rsid w:val="00BC136D"/>
    <w:rsid w:val="00BE48CE"/>
    <w:rsid w:val="00C93356"/>
    <w:rsid w:val="00CD7865"/>
    <w:rsid w:val="00DA0203"/>
    <w:rsid w:val="00E37431"/>
    <w:rsid w:val="00ED1C66"/>
    <w:rsid w:val="00F7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4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412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412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12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124C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1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24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24C"/>
    <w:pPr>
      <w:spacing w:before="100" w:beforeAutospacing="1" w:after="100" w:afterAutospacing="1"/>
    </w:pPr>
  </w:style>
  <w:style w:type="paragraph" w:customStyle="1" w:styleId="betterbutton">
    <w:name w:val="betterbutton"/>
    <w:basedOn w:val="Normal"/>
    <w:rsid w:val="0054124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sealpad">
    <w:name w:val="sealpad"/>
    <w:basedOn w:val="Normal"/>
    <w:rsid w:val="0054124C"/>
    <w:pPr>
      <w:spacing w:before="100" w:beforeAutospacing="1" w:after="100" w:afterAutospacing="1"/>
    </w:pPr>
  </w:style>
  <w:style w:type="paragraph" w:customStyle="1" w:styleId="watermark">
    <w:name w:val="watermark"/>
    <w:basedOn w:val="Normal"/>
    <w:rsid w:val="0054124C"/>
    <w:pPr>
      <w:spacing w:before="100" w:beforeAutospacing="1" w:after="100" w:afterAutospacing="1"/>
    </w:pPr>
    <w:rPr>
      <w:color w:val="AAAAAA"/>
    </w:rPr>
  </w:style>
  <w:style w:type="paragraph" w:customStyle="1" w:styleId="white">
    <w:name w:val="white"/>
    <w:basedOn w:val="Normal"/>
    <w:rsid w:val="0054124C"/>
    <w:pPr>
      <w:spacing w:before="100" w:beforeAutospacing="1" w:after="100" w:afterAutospacing="1"/>
    </w:pPr>
    <w:rPr>
      <w:color w:val="FFFFFF"/>
    </w:rPr>
  </w:style>
  <w:style w:type="paragraph" w:customStyle="1" w:styleId="red">
    <w:name w:val="red"/>
    <w:basedOn w:val="Normal"/>
    <w:rsid w:val="0054124C"/>
    <w:pPr>
      <w:spacing w:before="100" w:beforeAutospacing="1" w:after="100" w:afterAutospacing="1"/>
    </w:pPr>
    <w:rPr>
      <w:color w:val="CC0000"/>
    </w:rPr>
  </w:style>
  <w:style w:type="paragraph" w:customStyle="1" w:styleId="bold">
    <w:name w:val="bold"/>
    <w:basedOn w:val="Normal"/>
    <w:rsid w:val="0054124C"/>
    <w:pPr>
      <w:spacing w:before="100" w:beforeAutospacing="1" w:after="100" w:afterAutospacing="1"/>
    </w:pPr>
    <w:rPr>
      <w:b/>
      <w:bCs/>
    </w:rPr>
  </w:style>
  <w:style w:type="paragraph" w:customStyle="1" w:styleId="search">
    <w:name w:val="search"/>
    <w:basedOn w:val="Normal"/>
    <w:rsid w:val="0054124C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ar11white">
    <w:name w:val="ar11_white"/>
    <w:basedOn w:val="Normal"/>
    <w:rsid w:val="0054124C"/>
    <w:pPr>
      <w:spacing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ar14">
    <w:name w:val="ar14"/>
    <w:basedOn w:val="Normal"/>
    <w:rsid w:val="0054124C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ar14bold">
    <w:name w:val="ar14_bold"/>
    <w:basedOn w:val="Normal"/>
    <w:rsid w:val="0054124C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ar14boldwhite">
    <w:name w:val="ar14_bold_white"/>
    <w:basedOn w:val="Normal"/>
    <w:rsid w:val="0054124C"/>
    <w:pPr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ar18bold">
    <w:name w:val="ar18_bold"/>
    <w:basedOn w:val="Normal"/>
    <w:rsid w:val="0054124C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18boldred">
    <w:name w:val="ar18_bold_red"/>
    <w:basedOn w:val="Normal"/>
    <w:rsid w:val="0054124C"/>
    <w:pPr>
      <w:spacing w:before="100" w:beforeAutospacing="1" w:after="100" w:afterAutospacing="1"/>
    </w:pPr>
    <w:rPr>
      <w:b/>
      <w:bCs/>
      <w:color w:val="990000"/>
      <w:sz w:val="27"/>
      <w:szCs w:val="27"/>
    </w:rPr>
  </w:style>
  <w:style w:type="paragraph" w:customStyle="1" w:styleId="themenav">
    <w:name w:val="themenav"/>
    <w:basedOn w:val="Normal"/>
    <w:rsid w:val="0054124C"/>
    <w:pPr>
      <w:spacing w:before="100" w:beforeAutospacing="1" w:after="100" w:afterAutospacing="1" w:line="225" w:lineRule="atLeast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hemenavcurrent">
    <w:name w:val="themenavcurrent"/>
    <w:basedOn w:val="Normal"/>
    <w:rsid w:val="0054124C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CCCCCC"/>
      <w:sz w:val="18"/>
      <w:szCs w:val="18"/>
    </w:rPr>
  </w:style>
  <w:style w:type="paragraph" w:customStyle="1" w:styleId="Footer1">
    <w:name w:val="Footer1"/>
    <w:basedOn w:val="Normal"/>
    <w:rsid w:val="0054124C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footernav">
    <w:name w:val="footernav"/>
    <w:basedOn w:val="Normal"/>
    <w:rsid w:val="0054124C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newsdate">
    <w:name w:val="newsdate"/>
    <w:basedOn w:val="Normal"/>
    <w:rsid w:val="0054124C"/>
    <w:pPr>
      <w:spacing w:before="100" w:beforeAutospacing="1" w:after="100" w:afterAutospacing="1"/>
    </w:pPr>
    <w:rPr>
      <w:b/>
      <w:bCs/>
      <w:color w:val="000000"/>
      <w:sz w:val="17"/>
      <w:szCs w:val="17"/>
    </w:rPr>
  </w:style>
  <w:style w:type="paragraph" w:customStyle="1" w:styleId="filesize">
    <w:name w:val="file_size"/>
    <w:basedOn w:val="Normal"/>
    <w:rsid w:val="0054124C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displayyear">
    <w:name w:val="display_year"/>
    <w:basedOn w:val="Normal"/>
    <w:rsid w:val="0054124C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ftrgray">
    <w:name w:val="ftr_gray"/>
    <w:basedOn w:val="Normal"/>
    <w:rsid w:val="0054124C"/>
    <w:pPr>
      <w:spacing w:before="100" w:beforeAutospacing="1" w:after="100" w:afterAutospacing="1"/>
    </w:pPr>
    <w:rPr>
      <w:color w:val="DDDDDD"/>
      <w:sz w:val="17"/>
      <w:szCs w:val="17"/>
    </w:rPr>
  </w:style>
  <w:style w:type="paragraph" w:customStyle="1" w:styleId="ar10">
    <w:name w:val="ar10"/>
    <w:basedOn w:val="Normal"/>
    <w:rsid w:val="0054124C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ar11">
    <w:name w:val="ar11"/>
    <w:basedOn w:val="Normal"/>
    <w:rsid w:val="0054124C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ar11head">
    <w:name w:val="ar11_head"/>
    <w:basedOn w:val="Normal"/>
    <w:rsid w:val="0054124C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ar10gray">
    <w:name w:val="ar10_gray"/>
    <w:basedOn w:val="Normal"/>
    <w:rsid w:val="0054124C"/>
    <w:pPr>
      <w:spacing w:before="100" w:beforeAutospacing="1" w:after="100" w:afterAutospacing="1"/>
    </w:pPr>
    <w:rPr>
      <w:color w:val="CCCCCC"/>
      <w:sz w:val="15"/>
      <w:szCs w:val="15"/>
    </w:rPr>
  </w:style>
  <w:style w:type="paragraph" w:customStyle="1" w:styleId="ar11gray">
    <w:name w:val="ar11_gray"/>
    <w:basedOn w:val="Normal"/>
    <w:rsid w:val="0054124C"/>
    <w:pPr>
      <w:spacing w:before="100" w:beforeAutospacing="1" w:after="100" w:afterAutospacing="1"/>
    </w:pPr>
    <w:rPr>
      <w:color w:val="666666"/>
      <w:sz w:val="17"/>
      <w:szCs w:val="17"/>
    </w:rPr>
  </w:style>
  <w:style w:type="paragraph" w:customStyle="1" w:styleId="feature">
    <w:name w:val="feature"/>
    <w:basedOn w:val="Normal"/>
    <w:rsid w:val="0054124C"/>
    <w:pPr>
      <w:spacing w:before="100" w:beforeAutospacing="1" w:after="100" w:afterAutospacing="1"/>
    </w:pPr>
    <w:rPr>
      <w:b/>
      <w:bCs/>
      <w:color w:val="990000"/>
      <w:sz w:val="21"/>
      <w:szCs w:val="21"/>
    </w:rPr>
  </w:style>
  <w:style w:type="paragraph" w:customStyle="1" w:styleId="intsearchbox">
    <w:name w:val="intsearchbox"/>
    <w:basedOn w:val="Normal"/>
    <w:rsid w:val="0054124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/>
    </w:pPr>
    <w:rPr>
      <w:sz w:val="17"/>
      <w:szCs w:val="17"/>
    </w:rPr>
  </w:style>
  <w:style w:type="paragraph" w:customStyle="1" w:styleId="intsearchbutton">
    <w:name w:val="intsearchbutton"/>
    <w:basedOn w:val="Normal"/>
    <w:rsid w:val="0054124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adleft">
    <w:name w:val="pad_left"/>
    <w:basedOn w:val="Normal"/>
    <w:rsid w:val="0054124C"/>
    <w:pPr>
      <w:spacing w:before="100" w:beforeAutospacing="1" w:after="100" w:afterAutospacing="1"/>
    </w:pPr>
  </w:style>
  <w:style w:type="paragraph" w:customStyle="1" w:styleId="pagetitle">
    <w:name w:val="page_title"/>
    <w:basedOn w:val="Normal"/>
    <w:rsid w:val="0054124C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trailtitle">
    <w:name w:val="trail_title"/>
    <w:basedOn w:val="Normal"/>
    <w:rsid w:val="0054124C"/>
    <w:pPr>
      <w:spacing w:before="100" w:beforeAutospacing="1" w:after="100" w:afterAutospacing="1"/>
    </w:pPr>
    <w:rPr>
      <w:b/>
      <w:bCs/>
      <w:color w:val="444444"/>
      <w:sz w:val="17"/>
      <w:szCs w:val="17"/>
    </w:rPr>
  </w:style>
  <w:style w:type="paragraph" w:customStyle="1" w:styleId="storytitle">
    <w:name w:val="story_title"/>
    <w:basedOn w:val="Normal"/>
    <w:rsid w:val="0054124C"/>
    <w:pPr>
      <w:spacing w:before="100" w:beforeAutospacing="1" w:after="100" w:afterAutospacing="1"/>
    </w:pPr>
    <w:rPr>
      <w:b/>
      <w:bCs/>
      <w:color w:val="000000"/>
      <w:sz w:val="33"/>
      <w:szCs w:val="33"/>
    </w:rPr>
  </w:style>
  <w:style w:type="paragraph" w:customStyle="1" w:styleId="storylocation">
    <w:name w:val="story_location"/>
    <w:basedOn w:val="Normal"/>
    <w:rsid w:val="0054124C"/>
    <w:pPr>
      <w:spacing w:before="100" w:beforeAutospacing="1" w:after="100" w:afterAutospacing="1"/>
    </w:pPr>
    <w:rPr>
      <w:b/>
      <w:bCs/>
      <w:color w:val="444444"/>
      <w:sz w:val="21"/>
      <w:szCs w:val="21"/>
    </w:rPr>
  </w:style>
  <w:style w:type="paragraph" w:customStyle="1" w:styleId="captions">
    <w:name w:val="captions"/>
    <w:basedOn w:val="Normal"/>
    <w:rsid w:val="0054124C"/>
    <w:pPr>
      <w:pBdr>
        <w:top w:val="single" w:sz="6" w:space="4" w:color="BBBBBB"/>
        <w:left w:val="single" w:sz="6" w:space="4" w:color="BBBBBB"/>
        <w:bottom w:val="single" w:sz="6" w:space="4" w:color="BBBBBB"/>
        <w:right w:val="single" w:sz="6" w:space="4" w:color="BBBBBB"/>
      </w:pBdr>
      <w:shd w:val="clear" w:color="auto" w:fill="FFFFFF"/>
      <w:spacing w:before="75" w:after="75"/>
      <w:ind w:left="75" w:right="75"/>
    </w:pPr>
    <w:rPr>
      <w:rFonts w:ascii="Arial" w:hAnsi="Arial" w:cs="Arial"/>
      <w:sz w:val="17"/>
      <w:szCs w:val="17"/>
    </w:rPr>
  </w:style>
  <w:style w:type="paragraph" w:customStyle="1" w:styleId="overviewhead">
    <w:name w:val="overview_head"/>
    <w:basedOn w:val="Normal"/>
    <w:rsid w:val="0054124C"/>
    <w:pPr>
      <w:spacing w:before="100" w:beforeAutospacing="1" w:after="100" w:afterAutospacing="1"/>
    </w:pPr>
    <w:rPr>
      <w:b/>
      <w:bCs/>
      <w:color w:val="999999"/>
      <w:sz w:val="39"/>
      <w:szCs w:val="39"/>
    </w:rPr>
  </w:style>
  <w:style w:type="paragraph" w:customStyle="1" w:styleId="sectionhead">
    <w:name w:val="section_head"/>
    <w:basedOn w:val="Normal"/>
    <w:rsid w:val="0054124C"/>
    <w:pPr>
      <w:spacing w:before="100" w:beforeAutospacing="1" w:after="100" w:afterAutospacing="1"/>
    </w:pPr>
    <w:rPr>
      <w:b/>
      <w:bCs/>
      <w:color w:val="999999"/>
      <w:sz w:val="33"/>
      <w:szCs w:val="33"/>
    </w:rPr>
  </w:style>
  <w:style w:type="paragraph" w:customStyle="1" w:styleId="bigyear">
    <w:name w:val="bigyear"/>
    <w:basedOn w:val="Normal"/>
    <w:rsid w:val="0054124C"/>
    <w:pPr>
      <w:spacing w:before="100" w:beforeAutospacing="1" w:after="100" w:afterAutospacing="1"/>
    </w:pPr>
    <w:rPr>
      <w:b/>
      <w:bCs/>
      <w:color w:val="000000"/>
      <w:sz w:val="42"/>
      <w:szCs w:val="42"/>
    </w:rPr>
  </w:style>
  <w:style w:type="paragraph" w:customStyle="1" w:styleId="faqhead">
    <w:name w:val="faqhead"/>
    <w:basedOn w:val="Normal"/>
    <w:rsid w:val="0054124C"/>
    <w:pPr>
      <w:spacing w:before="100" w:beforeAutospacing="1" w:after="100" w:afterAutospacing="1"/>
    </w:pPr>
    <w:rPr>
      <w:b/>
      <w:bCs/>
      <w:color w:val="666666"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12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124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12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124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E9"/>
    <w:rPr>
      <w:rFonts w:ascii="Tahoma" w:hAnsi="Tahoma" w:cs="Tahoma"/>
      <w:sz w:val="16"/>
      <w:szCs w:val="16"/>
    </w:rPr>
  </w:style>
  <w:style w:type="paragraph" w:customStyle="1" w:styleId="P1-StandPara">
    <w:name w:val="P1-Stand Para"/>
    <w:rsid w:val="009373E9"/>
    <w:pPr>
      <w:spacing w:line="480" w:lineRule="auto"/>
      <w:ind w:firstLine="720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F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C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C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control" Target="activeX/activeX53.xml"/><Relationship Id="rId68" Type="http://schemas.openxmlformats.org/officeDocument/2006/relationships/theme" Target="theme/theme1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5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image" Target="media/image8.gif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control" Target="activeX/activeX51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5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8" Type="http://schemas.openxmlformats.org/officeDocument/2006/relationships/image" Target="media/image2.wmf"/><Relationship Id="rId51" Type="http://schemas.openxmlformats.org/officeDocument/2006/relationships/control" Target="activeX/activeX4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fontTable" Target="fontTable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4018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Environment Survey</vt:lpstr>
    </vt:vector>
  </TitlesOfParts>
  <Company>NCI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Environment Survey</dc:title>
  <dc:subject/>
  <dc:creator>Peter Hmel</dc:creator>
  <cp:keywords/>
  <dc:description/>
  <cp:lastModifiedBy> Vivian Horovitch-Kelley</cp:lastModifiedBy>
  <cp:revision>5</cp:revision>
  <dcterms:created xsi:type="dcterms:W3CDTF">2010-12-07T18:52:00Z</dcterms:created>
  <dcterms:modified xsi:type="dcterms:W3CDTF">2010-12-22T19:08:00Z</dcterms:modified>
</cp:coreProperties>
</file>