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B539DC" w:rsidRDefault="002E1C5C" w:rsidP="001A69A7">
      <w:pPr>
        <w:pStyle w:val="Title"/>
        <w:ind w:firstLine="720"/>
        <w:jc w:val="right"/>
        <w:rPr>
          <w:sz w:val="28"/>
        </w:rPr>
      </w:pPr>
      <w:r>
        <w:rPr>
          <w:sz w:val="28"/>
        </w:rPr>
        <w:t>July 12</w:t>
      </w:r>
      <w:r w:rsidR="00B539DC">
        <w:rPr>
          <w:sz w:val="28"/>
        </w:rPr>
        <w:t>, 2010</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Pr="00B12C39" w:rsidRDefault="00842E74">
      <w:pPr>
        <w:tabs>
          <w:tab w:val="left" w:pos="-720"/>
        </w:tabs>
        <w:suppressAutoHyphens/>
        <w:rPr>
          <w:b/>
          <w:color w:val="000000" w:themeColor="text1"/>
          <w:sz w:val="28"/>
        </w:rPr>
      </w:pPr>
      <w:r>
        <w:rPr>
          <w:b/>
          <w:sz w:val="28"/>
        </w:rPr>
        <w:t>OMB Control Number:  1660</w:t>
      </w:r>
      <w:r w:rsidR="0046431C">
        <w:rPr>
          <w:b/>
          <w:sz w:val="28"/>
        </w:rPr>
        <w:t xml:space="preserve"> </w:t>
      </w:r>
      <w:r w:rsidRPr="00B12C39">
        <w:rPr>
          <w:b/>
          <w:color w:val="000000" w:themeColor="text1"/>
          <w:sz w:val="28"/>
        </w:rPr>
        <w:t>-</w:t>
      </w:r>
      <w:r w:rsidR="0046431C" w:rsidRPr="00B12C39">
        <w:rPr>
          <w:b/>
          <w:color w:val="000000" w:themeColor="text1"/>
          <w:sz w:val="28"/>
        </w:rPr>
        <w:t xml:space="preserve"> </w:t>
      </w:r>
      <w:r w:rsidR="003662B4" w:rsidRPr="00B12C39">
        <w:rPr>
          <w:b/>
          <w:color w:val="000000" w:themeColor="text1"/>
          <w:sz w:val="28"/>
        </w:rPr>
        <w:t>0005</w:t>
      </w:r>
    </w:p>
    <w:p w:rsidR="00842E74" w:rsidRDefault="00842E74">
      <w:pPr>
        <w:tabs>
          <w:tab w:val="left" w:pos="-720"/>
        </w:tabs>
        <w:suppressAutoHyphens/>
        <w:rPr>
          <w:b/>
          <w:sz w:val="28"/>
        </w:rPr>
      </w:pPr>
    </w:p>
    <w:p w:rsidR="00842E74" w:rsidRPr="00F6522C" w:rsidRDefault="00842E74">
      <w:pPr>
        <w:tabs>
          <w:tab w:val="left" w:pos="-720"/>
        </w:tabs>
        <w:suppressAutoHyphens/>
        <w:rPr>
          <w:b/>
          <w:color w:val="000000" w:themeColor="text1"/>
          <w:sz w:val="28"/>
        </w:rPr>
      </w:pPr>
      <w:r>
        <w:rPr>
          <w:b/>
          <w:sz w:val="28"/>
        </w:rPr>
        <w:t xml:space="preserve">Title:  </w:t>
      </w:r>
      <w:r w:rsidR="003662B4" w:rsidRPr="00F6522C">
        <w:rPr>
          <w:b/>
          <w:color w:val="000000" w:themeColor="text1"/>
          <w:sz w:val="28"/>
        </w:rPr>
        <w:t>National Flood Insurance Program Claims Forms</w:t>
      </w:r>
    </w:p>
    <w:p w:rsidR="00842E74" w:rsidRDefault="00842E74">
      <w:pPr>
        <w:tabs>
          <w:tab w:val="left" w:pos="-720"/>
        </w:tabs>
        <w:suppressAutoHyphens/>
        <w:rPr>
          <w:b/>
          <w:sz w:val="28"/>
        </w:rPr>
      </w:pPr>
    </w:p>
    <w:p w:rsidR="00842E74" w:rsidRPr="00F6522C" w:rsidRDefault="00842E74">
      <w:pPr>
        <w:tabs>
          <w:tab w:val="left" w:pos="-720"/>
        </w:tabs>
        <w:suppressAutoHyphens/>
        <w:rPr>
          <w:color w:val="000000" w:themeColor="text1"/>
          <w:sz w:val="28"/>
        </w:rPr>
      </w:pPr>
      <w:r>
        <w:rPr>
          <w:b/>
          <w:sz w:val="28"/>
        </w:rPr>
        <w:t xml:space="preserve">Form Number(s):  </w:t>
      </w:r>
      <w:r w:rsidR="00B539DC">
        <w:rPr>
          <w:b/>
          <w:color w:val="000000" w:themeColor="text1"/>
          <w:sz w:val="28"/>
        </w:rPr>
        <w:t>086-0-06</w:t>
      </w:r>
      <w:r w:rsidR="003662B4" w:rsidRPr="00F6522C">
        <w:rPr>
          <w:b/>
          <w:color w:val="000000" w:themeColor="text1"/>
          <w:sz w:val="28"/>
        </w:rPr>
        <w:t xml:space="preserve">, </w:t>
      </w:r>
      <w:r w:rsidR="00B539DC">
        <w:rPr>
          <w:b/>
          <w:color w:val="000000" w:themeColor="text1"/>
          <w:sz w:val="28"/>
        </w:rPr>
        <w:t>086-0-07</w:t>
      </w:r>
      <w:r w:rsidR="003662B4" w:rsidRPr="00F6522C">
        <w:rPr>
          <w:b/>
          <w:color w:val="000000" w:themeColor="text1"/>
          <w:sz w:val="28"/>
        </w:rPr>
        <w:t xml:space="preserve">, </w:t>
      </w:r>
      <w:r w:rsidR="00B539DC">
        <w:rPr>
          <w:b/>
          <w:color w:val="000000" w:themeColor="text1"/>
          <w:sz w:val="28"/>
        </w:rPr>
        <w:t>086-0-08</w:t>
      </w:r>
      <w:r w:rsidR="003662B4" w:rsidRPr="00F6522C">
        <w:rPr>
          <w:b/>
          <w:color w:val="000000" w:themeColor="text1"/>
          <w:sz w:val="28"/>
        </w:rPr>
        <w:t xml:space="preserve">, </w:t>
      </w:r>
      <w:r w:rsidR="00B539DC">
        <w:rPr>
          <w:b/>
          <w:color w:val="000000" w:themeColor="text1"/>
          <w:sz w:val="28"/>
        </w:rPr>
        <w:t>086-0-09</w:t>
      </w:r>
      <w:r w:rsidR="003662B4" w:rsidRPr="00F6522C">
        <w:rPr>
          <w:b/>
          <w:color w:val="000000" w:themeColor="text1"/>
          <w:sz w:val="28"/>
        </w:rPr>
        <w:t xml:space="preserve">, </w:t>
      </w:r>
      <w:r w:rsidR="00B539DC">
        <w:rPr>
          <w:b/>
          <w:color w:val="000000" w:themeColor="text1"/>
          <w:sz w:val="28"/>
        </w:rPr>
        <w:t>086-0-10</w:t>
      </w:r>
      <w:r w:rsidR="003662B4" w:rsidRPr="00F6522C">
        <w:rPr>
          <w:b/>
          <w:color w:val="000000" w:themeColor="text1"/>
          <w:sz w:val="28"/>
        </w:rPr>
        <w:t xml:space="preserve">, </w:t>
      </w:r>
      <w:r w:rsidR="00B539DC">
        <w:rPr>
          <w:b/>
          <w:color w:val="000000" w:themeColor="text1"/>
          <w:sz w:val="28"/>
        </w:rPr>
        <w:t>086-0-11</w:t>
      </w:r>
      <w:r w:rsidR="003662B4" w:rsidRPr="00F6522C">
        <w:rPr>
          <w:b/>
          <w:color w:val="000000" w:themeColor="text1"/>
          <w:sz w:val="28"/>
        </w:rPr>
        <w:t xml:space="preserve">, </w:t>
      </w:r>
      <w:r w:rsidR="00B539DC">
        <w:rPr>
          <w:b/>
          <w:color w:val="000000" w:themeColor="text1"/>
          <w:sz w:val="28"/>
        </w:rPr>
        <w:t>086-0-12</w:t>
      </w:r>
      <w:r w:rsidR="003662B4" w:rsidRPr="00F6522C">
        <w:rPr>
          <w:b/>
          <w:color w:val="000000" w:themeColor="text1"/>
          <w:sz w:val="28"/>
        </w:rPr>
        <w:t xml:space="preserve">, </w:t>
      </w:r>
      <w:r w:rsidR="00B539DC">
        <w:rPr>
          <w:b/>
          <w:color w:val="000000" w:themeColor="text1"/>
          <w:sz w:val="28"/>
        </w:rPr>
        <w:t>086-0-13</w:t>
      </w:r>
      <w:r w:rsidR="003662B4" w:rsidRPr="00F6522C">
        <w:rPr>
          <w:b/>
          <w:color w:val="000000" w:themeColor="text1"/>
          <w:sz w:val="28"/>
        </w:rPr>
        <w:t xml:space="preserve">, </w:t>
      </w:r>
      <w:r w:rsidR="00B539DC">
        <w:rPr>
          <w:b/>
          <w:color w:val="000000" w:themeColor="text1"/>
          <w:sz w:val="28"/>
        </w:rPr>
        <w:t>086-0-14</w:t>
      </w:r>
      <w:r w:rsidR="003662B4" w:rsidRPr="00F6522C">
        <w:rPr>
          <w:b/>
          <w:color w:val="000000" w:themeColor="text1"/>
          <w:sz w:val="28"/>
        </w:rPr>
        <w:t xml:space="preserve">, </w:t>
      </w:r>
      <w:r w:rsidR="00B539DC">
        <w:rPr>
          <w:b/>
          <w:color w:val="000000" w:themeColor="text1"/>
          <w:sz w:val="28"/>
        </w:rPr>
        <w:t>086-0-15</w:t>
      </w:r>
      <w:r w:rsidR="003662B4" w:rsidRPr="00F6522C">
        <w:rPr>
          <w:b/>
          <w:color w:val="000000" w:themeColor="text1"/>
          <w:sz w:val="28"/>
        </w:rPr>
        <w:t xml:space="preserve">, </w:t>
      </w:r>
      <w:r w:rsidR="00B539DC">
        <w:rPr>
          <w:b/>
          <w:color w:val="000000" w:themeColor="text1"/>
          <w:sz w:val="28"/>
        </w:rPr>
        <w:t>086-0-16</w:t>
      </w:r>
      <w:r w:rsidR="003662B4" w:rsidRPr="00F6522C">
        <w:rPr>
          <w:b/>
          <w:color w:val="000000" w:themeColor="text1"/>
          <w:sz w:val="28"/>
        </w:rPr>
        <w:t xml:space="preserve">, </w:t>
      </w:r>
      <w:r w:rsidR="00B539DC">
        <w:rPr>
          <w:b/>
          <w:color w:val="000000" w:themeColor="text1"/>
          <w:sz w:val="28"/>
        </w:rPr>
        <w:t>086-0-17</w:t>
      </w:r>
      <w:r w:rsidR="003662B4" w:rsidRPr="00F6522C">
        <w:rPr>
          <w:b/>
          <w:color w:val="000000" w:themeColor="text1"/>
          <w:sz w:val="28"/>
        </w:rPr>
        <w:t xml:space="preserve">, </w:t>
      </w:r>
      <w:r w:rsidR="00B539DC">
        <w:rPr>
          <w:b/>
          <w:color w:val="000000" w:themeColor="text1"/>
          <w:sz w:val="28"/>
        </w:rPr>
        <w:t>086-0-18</w:t>
      </w:r>
      <w:r w:rsidR="003662B4" w:rsidRPr="00F6522C">
        <w:rPr>
          <w:b/>
          <w:color w:val="000000" w:themeColor="text1"/>
          <w:sz w:val="28"/>
        </w:rPr>
        <w:t xml:space="preserve">, </w:t>
      </w:r>
      <w:r w:rsidR="00B539DC">
        <w:rPr>
          <w:b/>
          <w:color w:val="000000" w:themeColor="text1"/>
          <w:sz w:val="28"/>
        </w:rPr>
        <w:t>086-0-19</w:t>
      </w:r>
      <w:r w:rsidR="003662B4" w:rsidRPr="00F6522C">
        <w:rPr>
          <w:b/>
          <w:color w:val="000000" w:themeColor="text1"/>
          <w:sz w:val="28"/>
        </w:rPr>
        <w:t xml:space="preserve">, </w:t>
      </w:r>
      <w:r w:rsidR="00B539DC">
        <w:rPr>
          <w:b/>
          <w:color w:val="000000" w:themeColor="text1"/>
          <w:sz w:val="28"/>
        </w:rPr>
        <w:t>086-0-20</w:t>
      </w:r>
      <w:r w:rsidR="003662B4" w:rsidRPr="00F6522C">
        <w:rPr>
          <w:b/>
          <w:color w:val="000000" w:themeColor="text1"/>
          <w:sz w:val="28"/>
        </w:rPr>
        <w:t>,</w:t>
      </w:r>
      <w:r w:rsidR="00C81E80" w:rsidRPr="00F6522C">
        <w:rPr>
          <w:b/>
          <w:color w:val="000000" w:themeColor="text1"/>
          <w:sz w:val="28"/>
        </w:rPr>
        <w:t xml:space="preserve"> </w:t>
      </w:r>
      <w:r w:rsidR="00B539DC">
        <w:rPr>
          <w:b/>
          <w:color w:val="000000" w:themeColor="text1"/>
          <w:sz w:val="28"/>
        </w:rPr>
        <w:t>086-0-21</w:t>
      </w:r>
      <w:r w:rsidR="003662B4" w:rsidRPr="00F6522C">
        <w:rPr>
          <w:b/>
          <w:color w:val="000000" w:themeColor="text1"/>
          <w:sz w:val="28"/>
        </w:rPr>
        <w:t xml:space="preserve"> </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920BF8"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3662B4" w:rsidRDefault="003662B4" w:rsidP="00232C69">
      <w:pPr>
        <w:rPr>
          <w:b/>
          <w:bCs/>
          <w:color w:val="000000"/>
        </w:rPr>
      </w:pPr>
    </w:p>
    <w:p w:rsidR="006078D1" w:rsidRDefault="006078D1" w:rsidP="006078D1">
      <w:pPr>
        <w:autoSpaceDE w:val="0"/>
        <w:autoSpaceDN w:val="0"/>
        <w:adjustRightInd w:val="0"/>
        <w:rPr>
          <w:color w:val="000000" w:themeColor="text1"/>
        </w:rPr>
      </w:pPr>
      <w:r w:rsidRPr="00B12C39">
        <w:rPr>
          <w:color w:val="000000" w:themeColor="text1"/>
        </w:rPr>
        <w:t xml:space="preserve">The National Flood Insurance Program (NFIP) </w:t>
      </w:r>
      <w:r w:rsidR="005A6B16" w:rsidRPr="00F274AD">
        <w:t xml:space="preserve">codified as 42 U.S.C. 4001, </w:t>
      </w:r>
      <w:r w:rsidR="005A6B16" w:rsidRPr="00F274AD">
        <w:rPr>
          <w:i/>
          <w:iCs/>
        </w:rPr>
        <w:t>et sec</w:t>
      </w:r>
      <w:r w:rsidR="005A6B16">
        <w:rPr>
          <w:iCs/>
        </w:rPr>
        <w:t xml:space="preserve">. </w:t>
      </w:r>
      <w:r w:rsidR="002B0EF7">
        <w:rPr>
          <w:iCs/>
        </w:rPr>
        <w:t xml:space="preserve">and </w:t>
      </w:r>
      <w:r w:rsidRPr="00B12C39">
        <w:rPr>
          <w:color w:val="000000" w:themeColor="text1"/>
        </w:rPr>
        <w:t>is authorized by Public Law 90-448(1968) and expanded by Public Law 93-234 (1973) provides low-cost federally</w:t>
      </w:r>
      <w:r w:rsidR="005A6B16">
        <w:rPr>
          <w:color w:val="000000" w:themeColor="text1"/>
        </w:rPr>
        <w:t xml:space="preserve"> </w:t>
      </w:r>
      <w:r w:rsidRPr="00B12C39">
        <w:rPr>
          <w:color w:val="000000" w:themeColor="text1"/>
        </w:rPr>
        <w:t>subsidized flood Insurance for existing buildings exposed to flood risk. In return,</w:t>
      </w:r>
      <w:r w:rsidR="005A6B16">
        <w:rPr>
          <w:color w:val="000000" w:themeColor="text1"/>
        </w:rPr>
        <w:t xml:space="preserve"> </w:t>
      </w:r>
      <w:r w:rsidRPr="00B12C39">
        <w:rPr>
          <w:color w:val="000000" w:themeColor="text1"/>
        </w:rPr>
        <w:t>communities must enact and administer construction safeguards to ensure that new</w:t>
      </w:r>
      <w:r w:rsidR="005A6B16">
        <w:rPr>
          <w:color w:val="000000" w:themeColor="text1"/>
        </w:rPr>
        <w:t xml:space="preserve"> </w:t>
      </w:r>
      <w:r w:rsidRPr="00B12C39">
        <w:rPr>
          <w:color w:val="000000" w:themeColor="text1"/>
        </w:rPr>
        <w:t xml:space="preserve">construction </w:t>
      </w:r>
      <w:r w:rsidRPr="00B12C39">
        <w:rPr>
          <w:color w:val="000000" w:themeColor="text1"/>
          <w:sz w:val="25"/>
          <w:szCs w:val="25"/>
        </w:rPr>
        <w:t xml:space="preserve">in </w:t>
      </w:r>
      <w:r w:rsidRPr="00B12C39">
        <w:rPr>
          <w:color w:val="000000" w:themeColor="text1"/>
        </w:rPr>
        <w:t xml:space="preserve">the flood plain will be built to eliminate or minimize </w:t>
      </w:r>
      <w:r w:rsidR="002B4228" w:rsidRPr="00B12C39">
        <w:rPr>
          <w:color w:val="000000" w:themeColor="text1"/>
        </w:rPr>
        <w:t>fu</w:t>
      </w:r>
      <w:r w:rsidRPr="00B12C39">
        <w:rPr>
          <w:color w:val="000000" w:themeColor="text1"/>
        </w:rPr>
        <w:t>ture flood damage.</w:t>
      </w:r>
    </w:p>
    <w:p w:rsidR="005A6B16" w:rsidRPr="00B12C39" w:rsidRDefault="005A6B16" w:rsidP="006078D1">
      <w:pPr>
        <w:autoSpaceDE w:val="0"/>
        <w:autoSpaceDN w:val="0"/>
        <w:adjustRightInd w:val="0"/>
        <w:rPr>
          <w:color w:val="000000" w:themeColor="text1"/>
        </w:rPr>
      </w:pPr>
    </w:p>
    <w:p w:rsidR="006078D1" w:rsidRPr="00B12C39" w:rsidRDefault="006078D1" w:rsidP="006078D1">
      <w:pPr>
        <w:autoSpaceDE w:val="0"/>
        <w:autoSpaceDN w:val="0"/>
        <w:adjustRightInd w:val="0"/>
        <w:rPr>
          <w:color w:val="000000" w:themeColor="text1"/>
        </w:rPr>
      </w:pPr>
      <w:r w:rsidRPr="00B12C39">
        <w:rPr>
          <w:color w:val="000000" w:themeColor="text1"/>
        </w:rPr>
        <w:t>In accordance with Public Law 93-234, the purchase of flood insurance is mandatory when</w:t>
      </w:r>
      <w:r w:rsidR="00DF2F3F" w:rsidRPr="00B12C39">
        <w:rPr>
          <w:color w:val="000000" w:themeColor="text1"/>
        </w:rPr>
        <w:t xml:space="preserve"> </w:t>
      </w:r>
      <w:r w:rsidRPr="00B12C39">
        <w:rPr>
          <w:color w:val="000000" w:themeColor="text1"/>
        </w:rPr>
        <w:t>Federal or federally related financial assistance is being provided for acquisition or</w:t>
      </w:r>
    </w:p>
    <w:p w:rsidR="006078D1" w:rsidRPr="00B12C39" w:rsidRDefault="006078D1" w:rsidP="006078D1">
      <w:pPr>
        <w:autoSpaceDE w:val="0"/>
        <w:autoSpaceDN w:val="0"/>
        <w:adjustRightInd w:val="0"/>
        <w:rPr>
          <w:color w:val="000000" w:themeColor="text1"/>
        </w:rPr>
      </w:pPr>
      <w:r w:rsidRPr="00B12C39">
        <w:rPr>
          <w:color w:val="000000" w:themeColor="text1"/>
        </w:rPr>
        <w:lastRenderedPageBreak/>
        <w:t>construction of buildings located, or to be located, within FEMA-identified special flood</w:t>
      </w:r>
    </w:p>
    <w:p w:rsidR="006078D1" w:rsidRPr="00B12C39" w:rsidRDefault="006078D1" w:rsidP="006078D1">
      <w:pPr>
        <w:autoSpaceDE w:val="0"/>
        <w:autoSpaceDN w:val="0"/>
        <w:adjustRightInd w:val="0"/>
        <w:rPr>
          <w:color w:val="000000" w:themeColor="text1"/>
        </w:rPr>
      </w:pPr>
      <w:r w:rsidRPr="00B12C39">
        <w:rPr>
          <w:color w:val="000000" w:themeColor="text1"/>
        </w:rPr>
        <w:t>hazard areas of communities, which are participating in the program. This collection is</w:t>
      </w:r>
    </w:p>
    <w:p w:rsidR="006078D1" w:rsidRPr="006B7ED2" w:rsidRDefault="006078D1" w:rsidP="006078D1">
      <w:pPr>
        <w:autoSpaceDE w:val="0"/>
        <w:autoSpaceDN w:val="0"/>
        <w:adjustRightInd w:val="0"/>
        <w:rPr>
          <w:color w:val="000000" w:themeColor="text1"/>
        </w:rPr>
      </w:pPr>
      <w:r w:rsidRPr="006B7ED2">
        <w:rPr>
          <w:color w:val="000000" w:themeColor="text1"/>
        </w:rPr>
        <w:t>also in accordance with FEMA responsibilities under Section 555 of the National Flood</w:t>
      </w:r>
    </w:p>
    <w:p w:rsidR="006078D1" w:rsidRPr="006B7ED2" w:rsidRDefault="006078D1" w:rsidP="006078D1">
      <w:pPr>
        <w:autoSpaceDE w:val="0"/>
        <w:autoSpaceDN w:val="0"/>
        <w:adjustRightInd w:val="0"/>
        <w:rPr>
          <w:color w:val="000000" w:themeColor="text1"/>
        </w:rPr>
      </w:pPr>
      <w:r w:rsidRPr="006B7ED2">
        <w:rPr>
          <w:color w:val="000000" w:themeColor="text1"/>
        </w:rPr>
        <w:t>Insurance Reform Act of 1994, Title V of the Riegle Community Development and</w:t>
      </w:r>
    </w:p>
    <w:p w:rsidR="00842E74" w:rsidRPr="006B7ED2" w:rsidRDefault="006078D1" w:rsidP="006078D1">
      <w:pPr>
        <w:autoSpaceDE w:val="0"/>
        <w:autoSpaceDN w:val="0"/>
        <w:adjustRightInd w:val="0"/>
        <w:rPr>
          <w:color w:val="000000" w:themeColor="text1"/>
          <w:spacing w:val="-3"/>
          <w:u w:val="single"/>
        </w:rPr>
      </w:pPr>
      <w:r w:rsidRPr="006B7ED2">
        <w:rPr>
          <w:color w:val="000000" w:themeColor="text1"/>
        </w:rPr>
        <w:t xml:space="preserve">Investment Act of 1994 (Public Law 103-325) which </w:t>
      </w:r>
      <w:r w:rsidR="00CF45F1" w:rsidRPr="006B7ED2">
        <w:rPr>
          <w:color w:val="000000" w:themeColor="text1"/>
        </w:rPr>
        <w:t>requires</w:t>
      </w:r>
      <w:r w:rsidRPr="006B7ED2">
        <w:rPr>
          <w:color w:val="000000" w:themeColor="text1"/>
        </w:rPr>
        <w:t xml:space="preserve"> the National Flood Insurance Program (NFIP) to provide coverage under the Standard Flood Insurance Policy the increased costs of complying with the land use control measures established under section 136 1 of the National Flood Insurance Act of 1968 as amended. This collection i</w:t>
      </w:r>
      <w:r w:rsidR="00B539DC" w:rsidRPr="006B7ED2">
        <w:rPr>
          <w:color w:val="000000" w:themeColor="text1"/>
        </w:rPr>
        <w:t>ncludes all NFIP direct claims.  The information collected includes all of the data necessary to adjudicate claims for damages resulting from flood loss.</w:t>
      </w:r>
    </w:p>
    <w:p w:rsidR="003662B4" w:rsidRPr="006B7ED2" w:rsidRDefault="003662B4">
      <w:pPr>
        <w:rPr>
          <w:spacing w:val="-3"/>
          <w:u w:val="single"/>
        </w:rPr>
      </w:pPr>
    </w:p>
    <w:p w:rsidR="00842E74" w:rsidRPr="006B7ED2" w:rsidRDefault="00920BF8">
      <w:pPr>
        <w:rPr>
          <w:b/>
          <w:bCs/>
          <w:color w:val="000000"/>
        </w:rPr>
      </w:pPr>
      <w:r w:rsidRPr="006B7ED2">
        <w:rPr>
          <w:b/>
          <w:bCs/>
        </w:rPr>
        <w:fldChar w:fldCharType="begin"/>
      </w:r>
      <w:r w:rsidR="00842E74" w:rsidRPr="006B7ED2">
        <w:rPr>
          <w:b/>
          <w:bCs/>
        </w:rPr>
        <w:instrText>ADVANCE \R 0.95</w:instrText>
      </w:r>
      <w:r w:rsidRPr="006B7ED2">
        <w:rPr>
          <w:b/>
          <w:bCs/>
        </w:rPr>
        <w:fldChar w:fldCharType="end"/>
      </w:r>
      <w:r w:rsidR="00842E74" w:rsidRPr="006B7ED2">
        <w:rPr>
          <w:b/>
          <w:bCs/>
        </w:rPr>
        <w:t xml:space="preserve">2.  Indicate how, by whom, and for what purpose the information is to be used.  Except for a new collection, indicate the actual use the agency has made of the information received from the current collection. </w:t>
      </w:r>
      <w:r w:rsidR="00842E74" w:rsidRPr="006B7ED2">
        <w:rPr>
          <w:b/>
          <w:bCs/>
          <w:color w:val="0000FF"/>
        </w:rPr>
        <w:t xml:space="preserve"> </w:t>
      </w:r>
      <w:r w:rsidR="00842E74" w:rsidRPr="006B7ED2">
        <w:rPr>
          <w:b/>
          <w:bCs/>
          <w:color w:val="000000"/>
        </w:rPr>
        <w:t>Provide a detailed description of: how the information will be shared, if applicable, and for</w:t>
      </w:r>
      <w:r w:rsidR="00842E74" w:rsidRPr="006B7ED2">
        <w:rPr>
          <w:b/>
          <w:bCs/>
          <w:color w:val="0000FF"/>
        </w:rPr>
        <w:t xml:space="preserve"> </w:t>
      </w:r>
      <w:r w:rsidR="00842E74" w:rsidRPr="006B7ED2">
        <w:rPr>
          <w:b/>
          <w:bCs/>
          <w:color w:val="000000"/>
        </w:rPr>
        <w:t xml:space="preserve">what programmatic purpose.       </w:t>
      </w:r>
    </w:p>
    <w:p w:rsidR="006078D1" w:rsidRPr="006B7ED2" w:rsidRDefault="006078D1">
      <w:pPr>
        <w:rPr>
          <w:b/>
          <w:bCs/>
          <w:color w:val="000000"/>
          <w:spacing w:val="-3"/>
        </w:rPr>
      </w:pPr>
    </w:p>
    <w:p w:rsidR="006078D1" w:rsidRPr="006B7ED2" w:rsidRDefault="006078D1" w:rsidP="006078D1">
      <w:pPr>
        <w:autoSpaceDE w:val="0"/>
        <w:autoSpaceDN w:val="0"/>
        <w:adjustRightInd w:val="0"/>
        <w:rPr>
          <w:color w:val="000000" w:themeColor="text1"/>
        </w:rPr>
      </w:pPr>
      <w:r w:rsidRPr="006B7ED2">
        <w:rPr>
          <w:color w:val="000000" w:themeColor="text1"/>
        </w:rPr>
        <w:t>The following FEMA forms are used by adjusters and policyholders to collect the</w:t>
      </w:r>
    </w:p>
    <w:p w:rsidR="006078D1" w:rsidRPr="006B7ED2" w:rsidRDefault="006078D1" w:rsidP="006078D1">
      <w:pPr>
        <w:autoSpaceDE w:val="0"/>
        <w:autoSpaceDN w:val="0"/>
        <w:adjustRightInd w:val="0"/>
        <w:rPr>
          <w:color w:val="000000" w:themeColor="text1"/>
          <w:sz w:val="25"/>
          <w:szCs w:val="25"/>
        </w:rPr>
      </w:pPr>
      <w:r w:rsidRPr="006B7ED2">
        <w:rPr>
          <w:color w:val="000000" w:themeColor="text1"/>
        </w:rPr>
        <w:t xml:space="preserve">information needed to investigate, document, evaluate, and settle claims against </w:t>
      </w:r>
      <w:r w:rsidRPr="006B7ED2">
        <w:rPr>
          <w:color w:val="000000" w:themeColor="text1"/>
          <w:sz w:val="25"/>
          <w:szCs w:val="25"/>
        </w:rPr>
        <w:t>NFIP</w:t>
      </w:r>
    </w:p>
    <w:p w:rsidR="006078D1" w:rsidRPr="006B7ED2" w:rsidRDefault="006078D1" w:rsidP="006078D1">
      <w:pPr>
        <w:autoSpaceDE w:val="0"/>
        <w:autoSpaceDN w:val="0"/>
        <w:adjustRightInd w:val="0"/>
        <w:rPr>
          <w:color w:val="000000" w:themeColor="text1"/>
        </w:rPr>
      </w:pPr>
      <w:r w:rsidRPr="006B7ED2">
        <w:rPr>
          <w:color w:val="000000" w:themeColor="text1"/>
        </w:rPr>
        <w:t>policies by policyholders for flood damage to their insured property or qualification for</w:t>
      </w:r>
    </w:p>
    <w:p w:rsidR="006078D1" w:rsidRPr="006B7ED2" w:rsidRDefault="006078D1" w:rsidP="006078D1">
      <w:pPr>
        <w:rPr>
          <w:color w:val="000000" w:themeColor="text1"/>
        </w:rPr>
      </w:pPr>
      <w:r w:rsidRPr="006B7ED2">
        <w:rPr>
          <w:color w:val="000000" w:themeColor="text1"/>
        </w:rPr>
        <w:t>benefits under Increased Cost of Compliance coverage.</w:t>
      </w:r>
    </w:p>
    <w:p w:rsidR="006078D1" w:rsidRPr="006B7ED2" w:rsidRDefault="006078D1" w:rsidP="006078D1">
      <w:pPr>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086-0-06</w:t>
      </w:r>
      <w:r w:rsidRPr="006B7ED2">
        <w:rPr>
          <w:b/>
          <w:bCs/>
          <w:color w:val="000000" w:themeColor="text1"/>
        </w:rPr>
        <w:t xml:space="preserve">, </w:t>
      </w:r>
      <w:r w:rsidR="005D1683">
        <w:rPr>
          <w:b/>
          <w:bCs/>
          <w:color w:val="000000" w:themeColor="text1"/>
        </w:rPr>
        <w:t xml:space="preserve">National Flood Insurance Program </w:t>
      </w:r>
      <w:r w:rsidRPr="006B7ED2">
        <w:rPr>
          <w:b/>
          <w:bCs/>
          <w:color w:val="000000" w:themeColor="text1"/>
        </w:rPr>
        <w:t>Worksheet</w:t>
      </w:r>
      <w:r w:rsidR="00A64397" w:rsidRPr="006B7ED2">
        <w:rPr>
          <w:b/>
          <w:bCs/>
          <w:color w:val="000000" w:themeColor="text1"/>
        </w:rPr>
        <w:t xml:space="preserve"> – </w:t>
      </w:r>
      <w:r w:rsidRPr="006B7ED2">
        <w:rPr>
          <w:b/>
          <w:bCs/>
          <w:color w:val="000000" w:themeColor="text1"/>
        </w:rPr>
        <w:t>Contents</w:t>
      </w:r>
      <w:r w:rsidR="00A64397" w:rsidRPr="006B7ED2">
        <w:rPr>
          <w:b/>
          <w:bCs/>
          <w:color w:val="000000" w:themeColor="text1"/>
        </w:rPr>
        <w:t xml:space="preserve"> </w:t>
      </w:r>
      <w:r w:rsidRPr="006B7ED2">
        <w:rPr>
          <w:b/>
          <w:bCs/>
          <w:color w:val="000000" w:themeColor="text1"/>
        </w:rPr>
        <w:t>-</w:t>
      </w:r>
      <w:r w:rsidR="00A64397" w:rsidRPr="006B7ED2">
        <w:rPr>
          <w:b/>
          <w:bCs/>
          <w:color w:val="000000" w:themeColor="text1"/>
        </w:rPr>
        <w:t xml:space="preserve"> </w:t>
      </w:r>
      <w:r w:rsidRPr="006B7ED2">
        <w:rPr>
          <w:b/>
          <w:bCs/>
          <w:color w:val="000000" w:themeColor="text1"/>
        </w:rPr>
        <w:t>Personal Property</w:t>
      </w: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inventory of flood-damaged personal</w:t>
      </w:r>
      <w:r w:rsidR="00BA5E41">
        <w:rPr>
          <w:color w:val="000000" w:themeColor="text1"/>
        </w:rPr>
        <w:t xml:space="preserve"> </w:t>
      </w:r>
      <w:r w:rsidR="0090100F">
        <w:rPr>
          <w:color w:val="000000" w:themeColor="text1"/>
        </w:rPr>
        <w:t xml:space="preserve">property on this form.  This forms lists the </w:t>
      </w:r>
      <w:r w:rsidR="00BA5E41">
        <w:rPr>
          <w:color w:val="000000" w:themeColor="text1"/>
        </w:rPr>
        <w:t xml:space="preserve">personal </w:t>
      </w:r>
      <w:r w:rsidR="0090100F">
        <w:rPr>
          <w:color w:val="000000" w:themeColor="text1"/>
        </w:rPr>
        <w:t xml:space="preserve">property </w:t>
      </w:r>
      <w:r w:rsidR="00BA5E41">
        <w:rPr>
          <w:color w:val="000000" w:themeColor="text1"/>
        </w:rPr>
        <w:t>damaged</w:t>
      </w:r>
      <w:r w:rsidR="0090100F">
        <w:rPr>
          <w:color w:val="000000" w:themeColor="text1"/>
        </w:rPr>
        <w:t xml:space="preserve"> for determination of what is covered </w:t>
      </w:r>
      <w:r w:rsidR="00BA5E41">
        <w:rPr>
          <w:color w:val="000000" w:themeColor="text1"/>
        </w:rPr>
        <w:t>within</w:t>
      </w:r>
      <w:r w:rsidR="0090100F">
        <w:rPr>
          <w:color w:val="000000" w:themeColor="text1"/>
        </w:rPr>
        <w:t xml:space="preserve"> the claim.</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086-0-07</w:t>
      </w:r>
      <w:r w:rsidRPr="006B7ED2">
        <w:rPr>
          <w:b/>
          <w:bCs/>
          <w:color w:val="000000" w:themeColor="text1"/>
        </w:rPr>
        <w:t>, Worksheet</w:t>
      </w:r>
      <w:r w:rsidR="00C97FB8" w:rsidRPr="006B7ED2">
        <w:rPr>
          <w:b/>
          <w:bCs/>
          <w:color w:val="000000" w:themeColor="text1"/>
        </w:rPr>
        <w:t xml:space="preserve"> </w:t>
      </w:r>
      <w:r w:rsidRPr="006B7ED2">
        <w:rPr>
          <w:b/>
          <w:bCs/>
          <w:color w:val="000000" w:themeColor="text1"/>
        </w:rPr>
        <w:t>-</w:t>
      </w:r>
      <w:r w:rsidR="00C97FB8" w:rsidRPr="006B7ED2">
        <w:rPr>
          <w:b/>
          <w:bCs/>
          <w:color w:val="000000" w:themeColor="text1"/>
        </w:rPr>
        <w:t xml:space="preserve"> </w:t>
      </w:r>
      <w:r w:rsidRPr="006B7ED2">
        <w:rPr>
          <w:b/>
          <w:bCs/>
          <w:color w:val="000000" w:themeColor="text1"/>
        </w:rPr>
        <w:t>Building</w:t>
      </w:r>
    </w:p>
    <w:p w:rsidR="00964EA8" w:rsidRPr="006B7ED2" w:rsidRDefault="00964EA8" w:rsidP="006078D1">
      <w:pPr>
        <w:autoSpaceDE w:val="0"/>
        <w:autoSpaceDN w:val="0"/>
        <w:adjustRightInd w:val="0"/>
        <w:rPr>
          <w:b/>
          <w:bCs/>
          <w:color w:val="000000" w:themeColor="text1"/>
        </w:rPr>
      </w:pP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list and assess the scope of flood-damaged building</w:t>
      </w:r>
      <w:r w:rsidR="00BA5E41">
        <w:rPr>
          <w:color w:val="000000" w:themeColor="text1"/>
        </w:rPr>
        <w:t xml:space="preserve"> </w:t>
      </w:r>
      <w:r w:rsidRPr="006B7ED2">
        <w:rPr>
          <w:color w:val="000000" w:themeColor="text1"/>
        </w:rPr>
        <w:t>property on this form.</w:t>
      </w:r>
      <w:r w:rsidR="0090100F">
        <w:rPr>
          <w:color w:val="000000" w:themeColor="text1"/>
        </w:rPr>
        <w:t xml:space="preserve">  This documents the damage to the building so that a claim determination may be made.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086-0-08</w:t>
      </w:r>
      <w:r w:rsidRPr="006B7ED2">
        <w:rPr>
          <w:b/>
          <w:bCs/>
          <w:color w:val="000000" w:themeColor="text1"/>
        </w:rPr>
        <w:t>, Worksheet</w:t>
      </w:r>
      <w:r w:rsidR="00DC091D" w:rsidRPr="006B7ED2">
        <w:rPr>
          <w:b/>
          <w:bCs/>
          <w:color w:val="000000" w:themeColor="text1"/>
        </w:rPr>
        <w:t xml:space="preserve"> </w:t>
      </w:r>
      <w:r w:rsidRPr="006B7ED2">
        <w:rPr>
          <w:b/>
          <w:bCs/>
          <w:color w:val="000000" w:themeColor="text1"/>
        </w:rPr>
        <w:t>-</w:t>
      </w:r>
      <w:r w:rsidR="00DC091D" w:rsidRPr="006B7ED2">
        <w:rPr>
          <w:b/>
          <w:bCs/>
          <w:color w:val="000000" w:themeColor="text1"/>
        </w:rPr>
        <w:t xml:space="preserve"> </w:t>
      </w:r>
      <w:r w:rsidRPr="006B7ED2">
        <w:rPr>
          <w:b/>
          <w:bCs/>
          <w:color w:val="000000" w:themeColor="text1"/>
        </w:rPr>
        <w:t>Building (</w:t>
      </w:r>
      <w:r w:rsidR="00DC091D" w:rsidRPr="006B7ED2">
        <w:rPr>
          <w:b/>
          <w:bCs/>
          <w:color w:val="000000" w:themeColor="text1"/>
        </w:rPr>
        <w:t>Continued)</w:t>
      </w:r>
    </w:p>
    <w:p w:rsidR="00964EA8" w:rsidRPr="006B7ED2" w:rsidRDefault="00964EA8" w:rsidP="006078D1">
      <w:pPr>
        <w:autoSpaceDE w:val="0"/>
        <w:autoSpaceDN w:val="0"/>
        <w:adjustRightInd w:val="0"/>
        <w:rPr>
          <w:b/>
          <w:bCs/>
          <w:color w:val="000000" w:themeColor="text1"/>
        </w:rPr>
      </w:pPr>
    </w:p>
    <w:p w:rsidR="006078D1" w:rsidRPr="006B7ED2" w:rsidRDefault="006078D1" w:rsidP="006078D1">
      <w:pPr>
        <w:autoSpaceDE w:val="0"/>
        <w:autoSpaceDN w:val="0"/>
        <w:adjustRightInd w:val="0"/>
        <w:rPr>
          <w:color w:val="000000" w:themeColor="text1"/>
        </w:rPr>
      </w:pPr>
      <w:r w:rsidRPr="006B7ED2">
        <w:rPr>
          <w:color w:val="000000" w:themeColor="text1"/>
        </w:rPr>
        <w:t>The adjuster and the policyholder continue to list and assess the scope of flood-damaged</w:t>
      </w:r>
    </w:p>
    <w:p w:rsidR="006078D1" w:rsidRPr="006B7ED2" w:rsidRDefault="006078D1" w:rsidP="006078D1">
      <w:pPr>
        <w:autoSpaceDE w:val="0"/>
        <w:autoSpaceDN w:val="0"/>
        <w:adjustRightInd w:val="0"/>
        <w:rPr>
          <w:color w:val="000000" w:themeColor="text1"/>
        </w:rPr>
      </w:pPr>
      <w:r w:rsidRPr="006B7ED2">
        <w:rPr>
          <w:color w:val="000000" w:themeColor="text1"/>
        </w:rPr>
        <w:t>building property on this form when the amount of building property damage exceeds the</w:t>
      </w:r>
    </w:p>
    <w:p w:rsidR="006078D1" w:rsidRPr="006B7ED2" w:rsidRDefault="006078D1" w:rsidP="006078D1">
      <w:pPr>
        <w:autoSpaceDE w:val="0"/>
        <w:autoSpaceDN w:val="0"/>
        <w:adjustRightInd w:val="0"/>
        <w:rPr>
          <w:color w:val="000000" w:themeColor="text1"/>
        </w:rPr>
      </w:pPr>
      <w:proofErr w:type="gramStart"/>
      <w:r w:rsidRPr="006B7ED2">
        <w:rPr>
          <w:color w:val="000000" w:themeColor="text1"/>
        </w:rPr>
        <w:t>space</w:t>
      </w:r>
      <w:proofErr w:type="gramEnd"/>
      <w:r w:rsidRPr="006B7ED2">
        <w:rPr>
          <w:color w:val="000000" w:themeColor="text1"/>
        </w:rPr>
        <w:t xml:space="preserve"> available on one worksheet.</w:t>
      </w:r>
      <w:r w:rsidR="00BA5E41">
        <w:rPr>
          <w:color w:val="000000" w:themeColor="text1"/>
        </w:rPr>
        <w:t xml:space="preserve">  This is a continuation of 086-0-07 if necessary.</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086-0-09</w:t>
      </w:r>
      <w:r w:rsidRPr="006B7ED2">
        <w:rPr>
          <w:b/>
          <w:bCs/>
          <w:color w:val="000000" w:themeColor="text1"/>
        </w:rPr>
        <w:t>, Proof of Loss</w:t>
      </w:r>
    </w:p>
    <w:p w:rsidR="00964EA8" w:rsidRPr="006B7ED2" w:rsidRDefault="00964EA8" w:rsidP="006078D1">
      <w:pPr>
        <w:autoSpaceDE w:val="0"/>
        <w:autoSpaceDN w:val="0"/>
        <w:adjustRightInd w:val="0"/>
        <w:rPr>
          <w:b/>
          <w:bCs/>
          <w:color w:val="000000" w:themeColor="text1"/>
        </w:rPr>
      </w:pPr>
    </w:p>
    <w:p w:rsidR="006078D1" w:rsidRPr="006B7ED2" w:rsidRDefault="00CB6F6D" w:rsidP="006078D1">
      <w:pPr>
        <w:autoSpaceDE w:val="0"/>
        <w:autoSpaceDN w:val="0"/>
        <w:adjustRightInd w:val="0"/>
        <w:rPr>
          <w:color w:val="000000" w:themeColor="text1"/>
        </w:rPr>
      </w:pPr>
      <w:r w:rsidRPr="006B7ED2">
        <w:rPr>
          <w:color w:val="000000" w:themeColor="text1"/>
        </w:rPr>
        <w:t xml:space="preserve">The adjuster assist the </w:t>
      </w:r>
      <w:r w:rsidR="006078D1" w:rsidRPr="006B7ED2">
        <w:rPr>
          <w:color w:val="000000" w:themeColor="text1"/>
        </w:rPr>
        <w:t>policyholder</w:t>
      </w:r>
      <w:r w:rsidRPr="006B7ED2">
        <w:rPr>
          <w:color w:val="000000" w:themeColor="text1"/>
        </w:rPr>
        <w:t xml:space="preserve"> with this </w:t>
      </w:r>
      <w:r w:rsidR="006078D1" w:rsidRPr="006B7ED2">
        <w:rPr>
          <w:color w:val="000000" w:themeColor="text1"/>
        </w:rPr>
        <w:t xml:space="preserve">form to make their statement of the amount claimed, </w:t>
      </w:r>
      <w:r w:rsidRPr="006B7ED2">
        <w:rPr>
          <w:color w:val="000000" w:themeColor="text1"/>
        </w:rPr>
        <w:t xml:space="preserve">which is </w:t>
      </w:r>
      <w:r w:rsidR="006078D1" w:rsidRPr="006B7ED2">
        <w:rPr>
          <w:color w:val="000000" w:themeColor="text1"/>
        </w:rPr>
        <w:t>signed with details of the loss.</w:t>
      </w:r>
      <w:r w:rsidR="0090100F">
        <w:rPr>
          <w:color w:val="000000" w:themeColor="text1"/>
        </w:rPr>
        <w:t xml:space="preserve">  This document provides the </w:t>
      </w:r>
      <w:r w:rsidR="00BA5E41">
        <w:rPr>
          <w:color w:val="000000" w:themeColor="text1"/>
        </w:rPr>
        <w:t xml:space="preserve">net </w:t>
      </w:r>
      <w:r w:rsidR="0090100F">
        <w:rPr>
          <w:color w:val="000000" w:themeColor="text1"/>
        </w:rPr>
        <w:t xml:space="preserve">amount </w:t>
      </w:r>
      <w:r w:rsidR="00BA5E41">
        <w:rPr>
          <w:color w:val="000000" w:themeColor="text1"/>
        </w:rPr>
        <w:t>of the</w:t>
      </w:r>
      <w:r w:rsidR="0090100F">
        <w:rPr>
          <w:color w:val="000000" w:themeColor="text1"/>
        </w:rPr>
        <w:t xml:space="preserve"> claimed loss</w:t>
      </w:r>
      <w:r w:rsidR="00BA5E41">
        <w:rPr>
          <w:color w:val="000000" w:themeColor="text1"/>
        </w:rPr>
        <w:t xml:space="preserve"> and takes into account the amount of insurance coverage on the policy and any depreciation for the property</w:t>
      </w:r>
      <w:r w:rsidR="0090100F">
        <w:rPr>
          <w:color w:val="000000" w:themeColor="text1"/>
        </w:rPr>
        <w:t>.</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bCs/>
          <w:color w:val="000000" w:themeColor="text1"/>
        </w:rPr>
      </w:pPr>
      <w:r w:rsidRPr="006B7ED2">
        <w:rPr>
          <w:b/>
          <w:bCs/>
          <w:color w:val="000000" w:themeColor="text1"/>
        </w:rPr>
        <w:t xml:space="preserve">FEMA Form </w:t>
      </w:r>
      <w:r w:rsidR="00B539DC" w:rsidRPr="006B7ED2">
        <w:rPr>
          <w:b/>
          <w:bCs/>
          <w:color w:val="000000" w:themeColor="text1"/>
        </w:rPr>
        <w:t>086-0-10</w:t>
      </w:r>
      <w:r w:rsidRPr="006B7ED2">
        <w:rPr>
          <w:b/>
          <w:bCs/>
          <w:color w:val="000000" w:themeColor="text1"/>
        </w:rPr>
        <w:t>, Increased Cost of Compliance Proof of Loss</w:t>
      </w:r>
    </w:p>
    <w:p w:rsidR="00964EA8" w:rsidRPr="006B7ED2" w:rsidRDefault="00964EA8" w:rsidP="006078D1">
      <w:pPr>
        <w:autoSpaceDE w:val="0"/>
        <w:autoSpaceDN w:val="0"/>
        <w:adjustRightInd w:val="0"/>
        <w:rPr>
          <w:b/>
          <w:bCs/>
          <w:color w:val="000000" w:themeColor="text1"/>
        </w:rPr>
      </w:pPr>
    </w:p>
    <w:p w:rsidR="00CB6F6D" w:rsidRPr="006B7ED2" w:rsidRDefault="00CB6F6D" w:rsidP="00CB6F6D">
      <w:pPr>
        <w:autoSpaceDE w:val="0"/>
        <w:autoSpaceDN w:val="0"/>
        <w:adjustRightInd w:val="0"/>
        <w:rPr>
          <w:color w:val="000000" w:themeColor="text1"/>
        </w:rPr>
      </w:pPr>
      <w:r w:rsidRPr="006B7ED2">
        <w:rPr>
          <w:color w:val="000000" w:themeColor="text1"/>
        </w:rPr>
        <w:t xml:space="preserve">The adjuster assist the policyholder with this form to make their statement of the amount claimed for an </w:t>
      </w:r>
      <w:r w:rsidR="00951EA9">
        <w:rPr>
          <w:color w:val="000000" w:themeColor="text1"/>
        </w:rPr>
        <w:t>Increased Cost of Compliance (</w:t>
      </w:r>
      <w:r w:rsidRPr="006B7ED2">
        <w:rPr>
          <w:color w:val="000000" w:themeColor="text1"/>
        </w:rPr>
        <w:t>ICC</w:t>
      </w:r>
      <w:r w:rsidR="00951EA9">
        <w:rPr>
          <w:color w:val="000000" w:themeColor="text1"/>
        </w:rPr>
        <w:t>)</w:t>
      </w:r>
      <w:r w:rsidRPr="006B7ED2">
        <w:rPr>
          <w:color w:val="000000" w:themeColor="text1"/>
        </w:rPr>
        <w:t xml:space="preserve"> claim, which is signed with details of the loss.</w:t>
      </w:r>
      <w:r w:rsidR="0090100F">
        <w:rPr>
          <w:color w:val="000000" w:themeColor="text1"/>
        </w:rPr>
        <w:t xml:space="preserve">  This document provides </w:t>
      </w:r>
      <w:r w:rsidR="00951EA9">
        <w:rPr>
          <w:color w:val="000000" w:themeColor="text1"/>
        </w:rPr>
        <w:t>for calculations to determine the amount of insurance coverage for mitigation activities.</w:t>
      </w:r>
    </w:p>
    <w:p w:rsidR="00CB6F6D" w:rsidRPr="006B7ED2" w:rsidRDefault="00CB6F6D"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086-0-11</w:t>
      </w:r>
      <w:r w:rsidRPr="006B7ED2">
        <w:rPr>
          <w:b/>
          <w:color w:val="000000" w:themeColor="text1"/>
        </w:rPr>
        <w:t>, Notice of Loss</w:t>
      </w:r>
    </w:p>
    <w:p w:rsidR="00964EA8" w:rsidRPr="006B7ED2" w:rsidRDefault="00964EA8" w:rsidP="006078D1">
      <w:pPr>
        <w:autoSpaceDE w:val="0"/>
        <w:autoSpaceDN w:val="0"/>
        <w:adjustRightInd w:val="0"/>
        <w:rPr>
          <w:b/>
          <w:color w:val="000000" w:themeColor="text1"/>
        </w:rPr>
      </w:pPr>
    </w:p>
    <w:p w:rsidR="006078D1" w:rsidRPr="006B7ED2" w:rsidRDefault="00CB6F6D" w:rsidP="006078D1">
      <w:pPr>
        <w:autoSpaceDE w:val="0"/>
        <w:autoSpaceDN w:val="0"/>
        <w:adjustRightInd w:val="0"/>
        <w:rPr>
          <w:color w:val="000000" w:themeColor="text1"/>
        </w:rPr>
      </w:pPr>
      <w:r w:rsidRPr="006B7ED2">
        <w:rPr>
          <w:color w:val="000000" w:themeColor="text1"/>
        </w:rPr>
        <w:t>The agent assist t</w:t>
      </w:r>
      <w:r w:rsidR="006078D1" w:rsidRPr="006B7ED2">
        <w:rPr>
          <w:color w:val="000000" w:themeColor="text1"/>
        </w:rPr>
        <w:t xml:space="preserve">he policyholder </w:t>
      </w:r>
      <w:r w:rsidRPr="006B7ED2">
        <w:rPr>
          <w:color w:val="000000" w:themeColor="text1"/>
        </w:rPr>
        <w:t xml:space="preserve">with giving </w:t>
      </w:r>
      <w:r w:rsidR="006078D1" w:rsidRPr="006B7ED2">
        <w:rPr>
          <w:color w:val="000000" w:themeColor="text1"/>
        </w:rPr>
        <w:t>prompt written notice of flood damage on this form, as required</w:t>
      </w:r>
      <w:r w:rsidRPr="006B7ED2">
        <w:rPr>
          <w:color w:val="000000" w:themeColor="text1"/>
        </w:rPr>
        <w:t xml:space="preserve"> </w:t>
      </w:r>
      <w:r w:rsidR="006078D1" w:rsidRPr="006B7ED2">
        <w:rPr>
          <w:color w:val="000000" w:themeColor="text1"/>
        </w:rPr>
        <w:t>by the Standard Flood Insurance Policy (SFIP). The form includes policy information</w:t>
      </w:r>
      <w:r w:rsidRPr="006B7ED2">
        <w:rPr>
          <w:color w:val="000000" w:themeColor="text1"/>
        </w:rPr>
        <w:t xml:space="preserve"> </w:t>
      </w:r>
      <w:r w:rsidR="006078D1" w:rsidRPr="006B7ED2">
        <w:rPr>
          <w:color w:val="000000" w:themeColor="text1"/>
        </w:rPr>
        <w:t>(name, address, mortgagee), description of the property and damage, and contact</w:t>
      </w:r>
      <w:r w:rsidR="00B26D03" w:rsidRPr="006B7ED2">
        <w:rPr>
          <w:color w:val="000000" w:themeColor="text1"/>
        </w:rPr>
        <w:t xml:space="preserve"> </w:t>
      </w:r>
      <w:r w:rsidR="006078D1" w:rsidRPr="006B7ED2">
        <w:rPr>
          <w:color w:val="000000" w:themeColor="text1"/>
        </w:rPr>
        <w:t>information for the policyholder.</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086-0-12</w:t>
      </w:r>
      <w:r w:rsidRPr="006B7ED2">
        <w:rPr>
          <w:b/>
          <w:color w:val="000000" w:themeColor="text1"/>
        </w:rPr>
        <w:t>, Statement as to Full Cost of Repair or Replacement under the</w:t>
      </w:r>
      <w:r w:rsidR="00382632" w:rsidRPr="006B7ED2">
        <w:rPr>
          <w:b/>
          <w:color w:val="000000" w:themeColor="text1"/>
        </w:rPr>
        <w:t xml:space="preserve"> </w:t>
      </w:r>
      <w:r w:rsidRPr="006B7ED2">
        <w:rPr>
          <w:b/>
          <w:color w:val="000000" w:themeColor="text1"/>
        </w:rPr>
        <w:t>Replacement Cost Coverage, Subject to the Terms and Conditions of this Policy</w:t>
      </w:r>
    </w:p>
    <w:p w:rsidR="00CB6F6D" w:rsidRPr="006B7ED2" w:rsidRDefault="00CB6F6D" w:rsidP="006078D1">
      <w:pPr>
        <w:autoSpaceDE w:val="0"/>
        <w:autoSpaceDN w:val="0"/>
        <w:adjustRightInd w:val="0"/>
        <w:rPr>
          <w:color w:val="000000" w:themeColor="text1"/>
        </w:rPr>
      </w:pPr>
    </w:p>
    <w:p w:rsidR="00CB6F6D" w:rsidRPr="006B7ED2" w:rsidRDefault="00CB6F6D" w:rsidP="00CB6F6D">
      <w:pPr>
        <w:autoSpaceDE w:val="0"/>
        <w:autoSpaceDN w:val="0"/>
        <w:adjustRightInd w:val="0"/>
        <w:rPr>
          <w:color w:val="000000" w:themeColor="text1"/>
        </w:rPr>
      </w:pPr>
      <w:r w:rsidRPr="006B7ED2">
        <w:rPr>
          <w:color w:val="000000" w:themeColor="text1"/>
        </w:rPr>
        <w:t xml:space="preserve">The adjuster assist the policyholder with this form to make their statement of the actual amount expended repairing building flood damage for reimbursement above actual cash value, when </w:t>
      </w:r>
      <w:r w:rsidR="00951EA9">
        <w:rPr>
          <w:color w:val="000000" w:themeColor="text1"/>
        </w:rPr>
        <w:t>eligible under the terms of the</w:t>
      </w:r>
      <w:r w:rsidRPr="006B7ED2">
        <w:rPr>
          <w:color w:val="000000" w:themeColor="text1"/>
        </w:rPr>
        <w:t>.</w:t>
      </w:r>
    </w:p>
    <w:p w:rsidR="00CB6F6D" w:rsidRPr="006B7ED2" w:rsidRDefault="00CB6F6D"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086-0-13</w:t>
      </w:r>
      <w:r w:rsidRPr="006B7ED2">
        <w:rPr>
          <w:b/>
          <w:color w:val="000000" w:themeColor="text1"/>
        </w:rPr>
        <w:t>, National Flood Insurance Program Preliminary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report information to the NFIP Servicing Agent for setting</w:t>
      </w:r>
    </w:p>
    <w:p w:rsidR="006078D1" w:rsidRPr="006B7ED2" w:rsidRDefault="006078D1" w:rsidP="006078D1">
      <w:pPr>
        <w:autoSpaceDE w:val="0"/>
        <w:autoSpaceDN w:val="0"/>
        <w:adjustRightInd w:val="0"/>
        <w:rPr>
          <w:color w:val="000000" w:themeColor="text1"/>
        </w:rPr>
      </w:pPr>
      <w:r w:rsidRPr="006B7ED2">
        <w:rPr>
          <w:color w:val="000000" w:themeColor="text1"/>
        </w:rPr>
        <w:t>reserves and initial claims processing.</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086-0-14</w:t>
      </w:r>
      <w:r w:rsidRPr="006B7ED2">
        <w:rPr>
          <w:b/>
          <w:color w:val="000000" w:themeColor="text1"/>
        </w:rPr>
        <w:t>, National Flood Insurance Program Final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document the overall flood damages to the insured property</w:t>
      </w:r>
    </w:p>
    <w:p w:rsidR="006078D1" w:rsidRPr="006B7ED2" w:rsidRDefault="006078D1" w:rsidP="006078D1">
      <w:pPr>
        <w:autoSpaceDE w:val="0"/>
        <w:autoSpaceDN w:val="0"/>
        <w:adjustRightInd w:val="0"/>
        <w:rPr>
          <w:color w:val="000000" w:themeColor="text1"/>
        </w:rPr>
      </w:pPr>
      <w:r w:rsidRPr="006B7ED2">
        <w:rPr>
          <w:color w:val="000000" w:themeColor="text1"/>
        </w:rPr>
        <w:t>and to provide a detailed summary of the claims information.</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086-0-15</w:t>
      </w:r>
      <w:r w:rsidRPr="006B7ED2">
        <w:rPr>
          <w:b/>
          <w:color w:val="000000" w:themeColor="text1"/>
        </w:rPr>
        <w:t>, National Flood Insurance Program Narrative Report</w:t>
      </w:r>
    </w:p>
    <w:p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uses this form to report </w:t>
      </w:r>
      <w:r w:rsidR="00951EA9">
        <w:rPr>
          <w:color w:val="000000" w:themeColor="text1"/>
        </w:rPr>
        <w:t xml:space="preserve">additional </w:t>
      </w:r>
      <w:r w:rsidRPr="006B7ED2">
        <w:rPr>
          <w:color w:val="000000" w:themeColor="text1"/>
        </w:rPr>
        <w:t>information in a narrative format that is necessary to</w:t>
      </w:r>
      <w:r w:rsidR="00951EA9">
        <w:rPr>
          <w:color w:val="000000" w:themeColor="text1"/>
        </w:rPr>
        <w:t xml:space="preserve"> </w:t>
      </w:r>
      <w:r w:rsidRPr="006B7ED2">
        <w:rPr>
          <w:color w:val="000000" w:themeColor="text1"/>
        </w:rPr>
        <w:t xml:space="preserve">document the claim </w:t>
      </w:r>
      <w:r w:rsidR="00951EA9">
        <w:rPr>
          <w:color w:val="000000" w:themeColor="text1"/>
        </w:rPr>
        <w:t>in addition to information provided by the</w:t>
      </w:r>
      <w:r w:rsidRPr="006B7ED2">
        <w:rPr>
          <w:color w:val="000000" w:themeColor="text1"/>
        </w:rPr>
        <w:t xml:space="preserve"> Preliminary Report </w:t>
      </w:r>
      <w:r w:rsidR="00951EA9">
        <w:rPr>
          <w:color w:val="000000" w:themeColor="text1"/>
        </w:rPr>
        <w:t>and</w:t>
      </w:r>
      <w:r w:rsidRPr="006B7ED2">
        <w:rPr>
          <w:color w:val="000000" w:themeColor="text1"/>
        </w:rPr>
        <w:t xml:space="preserve"> Final Report.</w:t>
      </w:r>
    </w:p>
    <w:p w:rsidR="006078D1" w:rsidRPr="006B7ED2" w:rsidRDefault="006078D1" w:rsidP="006078D1">
      <w:pPr>
        <w:autoSpaceDE w:val="0"/>
        <w:autoSpaceDN w:val="0"/>
        <w:adjustRightInd w:val="0"/>
        <w:rPr>
          <w:b/>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086-0-16</w:t>
      </w:r>
      <w:r w:rsidRPr="006B7ED2">
        <w:rPr>
          <w:b/>
          <w:color w:val="000000" w:themeColor="text1"/>
        </w:rPr>
        <w:t>, Cause of Loss and Subrogation Report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identify potentially responsible third parties and their</w:t>
      </w:r>
    </w:p>
    <w:p w:rsidR="006078D1" w:rsidRPr="006B7ED2" w:rsidRDefault="006078D1" w:rsidP="006078D1">
      <w:pPr>
        <w:autoSpaceDE w:val="0"/>
        <w:autoSpaceDN w:val="0"/>
        <w:adjustRightInd w:val="0"/>
        <w:rPr>
          <w:color w:val="000000" w:themeColor="text1"/>
        </w:rPr>
      </w:pPr>
      <w:r w:rsidRPr="006B7ED2">
        <w:rPr>
          <w:color w:val="000000" w:themeColor="text1"/>
        </w:rPr>
        <w:t>actions that may have caused or worsened flood damage.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086-0-17</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p>
    <w:p w:rsidR="006078D1" w:rsidRPr="006B7ED2" w:rsidRDefault="006078D1" w:rsidP="006078D1">
      <w:pPr>
        <w:autoSpaceDE w:val="0"/>
        <w:autoSpaceDN w:val="0"/>
        <w:adjustRightInd w:val="0"/>
        <w:rPr>
          <w:color w:val="000000" w:themeColor="text1"/>
        </w:rPr>
      </w:pPr>
      <w:r w:rsidRPr="006B7ED2">
        <w:rPr>
          <w:color w:val="000000" w:themeColor="text1"/>
        </w:rPr>
        <w:t>The adjuster uses this form to record information used to determine the replacement cost</w:t>
      </w:r>
      <w:r w:rsidR="00951EA9">
        <w:rPr>
          <w:color w:val="000000" w:themeColor="text1"/>
        </w:rPr>
        <w:t xml:space="preserve"> </w:t>
      </w:r>
      <w:r w:rsidRPr="006B7ED2">
        <w:rPr>
          <w:color w:val="000000" w:themeColor="text1"/>
        </w:rPr>
        <w:t>of a manufactured (mobile) home.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086-0-18</w:t>
      </w:r>
      <w:r w:rsidRPr="006B7ED2">
        <w:rPr>
          <w:b/>
          <w:color w:val="000000" w:themeColor="text1"/>
        </w:rPr>
        <w:t xml:space="preserve">,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r w:rsidR="005D1683">
        <w:rPr>
          <w:b/>
          <w:color w:val="000000" w:themeColor="text1"/>
        </w:rPr>
        <w:t xml:space="preserve"> (continued)</w:t>
      </w:r>
    </w:p>
    <w:p w:rsidR="006078D1" w:rsidRPr="006B7ED2" w:rsidRDefault="006078D1" w:rsidP="006078D1">
      <w:pPr>
        <w:autoSpaceDE w:val="0"/>
        <w:autoSpaceDN w:val="0"/>
        <w:adjustRightInd w:val="0"/>
        <w:rPr>
          <w:color w:val="000000" w:themeColor="text1"/>
        </w:rPr>
      </w:pPr>
      <w:r w:rsidRPr="006B7ED2">
        <w:rPr>
          <w:color w:val="000000" w:themeColor="text1"/>
        </w:rPr>
        <w:lastRenderedPageBreak/>
        <w:t>The adjuster continues to record information used to determine the actual cash value of a manufactured (mobile) home.</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086-0-19</w:t>
      </w:r>
      <w:r w:rsidRPr="006B7ED2">
        <w:rPr>
          <w:b/>
          <w:color w:val="000000" w:themeColor="text1"/>
        </w:rPr>
        <w:t>, Increased Cost of Compliance (ICC) Adjuster Report</w:t>
      </w:r>
    </w:p>
    <w:p w:rsidR="006078D1" w:rsidRPr="006B7ED2" w:rsidRDefault="006078D1" w:rsidP="006078D1">
      <w:pPr>
        <w:autoSpaceDE w:val="0"/>
        <w:autoSpaceDN w:val="0"/>
        <w:adjustRightInd w:val="0"/>
        <w:rPr>
          <w:color w:val="000000" w:themeColor="text1"/>
        </w:rPr>
      </w:pPr>
      <w:r w:rsidRPr="006B7ED2">
        <w:rPr>
          <w:color w:val="000000" w:themeColor="text1"/>
        </w:rPr>
        <w:t xml:space="preserve">The adjuster lists the information required to qualify </w:t>
      </w:r>
      <w:r w:rsidR="00951EA9">
        <w:rPr>
          <w:color w:val="000000" w:themeColor="text1"/>
        </w:rPr>
        <w:t xml:space="preserve">a policyholder </w:t>
      </w:r>
      <w:r w:rsidRPr="006B7ED2">
        <w:rPr>
          <w:color w:val="000000" w:themeColor="text1"/>
        </w:rPr>
        <w:t>for an ICC claim and documents the</w:t>
      </w:r>
      <w:r w:rsidR="00951EA9">
        <w:rPr>
          <w:color w:val="000000" w:themeColor="text1"/>
        </w:rPr>
        <w:t xml:space="preserve"> </w:t>
      </w:r>
      <w:r w:rsidRPr="006B7ED2">
        <w:rPr>
          <w:color w:val="000000" w:themeColor="text1"/>
        </w:rPr>
        <w:t>mitigation option and cost.</w:t>
      </w:r>
    </w:p>
    <w:p w:rsidR="006078D1" w:rsidRPr="006B7ED2" w:rsidRDefault="006078D1" w:rsidP="006078D1">
      <w:pPr>
        <w:autoSpaceDE w:val="0"/>
        <w:autoSpaceDN w:val="0"/>
        <w:adjustRightInd w:val="0"/>
        <w:rPr>
          <w:color w:val="000000" w:themeColor="text1"/>
        </w:rPr>
      </w:pPr>
    </w:p>
    <w:p w:rsidR="006078D1" w:rsidRPr="006B7ED2"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086-0-20</w:t>
      </w:r>
      <w:r w:rsidRPr="006B7ED2">
        <w:rPr>
          <w:b/>
          <w:color w:val="000000" w:themeColor="text1"/>
        </w:rPr>
        <w:t>, Adjuster Preliminary Damage Assessment</w:t>
      </w:r>
    </w:p>
    <w:p w:rsidR="006078D1" w:rsidRPr="006B7ED2" w:rsidRDefault="006078D1" w:rsidP="006078D1">
      <w:pPr>
        <w:autoSpaceDE w:val="0"/>
        <w:autoSpaceDN w:val="0"/>
        <w:adjustRightInd w:val="0"/>
        <w:rPr>
          <w:color w:val="000000" w:themeColor="text1"/>
        </w:rPr>
      </w:pPr>
      <w:r w:rsidRPr="006B7ED2">
        <w:rPr>
          <w:color w:val="000000" w:themeColor="text1"/>
        </w:rPr>
        <w:t>The adjuster lists potentially Substantially Damaged Structures (buildings that appear to</w:t>
      </w:r>
    </w:p>
    <w:p w:rsidR="006078D1" w:rsidRPr="006B7ED2" w:rsidRDefault="006078D1" w:rsidP="006078D1">
      <w:pPr>
        <w:autoSpaceDE w:val="0"/>
        <w:autoSpaceDN w:val="0"/>
        <w:adjustRightInd w:val="0"/>
        <w:rPr>
          <w:color w:val="000000" w:themeColor="text1"/>
        </w:rPr>
      </w:pPr>
      <w:r w:rsidRPr="006B7ED2">
        <w:rPr>
          <w:color w:val="000000" w:themeColor="text1"/>
        </w:rPr>
        <w:t xml:space="preserve">be damaged to </w:t>
      </w:r>
      <w:r w:rsidRPr="006B7ED2">
        <w:rPr>
          <w:color w:val="000000" w:themeColor="text1"/>
          <w:sz w:val="25"/>
          <w:szCs w:val="25"/>
        </w:rPr>
        <w:t xml:space="preserve">50% </w:t>
      </w:r>
      <w:r w:rsidRPr="006B7ED2">
        <w:rPr>
          <w:color w:val="000000" w:themeColor="text1"/>
        </w:rPr>
        <w:t>or more of their market value) in preparation for possible ICC</w:t>
      </w:r>
    </w:p>
    <w:p w:rsidR="006078D1" w:rsidRPr="006B7ED2" w:rsidRDefault="006078D1" w:rsidP="006078D1">
      <w:pPr>
        <w:autoSpaceDE w:val="0"/>
        <w:autoSpaceDN w:val="0"/>
        <w:adjustRightInd w:val="0"/>
        <w:rPr>
          <w:color w:val="000000" w:themeColor="text1"/>
        </w:rPr>
      </w:pPr>
      <w:r w:rsidRPr="006B7ED2">
        <w:rPr>
          <w:color w:val="000000" w:themeColor="text1"/>
        </w:rPr>
        <w:t>Claims.</w:t>
      </w:r>
    </w:p>
    <w:p w:rsidR="006078D1" w:rsidRPr="006B7ED2" w:rsidRDefault="006078D1" w:rsidP="006078D1">
      <w:pPr>
        <w:autoSpaceDE w:val="0"/>
        <w:autoSpaceDN w:val="0"/>
        <w:adjustRightInd w:val="0"/>
        <w:rPr>
          <w:color w:val="000000" w:themeColor="text1"/>
        </w:rPr>
      </w:pPr>
    </w:p>
    <w:p w:rsidR="006078D1" w:rsidRPr="00C97FB8" w:rsidRDefault="006078D1" w:rsidP="006078D1">
      <w:pPr>
        <w:autoSpaceDE w:val="0"/>
        <w:autoSpaceDN w:val="0"/>
        <w:adjustRightInd w:val="0"/>
        <w:rPr>
          <w:b/>
          <w:color w:val="000000" w:themeColor="text1"/>
        </w:rPr>
      </w:pPr>
      <w:r w:rsidRPr="006B7ED2">
        <w:rPr>
          <w:b/>
          <w:color w:val="000000" w:themeColor="text1"/>
        </w:rPr>
        <w:t xml:space="preserve">FEMA Form </w:t>
      </w:r>
      <w:r w:rsidR="00B539DC" w:rsidRPr="006B7ED2">
        <w:rPr>
          <w:b/>
          <w:color w:val="000000" w:themeColor="text1"/>
        </w:rPr>
        <w:t>086-0-21</w:t>
      </w:r>
      <w:r w:rsidRPr="006B7ED2">
        <w:rPr>
          <w:b/>
          <w:color w:val="000000" w:themeColor="text1"/>
        </w:rPr>
        <w:t>, Adjuster</w:t>
      </w:r>
      <w:r w:rsidRPr="00C97FB8">
        <w:rPr>
          <w:b/>
          <w:color w:val="000000" w:themeColor="text1"/>
        </w:rPr>
        <w:t xml:space="preserve"> Certification Application</w:t>
      </w:r>
    </w:p>
    <w:p w:rsidR="006078D1" w:rsidRPr="00C97FB8" w:rsidRDefault="006078D1" w:rsidP="006078D1">
      <w:pPr>
        <w:autoSpaceDE w:val="0"/>
        <w:autoSpaceDN w:val="0"/>
        <w:adjustRightInd w:val="0"/>
        <w:rPr>
          <w:color w:val="000000" w:themeColor="text1"/>
        </w:rPr>
      </w:pPr>
      <w:r w:rsidRPr="00C97FB8">
        <w:rPr>
          <w:color w:val="000000" w:themeColor="text1"/>
        </w:rPr>
        <w:t xml:space="preserve">This form is used to collect information from </w:t>
      </w:r>
      <w:r w:rsidR="00CC5B5F">
        <w:rPr>
          <w:color w:val="000000" w:themeColor="text1"/>
        </w:rPr>
        <w:t>those persons</w:t>
      </w:r>
      <w:r w:rsidRPr="00C97FB8">
        <w:rPr>
          <w:color w:val="000000" w:themeColor="text1"/>
        </w:rPr>
        <w:t xml:space="preserve"> seeking to become certified</w:t>
      </w:r>
      <w:r w:rsidR="004E311F">
        <w:rPr>
          <w:color w:val="000000" w:themeColor="text1"/>
        </w:rPr>
        <w:t xml:space="preserve"> </w:t>
      </w:r>
      <w:r w:rsidRPr="00C97FB8">
        <w:rPr>
          <w:color w:val="000000" w:themeColor="text1"/>
        </w:rPr>
        <w:t>flood adjusters. Under its contract, the NFIP Servicing Agent can only assign flood</w:t>
      </w:r>
      <w:r w:rsidR="004E311F">
        <w:rPr>
          <w:color w:val="000000" w:themeColor="text1"/>
        </w:rPr>
        <w:t xml:space="preserve"> </w:t>
      </w:r>
      <w:r w:rsidRPr="00C97FB8">
        <w:rPr>
          <w:color w:val="000000" w:themeColor="text1"/>
        </w:rPr>
        <w:t>claim</w:t>
      </w:r>
      <w:r w:rsidR="005B0CB6">
        <w:rPr>
          <w:color w:val="000000" w:themeColor="text1"/>
        </w:rPr>
        <w:t xml:space="preserve"> investigations</w:t>
      </w:r>
      <w:r w:rsidRPr="00C97FB8">
        <w:rPr>
          <w:color w:val="000000" w:themeColor="text1"/>
        </w:rPr>
        <w:t xml:space="preserve"> to certified flood adjusters. Adjuster candidates list their personnel information,</w:t>
      </w:r>
      <w:r w:rsidR="004E311F">
        <w:rPr>
          <w:color w:val="000000" w:themeColor="text1"/>
        </w:rPr>
        <w:t xml:space="preserve"> </w:t>
      </w:r>
      <w:r w:rsidRPr="00C97FB8">
        <w:rPr>
          <w:color w:val="000000" w:themeColor="text1"/>
        </w:rPr>
        <w:t>training, experiences and references on this form to document that they meet the</w:t>
      </w:r>
      <w:r w:rsidR="004E311F">
        <w:rPr>
          <w:color w:val="000000" w:themeColor="text1"/>
        </w:rPr>
        <w:t xml:space="preserve"> </w:t>
      </w:r>
      <w:r w:rsidRPr="00C97FB8">
        <w:rPr>
          <w:color w:val="000000" w:themeColor="text1"/>
        </w:rPr>
        <w:t>requirements to be certified flood adjusters.</w:t>
      </w:r>
    </w:p>
    <w:p w:rsidR="00842E74" w:rsidRDefault="00842E74"/>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6078D1" w:rsidRPr="00B12C39" w:rsidRDefault="006078D1">
      <w:pPr>
        <w:rPr>
          <w:b/>
          <w:bCs/>
          <w:color w:val="000000" w:themeColor="text1"/>
        </w:rPr>
      </w:pPr>
    </w:p>
    <w:p w:rsidR="006078D1" w:rsidRPr="00B12C39" w:rsidRDefault="006078D1" w:rsidP="006078D1">
      <w:pPr>
        <w:autoSpaceDE w:val="0"/>
        <w:autoSpaceDN w:val="0"/>
        <w:adjustRightInd w:val="0"/>
        <w:rPr>
          <w:color w:val="000000" w:themeColor="text1"/>
        </w:rPr>
      </w:pPr>
      <w:r w:rsidRPr="00B12C39">
        <w:rPr>
          <w:color w:val="000000" w:themeColor="text1"/>
        </w:rPr>
        <w:t xml:space="preserve">Claim adjusters use automated electronic technology to </w:t>
      </w:r>
      <w:r w:rsidR="005B0CB6">
        <w:rPr>
          <w:color w:val="000000" w:themeColor="text1"/>
        </w:rPr>
        <w:t>document</w:t>
      </w:r>
      <w:r w:rsidRPr="00B12C39">
        <w:rPr>
          <w:color w:val="000000" w:themeColor="text1"/>
        </w:rPr>
        <w:t xml:space="preserve"> damage estimates.</w:t>
      </w:r>
    </w:p>
    <w:p w:rsidR="006078D1" w:rsidRPr="00781219" w:rsidRDefault="005B0CB6" w:rsidP="004E311F">
      <w:pPr>
        <w:autoSpaceDE w:val="0"/>
        <w:autoSpaceDN w:val="0"/>
        <w:adjustRightInd w:val="0"/>
        <w:rPr>
          <w:bCs/>
        </w:rPr>
      </w:pPr>
      <w:r>
        <w:rPr>
          <w:color w:val="000000" w:themeColor="text1"/>
        </w:rPr>
        <w:t>T</w:t>
      </w:r>
      <w:r w:rsidR="006078D1" w:rsidRPr="00B12C39">
        <w:rPr>
          <w:color w:val="000000" w:themeColor="text1"/>
        </w:rPr>
        <w:t>he forms are printed and a copy of the damage estimate is provided to the</w:t>
      </w:r>
      <w:r>
        <w:rPr>
          <w:color w:val="000000" w:themeColor="text1"/>
        </w:rPr>
        <w:t xml:space="preserve"> </w:t>
      </w:r>
      <w:r w:rsidR="006078D1" w:rsidRPr="00B12C39">
        <w:rPr>
          <w:color w:val="000000" w:themeColor="text1"/>
        </w:rPr>
        <w:t xml:space="preserve">insured </w:t>
      </w:r>
      <w:r>
        <w:rPr>
          <w:color w:val="000000" w:themeColor="text1"/>
        </w:rPr>
        <w:t>for their records</w:t>
      </w:r>
      <w:r w:rsidR="006078D1" w:rsidRPr="00B12C39">
        <w:rPr>
          <w:color w:val="000000" w:themeColor="text1"/>
        </w:rPr>
        <w:t>. The insured must sign the proof of loss</w:t>
      </w:r>
      <w:r w:rsidR="008D61BC" w:rsidRPr="00B12C39">
        <w:rPr>
          <w:color w:val="000000" w:themeColor="text1"/>
        </w:rPr>
        <w:t xml:space="preserve"> and return it to the </w:t>
      </w:r>
      <w:r w:rsidR="00E17A37">
        <w:rPr>
          <w:color w:val="000000" w:themeColor="text1"/>
        </w:rPr>
        <w:t>NFIP S</w:t>
      </w:r>
      <w:r>
        <w:rPr>
          <w:color w:val="000000" w:themeColor="text1"/>
        </w:rPr>
        <w:t xml:space="preserve">ervicing </w:t>
      </w:r>
      <w:r w:rsidR="00E17A37">
        <w:t>A</w:t>
      </w:r>
      <w:r w:rsidRPr="00561F85">
        <w:t>gent</w:t>
      </w:r>
      <w:r w:rsidR="006078D1" w:rsidRPr="00561F85">
        <w:t>.</w:t>
      </w:r>
      <w:r w:rsidR="008D61BC" w:rsidRPr="00561F85">
        <w:t xml:space="preserve"> </w:t>
      </w:r>
      <w:r w:rsidR="006078D1" w:rsidRPr="00561F85">
        <w:t>Current forms are available</w:t>
      </w:r>
      <w:r w:rsidR="00CC5B5F" w:rsidRPr="00561F85">
        <w:t xml:space="preserve"> electronically on the adjuster’s computer.  </w:t>
      </w:r>
      <w:r w:rsidR="00994763" w:rsidRPr="00561F85">
        <w:t xml:space="preserve">The forms that are completed, with the exception of the three listed below, can be uploaded electronically into the claims adjustment system when the adjustor connects to the system after the work is completed.  Once the claim goes through the adjustment process, the following forms, </w:t>
      </w:r>
      <w:r w:rsidR="00CC5B5F" w:rsidRPr="00561F85">
        <w:t xml:space="preserve">FEMA Form </w:t>
      </w:r>
      <w:r w:rsidR="00B539DC" w:rsidRPr="00561F85">
        <w:t>086-0-09</w:t>
      </w:r>
      <w:r w:rsidR="006078D1" w:rsidRPr="00561F85">
        <w:t xml:space="preserve">, </w:t>
      </w:r>
      <w:r w:rsidR="00F56D9A" w:rsidRPr="00561F85">
        <w:t>086-0-</w:t>
      </w:r>
      <w:r w:rsidR="00781219" w:rsidRPr="00561F85">
        <w:t>10</w:t>
      </w:r>
      <w:r w:rsidR="006078D1" w:rsidRPr="00561F85">
        <w:t xml:space="preserve">, </w:t>
      </w:r>
      <w:r w:rsidR="000B799A" w:rsidRPr="00561F85">
        <w:t>and</w:t>
      </w:r>
      <w:r w:rsidR="006078D1" w:rsidRPr="00561F85">
        <w:t xml:space="preserve"> </w:t>
      </w:r>
      <w:r w:rsidR="00F56D9A" w:rsidRPr="00561F85">
        <w:t>086-0-12</w:t>
      </w:r>
      <w:r w:rsidR="00994763" w:rsidRPr="00561F85">
        <w:t xml:space="preserve">, are </w:t>
      </w:r>
      <w:r w:rsidR="00B205AF">
        <w:t>sent</w:t>
      </w:r>
      <w:r w:rsidR="00994763" w:rsidRPr="00561F85">
        <w:t xml:space="preserve"> back to the respondent along with the entire claim package for their review</w:t>
      </w:r>
      <w:r w:rsidR="00561F85" w:rsidRPr="00561F85">
        <w:t xml:space="preserve"> and approval</w:t>
      </w:r>
      <w:r w:rsidR="00994763" w:rsidRPr="00561F85">
        <w:t>.  Once the respondent sign</w:t>
      </w:r>
      <w:r w:rsidR="00561F85" w:rsidRPr="00561F85">
        <w:t>s</w:t>
      </w:r>
      <w:r w:rsidR="00994763" w:rsidRPr="00561F85">
        <w:t xml:space="preserve"> these forms, they can mail, fax or e-mail the si</w:t>
      </w:r>
      <w:r w:rsidR="00561F85" w:rsidRPr="00561F85">
        <w:t>gned documents back.  As the respondent has been the victim of a flood event, these methods to receive the documentation back have produced the results necessary to ensure timely processing.</w:t>
      </w:r>
      <w:r w:rsidR="00561F85">
        <w:t xml:space="preserve"> </w:t>
      </w:r>
    </w:p>
    <w:p w:rsidR="00842E74" w:rsidRPr="00B12C39" w:rsidRDefault="00842E74">
      <w:pPr>
        <w:rPr>
          <w:color w:val="000000" w:themeColor="text1"/>
        </w:rPr>
      </w:pPr>
    </w:p>
    <w:p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 xml:space="preserve">4.  Describe efforts to identify duplication.   Show specifically why any similar information already available cannot be used or modified for use for the purposes described in Item 2 above.  </w:t>
      </w:r>
    </w:p>
    <w:p w:rsidR="008439A6" w:rsidRPr="00B12C39" w:rsidRDefault="008439A6">
      <w:pPr>
        <w:rPr>
          <w:b/>
          <w:bCs/>
          <w:color w:val="000000" w:themeColor="text1"/>
        </w:rPr>
      </w:pPr>
    </w:p>
    <w:p w:rsidR="008439A6" w:rsidRPr="00B12C39" w:rsidRDefault="008439A6" w:rsidP="005E3C8D">
      <w:pPr>
        <w:autoSpaceDE w:val="0"/>
        <w:autoSpaceDN w:val="0"/>
        <w:adjustRightInd w:val="0"/>
        <w:rPr>
          <w:b/>
          <w:bCs/>
          <w:color w:val="000000" w:themeColor="text1"/>
        </w:rPr>
      </w:pPr>
      <w:r w:rsidRPr="00B12C39">
        <w:rPr>
          <w:color w:val="000000" w:themeColor="text1"/>
        </w:rPr>
        <w:t>There is no duplication since only one set of forms is required per claim. Information on</w:t>
      </w:r>
      <w:r w:rsidR="00CC5B5F">
        <w:rPr>
          <w:color w:val="000000" w:themeColor="text1"/>
        </w:rPr>
        <w:t xml:space="preserve"> </w:t>
      </w:r>
      <w:r w:rsidRPr="00B12C39">
        <w:rPr>
          <w:color w:val="000000" w:themeColor="text1"/>
        </w:rPr>
        <w:t>each claim is unique</w:t>
      </w:r>
      <w:r w:rsidR="005E3C8D">
        <w:rPr>
          <w:color w:val="000000" w:themeColor="text1"/>
        </w:rPr>
        <w:t xml:space="preserve"> to the disaster causing the damage</w:t>
      </w:r>
      <w:r w:rsidRPr="00B12C39">
        <w:rPr>
          <w:color w:val="000000" w:themeColor="text1"/>
        </w:rPr>
        <w:t xml:space="preserve"> and </w:t>
      </w:r>
      <w:r w:rsidR="005E3C8D">
        <w:rPr>
          <w:color w:val="000000" w:themeColor="text1"/>
        </w:rPr>
        <w:t xml:space="preserve">is </w:t>
      </w:r>
      <w:r w:rsidRPr="00B12C39">
        <w:rPr>
          <w:color w:val="000000" w:themeColor="text1"/>
        </w:rPr>
        <w:t xml:space="preserve">not available from </w:t>
      </w:r>
      <w:r w:rsidR="00CC5B5F">
        <w:rPr>
          <w:color w:val="000000" w:themeColor="text1"/>
        </w:rPr>
        <w:t xml:space="preserve">any </w:t>
      </w:r>
      <w:r w:rsidR="00CC5B5F">
        <w:rPr>
          <w:color w:val="000000" w:themeColor="text1"/>
        </w:rPr>
        <w:lastRenderedPageBreak/>
        <w:t xml:space="preserve">other </w:t>
      </w:r>
      <w:r w:rsidRPr="00B12C39">
        <w:rPr>
          <w:color w:val="000000" w:themeColor="text1"/>
        </w:rPr>
        <w:t xml:space="preserve">sources </w:t>
      </w:r>
      <w:r w:rsidR="00CC5B5F">
        <w:rPr>
          <w:color w:val="000000" w:themeColor="text1"/>
        </w:rPr>
        <w:t>t</w:t>
      </w:r>
      <w:r w:rsidRPr="00B12C39">
        <w:rPr>
          <w:color w:val="000000" w:themeColor="text1"/>
        </w:rPr>
        <w:t xml:space="preserve">han the adjuster </w:t>
      </w:r>
      <w:r w:rsidR="00CC5B5F">
        <w:rPr>
          <w:color w:val="000000" w:themeColor="text1"/>
        </w:rPr>
        <w:t>assigned to the claim</w:t>
      </w:r>
      <w:r w:rsidRPr="00B12C39">
        <w:rPr>
          <w:color w:val="000000" w:themeColor="text1"/>
        </w:rPr>
        <w:t>. Therefore, there is no duplication of information.</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2E74" w:rsidRPr="00B12C39" w:rsidRDefault="00842E74">
      <w:pPr>
        <w:tabs>
          <w:tab w:val="left" w:pos="360"/>
        </w:tabs>
        <w:rPr>
          <w:b/>
          <w:bCs/>
          <w:color w:val="000000" w:themeColor="text1"/>
        </w:rPr>
      </w:pPr>
      <w:r w:rsidRPr="00B12C39">
        <w:rPr>
          <w:b/>
          <w:bCs/>
          <w:color w:val="000000" w:themeColor="text1"/>
        </w:rPr>
        <w:t xml:space="preserve">5.  </w:t>
      </w:r>
      <w:r w:rsidR="00BF4DF2" w:rsidRPr="00B12C39">
        <w:rPr>
          <w:b/>
          <w:bCs/>
          <w:color w:val="000000" w:themeColor="text1"/>
        </w:rPr>
        <w:tab/>
      </w:r>
      <w:r w:rsidRPr="00B12C39">
        <w:rPr>
          <w:b/>
          <w:bCs/>
          <w:color w:val="000000" w:themeColor="text1"/>
        </w:rPr>
        <w:t>If the collection of information impacts small businesses or other small entities (Item 5 of OMB Form 83-I), describe any methods used to minimize.</w:t>
      </w:r>
    </w:p>
    <w:p w:rsidR="008439A6" w:rsidRPr="00B12C39" w:rsidRDefault="008439A6">
      <w:pPr>
        <w:tabs>
          <w:tab w:val="left" w:pos="360"/>
        </w:tabs>
        <w:rPr>
          <w:b/>
          <w:bCs/>
          <w:color w:val="000000" w:themeColor="text1"/>
        </w:rPr>
      </w:pPr>
    </w:p>
    <w:p w:rsidR="008439A6" w:rsidRPr="00B12C39" w:rsidRDefault="00CC5B5F" w:rsidP="008439A6">
      <w:pPr>
        <w:tabs>
          <w:tab w:val="left" w:pos="360"/>
        </w:tabs>
        <w:rPr>
          <w:b/>
          <w:bCs/>
          <w:color w:val="000000" w:themeColor="text1"/>
        </w:rPr>
      </w:pPr>
      <w:r>
        <w:rPr>
          <w:color w:val="000000" w:themeColor="text1"/>
        </w:rPr>
        <w:t xml:space="preserve">The claims adjuster who performs the investigation works for an independent adjusting firm.  These companies perform inspections as a regular part of their business process and are not impacted adversely by the collection of information.  </w:t>
      </w:r>
    </w:p>
    <w:p w:rsidR="00842E74" w:rsidRPr="00B12C39" w:rsidRDefault="00842E74">
      <w:pPr>
        <w:rPr>
          <w:color w:val="000000" w:themeColor="text1"/>
          <w:spacing w:val="-3"/>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6.  Describe the consequence to Federal/FEMA program or policy activities if the collection of information is not conducted, or is conducted less frequently</w:t>
      </w:r>
      <w:r w:rsidR="009F46CE" w:rsidRPr="00B12C39">
        <w:rPr>
          <w:b/>
          <w:bCs/>
          <w:color w:val="000000" w:themeColor="text1"/>
        </w:rPr>
        <w:t xml:space="preserve"> </w:t>
      </w:r>
      <w:r w:rsidR="00842E74" w:rsidRPr="00B12C39">
        <w:rPr>
          <w:b/>
          <w:bCs/>
          <w:color w:val="000000" w:themeColor="text1"/>
        </w:rPr>
        <w:t xml:space="preserve">as well as any technical or legal obstacles to reducing burden.  </w:t>
      </w:r>
    </w:p>
    <w:p w:rsidR="00842E74" w:rsidRPr="00B12C39" w:rsidRDefault="00842E74">
      <w:pPr>
        <w:rPr>
          <w:color w:val="000000" w:themeColor="text1"/>
          <w:spacing w:val="-3"/>
        </w:rPr>
      </w:pPr>
    </w:p>
    <w:p w:rsidR="008439A6" w:rsidRDefault="008439A6" w:rsidP="000B799A">
      <w:pPr>
        <w:autoSpaceDE w:val="0"/>
        <w:autoSpaceDN w:val="0"/>
        <w:adjustRightInd w:val="0"/>
        <w:rPr>
          <w:color w:val="000000" w:themeColor="text1"/>
          <w:spacing w:val="-3"/>
        </w:rPr>
      </w:pPr>
      <w:r w:rsidRPr="00B12C39">
        <w:rPr>
          <w:color w:val="000000" w:themeColor="text1"/>
        </w:rPr>
        <w:t xml:space="preserve">The information is required to investigate, evaluate, document, and determine the amount of the claim payment due the insured when a loss occurs. Without this collection, the </w:t>
      </w:r>
      <w:r w:rsidRPr="00B12C39">
        <w:rPr>
          <w:color w:val="000000" w:themeColor="text1"/>
          <w:sz w:val="25"/>
          <w:szCs w:val="25"/>
        </w:rPr>
        <w:t xml:space="preserve">NFIP </w:t>
      </w:r>
      <w:r w:rsidRPr="00B12C39">
        <w:rPr>
          <w:color w:val="000000" w:themeColor="text1"/>
        </w:rPr>
        <w:t>could not operate and could not provide necessary flood insurance coverage</w:t>
      </w:r>
      <w:r w:rsidR="008E6355">
        <w:rPr>
          <w:color w:val="000000" w:themeColor="text1"/>
        </w:rPr>
        <w:t xml:space="preserve"> and claims payments</w:t>
      </w:r>
      <w:r w:rsidRPr="00B12C39">
        <w:rPr>
          <w:color w:val="000000" w:themeColor="text1"/>
        </w:rPr>
        <w:t xml:space="preserve"> to property owners in communities participating in the </w:t>
      </w:r>
      <w:r w:rsidRPr="00B12C39">
        <w:rPr>
          <w:color w:val="000000" w:themeColor="text1"/>
          <w:sz w:val="25"/>
          <w:szCs w:val="25"/>
        </w:rPr>
        <w:t>NFIP.</w:t>
      </w:r>
      <w:r w:rsidR="008E6355">
        <w:rPr>
          <w:color w:val="000000" w:themeColor="text1"/>
          <w:sz w:val="25"/>
          <w:szCs w:val="25"/>
        </w:rPr>
        <w:t xml:space="preserve">  </w:t>
      </w:r>
    </w:p>
    <w:p w:rsidR="002D0E4B" w:rsidRDefault="002D0E4B">
      <w:pPr>
        <w:rPr>
          <w:b/>
          <w:bCs/>
          <w:color w:val="000000" w:themeColor="text1"/>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7.  Explain any special circumstances that would cause an information collection to be conducted in a manner:</w:t>
      </w:r>
    </w:p>
    <w:p w:rsidR="00842E74" w:rsidRPr="00B12C39" w:rsidRDefault="00842E74">
      <w:pPr>
        <w:rPr>
          <w:b/>
          <w:bCs/>
          <w:color w:val="000000" w:themeColor="text1"/>
        </w:rPr>
      </w:pPr>
    </w:p>
    <w:p w:rsidR="00232C69" w:rsidRPr="00B12C39" w:rsidRDefault="00920BF8" w:rsidP="00232C69">
      <w:pPr>
        <w:numPr>
          <w:ilvl w:val="0"/>
          <w:numId w:val="11"/>
        </w:num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Requiring respondents to report information to the agency more</w:t>
      </w:r>
    </w:p>
    <w:p w:rsidR="00842E74" w:rsidRPr="00B12C39" w:rsidRDefault="00842E74" w:rsidP="00232C69">
      <w:pPr>
        <w:rPr>
          <w:b/>
          <w:bCs/>
          <w:color w:val="000000" w:themeColor="text1"/>
        </w:rPr>
      </w:pPr>
      <w:r w:rsidRPr="00B12C39">
        <w:rPr>
          <w:b/>
          <w:bCs/>
          <w:color w:val="000000" w:themeColor="text1"/>
        </w:rPr>
        <w:t>often than quarterly.</w:t>
      </w:r>
    </w:p>
    <w:p w:rsidR="00CD0CD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require respondents to report information to the</w:t>
      </w:r>
    </w:p>
    <w:p w:rsidR="008439A6" w:rsidRPr="00B12C39" w:rsidRDefault="008439A6" w:rsidP="008439A6">
      <w:pPr>
        <w:rPr>
          <w:color w:val="000000" w:themeColor="text1"/>
        </w:rPr>
      </w:pPr>
      <w:r w:rsidRPr="00B12C39">
        <w:rPr>
          <w:color w:val="000000" w:themeColor="text1"/>
        </w:rPr>
        <w:t>agency more than quarterly.</w:t>
      </w:r>
    </w:p>
    <w:p w:rsidR="008439A6" w:rsidRPr="00B12C39" w:rsidRDefault="008439A6" w:rsidP="008439A6">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(b) Requiring respondents to prepare a written response to a</w:t>
      </w:r>
    </w:p>
    <w:p w:rsidR="00842E74" w:rsidRPr="00B12C39" w:rsidRDefault="00232C69">
      <w:pPr>
        <w:rPr>
          <w:b/>
          <w:bCs/>
          <w:color w:val="000000" w:themeColor="text1"/>
        </w:rPr>
      </w:pPr>
      <w:r w:rsidRPr="00B12C39">
        <w:rPr>
          <w:b/>
          <w:bCs/>
          <w:color w:val="000000" w:themeColor="text1"/>
        </w:rPr>
        <w:t>col</w:t>
      </w:r>
      <w:r w:rsidR="00842E74" w:rsidRPr="00B12C39">
        <w:rPr>
          <w:b/>
          <w:bCs/>
          <w:color w:val="000000" w:themeColor="text1"/>
        </w:rPr>
        <w:t>lection of</w:t>
      </w:r>
      <w:r w:rsidR="0026549A" w:rsidRPr="00B12C39">
        <w:rPr>
          <w:b/>
          <w:bCs/>
          <w:color w:val="000000" w:themeColor="text1"/>
        </w:rPr>
        <w:t xml:space="preserve"> </w:t>
      </w:r>
      <w:r w:rsidR="00842E74" w:rsidRPr="00B12C39">
        <w:rPr>
          <w:b/>
          <w:bCs/>
          <w:color w:val="000000" w:themeColor="text1"/>
        </w:rPr>
        <w:t>information in fewer than 30 days after receipt of it.</w:t>
      </w:r>
    </w:p>
    <w:p w:rsidR="008439A6"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would require respondents to prepare a written</w:t>
      </w:r>
    </w:p>
    <w:p w:rsidR="008439A6" w:rsidRPr="00B12C39" w:rsidRDefault="008439A6" w:rsidP="008439A6">
      <w:pPr>
        <w:rPr>
          <w:color w:val="000000" w:themeColor="text1"/>
        </w:rPr>
      </w:pPr>
      <w:r w:rsidRPr="00B12C39">
        <w:rPr>
          <w:color w:val="000000" w:themeColor="text1"/>
        </w:rPr>
        <w:t>response to a collection of information in fewer than 30 days after receipt.</w:t>
      </w:r>
    </w:p>
    <w:p w:rsidR="008439A6" w:rsidRPr="00B12C39" w:rsidRDefault="008439A6" w:rsidP="008439A6">
      <w:pPr>
        <w:rPr>
          <w:color w:val="000000" w:themeColor="text1"/>
        </w:rPr>
      </w:pPr>
    </w:p>
    <w:p w:rsidR="00232C69" w:rsidRPr="00B12C39" w:rsidRDefault="00920BF8" w:rsidP="00E66F50">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Requiring respondents to submit more than an original and two</w:t>
      </w:r>
    </w:p>
    <w:p w:rsidR="00842E74" w:rsidRPr="00B12C39" w:rsidRDefault="00842E74" w:rsidP="00232C69">
      <w:pPr>
        <w:rPr>
          <w:b/>
          <w:bCs/>
          <w:color w:val="000000" w:themeColor="text1"/>
        </w:rPr>
      </w:pPr>
      <w:r w:rsidRPr="00B12C39">
        <w:rPr>
          <w:b/>
          <w:bCs/>
          <w:color w:val="000000" w:themeColor="text1"/>
        </w:rPr>
        <w:t>copies of any document.</w:t>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require respondents to submit more than an</w:t>
      </w:r>
    </w:p>
    <w:p w:rsidR="008439A6" w:rsidRPr="00B12C39" w:rsidRDefault="008439A6" w:rsidP="008439A6">
      <w:pPr>
        <w:rPr>
          <w:b/>
          <w:bCs/>
          <w:color w:val="000000" w:themeColor="text1"/>
        </w:rPr>
      </w:pPr>
      <w:r w:rsidRPr="00B12C39">
        <w:rPr>
          <w:color w:val="000000" w:themeColor="text1"/>
        </w:rPr>
        <w:t>original and two copies of any document.</w:t>
      </w:r>
    </w:p>
    <w:p w:rsidR="008439A6" w:rsidRPr="00B12C39" w:rsidRDefault="008439A6">
      <w:pPr>
        <w:rPr>
          <w:color w:val="000000" w:themeColor="text1"/>
        </w:rPr>
      </w:pPr>
    </w:p>
    <w:p w:rsidR="00232C69" w:rsidRPr="00B12C39" w:rsidRDefault="00920BF8" w:rsidP="00232C69">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Requiring respondents to retain records, other than health,</w:t>
      </w:r>
    </w:p>
    <w:p w:rsidR="00842E74" w:rsidRPr="00B12C39" w:rsidRDefault="00842E74" w:rsidP="00232C69">
      <w:pPr>
        <w:rPr>
          <w:color w:val="000000" w:themeColor="text1"/>
        </w:rPr>
      </w:pPr>
      <w:r w:rsidRPr="00B12C39">
        <w:rPr>
          <w:b/>
          <w:bCs/>
          <w:color w:val="000000" w:themeColor="text1"/>
        </w:rPr>
        <w:t>medical, government contract, grant-in-aid, or tax records for more</w:t>
      </w:r>
      <w:r w:rsidR="00232C69" w:rsidRPr="00B12C39">
        <w:rPr>
          <w:b/>
          <w:bCs/>
          <w:color w:val="000000" w:themeColor="text1"/>
        </w:rPr>
        <w:t xml:space="preserve"> </w:t>
      </w:r>
      <w:r w:rsidRPr="00B12C39">
        <w:rPr>
          <w:b/>
          <w:bCs/>
          <w:color w:val="000000" w:themeColor="text1"/>
        </w:rPr>
        <w:t>than three years</w:t>
      </w:r>
      <w:r w:rsidRPr="00B12C39">
        <w:rPr>
          <w:color w:val="000000" w:themeColor="text1"/>
        </w:rPr>
        <w:t>.</w:t>
      </w:r>
    </w:p>
    <w:p w:rsidR="008439A6" w:rsidRPr="00B12C39" w:rsidRDefault="008439A6" w:rsidP="00232C69">
      <w:pPr>
        <w:rPr>
          <w:color w:val="000000" w:themeColor="text1"/>
        </w:rPr>
      </w:pPr>
    </w:p>
    <w:p w:rsidR="008439A6" w:rsidRPr="00B12C39" w:rsidRDefault="008439A6" w:rsidP="008439A6">
      <w:pPr>
        <w:autoSpaceDE w:val="0"/>
        <w:autoSpaceDN w:val="0"/>
        <w:adjustRightInd w:val="0"/>
        <w:rPr>
          <w:color w:val="000000" w:themeColor="text1"/>
        </w:rPr>
      </w:pPr>
      <w:r w:rsidRPr="00B12C39">
        <w:rPr>
          <w:color w:val="000000" w:themeColor="text1"/>
        </w:rPr>
        <w:t>There are no special circumstances that require respondents to retain records for more</w:t>
      </w:r>
    </w:p>
    <w:p w:rsidR="008439A6" w:rsidRPr="00B12C39" w:rsidRDefault="008439A6" w:rsidP="008439A6">
      <w:pPr>
        <w:rPr>
          <w:color w:val="000000" w:themeColor="text1"/>
        </w:rPr>
      </w:pPr>
      <w:r w:rsidRPr="00B12C39">
        <w:rPr>
          <w:color w:val="000000" w:themeColor="text1"/>
        </w:rPr>
        <w:t>than three years.</w:t>
      </w:r>
    </w:p>
    <w:p w:rsidR="00842E74" w:rsidRPr="00B12C39" w:rsidRDefault="00920BF8">
      <w:pPr>
        <w:rPr>
          <w:color w:val="000000" w:themeColor="text1"/>
        </w:rPr>
      </w:pPr>
      <w:r w:rsidRPr="00B12C39">
        <w:rPr>
          <w:color w:val="000000" w:themeColor="text1"/>
        </w:rPr>
        <w:lastRenderedPageBreak/>
        <w:fldChar w:fldCharType="begin"/>
      </w:r>
      <w:r w:rsidR="00842E74" w:rsidRPr="00B12C39">
        <w:rPr>
          <w:color w:val="000000" w:themeColor="text1"/>
        </w:rPr>
        <w:instrText>ADVANCE \R 0.95</w:instrText>
      </w:r>
      <w:r w:rsidRPr="00B12C39">
        <w:rPr>
          <w:color w:val="000000" w:themeColor="text1"/>
        </w:rPr>
        <w:fldChar w:fldCharType="end"/>
      </w:r>
    </w:p>
    <w:p w:rsidR="00232C69" w:rsidRPr="00B12C39" w:rsidRDefault="00920BF8" w:rsidP="00232C69">
      <w:pPr>
        <w:numPr>
          <w:ilvl w:val="0"/>
          <w:numId w:val="12"/>
        </w:num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842E74" w:rsidRPr="00B12C39">
        <w:rPr>
          <w:b/>
          <w:bCs/>
          <w:color w:val="000000" w:themeColor="text1"/>
        </w:rPr>
        <w:t>In connection with a statistical survey, that is not designed to</w:t>
      </w:r>
    </w:p>
    <w:p w:rsidR="00842E74" w:rsidRPr="00B12C39" w:rsidRDefault="00842E74" w:rsidP="00232C69">
      <w:pPr>
        <w:rPr>
          <w:color w:val="000000" w:themeColor="text1"/>
        </w:rPr>
      </w:pPr>
      <w:r w:rsidRPr="00B12C39">
        <w:rPr>
          <w:b/>
          <w:bCs/>
          <w:color w:val="000000" w:themeColor="text1"/>
        </w:rPr>
        <w:t>produce valid and reliable results that can be generalized to the</w:t>
      </w:r>
      <w:r w:rsidR="00232C69" w:rsidRPr="00B12C39">
        <w:rPr>
          <w:b/>
          <w:bCs/>
          <w:color w:val="000000" w:themeColor="text1"/>
        </w:rPr>
        <w:t xml:space="preserve"> </w:t>
      </w:r>
      <w:r w:rsidRPr="00B12C39">
        <w:rPr>
          <w:b/>
          <w:bCs/>
          <w:color w:val="000000" w:themeColor="text1"/>
        </w:rPr>
        <w:t>universe of study</w:t>
      </w:r>
      <w:r w:rsidRPr="00B12C39">
        <w:rPr>
          <w:color w:val="000000" w:themeColor="text1"/>
        </w:rPr>
        <w:t>.</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rsidP="00834E29">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p>
    <w:p w:rsidR="008439A6" w:rsidRPr="00B12C39" w:rsidRDefault="00834E29" w:rsidP="00834E29">
      <w:pPr>
        <w:rPr>
          <w:color w:val="000000" w:themeColor="text1"/>
        </w:rPr>
      </w:pPr>
      <w:r w:rsidRPr="00B12C39">
        <w:rPr>
          <w:color w:val="000000" w:themeColor="text1"/>
        </w:rPr>
        <w:t>survey.</w:t>
      </w:r>
    </w:p>
    <w:p w:rsidR="00834E29" w:rsidRPr="00B12C39" w:rsidRDefault="00834E29" w:rsidP="00834E29">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(f) Requiring the use of a statistical data classification that has not</w:t>
      </w:r>
      <w:r w:rsidR="00232C69" w:rsidRPr="00B12C39">
        <w:rPr>
          <w:b/>
          <w:bCs/>
          <w:color w:val="000000" w:themeColor="text1"/>
        </w:rPr>
        <w:t xml:space="preserve"> </w:t>
      </w:r>
    </w:p>
    <w:p w:rsidR="00842E74" w:rsidRPr="00B12C39" w:rsidRDefault="00842E74">
      <w:pPr>
        <w:rPr>
          <w:b/>
          <w:bCs/>
          <w:color w:val="000000" w:themeColor="text1"/>
        </w:rPr>
      </w:pPr>
      <w:r w:rsidRPr="00B12C39">
        <w:rPr>
          <w:b/>
          <w:bCs/>
          <w:color w:val="000000" w:themeColor="text1"/>
        </w:rPr>
        <w:t>been reviewed and approved by OMB.</w:t>
      </w:r>
    </w:p>
    <w:p w:rsidR="00842E74" w:rsidRPr="00B12C39" w:rsidRDefault="00842E74">
      <w:pPr>
        <w:rPr>
          <w:color w:val="000000" w:themeColor="text1"/>
        </w:rPr>
      </w:pPr>
    </w:p>
    <w:p w:rsidR="008439A6" w:rsidRDefault="00834E29" w:rsidP="008E6355">
      <w:pPr>
        <w:autoSpaceDE w:val="0"/>
        <w:autoSpaceDN w:val="0"/>
        <w:adjustRightInd w:val="0"/>
        <w:rPr>
          <w:color w:val="000000" w:themeColor="text1"/>
        </w:rPr>
      </w:pPr>
      <w:r w:rsidRPr="00B12C39">
        <w:rPr>
          <w:color w:val="000000" w:themeColor="text1"/>
        </w:rPr>
        <w:t>There are no special circumstances that require respondents to participate in a statistical</w:t>
      </w:r>
      <w:r w:rsidR="008E6355">
        <w:rPr>
          <w:color w:val="000000" w:themeColor="text1"/>
        </w:rPr>
        <w:t xml:space="preserve"> </w:t>
      </w:r>
      <w:r w:rsidRPr="00B12C39">
        <w:rPr>
          <w:color w:val="000000" w:themeColor="text1"/>
        </w:rPr>
        <w:t>survey.</w:t>
      </w:r>
    </w:p>
    <w:p w:rsidR="008E6355" w:rsidRPr="00B12C39" w:rsidRDefault="008E6355" w:rsidP="00834E29">
      <w:pPr>
        <w:rPr>
          <w:color w:val="000000" w:themeColor="text1"/>
        </w:rPr>
      </w:pPr>
    </w:p>
    <w:p w:rsidR="00232C69"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(g) That includes a pledge of confidentiality that is not supported by</w:t>
      </w:r>
    </w:p>
    <w:p w:rsidR="00842E74" w:rsidRPr="00B12C39" w:rsidRDefault="00842E74">
      <w:pPr>
        <w:rPr>
          <w:b/>
          <w:bCs/>
          <w:color w:val="000000" w:themeColor="text1"/>
        </w:rPr>
      </w:pPr>
      <w:r w:rsidRPr="00B12C39">
        <w:rPr>
          <w:b/>
          <w:bCs/>
          <w:color w:val="000000" w:themeColor="text1"/>
        </w:rPr>
        <w:t xml:space="preserve">authority established in statute or regulation, that is not supported by </w:t>
      </w:r>
      <w:r w:rsidR="0026549A" w:rsidRPr="00B12C39">
        <w:rPr>
          <w:b/>
          <w:bCs/>
          <w:color w:val="000000" w:themeColor="text1"/>
        </w:rPr>
        <w:tab/>
      </w:r>
      <w:r w:rsidRPr="00B12C39">
        <w:rPr>
          <w:b/>
          <w:bCs/>
          <w:color w:val="000000" w:themeColor="text1"/>
        </w:rPr>
        <w:t>disclosure and data security policies that are consistent with the pledge, or which unnecessarily impedes sharing of data with other agencies for compatible confidential use.</w:t>
      </w:r>
    </w:p>
    <w:p w:rsidR="00842E74"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pPr>
        <w:rPr>
          <w:color w:val="000000" w:themeColor="text1"/>
        </w:rPr>
      </w:pPr>
      <w:r w:rsidRPr="00B12C39">
        <w:rPr>
          <w:color w:val="000000" w:themeColor="text1"/>
        </w:rPr>
        <w:t>There are no special circumstances that include a pledge of confidentiality.</w:t>
      </w:r>
    </w:p>
    <w:p w:rsidR="001F0BA7" w:rsidRPr="00B12C39" w:rsidRDefault="001F0BA7">
      <w:pPr>
        <w:rPr>
          <w:color w:val="000000" w:themeColor="text1"/>
        </w:rPr>
      </w:pPr>
    </w:p>
    <w:p w:rsidR="00842E74" w:rsidRPr="00B12C39" w:rsidRDefault="00920BF8">
      <w:pPr>
        <w:rPr>
          <w:b/>
          <w:bCs/>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r w:rsidR="00CD0CD6" w:rsidRPr="00B12C39">
        <w:rPr>
          <w:color w:val="000000" w:themeColor="text1"/>
        </w:rPr>
        <w:tab/>
      </w:r>
      <w:r w:rsidR="00842E74" w:rsidRPr="00B12C39">
        <w:rPr>
          <w:b/>
          <w:bCs/>
          <w:color w:val="000000" w:themeColor="text1"/>
        </w:rPr>
        <w:t>(h) Requiring respondents to submit proprietary trade secret, or other confidential information unless the agency can demonstrate that it has instituted procedures to protect the information’s confidentiality to the extent permitted by law.</w:t>
      </w:r>
    </w:p>
    <w:p w:rsidR="00834E29" w:rsidRPr="00B12C39" w:rsidRDefault="00920BF8">
      <w:pPr>
        <w:rPr>
          <w:color w:val="000000" w:themeColor="text1"/>
        </w:rPr>
      </w:pPr>
      <w:r w:rsidRPr="00B12C39">
        <w:rPr>
          <w:color w:val="000000" w:themeColor="text1"/>
        </w:rPr>
        <w:fldChar w:fldCharType="begin"/>
      </w:r>
      <w:r w:rsidR="00842E74" w:rsidRPr="00B12C39">
        <w:rPr>
          <w:color w:val="000000" w:themeColor="text1"/>
        </w:rPr>
        <w:instrText>ADVANCE \R 0.95</w:instrText>
      </w:r>
      <w:r w:rsidRPr="00B12C39">
        <w:rPr>
          <w:color w:val="000000" w:themeColor="text1"/>
        </w:rPr>
        <w:fldChar w:fldCharType="end"/>
      </w:r>
    </w:p>
    <w:p w:rsidR="00834E29" w:rsidRPr="00B12C39" w:rsidRDefault="00834E29" w:rsidP="00834E29">
      <w:pPr>
        <w:autoSpaceDE w:val="0"/>
        <w:autoSpaceDN w:val="0"/>
        <w:adjustRightInd w:val="0"/>
        <w:rPr>
          <w:color w:val="000000" w:themeColor="text1"/>
        </w:rPr>
      </w:pPr>
      <w:r w:rsidRPr="00B12C39">
        <w:rPr>
          <w:color w:val="000000" w:themeColor="text1"/>
        </w:rPr>
        <w:t>There are no special circumstances that require respondents to submit proprietary trade</w:t>
      </w:r>
    </w:p>
    <w:p w:rsidR="00834E29" w:rsidRPr="00B12C39" w:rsidRDefault="00834E29" w:rsidP="00834E29">
      <w:pPr>
        <w:rPr>
          <w:color w:val="000000" w:themeColor="text1"/>
        </w:rPr>
      </w:pPr>
      <w:r w:rsidRPr="00B12C39">
        <w:rPr>
          <w:color w:val="000000" w:themeColor="text1"/>
        </w:rPr>
        <w:t>secret or other confidential information.</w:t>
      </w:r>
    </w:p>
    <w:p w:rsidR="00834E29" w:rsidRPr="00B12C39" w:rsidRDefault="00834E29" w:rsidP="00834E29">
      <w:pPr>
        <w:rPr>
          <w:color w:val="000000" w:themeColor="text1"/>
        </w:rPr>
      </w:pP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8.  Federal Register Notice: </w:t>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p>
    <w:p w:rsidR="00842E74" w:rsidRPr="00B12C39" w:rsidRDefault="00920BF8">
      <w:pPr>
        <w:rPr>
          <w:b/>
          <w:bCs/>
          <w:color w:val="000000" w:themeColor="text1"/>
        </w:rPr>
      </w:pPr>
      <w:r w:rsidRPr="00B12C39">
        <w:rPr>
          <w:b/>
          <w:bCs/>
          <w:color w:val="000000" w:themeColor="text1"/>
        </w:rPr>
        <w:fldChar w:fldCharType="begin"/>
      </w:r>
      <w:r w:rsidR="00842E74" w:rsidRPr="00B12C39">
        <w:rPr>
          <w:b/>
          <w:bCs/>
          <w:color w:val="000000" w:themeColor="text1"/>
        </w:rPr>
        <w:instrText>ADVANCE \R 0.95</w:instrText>
      </w:r>
      <w:r w:rsidRPr="00B12C39">
        <w:rPr>
          <w:b/>
          <w:bCs/>
          <w:color w:val="000000" w:themeColor="text1"/>
        </w:rPr>
        <w:fldChar w:fldCharType="end"/>
      </w:r>
      <w:r w:rsidR="00842E74" w:rsidRPr="00B12C39">
        <w:rPr>
          <w:b/>
          <w:bCs/>
          <w:color w:val="000000" w:themeColor="text1"/>
        </w:rPr>
        <w:t xml:space="preserve">            a.   Provide a copy and identify the date and page number of publication in the Federal Register of the agency’s notice soliciting comments on the </w:t>
      </w:r>
      <w:r w:rsidR="00920A21" w:rsidRPr="00B12C39">
        <w:rPr>
          <w:b/>
          <w:bCs/>
          <w:color w:val="000000" w:themeColor="text1"/>
        </w:rPr>
        <w:tab/>
      </w:r>
      <w:r w:rsidR="00842E74" w:rsidRPr="00B12C39">
        <w:rPr>
          <w:b/>
          <w:bCs/>
          <w:color w:val="000000" w:themeColor="text1"/>
        </w:rPr>
        <w:t>information collection prior to submission to OMB.  Summarize public</w:t>
      </w:r>
      <w:r w:rsidR="00232C69" w:rsidRPr="00B12C39">
        <w:rPr>
          <w:b/>
          <w:bCs/>
          <w:color w:val="000000" w:themeColor="text1"/>
        </w:rPr>
        <w:t xml:space="preserve"> </w:t>
      </w:r>
      <w:r w:rsidR="00842E74" w:rsidRPr="00B12C39">
        <w:rPr>
          <w:b/>
          <w:bCs/>
          <w:color w:val="000000" w:themeColor="text1"/>
        </w:rPr>
        <w:t>comments received in response to that notice and describe actions taken by</w:t>
      </w:r>
      <w:r w:rsidR="00232C69" w:rsidRPr="00B12C39">
        <w:rPr>
          <w:b/>
          <w:bCs/>
          <w:color w:val="000000" w:themeColor="text1"/>
        </w:rPr>
        <w:t xml:space="preserve"> </w:t>
      </w:r>
      <w:r w:rsidR="00842E74" w:rsidRPr="00B12C39">
        <w:rPr>
          <w:b/>
          <w:bCs/>
          <w:color w:val="000000" w:themeColor="text1"/>
        </w:rPr>
        <w:t>the agency in response to these comments.  Specifically address comments</w:t>
      </w:r>
      <w:r w:rsidR="00232C69" w:rsidRPr="00B12C39">
        <w:rPr>
          <w:b/>
          <w:bCs/>
          <w:color w:val="000000" w:themeColor="text1"/>
        </w:rPr>
        <w:t xml:space="preserve"> </w:t>
      </w:r>
      <w:r w:rsidR="00842E74" w:rsidRPr="00B12C39">
        <w:rPr>
          <w:b/>
          <w:bCs/>
          <w:color w:val="000000" w:themeColor="text1"/>
        </w:rPr>
        <w:t>received on cost and hour burden.</w:t>
      </w:r>
    </w:p>
    <w:p w:rsidR="00842E74" w:rsidRDefault="00920BF8">
      <w:r>
        <w:fldChar w:fldCharType="begin"/>
      </w:r>
      <w:r w:rsidR="00842E74">
        <w:instrText>ADVANCE \R 0.95</w:instrText>
      </w:r>
      <w:r>
        <w:fldChar w:fldCharType="end"/>
      </w:r>
    </w:p>
    <w:p w:rsidR="00842E74" w:rsidRDefault="00842E74">
      <w:pPr>
        <w:rPr>
          <w:color w:val="000000"/>
        </w:rPr>
      </w:pPr>
      <w:r>
        <w:rPr>
          <w:color w:val="000000"/>
        </w:rPr>
        <w:t>A 60-day Federal Register Notice inviting public comments was published on</w:t>
      </w:r>
      <w:r>
        <w:rPr>
          <w:color w:val="FF0000"/>
        </w:rPr>
        <w:t xml:space="preserve"> </w:t>
      </w:r>
      <w:r w:rsidR="002E1C5C" w:rsidRPr="002E1C5C">
        <w:t>May 5, 2010</w:t>
      </w:r>
      <w:r w:rsidRPr="002E1C5C">
        <w:t xml:space="preserve">, </w:t>
      </w:r>
      <w:r w:rsidR="00284795" w:rsidRPr="002E1C5C">
        <w:t xml:space="preserve">Volume </w:t>
      </w:r>
      <w:r w:rsidR="002E1C5C" w:rsidRPr="002E1C5C">
        <w:t>75</w:t>
      </w:r>
      <w:r w:rsidR="00284795" w:rsidRPr="002E1C5C">
        <w:t xml:space="preserve"> pp</w:t>
      </w:r>
      <w:r w:rsidR="002E1C5C" w:rsidRPr="002E1C5C">
        <w:t xml:space="preserve"> 24728.</w:t>
      </w:r>
      <w:r w:rsidRPr="002E1C5C">
        <w:t xml:space="preserve">  </w:t>
      </w:r>
      <w:r w:rsidR="002E1C5C" w:rsidRPr="002E1C5C">
        <w:t>2</w:t>
      </w:r>
      <w:r w:rsidRPr="002E1C5C">
        <w:rPr>
          <w:bCs/>
        </w:rPr>
        <w:t xml:space="preserve"> comments were </w:t>
      </w:r>
      <w:r w:rsidR="002E1C5C" w:rsidRPr="002E1C5C">
        <w:rPr>
          <w:bCs/>
        </w:rPr>
        <w:t>r</w:t>
      </w:r>
      <w:r w:rsidRPr="002E1C5C">
        <w:rPr>
          <w:bCs/>
        </w:rPr>
        <w:t xml:space="preserve">eceived.  </w:t>
      </w:r>
      <w:r w:rsidR="00303E9D" w:rsidRPr="002E1C5C">
        <w:rPr>
          <w:bCs/>
        </w:rPr>
        <w:t>S</w:t>
      </w:r>
      <w:r w:rsidRPr="002E1C5C">
        <w:t>ee att</w:t>
      </w:r>
      <w:r>
        <w:rPr>
          <w:color w:val="000000"/>
        </w:rPr>
        <w:t>ached copy of the published notice included in this</w:t>
      </w:r>
      <w:r w:rsidR="00232C69">
        <w:rPr>
          <w:color w:val="000000"/>
        </w:rPr>
        <w:t xml:space="preserve"> </w:t>
      </w:r>
      <w:r>
        <w:rPr>
          <w:color w:val="000000"/>
        </w:rPr>
        <w:t>package.</w:t>
      </w:r>
    </w:p>
    <w:p w:rsidR="002E1C5C" w:rsidRDefault="002E1C5C">
      <w:pPr>
        <w:rPr>
          <w:color w:val="000000"/>
        </w:rPr>
      </w:pPr>
    </w:p>
    <w:p w:rsidR="002E1C5C" w:rsidRDefault="002E1C5C">
      <w:pPr>
        <w:rPr>
          <w:color w:val="000000"/>
        </w:rPr>
      </w:pPr>
      <w:r>
        <w:rPr>
          <w:color w:val="000000"/>
        </w:rPr>
        <w:t>The first comment, received on May 5, 2010</w:t>
      </w:r>
      <w:r w:rsidR="007432F9">
        <w:rPr>
          <w:color w:val="000000"/>
        </w:rPr>
        <w:t xml:space="preserve"> from an anonymous source</w:t>
      </w:r>
      <w:r>
        <w:rPr>
          <w:color w:val="000000"/>
        </w:rPr>
        <w:t xml:space="preserve">, was reviewed and found to be general comments related to Individual Assistance payments and not to the NFIP claims process.  The comments did not request a specific action be taken and </w:t>
      </w:r>
      <w:r w:rsidR="00B67B66">
        <w:rPr>
          <w:color w:val="000000"/>
        </w:rPr>
        <w:t>also touched on other areas that are not under FEMA’s purview.</w:t>
      </w:r>
    </w:p>
    <w:p w:rsidR="00B67B66" w:rsidRDefault="00B67B66">
      <w:pPr>
        <w:rPr>
          <w:color w:val="000000"/>
        </w:rPr>
      </w:pPr>
    </w:p>
    <w:p w:rsidR="00B67B66" w:rsidRDefault="00B67B66">
      <w:pPr>
        <w:rPr>
          <w:b/>
          <w:bCs/>
          <w:color w:val="FF0000"/>
        </w:rPr>
      </w:pPr>
      <w:r>
        <w:rPr>
          <w:color w:val="000000"/>
        </w:rPr>
        <w:lastRenderedPageBreak/>
        <w:t>The second comment</w:t>
      </w:r>
      <w:r w:rsidR="007432F9">
        <w:rPr>
          <w:color w:val="000000"/>
        </w:rPr>
        <w:t xml:space="preserve"> received on May 26, 2010 from a person identified as Jean Public</w:t>
      </w:r>
      <w:r>
        <w:rPr>
          <w:color w:val="000000"/>
        </w:rPr>
        <w:t xml:space="preserve"> indicated a concern that the forms and process for this collection were not properly protecting the American taxpayer.  The process by which FEMA collects and acts upon NFIP claims adheres to all applicable regulations, including the Paperwork Reduction Act of 1995.  Each claim is fully investigated through the use of forms, photographs and site visits and all steps are taken to ensure that only valid claims are paid. </w:t>
      </w:r>
    </w:p>
    <w:p w:rsidR="00842E74" w:rsidRDefault="00842E74">
      <w:pPr>
        <w:pStyle w:val="Footer"/>
        <w:tabs>
          <w:tab w:val="clear" w:pos="4320"/>
          <w:tab w:val="clear" w:pos="8640"/>
        </w:tabs>
      </w:pPr>
    </w:p>
    <w:p w:rsidR="00740F51" w:rsidRDefault="00740F51" w:rsidP="00740F51">
      <w:pPr>
        <w:rPr>
          <w:b/>
          <w:bCs/>
          <w:color w:val="FF0000"/>
        </w:rPr>
      </w:pPr>
      <w:r>
        <w:rPr>
          <w:color w:val="000000"/>
        </w:rPr>
        <w:t>A 30-day Federal Register Notice inviting public comments was published on</w:t>
      </w:r>
      <w:r w:rsidR="00ED7238">
        <w:rPr>
          <w:color w:val="FF0000"/>
        </w:rPr>
        <w:t xml:space="preserve"> </w:t>
      </w:r>
      <w:r w:rsidR="00ED7238" w:rsidRPr="00ED7238">
        <w:t>July 27, 2010</w:t>
      </w:r>
      <w:r w:rsidRPr="00ED7238">
        <w:t xml:space="preserve">, Volume </w:t>
      </w:r>
      <w:r w:rsidR="00ED7238" w:rsidRPr="00ED7238">
        <w:t>75</w:t>
      </w:r>
      <w:r w:rsidRPr="00ED7238">
        <w:t xml:space="preserve"> pp </w:t>
      </w:r>
      <w:r w:rsidR="00ED7238" w:rsidRPr="00ED7238">
        <w:t>44002</w:t>
      </w:r>
      <w:r w:rsidRPr="00ED7238">
        <w:t xml:space="preserve">.  </w:t>
      </w:r>
      <w:r w:rsidRPr="00ED7238">
        <w:rPr>
          <w:bCs/>
        </w:rPr>
        <w:t>No comments were.  S</w:t>
      </w:r>
      <w:r w:rsidRPr="00ED7238">
        <w:t>ee attached copy of the published</w:t>
      </w:r>
      <w:r>
        <w:rPr>
          <w:color w:val="000000"/>
        </w:rPr>
        <w:t xml:space="preserve"> notice included in this package.</w:t>
      </w:r>
    </w:p>
    <w:p w:rsidR="00740F51" w:rsidRDefault="00740F51">
      <w:pPr>
        <w:pStyle w:val="Footer"/>
        <w:tabs>
          <w:tab w:val="clear" w:pos="4320"/>
          <w:tab w:val="clear" w:pos="8640"/>
        </w:tabs>
      </w:pPr>
    </w:p>
    <w:p w:rsidR="00842E74" w:rsidRDefault="00920BF8">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Pr="00834E29" w:rsidRDefault="00372ED0">
      <w:pPr>
        <w:rPr>
          <w:color w:val="3366FF"/>
        </w:rPr>
      </w:pPr>
    </w:p>
    <w:p w:rsidR="00834E29" w:rsidRPr="00B12C39" w:rsidRDefault="00834E29" w:rsidP="008E6355">
      <w:pPr>
        <w:autoSpaceDE w:val="0"/>
        <w:autoSpaceDN w:val="0"/>
        <w:adjustRightInd w:val="0"/>
        <w:rPr>
          <w:color w:val="000000" w:themeColor="text1"/>
        </w:rPr>
      </w:pPr>
      <w:r w:rsidRPr="00B12C39">
        <w:rPr>
          <w:color w:val="000000" w:themeColor="text1"/>
        </w:rPr>
        <w:t>The Flood Insurance Producer National Committee (FIPNC), which is made up of non</w:t>
      </w:r>
      <w:r w:rsidR="001F0BA7" w:rsidRPr="00B12C39">
        <w:rPr>
          <w:color w:val="000000" w:themeColor="text1"/>
        </w:rPr>
        <w:t>-</w:t>
      </w:r>
      <w:r w:rsidRPr="00B12C39">
        <w:rPr>
          <w:color w:val="000000" w:themeColor="text1"/>
        </w:rPr>
        <w:t xml:space="preserve">government professionals involved with the NFIP, </w:t>
      </w:r>
      <w:r w:rsidRPr="00B67B66">
        <w:rPr>
          <w:color w:val="000000" w:themeColor="text1"/>
        </w:rPr>
        <w:t xml:space="preserve">meets </w:t>
      </w:r>
      <w:r w:rsidR="0035285B" w:rsidRPr="00B67B66">
        <w:rPr>
          <w:color w:val="000000" w:themeColor="text1"/>
        </w:rPr>
        <w:t>quarterly</w:t>
      </w:r>
      <w:r w:rsidRPr="00B12C39">
        <w:rPr>
          <w:color w:val="000000" w:themeColor="text1"/>
        </w:rPr>
        <w:t xml:space="preserve"> with government</w:t>
      </w:r>
      <w:r w:rsidR="008E6355">
        <w:rPr>
          <w:color w:val="000000" w:themeColor="text1"/>
        </w:rPr>
        <w:t xml:space="preserve"> </w:t>
      </w:r>
      <w:r w:rsidRPr="00B12C39">
        <w:rPr>
          <w:color w:val="000000" w:themeColor="text1"/>
        </w:rPr>
        <w:t>officials from FEMA staff to discuss any aspects of the NFIP that are of concern to them</w:t>
      </w:r>
      <w:r w:rsidR="008E6355">
        <w:rPr>
          <w:color w:val="000000" w:themeColor="text1"/>
        </w:rPr>
        <w:t xml:space="preserve"> and to make the process as efficient as possible</w:t>
      </w:r>
      <w:r w:rsidRPr="00B12C39">
        <w:rPr>
          <w:color w:val="000000" w:themeColor="text1"/>
        </w:rPr>
        <w:t>.</w:t>
      </w:r>
      <w:r w:rsidR="008E6355">
        <w:rPr>
          <w:color w:val="000000" w:themeColor="text1"/>
        </w:rPr>
        <w:t xml:space="preserve">  </w:t>
      </w:r>
      <w:r w:rsidR="00E36E96">
        <w:rPr>
          <w:color w:val="000000" w:themeColor="text1"/>
        </w:rPr>
        <w:t>The forms used within this collection are subject to discussion during the meetings.</w:t>
      </w:r>
    </w:p>
    <w:p w:rsidR="00834E29" w:rsidRDefault="00834E29">
      <w:pPr>
        <w:rPr>
          <w:color w:val="FF0000"/>
        </w:rPr>
      </w:pPr>
    </w:p>
    <w:p w:rsidR="00842E74" w:rsidRDefault="00842E74">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842E74" w:rsidRDefault="00842E74">
      <w:r>
        <w:t xml:space="preserve">          </w:t>
      </w:r>
    </w:p>
    <w:p w:rsidR="00834E29" w:rsidRPr="00B12C39" w:rsidRDefault="00834E29" w:rsidP="008E6355">
      <w:pPr>
        <w:autoSpaceDE w:val="0"/>
        <w:autoSpaceDN w:val="0"/>
        <w:adjustRightInd w:val="0"/>
        <w:rPr>
          <w:color w:val="000000" w:themeColor="text1"/>
        </w:rPr>
      </w:pPr>
      <w:r w:rsidRPr="00B12C39">
        <w:rPr>
          <w:color w:val="000000" w:themeColor="text1"/>
        </w:rPr>
        <w:t xml:space="preserve">FEMA program personnel discuss the claim forms at </w:t>
      </w:r>
      <w:r w:rsidR="00E36E96">
        <w:rPr>
          <w:color w:val="000000" w:themeColor="text1"/>
        </w:rPr>
        <w:t xml:space="preserve">annual </w:t>
      </w:r>
      <w:r w:rsidRPr="00B12C39">
        <w:rPr>
          <w:color w:val="000000" w:themeColor="text1"/>
        </w:rPr>
        <w:t>meeting</w:t>
      </w:r>
      <w:r w:rsidR="008E6355">
        <w:rPr>
          <w:color w:val="000000" w:themeColor="text1"/>
        </w:rPr>
        <w:t>s</w:t>
      </w:r>
      <w:r w:rsidRPr="00B12C39">
        <w:rPr>
          <w:color w:val="000000" w:themeColor="text1"/>
        </w:rPr>
        <w:t xml:space="preserve"> with </w:t>
      </w:r>
      <w:r w:rsidR="008E6355">
        <w:rPr>
          <w:color w:val="000000" w:themeColor="text1"/>
        </w:rPr>
        <w:t xml:space="preserve">the </w:t>
      </w:r>
      <w:r w:rsidRPr="00B12C39">
        <w:rPr>
          <w:color w:val="000000" w:themeColor="text1"/>
        </w:rPr>
        <w:t>adjusters</w:t>
      </w:r>
      <w:r w:rsidR="008E6355">
        <w:rPr>
          <w:color w:val="000000" w:themeColor="text1"/>
        </w:rPr>
        <w:t xml:space="preserve"> who are involved with investigating the claims and providing the information</w:t>
      </w:r>
      <w:r w:rsidRPr="00B12C39">
        <w:rPr>
          <w:color w:val="000000" w:themeColor="text1"/>
        </w:rPr>
        <w:t xml:space="preserve">. FEMA </w:t>
      </w:r>
      <w:r w:rsidR="00E36E96">
        <w:rPr>
          <w:color w:val="000000" w:themeColor="text1"/>
        </w:rPr>
        <w:t>provides</w:t>
      </w:r>
      <w:r w:rsidR="008E6355">
        <w:rPr>
          <w:color w:val="000000" w:themeColor="text1"/>
        </w:rPr>
        <w:t xml:space="preserve"> annual training sessions</w:t>
      </w:r>
      <w:r w:rsidR="00E36E96">
        <w:rPr>
          <w:color w:val="000000" w:themeColor="text1"/>
        </w:rPr>
        <w:t xml:space="preserve"> for adjusters</w:t>
      </w:r>
      <w:r w:rsidR="008E6355">
        <w:rPr>
          <w:color w:val="000000" w:themeColor="text1"/>
        </w:rPr>
        <w:t xml:space="preserve">.  </w:t>
      </w:r>
    </w:p>
    <w:p w:rsidR="00834E29" w:rsidRDefault="00834E29"/>
    <w:p w:rsidR="00842E74" w:rsidRDefault="00920BF8"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Pr="00B12C39" w:rsidRDefault="00842E74">
      <w:pPr>
        <w:rPr>
          <w:color w:val="000000" w:themeColor="text1"/>
        </w:rPr>
      </w:pPr>
    </w:p>
    <w:p w:rsidR="00834E29" w:rsidRPr="00B12C39" w:rsidRDefault="00834E29">
      <w:pPr>
        <w:rPr>
          <w:color w:val="000000" w:themeColor="text1"/>
        </w:rPr>
      </w:pPr>
      <w:r w:rsidRPr="00B12C39">
        <w:rPr>
          <w:color w:val="000000" w:themeColor="text1"/>
        </w:rPr>
        <w:t>There are no payments or gifts to respondents.</w:t>
      </w:r>
    </w:p>
    <w:p w:rsidR="00834E29" w:rsidRDefault="00834E29"/>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834E29" w:rsidRPr="00B12C39" w:rsidRDefault="00834E29">
      <w:pPr>
        <w:tabs>
          <w:tab w:val="left" w:pos="360"/>
        </w:tabs>
        <w:rPr>
          <w:b/>
          <w:bCs/>
          <w:color w:val="000000" w:themeColor="text1"/>
        </w:rPr>
      </w:pPr>
    </w:p>
    <w:p w:rsidR="00AA0D23" w:rsidRDefault="00AA0D23" w:rsidP="00AA0D23">
      <w:pPr>
        <w:autoSpaceDE w:val="0"/>
        <w:autoSpaceDN w:val="0"/>
        <w:adjustRightInd w:val="0"/>
        <w:rPr>
          <w:color w:val="000000" w:themeColor="text1"/>
        </w:rPr>
      </w:pPr>
      <w:r>
        <w:rPr>
          <w:color w:val="000000" w:themeColor="text1"/>
        </w:rPr>
        <w:t xml:space="preserve">The information collected is </w:t>
      </w:r>
      <w:r w:rsidRPr="00B12C39">
        <w:rPr>
          <w:color w:val="000000" w:themeColor="text1"/>
        </w:rPr>
        <w:t>voluntary</w:t>
      </w:r>
      <w:r>
        <w:rPr>
          <w:color w:val="000000" w:themeColor="text1"/>
        </w:rPr>
        <w:t>; h</w:t>
      </w:r>
      <w:r w:rsidR="00834E29" w:rsidRPr="00B12C39">
        <w:rPr>
          <w:color w:val="000000" w:themeColor="text1"/>
        </w:rPr>
        <w:t>owever</w:t>
      </w:r>
      <w:r w:rsidR="00E36E96">
        <w:rPr>
          <w:color w:val="000000" w:themeColor="text1"/>
        </w:rPr>
        <w:t xml:space="preserve">, failure to submit the required information would prevent processing of a claim.  </w:t>
      </w:r>
      <w:r>
        <w:rPr>
          <w:color w:val="000000" w:themeColor="text1"/>
        </w:rPr>
        <w:t>A Systems of Records Notice</w:t>
      </w:r>
      <w:r w:rsidR="008E6355">
        <w:rPr>
          <w:color w:val="000000" w:themeColor="text1"/>
        </w:rPr>
        <w:t>, National Flood Insurance Program,</w:t>
      </w:r>
      <w:r>
        <w:rPr>
          <w:color w:val="000000" w:themeColor="text1"/>
        </w:rPr>
        <w:t xml:space="preserve"> was published on December 19, 2008.  </w:t>
      </w:r>
      <w:r w:rsidR="00E34FB6">
        <w:rPr>
          <w:color w:val="000000" w:themeColor="text1"/>
        </w:rPr>
        <w:t>A Privacy Threshold Analysis was completed January 27, 2010</w:t>
      </w:r>
      <w:r w:rsidR="00E36E96">
        <w:rPr>
          <w:color w:val="000000" w:themeColor="text1"/>
        </w:rPr>
        <w:t>.  A</w:t>
      </w:r>
      <w:r w:rsidR="00E34FB6">
        <w:rPr>
          <w:color w:val="000000" w:themeColor="text1"/>
        </w:rPr>
        <w:t xml:space="preserve"> new Privacy Impact Assessment is currently being generated</w:t>
      </w:r>
      <w:r w:rsidR="00E36E96">
        <w:rPr>
          <w:color w:val="000000" w:themeColor="text1"/>
        </w:rPr>
        <w:t xml:space="preserve"> for DHS approval</w:t>
      </w:r>
      <w:r w:rsidR="00E34FB6">
        <w:rPr>
          <w:color w:val="000000" w:themeColor="text1"/>
        </w:rPr>
        <w:t>.</w:t>
      </w:r>
    </w:p>
    <w:p w:rsidR="00C313FA" w:rsidRDefault="00C313FA"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4E29" w:rsidRDefault="00834E29" w:rsidP="00C313FA">
      <w:pPr>
        <w:tabs>
          <w:tab w:val="left" w:pos="360"/>
        </w:tabs>
        <w:rPr>
          <w:b/>
          <w:bCs/>
        </w:rPr>
      </w:pPr>
    </w:p>
    <w:p w:rsidR="00834E29" w:rsidRPr="00B12C39" w:rsidRDefault="00834E29" w:rsidP="00C313FA">
      <w:pPr>
        <w:tabs>
          <w:tab w:val="left" w:pos="360"/>
        </w:tabs>
        <w:rPr>
          <w:b/>
          <w:bCs/>
          <w:color w:val="000000" w:themeColor="text1"/>
        </w:rPr>
      </w:pPr>
      <w:r w:rsidRPr="00B12C39">
        <w:rPr>
          <w:color w:val="000000" w:themeColor="text1"/>
        </w:rPr>
        <w:t>There are no requirements for respondents to answer any questions of a sensitive nature.</w:t>
      </w:r>
    </w:p>
    <w:p w:rsidR="00842E74" w:rsidRDefault="00842E74"/>
    <w:p w:rsidR="00842E74" w:rsidRDefault="00920BF8">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920BF8">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920BF8">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233D68" w:rsidRDefault="00233D68">
      <w:pPr>
        <w:rPr>
          <w:b/>
          <w:bCs/>
        </w:rPr>
      </w:pPr>
    </w:p>
    <w:p w:rsidR="00BC38ED" w:rsidRPr="006B7ED2" w:rsidRDefault="00BC38ED" w:rsidP="00BC38ED">
      <w:pPr>
        <w:autoSpaceDE w:val="0"/>
        <w:autoSpaceDN w:val="0"/>
        <w:adjustRightInd w:val="0"/>
        <w:rPr>
          <w:color w:val="000000" w:themeColor="text1"/>
        </w:rPr>
      </w:pPr>
      <w:r w:rsidRPr="006B7ED2">
        <w:rPr>
          <w:b/>
          <w:bCs/>
          <w:color w:val="000000" w:themeColor="text1"/>
        </w:rPr>
        <w:t xml:space="preserve">FEMA Form 086-0-06, </w:t>
      </w:r>
      <w:r w:rsidR="005D1683">
        <w:rPr>
          <w:b/>
          <w:bCs/>
          <w:color w:val="000000" w:themeColor="text1"/>
        </w:rPr>
        <w:t xml:space="preserve">National Flood Insurance Program </w:t>
      </w:r>
      <w:r w:rsidR="005D1683" w:rsidRPr="006B7ED2">
        <w:rPr>
          <w:b/>
          <w:bCs/>
          <w:color w:val="000000" w:themeColor="text1"/>
        </w:rPr>
        <w:t>Worksheet – Contents - Personal Property</w:t>
      </w:r>
      <w:r>
        <w:rPr>
          <w:b/>
          <w:bCs/>
          <w:color w:val="000000" w:themeColor="text1"/>
        </w:rPr>
        <w:t xml:space="preserve"> – </w:t>
      </w:r>
      <w:r w:rsidRPr="00BC38ED">
        <w:rPr>
          <w:bCs/>
          <w:color w:val="000000" w:themeColor="text1"/>
        </w:rPr>
        <w:t xml:space="preserve">It is estimated that 2,184 </w:t>
      </w:r>
      <w:r w:rsidR="002D0E4B">
        <w:rPr>
          <w:bCs/>
          <w:color w:val="000000" w:themeColor="text1"/>
        </w:rPr>
        <w:t>adjustors</w:t>
      </w:r>
      <w:r w:rsidRPr="00BC38ED">
        <w:rPr>
          <w:bCs/>
          <w:color w:val="000000" w:themeColor="text1"/>
        </w:rPr>
        <w:t xml:space="preserve"> will assess the personal property damage which is estimated to take 2.5 hours per assessment.  The total hour burden would be 2,184 x 2.5 hours = 5,460.</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bCs/>
          <w:color w:val="000000" w:themeColor="text1"/>
        </w:rPr>
      </w:pPr>
      <w:proofErr w:type="gramStart"/>
      <w:r w:rsidRPr="006B7ED2">
        <w:rPr>
          <w:b/>
          <w:bCs/>
          <w:color w:val="000000" w:themeColor="text1"/>
        </w:rPr>
        <w:t xml:space="preserve">FEMA Form 086-0-07, Worksheet </w:t>
      </w:r>
      <w:r>
        <w:rPr>
          <w:b/>
          <w:bCs/>
          <w:color w:val="000000" w:themeColor="text1"/>
        </w:rPr>
        <w:t>–</w:t>
      </w:r>
      <w:r w:rsidRPr="006B7ED2">
        <w:rPr>
          <w:b/>
          <w:bCs/>
          <w:color w:val="000000" w:themeColor="text1"/>
        </w:rPr>
        <w:t xml:space="preserve"> Building</w:t>
      </w:r>
      <w:r>
        <w:rPr>
          <w:b/>
          <w:bCs/>
          <w:color w:val="000000" w:themeColor="text1"/>
        </w:rPr>
        <w:t xml:space="preserve"> – </w:t>
      </w:r>
      <w:r w:rsidRPr="00BC38ED">
        <w:rPr>
          <w:bCs/>
          <w:color w:val="000000" w:themeColor="text1"/>
        </w:rPr>
        <w:t xml:space="preserve">It is estimated that </w:t>
      </w:r>
      <w:r>
        <w:rPr>
          <w:bCs/>
          <w:color w:val="000000" w:themeColor="text1"/>
        </w:rPr>
        <w:t>3,</w:t>
      </w:r>
      <w:r w:rsidR="00691093">
        <w:rPr>
          <w:bCs/>
          <w:color w:val="000000" w:themeColor="text1"/>
        </w:rPr>
        <w:t>640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assess the </w:t>
      </w:r>
      <w:r>
        <w:rPr>
          <w:bCs/>
          <w:color w:val="000000" w:themeColor="text1"/>
        </w:rPr>
        <w:t>scope of</w:t>
      </w:r>
      <w:r w:rsidRPr="00BC38ED">
        <w:rPr>
          <w:bCs/>
          <w:color w:val="000000" w:themeColor="text1"/>
        </w:rPr>
        <w:t xml:space="preserve"> property damage</w:t>
      </w:r>
      <w:r w:rsidR="00E0011F">
        <w:rPr>
          <w:bCs/>
          <w:color w:val="000000" w:themeColor="text1"/>
        </w:rPr>
        <w:t xml:space="preserve"> and this </w:t>
      </w:r>
      <w:r w:rsidRPr="00BC38ED">
        <w:rPr>
          <w:bCs/>
          <w:color w:val="000000" w:themeColor="text1"/>
        </w:rPr>
        <w:t>is estimated to take 2.5 hours per assessment.</w:t>
      </w:r>
      <w:proofErr w:type="gramEnd"/>
      <w:r w:rsidRPr="00BC38ED">
        <w:rPr>
          <w:bCs/>
          <w:color w:val="000000" w:themeColor="text1"/>
        </w:rPr>
        <w:t xml:space="preserve">  The total hour burden would be </w:t>
      </w:r>
      <w:r>
        <w:rPr>
          <w:bCs/>
          <w:color w:val="000000" w:themeColor="text1"/>
        </w:rPr>
        <w:t>3,</w:t>
      </w:r>
      <w:r w:rsidR="00691093">
        <w:rPr>
          <w:bCs/>
          <w:color w:val="000000" w:themeColor="text1"/>
        </w:rPr>
        <w:t>640</w:t>
      </w:r>
      <w:r>
        <w:rPr>
          <w:bCs/>
          <w:color w:val="000000" w:themeColor="text1"/>
        </w:rPr>
        <w:t xml:space="preserve"> x 2.5 hours = </w:t>
      </w:r>
      <w:r w:rsidR="00691093">
        <w:rPr>
          <w:bCs/>
          <w:color w:val="000000" w:themeColor="text1"/>
        </w:rPr>
        <w:t>9,100</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90199A" w:rsidRDefault="00BC38ED" w:rsidP="00BC38ED">
      <w:pPr>
        <w:autoSpaceDE w:val="0"/>
        <w:autoSpaceDN w:val="0"/>
        <w:adjustRightInd w:val="0"/>
        <w:rPr>
          <w:b/>
          <w:bCs/>
          <w:color w:val="FF0000"/>
        </w:rPr>
      </w:pPr>
      <w:r w:rsidRPr="006B7ED2">
        <w:rPr>
          <w:b/>
          <w:bCs/>
          <w:color w:val="000000" w:themeColor="text1"/>
        </w:rPr>
        <w:t>FEMA Form 086-0-08, Worksheet - Building (Continued)</w:t>
      </w:r>
      <w:r>
        <w:rPr>
          <w:b/>
          <w:bCs/>
          <w:color w:val="000000" w:themeColor="text1"/>
        </w:rPr>
        <w:t xml:space="preserve"> – </w:t>
      </w:r>
      <w:r w:rsidRPr="00BC38ED">
        <w:rPr>
          <w:bCs/>
          <w:color w:val="000000" w:themeColor="text1"/>
        </w:rPr>
        <w:t xml:space="preserve">It is estimated that </w:t>
      </w:r>
      <w:r>
        <w:rPr>
          <w:bCs/>
          <w:color w:val="000000" w:themeColor="text1"/>
        </w:rPr>
        <w:t>3,640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Pr>
          <w:bCs/>
          <w:color w:val="000000" w:themeColor="text1"/>
        </w:rPr>
        <w:t>utilize this form to continue to list the additional property damage beyond that which fits on FEMA Form 086-0-07 and</w:t>
      </w:r>
      <w:r w:rsidRPr="00BC38ED">
        <w:rPr>
          <w:bCs/>
          <w:color w:val="000000" w:themeColor="text1"/>
        </w:rPr>
        <w:t xml:space="preserve"> is estimated to ta</w:t>
      </w:r>
      <w:r w:rsidR="009D78EE">
        <w:rPr>
          <w:bCs/>
          <w:color w:val="000000" w:themeColor="text1"/>
        </w:rPr>
        <w:t>ke 1</w:t>
      </w:r>
      <w:r w:rsidRPr="00BC38ED">
        <w:rPr>
          <w:bCs/>
          <w:color w:val="000000" w:themeColor="text1"/>
        </w:rPr>
        <w:t xml:space="preserve"> hour per </w:t>
      </w:r>
      <w:r w:rsidR="00B668DF">
        <w:rPr>
          <w:bCs/>
          <w:color w:val="000000" w:themeColor="text1"/>
        </w:rPr>
        <w:t>response</w:t>
      </w:r>
      <w:r w:rsidRPr="00BC38ED">
        <w:rPr>
          <w:bCs/>
          <w:color w:val="000000" w:themeColor="text1"/>
        </w:rPr>
        <w:t xml:space="preserve">.  The total hour burden would be </w:t>
      </w:r>
      <w:r>
        <w:rPr>
          <w:bCs/>
          <w:color w:val="000000" w:themeColor="text1"/>
        </w:rPr>
        <w:t>3,640</w:t>
      </w:r>
      <w:r w:rsidRPr="00BC38ED">
        <w:rPr>
          <w:bCs/>
          <w:color w:val="000000" w:themeColor="text1"/>
        </w:rPr>
        <w:t xml:space="preserve"> x </w:t>
      </w:r>
      <w:r w:rsidR="0090199A">
        <w:rPr>
          <w:bCs/>
          <w:color w:val="000000" w:themeColor="text1"/>
        </w:rPr>
        <w:t>1</w:t>
      </w:r>
      <w:r w:rsidRPr="00BC38ED">
        <w:rPr>
          <w:bCs/>
          <w:color w:val="000000" w:themeColor="text1"/>
        </w:rPr>
        <w:t xml:space="preserve"> hours = </w:t>
      </w:r>
      <w:r w:rsidR="0090199A">
        <w:rPr>
          <w:bCs/>
          <w:color w:val="000000" w:themeColor="text1"/>
        </w:rPr>
        <w:t>3,640</w:t>
      </w:r>
      <w:r w:rsidRPr="00BC38ED">
        <w:rPr>
          <w:bCs/>
          <w:color w:val="000000" w:themeColor="text1"/>
        </w:rPr>
        <w:t>.</w:t>
      </w:r>
      <w:r w:rsidR="0090199A">
        <w:rPr>
          <w:bCs/>
          <w:color w:val="000000" w:themeColor="text1"/>
        </w:rPr>
        <w:t xml:space="preserve">  </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bCs/>
          <w:color w:val="000000" w:themeColor="text1"/>
        </w:rPr>
      </w:pPr>
      <w:r w:rsidRPr="006B7ED2">
        <w:rPr>
          <w:b/>
          <w:bCs/>
          <w:color w:val="000000" w:themeColor="text1"/>
        </w:rPr>
        <w:t>FEMA Form 086-0-09, Proof of Loss</w:t>
      </w:r>
      <w:r>
        <w:rPr>
          <w:b/>
          <w:bCs/>
          <w:color w:val="000000" w:themeColor="text1"/>
        </w:rPr>
        <w:t xml:space="preserve"> – </w:t>
      </w:r>
      <w:r w:rsidRPr="00BC38ED">
        <w:rPr>
          <w:bCs/>
          <w:color w:val="000000" w:themeColor="text1"/>
        </w:rPr>
        <w:t xml:space="preserve">It is estimated that </w:t>
      </w:r>
      <w:r w:rsidR="00E36E96">
        <w:rPr>
          <w:bCs/>
          <w:color w:val="000000" w:themeColor="text1"/>
        </w:rPr>
        <w:t>3,640</w:t>
      </w:r>
      <w:r w:rsidR="002D0E4B">
        <w:rPr>
          <w:bCs/>
          <w:color w:val="000000" w:themeColor="text1"/>
        </w:rPr>
        <w:t xml:space="preserve"> adjustors</w:t>
      </w:r>
      <w:r w:rsidRPr="00BC38ED">
        <w:rPr>
          <w:bCs/>
          <w:color w:val="000000" w:themeColor="text1"/>
        </w:rPr>
        <w:t xml:space="preserve"> </w:t>
      </w:r>
      <w:r w:rsidR="00B668DF">
        <w:rPr>
          <w:bCs/>
          <w:color w:val="000000" w:themeColor="text1"/>
        </w:rPr>
        <w:t>complete the proof of the loss they incurred</w:t>
      </w:r>
      <w:r w:rsidRPr="00BC38ED">
        <w:rPr>
          <w:bCs/>
          <w:color w:val="000000" w:themeColor="text1"/>
        </w:rPr>
        <w:t xml:space="preserve"> which is estimated to take </w:t>
      </w:r>
      <w:r w:rsidR="00B668DF">
        <w:rPr>
          <w:bCs/>
          <w:color w:val="000000" w:themeColor="text1"/>
        </w:rPr>
        <w:t xml:space="preserve">.08 hours (5 minutes) </w:t>
      </w:r>
      <w:r w:rsidRPr="00BC38ED">
        <w:rPr>
          <w:bCs/>
          <w:color w:val="000000" w:themeColor="text1"/>
        </w:rPr>
        <w:t xml:space="preserve">hours per </w:t>
      </w:r>
      <w:r w:rsidR="00B668DF">
        <w:rPr>
          <w:bCs/>
          <w:color w:val="000000" w:themeColor="text1"/>
        </w:rPr>
        <w:t>response</w:t>
      </w:r>
      <w:r w:rsidRPr="00BC38ED">
        <w:rPr>
          <w:bCs/>
          <w:color w:val="000000" w:themeColor="text1"/>
        </w:rPr>
        <w:t xml:space="preserve">.  The total hour burden would be </w:t>
      </w:r>
      <w:r w:rsidR="00B668DF">
        <w:rPr>
          <w:bCs/>
          <w:color w:val="000000" w:themeColor="text1"/>
        </w:rPr>
        <w:t>3,640</w:t>
      </w:r>
      <w:r w:rsidRPr="00BC38ED">
        <w:rPr>
          <w:bCs/>
          <w:color w:val="000000" w:themeColor="text1"/>
        </w:rPr>
        <w:t xml:space="preserve"> x </w:t>
      </w:r>
      <w:r w:rsidR="00B668DF">
        <w:rPr>
          <w:bCs/>
          <w:color w:val="000000" w:themeColor="text1"/>
        </w:rPr>
        <w:t>.08</w:t>
      </w:r>
      <w:r w:rsidRPr="00BC38ED">
        <w:rPr>
          <w:bCs/>
          <w:color w:val="000000" w:themeColor="text1"/>
        </w:rPr>
        <w:t xml:space="preserve"> hours = </w:t>
      </w:r>
      <w:r w:rsidR="00B668DF">
        <w:rPr>
          <w:bCs/>
          <w:color w:val="000000" w:themeColor="text1"/>
        </w:rPr>
        <w:t>291.2</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bCs/>
          <w:color w:val="000000" w:themeColor="text1"/>
        </w:rPr>
      </w:pPr>
      <w:r w:rsidRPr="006B7ED2">
        <w:rPr>
          <w:b/>
          <w:bCs/>
          <w:color w:val="000000" w:themeColor="text1"/>
        </w:rPr>
        <w:t>FEMA Form 086-0-10, Increased Cost of Compliance Proof of Loss</w:t>
      </w:r>
      <w:r>
        <w:rPr>
          <w:b/>
          <w:bCs/>
          <w:color w:val="000000" w:themeColor="text1"/>
        </w:rPr>
        <w:t xml:space="preserve"> – </w:t>
      </w:r>
      <w:r w:rsidRPr="00BC38ED">
        <w:rPr>
          <w:bCs/>
          <w:color w:val="000000" w:themeColor="text1"/>
        </w:rPr>
        <w:t xml:space="preserve">It is estimated that </w:t>
      </w:r>
      <w:r w:rsidR="00B668DF">
        <w:rPr>
          <w:bCs/>
          <w:color w:val="000000" w:themeColor="text1"/>
        </w:rPr>
        <w:t xml:space="preserve">260 </w:t>
      </w:r>
      <w:r w:rsidR="002D0E4B">
        <w:rPr>
          <w:bCs/>
          <w:color w:val="000000" w:themeColor="text1"/>
        </w:rPr>
        <w:t>adjustors</w:t>
      </w:r>
      <w:r w:rsidRPr="00BC38ED">
        <w:rPr>
          <w:bCs/>
          <w:color w:val="000000" w:themeColor="text1"/>
        </w:rPr>
        <w:t xml:space="preserve"> will </w:t>
      </w:r>
      <w:r w:rsidR="00B668DF">
        <w:rPr>
          <w:bCs/>
          <w:color w:val="000000" w:themeColor="text1"/>
        </w:rPr>
        <w:t>complete this statement which is estimated to take 2</w:t>
      </w:r>
      <w:r w:rsidRPr="00BC38ED">
        <w:rPr>
          <w:bCs/>
          <w:color w:val="000000" w:themeColor="text1"/>
        </w:rPr>
        <w:t xml:space="preserve"> hours per </w:t>
      </w:r>
      <w:r w:rsidR="00B668DF">
        <w:rPr>
          <w:bCs/>
          <w:color w:val="000000" w:themeColor="text1"/>
        </w:rPr>
        <w:t>response</w:t>
      </w:r>
      <w:r w:rsidRPr="00BC38ED">
        <w:rPr>
          <w:bCs/>
          <w:color w:val="000000" w:themeColor="text1"/>
        </w:rPr>
        <w:t xml:space="preserve">.  The total hour burden would be </w:t>
      </w:r>
      <w:r w:rsidR="00B668DF">
        <w:rPr>
          <w:bCs/>
          <w:color w:val="000000" w:themeColor="text1"/>
        </w:rPr>
        <w:t>260</w:t>
      </w:r>
      <w:r w:rsidRPr="00BC38ED">
        <w:rPr>
          <w:bCs/>
          <w:color w:val="000000" w:themeColor="text1"/>
        </w:rPr>
        <w:t xml:space="preserve"> x 2</w:t>
      </w:r>
      <w:r w:rsidR="00B668DF">
        <w:rPr>
          <w:bCs/>
          <w:color w:val="000000" w:themeColor="text1"/>
        </w:rPr>
        <w:t xml:space="preserve"> hours = 52</w:t>
      </w:r>
      <w:r w:rsidRPr="00BC38ED">
        <w:rPr>
          <w:bCs/>
          <w:color w:val="000000" w:themeColor="text1"/>
        </w:rPr>
        <w:t>0.</w:t>
      </w:r>
    </w:p>
    <w:p w:rsidR="00BC38ED" w:rsidRPr="006B7ED2" w:rsidRDefault="00BC38ED" w:rsidP="00BC38ED">
      <w:pPr>
        <w:autoSpaceDE w:val="0"/>
        <w:autoSpaceDN w:val="0"/>
        <w:adjustRightInd w:val="0"/>
        <w:rPr>
          <w:b/>
          <w:bCs/>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lastRenderedPageBreak/>
        <w:t>FEMA Form 086-0-11, Notice of Loss</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B668DF">
        <w:rPr>
          <w:bCs/>
          <w:color w:val="000000" w:themeColor="text1"/>
        </w:rPr>
        <w:t>3,640</w:t>
      </w:r>
      <w:r w:rsidRPr="00BC38ED">
        <w:rPr>
          <w:bCs/>
          <w:color w:val="000000" w:themeColor="text1"/>
        </w:rPr>
        <w:t xml:space="preserve"> </w:t>
      </w:r>
      <w:r w:rsidR="00E36E96">
        <w:rPr>
          <w:bCs/>
          <w:color w:val="000000" w:themeColor="text1"/>
        </w:rPr>
        <w:t>Insurance Sales Agents</w:t>
      </w:r>
      <w:r w:rsidRPr="00BC38ED">
        <w:rPr>
          <w:bCs/>
          <w:color w:val="000000" w:themeColor="text1"/>
        </w:rPr>
        <w:t xml:space="preserve"> will </w:t>
      </w:r>
      <w:r w:rsidR="00B668DF">
        <w:rPr>
          <w:bCs/>
          <w:color w:val="000000" w:themeColor="text1"/>
        </w:rPr>
        <w:t>complete this notice of flood damage</w:t>
      </w:r>
      <w:r w:rsidRPr="00BC38ED">
        <w:rPr>
          <w:bCs/>
          <w:color w:val="000000" w:themeColor="text1"/>
        </w:rPr>
        <w:t xml:space="preserve"> which is estimated to take </w:t>
      </w:r>
      <w:r w:rsidR="00B668DF">
        <w:rPr>
          <w:bCs/>
          <w:color w:val="000000" w:themeColor="text1"/>
        </w:rPr>
        <w:t>.07 (4 minutes)</w:t>
      </w:r>
      <w:r w:rsidRPr="00BC38ED">
        <w:rPr>
          <w:bCs/>
          <w:color w:val="000000" w:themeColor="text1"/>
        </w:rPr>
        <w:t xml:space="preserve"> hours per </w:t>
      </w:r>
      <w:r w:rsidR="00B668DF">
        <w:rPr>
          <w:bCs/>
          <w:color w:val="000000" w:themeColor="text1"/>
        </w:rPr>
        <w:t>response</w:t>
      </w:r>
      <w:r w:rsidRPr="00BC38ED">
        <w:rPr>
          <w:bCs/>
          <w:color w:val="000000" w:themeColor="text1"/>
        </w:rPr>
        <w:t xml:space="preserve">.  The total hour burden would be </w:t>
      </w:r>
      <w:r w:rsidR="00B668DF">
        <w:rPr>
          <w:bCs/>
          <w:color w:val="000000" w:themeColor="text1"/>
        </w:rPr>
        <w:t>3,640</w:t>
      </w:r>
      <w:r w:rsidRPr="00BC38ED">
        <w:rPr>
          <w:bCs/>
          <w:color w:val="000000" w:themeColor="text1"/>
        </w:rPr>
        <w:t xml:space="preserve"> x </w:t>
      </w:r>
      <w:r w:rsidR="00B668DF">
        <w:rPr>
          <w:bCs/>
          <w:color w:val="000000" w:themeColor="text1"/>
        </w:rPr>
        <w:t>.07</w:t>
      </w:r>
      <w:r w:rsidRPr="00BC38ED">
        <w:rPr>
          <w:bCs/>
          <w:color w:val="000000" w:themeColor="text1"/>
        </w:rPr>
        <w:t xml:space="preserve"> hours = </w:t>
      </w:r>
      <w:r w:rsidR="00B668DF">
        <w:rPr>
          <w:bCs/>
          <w:color w:val="000000" w:themeColor="text1"/>
        </w:rPr>
        <w:t>254.8</w:t>
      </w:r>
      <w:r w:rsidRPr="00BC38ED">
        <w:rPr>
          <w:bCs/>
          <w:color w:val="000000" w:themeColor="text1"/>
        </w:rPr>
        <w:t>.</w:t>
      </w:r>
    </w:p>
    <w:p w:rsidR="00BC38ED" w:rsidRPr="006B7ED2" w:rsidRDefault="00BC38ED" w:rsidP="00BC38ED">
      <w:pPr>
        <w:autoSpaceDE w:val="0"/>
        <w:autoSpaceDN w:val="0"/>
        <w:adjustRightInd w:val="0"/>
        <w:rPr>
          <w:b/>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086-0-12, Statement as to Full Cost of Repair or Replacement under the Replacement Cost Coverage, Subject to the Terms and Conditions of this Policy</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B668DF">
        <w:rPr>
          <w:bCs/>
          <w:color w:val="000000" w:themeColor="text1"/>
        </w:rPr>
        <w:t>1,040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B668DF">
        <w:rPr>
          <w:bCs/>
          <w:color w:val="000000" w:themeColor="text1"/>
        </w:rPr>
        <w:t>document the actual amount expended repairing flood damage</w:t>
      </w:r>
      <w:r w:rsidRPr="00BC38ED">
        <w:rPr>
          <w:bCs/>
          <w:color w:val="000000" w:themeColor="text1"/>
        </w:rPr>
        <w:t xml:space="preserve"> which is estimated to take</w:t>
      </w:r>
      <w:r w:rsidR="00390E29">
        <w:rPr>
          <w:bCs/>
          <w:color w:val="000000" w:themeColor="text1"/>
        </w:rPr>
        <w:t xml:space="preserve"> .1</w:t>
      </w:r>
      <w:r w:rsidRPr="00BC38ED">
        <w:rPr>
          <w:bCs/>
          <w:color w:val="000000" w:themeColor="text1"/>
        </w:rPr>
        <w:t xml:space="preserve"> hour</w:t>
      </w:r>
      <w:r w:rsidR="00390E29">
        <w:rPr>
          <w:bCs/>
          <w:color w:val="000000" w:themeColor="text1"/>
        </w:rPr>
        <w:t xml:space="preserve"> (6 minutes)</w:t>
      </w:r>
      <w:r w:rsidRPr="00BC38ED">
        <w:rPr>
          <w:bCs/>
          <w:color w:val="000000" w:themeColor="text1"/>
        </w:rPr>
        <w:t xml:space="preserve"> per </w:t>
      </w:r>
      <w:r w:rsidR="00390E29">
        <w:rPr>
          <w:bCs/>
          <w:color w:val="000000" w:themeColor="text1"/>
        </w:rPr>
        <w:t>response</w:t>
      </w:r>
      <w:r w:rsidRPr="00BC38ED">
        <w:rPr>
          <w:bCs/>
          <w:color w:val="000000" w:themeColor="text1"/>
        </w:rPr>
        <w:t>.  Th</w:t>
      </w:r>
      <w:r w:rsidR="00390E29">
        <w:rPr>
          <w:bCs/>
          <w:color w:val="000000" w:themeColor="text1"/>
        </w:rPr>
        <w:t>e total hour burden would be 1,040</w:t>
      </w:r>
      <w:r w:rsidRPr="00BC38ED">
        <w:rPr>
          <w:bCs/>
          <w:color w:val="000000" w:themeColor="text1"/>
        </w:rPr>
        <w:t xml:space="preserve"> x </w:t>
      </w:r>
      <w:r w:rsidR="00390E29">
        <w:rPr>
          <w:bCs/>
          <w:color w:val="000000" w:themeColor="text1"/>
        </w:rPr>
        <w:t>.1 hour</w:t>
      </w:r>
      <w:r w:rsidRPr="00BC38ED">
        <w:rPr>
          <w:bCs/>
          <w:color w:val="000000" w:themeColor="text1"/>
        </w:rPr>
        <w:t xml:space="preserve"> = </w:t>
      </w:r>
      <w:r w:rsidR="00390E29">
        <w:rPr>
          <w:bCs/>
          <w:color w:val="000000" w:themeColor="text1"/>
        </w:rPr>
        <w:t>104</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086-0-13, National Flood Insurance Program Preliminary Report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390E29">
        <w:rPr>
          <w:bCs/>
          <w:color w:val="000000" w:themeColor="text1"/>
        </w:rPr>
        <w:t>3,640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390E29">
        <w:rPr>
          <w:bCs/>
          <w:color w:val="000000" w:themeColor="text1"/>
        </w:rPr>
        <w:t>complete this form to determine reserves</w:t>
      </w:r>
      <w:r w:rsidRPr="00BC38ED">
        <w:rPr>
          <w:bCs/>
          <w:color w:val="000000" w:themeColor="text1"/>
        </w:rPr>
        <w:t xml:space="preserve"> which is estimated to take </w:t>
      </w:r>
      <w:r w:rsidR="00390E29">
        <w:rPr>
          <w:bCs/>
          <w:color w:val="000000" w:themeColor="text1"/>
        </w:rPr>
        <w:t>.07 hour (4 minutes)</w:t>
      </w:r>
      <w:r w:rsidRPr="00BC38ED">
        <w:rPr>
          <w:bCs/>
          <w:color w:val="000000" w:themeColor="text1"/>
        </w:rPr>
        <w:t xml:space="preserve"> per </w:t>
      </w:r>
      <w:r w:rsidR="00390E29">
        <w:rPr>
          <w:bCs/>
          <w:color w:val="000000" w:themeColor="text1"/>
        </w:rPr>
        <w:t>response</w:t>
      </w:r>
      <w:r w:rsidRPr="00BC38ED">
        <w:rPr>
          <w:bCs/>
          <w:color w:val="000000" w:themeColor="text1"/>
        </w:rPr>
        <w:t xml:space="preserve">.  The total hour burden would be </w:t>
      </w:r>
      <w:r w:rsidR="00390E29">
        <w:rPr>
          <w:bCs/>
          <w:color w:val="000000" w:themeColor="text1"/>
        </w:rPr>
        <w:t>3,640</w:t>
      </w:r>
      <w:r w:rsidRPr="00BC38ED">
        <w:rPr>
          <w:bCs/>
          <w:color w:val="000000" w:themeColor="text1"/>
        </w:rPr>
        <w:t xml:space="preserve"> x </w:t>
      </w:r>
      <w:r w:rsidR="00390E29">
        <w:rPr>
          <w:bCs/>
          <w:color w:val="000000" w:themeColor="text1"/>
        </w:rPr>
        <w:t>.07</w:t>
      </w:r>
      <w:r w:rsidRPr="00BC38ED">
        <w:rPr>
          <w:bCs/>
          <w:color w:val="000000" w:themeColor="text1"/>
        </w:rPr>
        <w:t xml:space="preserve"> hour = </w:t>
      </w:r>
      <w:r w:rsidR="00390E29">
        <w:rPr>
          <w:bCs/>
          <w:color w:val="000000" w:themeColor="text1"/>
        </w:rPr>
        <w:t>254.8</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086-0-14, National Flood Insurance Program Final Report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390E29">
        <w:rPr>
          <w:bCs/>
          <w:color w:val="000000" w:themeColor="text1"/>
        </w:rPr>
        <w:t>3,640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390E29">
        <w:rPr>
          <w:bCs/>
          <w:color w:val="000000" w:themeColor="text1"/>
        </w:rPr>
        <w:t>document overall flood damage</w:t>
      </w:r>
      <w:r w:rsidRPr="00BC38ED">
        <w:rPr>
          <w:bCs/>
          <w:color w:val="000000" w:themeColor="text1"/>
        </w:rPr>
        <w:t xml:space="preserve"> which is estimated to take </w:t>
      </w:r>
      <w:r w:rsidR="00390E29">
        <w:rPr>
          <w:bCs/>
          <w:color w:val="000000" w:themeColor="text1"/>
        </w:rPr>
        <w:t>.07</w:t>
      </w:r>
      <w:r w:rsidRPr="00BC38ED">
        <w:rPr>
          <w:bCs/>
          <w:color w:val="000000" w:themeColor="text1"/>
        </w:rPr>
        <w:t xml:space="preserve"> hour</w:t>
      </w:r>
      <w:r w:rsidR="00390E29">
        <w:rPr>
          <w:bCs/>
          <w:color w:val="000000" w:themeColor="text1"/>
        </w:rPr>
        <w:t xml:space="preserve"> (4 minutes)</w:t>
      </w:r>
      <w:r w:rsidRPr="00BC38ED">
        <w:rPr>
          <w:bCs/>
          <w:color w:val="000000" w:themeColor="text1"/>
        </w:rPr>
        <w:t xml:space="preserve"> per </w:t>
      </w:r>
      <w:r w:rsidR="00390E29">
        <w:rPr>
          <w:bCs/>
          <w:color w:val="000000" w:themeColor="text1"/>
        </w:rPr>
        <w:t>response</w:t>
      </w:r>
      <w:r w:rsidRPr="00BC38ED">
        <w:rPr>
          <w:bCs/>
          <w:color w:val="000000" w:themeColor="text1"/>
        </w:rPr>
        <w:t xml:space="preserve">.  </w:t>
      </w:r>
      <w:r w:rsidR="00390E29" w:rsidRPr="00BC38ED">
        <w:rPr>
          <w:bCs/>
          <w:color w:val="000000" w:themeColor="text1"/>
        </w:rPr>
        <w:t xml:space="preserve">The total hour burden would be </w:t>
      </w:r>
      <w:r w:rsidR="00390E29">
        <w:rPr>
          <w:bCs/>
          <w:color w:val="000000" w:themeColor="text1"/>
        </w:rPr>
        <w:t>3,640</w:t>
      </w:r>
      <w:r w:rsidR="00390E29" w:rsidRPr="00BC38ED">
        <w:rPr>
          <w:bCs/>
          <w:color w:val="000000" w:themeColor="text1"/>
        </w:rPr>
        <w:t xml:space="preserve"> x </w:t>
      </w:r>
      <w:r w:rsidR="00390E29">
        <w:rPr>
          <w:bCs/>
          <w:color w:val="000000" w:themeColor="text1"/>
        </w:rPr>
        <w:t>.07</w:t>
      </w:r>
      <w:r w:rsidR="00390E29" w:rsidRPr="00BC38ED">
        <w:rPr>
          <w:bCs/>
          <w:color w:val="000000" w:themeColor="text1"/>
        </w:rPr>
        <w:t xml:space="preserve"> hour = </w:t>
      </w:r>
      <w:r w:rsidR="00390E29">
        <w:rPr>
          <w:bCs/>
          <w:color w:val="000000" w:themeColor="text1"/>
        </w:rPr>
        <w:t>254.8</w:t>
      </w:r>
      <w:r w:rsidR="00390E29"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086-0-15, National Flood Insurance Program Narrative Report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390E29">
        <w:rPr>
          <w:bCs/>
          <w:color w:val="000000" w:themeColor="text1"/>
        </w:rPr>
        <w:t>2,080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390E29">
        <w:rPr>
          <w:bCs/>
          <w:color w:val="000000" w:themeColor="text1"/>
        </w:rPr>
        <w:t>complete this narrative to support the final report</w:t>
      </w:r>
      <w:r w:rsidRPr="00BC38ED">
        <w:rPr>
          <w:bCs/>
          <w:color w:val="000000" w:themeColor="text1"/>
        </w:rPr>
        <w:t xml:space="preserve"> which is estimated to take</w:t>
      </w:r>
      <w:r w:rsidR="00390E29">
        <w:rPr>
          <w:bCs/>
          <w:color w:val="000000" w:themeColor="text1"/>
        </w:rPr>
        <w:t xml:space="preserve"> .08</w:t>
      </w:r>
      <w:r w:rsidRPr="00BC38ED">
        <w:rPr>
          <w:bCs/>
          <w:color w:val="000000" w:themeColor="text1"/>
        </w:rPr>
        <w:t xml:space="preserve"> hour</w:t>
      </w:r>
      <w:r w:rsidR="00390E29">
        <w:rPr>
          <w:bCs/>
          <w:color w:val="000000" w:themeColor="text1"/>
        </w:rPr>
        <w:t xml:space="preserve"> (5 minutes)</w:t>
      </w:r>
      <w:r w:rsidRPr="00BC38ED">
        <w:rPr>
          <w:bCs/>
          <w:color w:val="000000" w:themeColor="text1"/>
        </w:rPr>
        <w:t xml:space="preserve"> per assessment.  The total hour burden would be 2,</w:t>
      </w:r>
      <w:r w:rsidR="00390E29">
        <w:rPr>
          <w:bCs/>
          <w:color w:val="000000" w:themeColor="text1"/>
        </w:rPr>
        <w:t>080 x .08</w:t>
      </w:r>
      <w:r w:rsidRPr="00BC38ED">
        <w:rPr>
          <w:bCs/>
          <w:color w:val="000000" w:themeColor="text1"/>
        </w:rPr>
        <w:t xml:space="preserve"> hours = </w:t>
      </w:r>
      <w:r w:rsidR="00390E29">
        <w:rPr>
          <w:bCs/>
          <w:color w:val="000000" w:themeColor="text1"/>
        </w:rPr>
        <w:t>166.4</w:t>
      </w:r>
      <w:r w:rsidRPr="00BC38ED">
        <w:rPr>
          <w:bCs/>
          <w:color w:val="000000" w:themeColor="text1"/>
        </w:rPr>
        <w:t>.</w:t>
      </w:r>
    </w:p>
    <w:p w:rsidR="00BC38ED" w:rsidRPr="006B7ED2" w:rsidRDefault="00BC38ED" w:rsidP="00BC38ED">
      <w:pPr>
        <w:autoSpaceDE w:val="0"/>
        <w:autoSpaceDN w:val="0"/>
        <w:adjustRightInd w:val="0"/>
        <w:rPr>
          <w:b/>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086-0-16, Cause of Loss and Subrogation Report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390E29">
        <w:rPr>
          <w:bCs/>
          <w:color w:val="000000" w:themeColor="text1"/>
        </w:rPr>
        <w:t>364</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390E29">
        <w:rPr>
          <w:bCs/>
          <w:color w:val="000000" w:themeColor="text1"/>
        </w:rPr>
        <w:t>complete this form to document any responsible third parties</w:t>
      </w:r>
      <w:r w:rsidRPr="00BC38ED">
        <w:rPr>
          <w:bCs/>
          <w:color w:val="000000" w:themeColor="text1"/>
        </w:rPr>
        <w:t xml:space="preserve"> which is estimated to take </w:t>
      </w:r>
      <w:r w:rsidR="00390E29">
        <w:rPr>
          <w:bCs/>
          <w:color w:val="000000" w:themeColor="text1"/>
        </w:rPr>
        <w:t>1</w:t>
      </w:r>
      <w:r w:rsidRPr="00BC38ED">
        <w:rPr>
          <w:bCs/>
          <w:color w:val="000000" w:themeColor="text1"/>
        </w:rPr>
        <w:t xml:space="preserve"> hour per </w:t>
      </w:r>
      <w:r w:rsidR="00390E29">
        <w:rPr>
          <w:bCs/>
          <w:color w:val="000000" w:themeColor="text1"/>
        </w:rPr>
        <w:t>response</w:t>
      </w:r>
      <w:r w:rsidRPr="00BC38ED">
        <w:rPr>
          <w:bCs/>
          <w:color w:val="000000" w:themeColor="text1"/>
        </w:rPr>
        <w:t xml:space="preserve">.  The total hour burden would be </w:t>
      </w:r>
      <w:r w:rsidR="00390E29">
        <w:rPr>
          <w:bCs/>
          <w:color w:val="000000" w:themeColor="text1"/>
        </w:rPr>
        <w:t>364 x 1</w:t>
      </w:r>
      <w:r w:rsidRPr="00BC38ED">
        <w:rPr>
          <w:bCs/>
          <w:color w:val="000000" w:themeColor="text1"/>
        </w:rPr>
        <w:t xml:space="preserve"> hour = </w:t>
      </w:r>
      <w:r w:rsidR="00390E29">
        <w:rPr>
          <w:bCs/>
          <w:color w:val="000000" w:themeColor="text1"/>
        </w:rPr>
        <w:t>364</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 xml:space="preserve">FEMA Form 086-0-17, </w:t>
      </w:r>
      <w:r w:rsidR="005D1683">
        <w:rPr>
          <w:b/>
          <w:color w:val="000000" w:themeColor="text1"/>
        </w:rPr>
        <w:t>Manufactured (</w:t>
      </w:r>
      <w:r w:rsidRPr="006B7ED2">
        <w:rPr>
          <w:b/>
          <w:color w:val="000000" w:themeColor="text1"/>
        </w:rPr>
        <w:t>Mobile</w:t>
      </w:r>
      <w:r w:rsidR="005D1683">
        <w:rPr>
          <w:b/>
          <w:color w:val="000000" w:themeColor="text1"/>
        </w:rPr>
        <w:t>)</w:t>
      </w:r>
      <w:r w:rsidRPr="006B7ED2">
        <w:rPr>
          <w:b/>
          <w:color w:val="000000" w:themeColor="text1"/>
        </w:rPr>
        <w:t xml:space="preserve"> Home/Travel Trailer Worksheet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837F39">
        <w:rPr>
          <w:bCs/>
          <w:color w:val="000000" w:themeColor="text1"/>
        </w:rPr>
        <w:t>208</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assess the personal property </w:t>
      </w:r>
      <w:r w:rsidR="00837F39">
        <w:rPr>
          <w:bCs/>
          <w:color w:val="000000" w:themeColor="text1"/>
        </w:rPr>
        <w:t xml:space="preserve">determine the replacement cost of a manufactured home </w:t>
      </w:r>
      <w:r w:rsidRPr="00BC38ED">
        <w:rPr>
          <w:bCs/>
          <w:color w:val="000000" w:themeColor="text1"/>
        </w:rPr>
        <w:t xml:space="preserve">which is estimated to take </w:t>
      </w:r>
      <w:r w:rsidR="00026155">
        <w:rPr>
          <w:bCs/>
          <w:color w:val="000000" w:themeColor="text1"/>
        </w:rPr>
        <w:t>.</w:t>
      </w:r>
      <w:r w:rsidR="00837F39">
        <w:rPr>
          <w:bCs/>
          <w:color w:val="000000" w:themeColor="text1"/>
        </w:rPr>
        <w:t>5</w:t>
      </w:r>
      <w:r w:rsidRPr="00BC38ED">
        <w:rPr>
          <w:bCs/>
          <w:color w:val="000000" w:themeColor="text1"/>
        </w:rPr>
        <w:t xml:space="preserve"> hour</w:t>
      </w:r>
      <w:r w:rsidR="00837F39">
        <w:rPr>
          <w:bCs/>
          <w:color w:val="000000" w:themeColor="text1"/>
        </w:rPr>
        <w:t xml:space="preserve"> (3</w:t>
      </w:r>
      <w:r w:rsidR="00026155">
        <w:rPr>
          <w:bCs/>
          <w:color w:val="000000" w:themeColor="text1"/>
        </w:rPr>
        <w:t>0</w:t>
      </w:r>
      <w:r w:rsidR="00837F39">
        <w:rPr>
          <w:bCs/>
          <w:color w:val="000000" w:themeColor="text1"/>
        </w:rPr>
        <w:t xml:space="preserve"> minutes)</w:t>
      </w:r>
      <w:r w:rsidRPr="00BC38ED">
        <w:rPr>
          <w:bCs/>
          <w:color w:val="000000" w:themeColor="text1"/>
        </w:rPr>
        <w:t xml:space="preserve"> per assessment.  The</w:t>
      </w:r>
      <w:r w:rsidR="00837F39">
        <w:rPr>
          <w:bCs/>
          <w:color w:val="000000" w:themeColor="text1"/>
        </w:rPr>
        <w:t xml:space="preserve"> total hour burden would be 208</w:t>
      </w:r>
      <w:r w:rsidRPr="00BC38ED">
        <w:rPr>
          <w:bCs/>
          <w:color w:val="000000" w:themeColor="text1"/>
        </w:rPr>
        <w:t xml:space="preserve"> x </w:t>
      </w:r>
      <w:r w:rsidR="00026155">
        <w:rPr>
          <w:bCs/>
          <w:color w:val="000000" w:themeColor="text1"/>
        </w:rPr>
        <w:t>.</w:t>
      </w:r>
      <w:r w:rsidR="00837F39">
        <w:rPr>
          <w:bCs/>
          <w:color w:val="000000" w:themeColor="text1"/>
        </w:rPr>
        <w:t>5</w:t>
      </w:r>
      <w:r w:rsidRPr="00BC38ED">
        <w:rPr>
          <w:bCs/>
          <w:color w:val="000000" w:themeColor="text1"/>
        </w:rPr>
        <w:t xml:space="preserve"> hour = </w:t>
      </w:r>
      <w:r w:rsidR="00837F39">
        <w:rPr>
          <w:bCs/>
          <w:color w:val="000000" w:themeColor="text1"/>
        </w:rPr>
        <w:t>104</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 xml:space="preserve">FEMA Form 086-0-18, </w:t>
      </w:r>
      <w:r w:rsidR="005D1683">
        <w:rPr>
          <w:b/>
          <w:color w:val="000000" w:themeColor="text1"/>
        </w:rPr>
        <w:t>Manufactured (</w:t>
      </w:r>
      <w:r w:rsidR="005D1683" w:rsidRPr="006B7ED2">
        <w:rPr>
          <w:b/>
          <w:color w:val="000000" w:themeColor="text1"/>
        </w:rPr>
        <w:t>Mobile</w:t>
      </w:r>
      <w:r w:rsidR="005D1683">
        <w:rPr>
          <w:b/>
          <w:color w:val="000000" w:themeColor="text1"/>
        </w:rPr>
        <w:t>)</w:t>
      </w:r>
      <w:r w:rsidR="005D1683" w:rsidRPr="006B7ED2">
        <w:rPr>
          <w:b/>
          <w:color w:val="000000" w:themeColor="text1"/>
        </w:rPr>
        <w:t xml:space="preserve"> Home/Travel Trailer Worksheet</w:t>
      </w:r>
      <w:r w:rsidR="005D1683">
        <w:rPr>
          <w:b/>
          <w:color w:val="000000" w:themeColor="text1"/>
        </w:rPr>
        <w:t xml:space="preserve"> (Continued)</w:t>
      </w:r>
      <w:r>
        <w:rPr>
          <w:b/>
          <w:color w:val="000000" w:themeColor="text1"/>
        </w:rPr>
        <w:t xml:space="preserve"> </w:t>
      </w:r>
      <w:r>
        <w:rPr>
          <w:b/>
          <w:bCs/>
          <w:color w:val="000000" w:themeColor="text1"/>
        </w:rPr>
        <w:t xml:space="preserve">– </w:t>
      </w:r>
      <w:r w:rsidR="00837F39" w:rsidRPr="00BC38ED">
        <w:rPr>
          <w:bCs/>
          <w:color w:val="000000" w:themeColor="text1"/>
        </w:rPr>
        <w:t xml:space="preserve">It is estimated that </w:t>
      </w:r>
      <w:r w:rsidR="00837F39">
        <w:rPr>
          <w:bCs/>
          <w:color w:val="000000" w:themeColor="text1"/>
        </w:rPr>
        <w:t>208</w:t>
      </w:r>
      <w:r w:rsidR="00837F39" w:rsidRPr="00BC38ED">
        <w:rPr>
          <w:bCs/>
          <w:color w:val="000000" w:themeColor="text1"/>
        </w:rPr>
        <w:t xml:space="preserve"> </w:t>
      </w:r>
      <w:r w:rsidR="002D0E4B">
        <w:rPr>
          <w:bCs/>
          <w:color w:val="000000" w:themeColor="text1"/>
        </w:rPr>
        <w:t>adjustors</w:t>
      </w:r>
      <w:r w:rsidR="00837F39" w:rsidRPr="00BC38ED">
        <w:rPr>
          <w:bCs/>
          <w:color w:val="000000" w:themeColor="text1"/>
        </w:rPr>
        <w:t xml:space="preserve"> will assess the personal property </w:t>
      </w:r>
      <w:r w:rsidR="00837F39">
        <w:rPr>
          <w:bCs/>
          <w:color w:val="000000" w:themeColor="text1"/>
        </w:rPr>
        <w:t xml:space="preserve">determine the actual cash value of a manufactured home </w:t>
      </w:r>
      <w:r w:rsidR="00837F39" w:rsidRPr="00BC38ED">
        <w:rPr>
          <w:bCs/>
          <w:color w:val="000000" w:themeColor="text1"/>
        </w:rPr>
        <w:t xml:space="preserve">which is estimated to take </w:t>
      </w:r>
      <w:r w:rsidR="00837F39">
        <w:rPr>
          <w:bCs/>
          <w:color w:val="000000" w:themeColor="text1"/>
        </w:rPr>
        <w:t>.25</w:t>
      </w:r>
      <w:r w:rsidR="00837F39" w:rsidRPr="00BC38ED">
        <w:rPr>
          <w:bCs/>
          <w:color w:val="000000" w:themeColor="text1"/>
        </w:rPr>
        <w:t xml:space="preserve"> hour</w:t>
      </w:r>
      <w:r w:rsidR="00354FC7">
        <w:rPr>
          <w:bCs/>
          <w:color w:val="000000" w:themeColor="text1"/>
        </w:rPr>
        <w:t xml:space="preserve"> (15 minutes)</w:t>
      </w:r>
      <w:r w:rsidR="00837F39">
        <w:rPr>
          <w:bCs/>
          <w:color w:val="000000" w:themeColor="text1"/>
        </w:rPr>
        <w:t xml:space="preserve"> </w:t>
      </w:r>
      <w:r w:rsidR="00837F39" w:rsidRPr="00BC38ED">
        <w:rPr>
          <w:bCs/>
          <w:color w:val="000000" w:themeColor="text1"/>
        </w:rPr>
        <w:t>per assessment.  The</w:t>
      </w:r>
      <w:r w:rsidR="00837F39">
        <w:rPr>
          <w:bCs/>
          <w:color w:val="000000" w:themeColor="text1"/>
        </w:rPr>
        <w:t xml:space="preserve"> total hour burden would be 208</w:t>
      </w:r>
      <w:r w:rsidR="00837F39" w:rsidRPr="00BC38ED">
        <w:rPr>
          <w:bCs/>
          <w:color w:val="000000" w:themeColor="text1"/>
        </w:rPr>
        <w:t xml:space="preserve"> x </w:t>
      </w:r>
      <w:r w:rsidR="00837F39">
        <w:rPr>
          <w:bCs/>
          <w:color w:val="000000" w:themeColor="text1"/>
        </w:rPr>
        <w:t>.25</w:t>
      </w:r>
      <w:r w:rsidR="00837F39" w:rsidRPr="00BC38ED">
        <w:rPr>
          <w:bCs/>
          <w:color w:val="000000" w:themeColor="text1"/>
        </w:rPr>
        <w:t xml:space="preserve"> hour = </w:t>
      </w:r>
      <w:r w:rsidR="00837F39">
        <w:rPr>
          <w:bCs/>
          <w:color w:val="000000" w:themeColor="text1"/>
        </w:rPr>
        <w:t>52</w:t>
      </w:r>
      <w:r w:rsidR="00837F39"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t>FEMA Form 086-0-19, Increased Cost of Compliance (ICC) Adjuster Report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837F39">
        <w:rPr>
          <w:bCs/>
          <w:color w:val="000000" w:themeColor="text1"/>
        </w:rPr>
        <w:t>260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w:t>
      </w:r>
      <w:r w:rsidR="00837F39">
        <w:rPr>
          <w:bCs/>
          <w:color w:val="000000" w:themeColor="text1"/>
        </w:rPr>
        <w:t>document the mitigation option and cost</w:t>
      </w:r>
      <w:r w:rsidRPr="00BC38ED">
        <w:rPr>
          <w:bCs/>
          <w:color w:val="000000" w:themeColor="text1"/>
        </w:rPr>
        <w:t xml:space="preserve"> which is estimated to take </w:t>
      </w:r>
      <w:r w:rsidR="00837F39">
        <w:rPr>
          <w:bCs/>
          <w:color w:val="000000" w:themeColor="text1"/>
        </w:rPr>
        <w:t>.42</w:t>
      </w:r>
      <w:r w:rsidRPr="00BC38ED">
        <w:rPr>
          <w:bCs/>
          <w:color w:val="000000" w:themeColor="text1"/>
        </w:rPr>
        <w:t xml:space="preserve"> hour</w:t>
      </w:r>
      <w:r w:rsidR="00837F39">
        <w:rPr>
          <w:bCs/>
          <w:color w:val="000000" w:themeColor="text1"/>
        </w:rPr>
        <w:t xml:space="preserve"> (25 minutes)</w:t>
      </w:r>
      <w:r w:rsidRPr="00BC38ED">
        <w:rPr>
          <w:bCs/>
          <w:color w:val="000000" w:themeColor="text1"/>
        </w:rPr>
        <w:t xml:space="preserve"> per assessment.  The total hour burden would be </w:t>
      </w:r>
      <w:r w:rsidR="00837F39">
        <w:rPr>
          <w:bCs/>
          <w:color w:val="000000" w:themeColor="text1"/>
        </w:rPr>
        <w:t>260</w:t>
      </w:r>
      <w:r w:rsidRPr="00BC38ED">
        <w:rPr>
          <w:bCs/>
          <w:color w:val="000000" w:themeColor="text1"/>
        </w:rPr>
        <w:t xml:space="preserve"> x </w:t>
      </w:r>
      <w:r w:rsidR="00F56D9A">
        <w:rPr>
          <w:bCs/>
          <w:color w:val="000000" w:themeColor="text1"/>
        </w:rPr>
        <w:t>.42</w:t>
      </w:r>
      <w:r w:rsidRPr="00BC38ED">
        <w:rPr>
          <w:bCs/>
          <w:color w:val="000000" w:themeColor="text1"/>
        </w:rPr>
        <w:t xml:space="preserve"> hours = </w:t>
      </w:r>
      <w:r w:rsidR="00F56D9A">
        <w:rPr>
          <w:bCs/>
          <w:color w:val="000000" w:themeColor="text1"/>
        </w:rPr>
        <w:t>109.2</w:t>
      </w:r>
      <w:r w:rsidRPr="00BC38ED">
        <w:rPr>
          <w:bCs/>
          <w:color w:val="000000" w:themeColor="text1"/>
        </w:rPr>
        <w:t>.</w:t>
      </w:r>
    </w:p>
    <w:p w:rsidR="00BC38ED" w:rsidRPr="006B7ED2" w:rsidRDefault="00BC38ED" w:rsidP="00BC38ED">
      <w:pPr>
        <w:autoSpaceDE w:val="0"/>
        <w:autoSpaceDN w:val="0"/>
        <w:adjustRightInd w:val="0"/>
        <w:rPr>
          <w:color w:val="000000" w:themeColor="text1"/>
        </w:rPr>
      </w:pPr>
    </w:p>
    <w:p w:rsidR="00BC38ED" w:rsidRPr="006B7ED2" w:rsidRDefault="00BC38ED" w:rsidP="00BC38ED">
      <w:pPr>
        <w:autoSpaceDE w:val="0"/>
        <w:autoSpaceDN w:val="0"/>
        <w:adjustRightInd w:val="0"/>
        <w:rPr>
          <w:b/>
          <w:color w:val="000000" w:themeColor="text1"/>
        </w:rPr>
      </w:pPr>
      <w:r w:rsidRPr="006B7ED2">
        <w:rPr>
          <w:b/>
          <w:color w:val="000000" w:themeColor="text1"/>
        </w:rPr>
        <w:lastRenderedPageBreak/>
        <w:t>FEMA Form 086-0-20, Adjuster Preliminary Damage Assessment</w:t>
      </w:r>
      <w:r>
        <w:rPr>
          <w:b/>
          <w:color w:val="000000" w:themeColor="text1"/>
        </w:rPr>
        <w:t xml:space="preserve"> </w:t>
      </w:r>
      <w:r>
        <w:rPr>
          <w:b/>
          <w:bCs/>
          <w:color w:val="000000" w:themeColor="text1"/>
        </w:rPr>
        <w:t xml:space="preserve">– </w:t>
      </w:r>
      <w:r w:rsidRPr="00BC38ED">
        <w:rPr>
          <w:bCs/>
          <w:color w:val="000000" w:themeColor="text1"/>
        </w:rPr>
        <w:t xml:space="preserve">It is estimated that </w:t>
      </w:r>
      <w:r w:rsidR="00F56D9A">
        <w:rPr>
          <w:bCs/>
          <w:color w:val="000000" w:themeColor="text1"/>
        </w:rPr>
        <w:t>520</w:t>
      </w:r>
      <w:r w:rsidRPr="00BC38ED">
        <w:rPr>
          <w:bCs/>
          <w:color w:val="000000" w:themeColor="text1"/>
        </w:rPr>
        <w:t xml:space="preserve"> </w:t>
      </w:r>
      <w:r w:rsidR="002D0E4B">
        <w:rPr>
          <w:bCs/>
          <w:color w:val="000000" w:themeColor="text1"/>
        </w:rPr>
        <w:t>adjustors</w:t>
      </w:r>
      <w:r w:rsidRPr="00BC38ED">
        <w:rPr>
          <w:bCs/>
          <w:color w:val="000000" w:themeColor="text1"/>
        </w:rPr>
        <w:t xml:space="preserve"> will assess the damage</w:t>
      </w:r>
      <w:r w:rsidR="00F56D9A">
        <w:rPr>
          <w:bCs/>
          <w:color w:val="000000" w:themeColor="text1"/>
        </w:rPr>
        <w:t xml:space="preserve"> to determine if an ICC claim is possible</w:t>
      </w:r>
      <w:r w:rsidRPr="00BC38ED">
        <w:rPr>
          <w:bCs/>
          <w:color w:val="000000" w:themeColor="text1"/>
        </w:rPr>
        <w:t xml:space="preserve"> which is estimated to take </w:t>
      </w:r>
      <w:r w:rsidR="00F56D9A">
        <w:rPr>
          <w:bCs/>
          <w:color w:val="000000" w:themeColor="text1"/>
        </w:rPr>
        <w:t>.25 hour</w:t>
      </w:r>
      <w:r w:rsidR="00E0011F">
        <w:rPr>
          <w:bCs/>
          <w:color w:val="000000" w:themeColor="text1"/>
        </w:rPr>
        <w:t xml:space="preserve"> (15 minutes)</w:t>
      </w:r>
      <w:r w:rsidRPr="00BC38ED">
        <w:rPr>
          <w:bCs/>
          <w:color w:val="000000" w:themeColor="text1"/>
        </w:rPr>
        <w:t xml:space="preserve"> per assessment.  The total hour burden would be </w:t>
      </w:r>
      <w:r w:rsidR="00F56D9A">
        <w:rPr>
          <w:bCs/>
          <w:color w:val="000000" w:themeColor="text1"/>
        </w:rPr>
        <w:t>520</w:t>
      </w:r>
      <w:r w:rsidRPr="00BC38ED">
        <w:rPr>
          <w:bCs/>
          <w:color w:val="000000" w:themeColor="text1"/>
        </w:rPr>
        <w:t xml:space="preserve"> x </w:t>
      </w:r>
      <w:r w:rsidR="00F56D9A">
        <w:rPr>
          <w:bCs/>
          <w:color w:val="000000" w:themeColor="text1"/>
        </w:rPr>
        <w:t>.25</w:t>
      </w:r>
      <w:r w:rsidRPr="00BC38ED">
        <w:rPr>
          <w:bCs/>
          <w:color w:val="000000" w:themeColor="text1"/>
        </w:rPr>
        <w:t xml:space="preserve"> hours = </w:t>
      </w:r>
      <w:r w:rsidR="00F56D9A">
        <w:rPr>
          <w:bCs/>
          <w:color w:val="000000" w:themeColor="text1"/>
        </w:rPr>
        <w:t>130.</w:t>
      </w:r>
    </w:p>
    <w:p w:rsidR="00F56D9A" w:rsidRDefault="00F56D9A" w:rsidP="00BC38ED">
      <w:pPr>
        <w:autoSpaceDE w:val="0"/>
        <w:autoSpaceDN w:val="0"/>
        <w:adjustRightInd w:val="0"/>
        <w:rPr>
          <w:b/>
          <w:color w:val="000000" w:themeColor="text1"/>
        </w:rPr>
      </w:pPr>
    </w:p>
    <w:p w:rsidR="00BC38ED" w:rsidRPr="00C97FB8" w:rsidRDefault="00BC38ED" w:rsidP="00BC38ED">
      <w:pPr>
        <w:autoSpaceDE w:val="0"/>
        <w:autoSpaceDN w:val="0"/>
        <w:adjustRightInd w:val="0"/>
        <w:rPr>
          <w:b/>
          <w:color w:val="000000" w:themeColor="text1"/>
        </w:rPr>
      </w:pPr>
      <w:r w:rsidRPr="006B7ED2">
        <w:rPr>
          <w:b/>
          <w:color w:val="000000" w:themeColor="text1"/>
        </w:rPr>
        <w:t>FEMA Form 086-0-21, Adjuster</w:t>
      </w:r>
      <w:r w:rsidRPr="00C97FB8">
        <w:rPr>
          <w:b/>
          <w:color w:val="000000" w:themeColor="text1"/>
        </w:rPr>
        <w:t xml:space="preserve"> Certification Application</w:t>
      </w:r>
      <w:r>
        <w:rPr>
          <w:b/>
          <w:color w:val="000000" w:themeColor="text1"/>
        </w:rPr>
        <w:t xml:space="preserve"> </w:t>
      </w:r>
      <w:r>
        <w:rPr>
          <w:b/>
          <w:bCs/>
          <w:color w:val="000000" w:themeColor="text1"/>
        </w:rPr>
        <w:t xml:space="preserve">– </w:t>
      </w:r>
      <w:r w:rsidR="00F56D9A" w:rsidRPr="00BC38ED">
        <w:rPr>
          <w:bCs/>
          <w:color w:val="000000" w:themeColor="text1"/>
        </w:rPr>
        <w:t xml:space="preserve">It is estimated that </w:t>
      </w:r>
      <w:r w:rsidR="00F56D9A">
        <w:rPr>
          <w:bCs/>
          <w:color w:val="000000" w:themeColor="text1"/>
        </w:rPr>
        <w:t>520</w:t>
      </w:r>
      <w:r w:rsidR="00F56D9A" w:rsidRPr="00BC38ED">
        <w:rPr>
          <w:bCs/>
          <w:color w:val="000000" w:themeColor="text1"/>
        </w:rPr>
        <w:t xml:space="preserve"> </w:t>
      </w:r>
      <w:r w:rsidR="002D0E4B">
        <w:rPr>
          <w:bCs/>
          <w:color w:val="000000" w:themeColor="text1"/>
        </w:rPr>
        <w:t>adjustors</w:t>
      </w:r>
      <w:r w:rsidR="00F56D9A" w:rsidRPr="00BC38ED">
        <w:rPr>
          <w:bCs/>
          <w:color w:val="000000" w:themeColor="text1"/>
        </w:rPr>
        <w:t xml:space="preserve"> will </w:t>
      </w:r>
      <w:r w:rsidR="00F56D9A">
        <w:rPr>
          <w:bCs/>
          <w:color w:val="000000" w:themeColor="text1"/>
        </w:rPr>
        <w:t>seek to become certified adjusters</w:t>
      </w:r>
      <w:r w:rsidR="00F56D9A" w:rsidRPr="00BC38ED">
        <w:rPr>
          <w:bCs/>
          <w:color w:val="000000" w:themeColor="text1"/>
        </w:rPr>
        <w:t xml:space="preserve"> which is estimated to take </w:t>
      </w:r>
      <w:r w:rsidR="00F56D9A">
        <w:rPr>
          <w:bCs/>
          <w:color w:val="000000" w:themeColor="text1"/>
        </w:rPr>
        <w:t>.25 hour</w:t>
      </w:r>
      <w:r w:rsidR="00E0011F">
        <w:rPr>
          <w:bCs/>
          <w:color w:val="000000" w:themeColor="text1"/>
        </w:rPr>
        <w:t xml:space="preserve"> (15 minutes)</w:t>
      </w:r>
      <w:r w:rsidR="00F56D9A" w:rsidRPr="00BC38ED">
        <w:rPr>
          <w:bCs/>
          <w:color w:val="000000" w:themeColor="text1"/>
        </w:rPr>
        <w:t xml:space="preserve"> per assessment.  The total hour burden would be </w:t>
      </w:r>
      <w:r w:rsidR="00F56D9A">
        <w:rPr>
          <w:bCs/>
          <w:color w:val="000000" w:themeColor="text1"/>
        </w:rPr>
        <w:t>520</w:t>
      </w:r>
      <w:r w:rsidR="00F56D9A" w:rsidRPr="00BC38ED">
        <w:rPr>
          <w:bCs/>
          <w:color w:val="000000" w:themeColor="text1"/>
        </w:rPr>
        <w:t xml:space="preserve"> x </w:t>
      </w:r>
      <w:r w:rsidR="00F56D9A">
        <w:rPr>
          <w:bCs/>
          <w:color w:val="000000" w:themeColor="text1"/>
        </w:rPr>
        <w:t>.25</w:t>
      </w:r>
      <w:r w:rsidR="00F56D9A" w:rsidRPr="00BC38ED">
        <w:rPr>
          <w:bCs/>
          <w:color w:val="000000" w:themeColor="text1"/>
        </w:rPr>
        <w:t xml:space="preserve"> hours = </w:t>
      </w:r>
      <w:r w:rsidR="00F56D9A">
        <w:rPr>
          <w:bCs/>
          <w:color w:val="000000" w:themeColor="text1"/>
        </w:rPr>
        <w:t>130.</w:t>
      </w:r>
    </w:p>
    <w:p w:rsidR="00BC38ED" w:rsidRDefault="00BC38ED">
      <w:pPr>
        <w:rPr>
          <w:b/>
          <w:bCs/>
        </w:rPr>
      </w:pPr>
    </w:p>
    <w:p w:rsidR="00842E74" w:rsidRDefault="00920BF8">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C77B44" w:rsidRPr="00B12C39" w:rsidRDefault="00C77B44" w:rsidP="00883BF5">
      <w:pPr>
        <w:rPr>
          <w:b/>
          <w:bCs/>
          <w:color w:val="000000" w:themeColor="text1"/>
        </w:rPr>
      </w:pPr>
    </w:p>
    <w:tbl>
      <w:tblPr>
        <w:tblW w:w="10960" w:type="dxa"/>
        <w:jc w:val="center"/>
        <w:tblInd w:w="93" w:type="dxa"/>
        <w:tblLook w:val="04A0"/>
      </w:tblPr>
      <w:tblGrid>
        <w:gridCol w:w="1408"/>
        <w:gridCol w:w="1604"/>
        <w:gridCol w:w="1049"/>
        <w:gridCol w:w="1094"/>
        <w:gridCol w:w="1284"/>
        <w:gridCol w:w="1172"/>
        <w:gridCol w:w="1045"/>
        <w:gridCol w:w="932"/>
        <w:gridCol w:w="1372"/>
      </w:tblGrid>
      <w:tr w:rsidR="00BE6474" w:rsidRPr="00BE6474" w:rsidTr="00BE6474">
        <w:trPr>
          <w:trHeight w:val="315"/>
          <w:jc w:val="center"/>
        </w:trPr>
        <w:tc>
          <w:tcPr>
            <w:tcW w:w="109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E6474" w:rsidRPr="00BE6474" w:rsidRDefault="00BE6474" w:rsidP="00BE6474">
            <w:pPr>
              <w:jc w:val="center"/>
              <w:rPr>
                <w:rFonts w:ascii="Arial" w:hAnsi="Arial" w:cs="Arial"/>
                <w:color w:val="000000"/>
                <w:sz w:val="20"/>
                <w:szCs w:val="20"/>
              </w:rPr>
            </w:pPr>
            <w:bookmarkStart w:id="0" w:name="OLE_LINK1"/>
            <w:bookmarkStart w:id="1" w:name="OLE_LINK2"/>
            <w:r w:rsidRPr="00BE6474">
              <w:rPr>
                <w:rFonts w:ascii="Arial" w:hAnsi="Arial" w:cs="Arial"/>
                <w:color w:val="000000"/>
                <w:sz w:val="20"/>
                <w:szCs w:val="20"/>
              </w:rPr>
              <w:t>Estimated Annualized Burden Hours and Costs</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Type of Respondent</w:t>
            </w:r>
          </w:p>
        </w:tc>
        <w:tc>
          <w:tcPr>
            <w:tcW w:w="160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Form Name / Form Number</w:t>
            </w:r>
          </w:p>
        </w:tc>
        <w:tc>
          <w:tcPr>
            <w:tcW w:w="1049"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 xml:space="preserve">No. of </w:t>
            </w:r>
            <w:proofErr w:type="spellStart"/>
            <w:r w:rsidRPr="00BE6474">
              <w:rPr>
                <w:rFonts w:ascii="Arial" w:hAnsi="Arial" w:cs="Arial"/>
                <w:b/>
                <w:bCs/>
                <w:color w:val="000000"/>
                <w:sz w:val="20"/>
                <w:szCs w:val="20"/>
              </w:rPr>
              <w:t>Respon</w:t>
            </w:r>
            <w:proofErr w:type="spellEnd"/>
            <w:r w:rsidRPr="00BE6474">
              <w:rPr>
                <w:rFonts w:ascii="Arial" w:hAnsi="Arial" w:cs="Arial"/>
                <w:b/>
                <w:bCs/>
                <w:color w:val="000000"/>
                <w:sz w:val="20"/>
                <w:szCs w:val="20"/>
              </w:rPr>
              <w:t>-dents</w:t>
            </w:r>
          </w:p>
        </w:tc>
        <w:tc>
          <w:tcPr>
            <w:tcW w:w="109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 xml:space="preserve">No. of </w:t>
            </w:r>
            <w:proofErr w:type="spellStart"/>
            <w:r w:rsidRPr="00BE6474">
              <w:rPr>
                <w:rFonts w:ascii="Arial" w:hAnsi="Arial" w:cs="Arial"/>
                <w:b/>
                <w:bCs/>
                <w:color w:val="000000"/>
                <w:sz w:val="20"/>
                <w:szCs w:val="20"/>
              </w:rPr>
              <w:t>Respon-ses</w:t>
            </w:r>
            <w:proofErr w:type="spellEnd"/>
            <w:r w:rsidRPr="00BE6474">
              <w:rPr>
                <w:rFonts w:ascii="Arial" w:hAnsi="Arial" w:cs="Arial"/>
                <w:b/>
                <w:bCs/>
                <w:color w:val="000000"/>
                <w:sz w:val="20"/>
                <w:szCs w:val="20"/>
              </w:rPr>
              <w:t xml:space="preserve"> per </w:t>
            </w:r>
            <w:proofErr w:type="spellStart"/>
            <w:r w:rsidRPr="00BE6474">
              <w:rPr>
                <w:rFonts w:ascii="Arial" w:hAnsi="Arial" w:cs="Arial"/>
                <w:b/>
                <w:bCs/>
                <w:color w:val="000000"/>
                <w:sz w:val="20"/>
                <w:szCs w:val="20"/>
              </w:rPr>
              <w:t>Respon</w:t>
            </w:r>
            <w:proofErr w:type="spellEnd"/>
            <w:r w:rsidRPr="00BE6474">
              <w:rPr>
                <w:rFonts w:ascii="Arial" w:hAnsi="Arial" w:cs="Arial"/>
                <w:b/>
                <w:bCs/>
                <w:color w:val="000000"/>
                <w:sz w:val="20"/>
                <w:szCs w:val="20"/>
              </w:rPr>
              <w:t>-dent</w:t>
            </w:r>
          </w:p>
        </w:tc>
        <w:tc>
          <w:tcPr>
            <w:tcW w:w="1284"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No. of Responses</w:t>
            </w:r>
          </w:p>
        </w:tc>
        <w:tc>
          <w:tcPr>
            <w:tcW w:w="117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Avg. Burden per Response (in hours)</w:t>
            </w:r>
          </w:p>
        </w:tc>
        <w:tc>
          <w:tcPr>
            <w:tcW w:w="1045"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Annual Burden (in hours)</w:t>
            </w:r>
          </w:p>
        </w:tc>
        <w:tc>
          <w:tcPr>
            <w:tcW w:w="93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460C0A">
            <w:pPr>
              <w:jc w:val="center"/>
              <w:rPr>
                <w:rFonts w:ascii="Arial" w:hAnsi="Arial" w:cs="Arial"/>
                <w:b/>
                <w:bCs/>
                <w:color w:val="000000"/>
                <w:sz w:val="20"/>
                <w:szCs w:val="20"/>
              </w:rPr>
            </w:pPr>
            <w:r w:rsidRPr="00BE6474">
              <w:rPr>
                <w:rFonts w:ascii="Arial" w:hAnsi="Arial" w:cs="Arial"/>
                <w:b/>
                <w:bCs/>
                <w:color w:val="000000"/>
                <w:sz w:val="20"/>
                <w:szCs w:val="20"/>
              </w:rPr>
              <w:t>Avg. Hourly Wage Rate</w:t>
            </w:r>
          </w:p>
        </w:tc>
        <w:tc>
          <w:tcPr>
            <w:tcW w:w="1372" w:type="dxa"/>
            <w:tcBorders>
              <w:top w:val="nil"/>
              <w:left w:val="nil"/>
              <w:bottom w:val="single" w:sz="8" w:space="0" w:color="auto"/>
              <w:right w:val="single" w:sz="8" w:space="0" w:color="auto"/>
            </w:tcBorders>
            <w:shd w:val="clear" w:color="000000" w:fill="C0C0C0"/>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 Annual Respondent Cost</w:t>
            </w:r>
          </w:p>
        </w:tc>
      </w:tr>
      <w:tr w:rsidR="00BE6474" w:rsidRPr="00BE6474" w:rsidTr="00B54053">
        <w:trPr>
          <w:trHeight w:val="205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bookmarkStart w:id="2" w:name="RANGE!A5"/>
            <w:r w:rsidRPr="00BE6474">
              <w:rPr>
                <w:rFonts w:ascii="Arial" w:hAnsi="Arial" w:cs="Arial"/>
                <w:color w:val="000000"/>
                <w:sz w:val="20"/>
                <w:szCs w:val="20"/>
              </w:rPr>
              <w:t>Business or other for-profit</w:t>
            </w:r>
            <w:bookmarkEnd w:id="2"/>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Worksheet-Contents-Personal Property / FEMA Form 86-0-06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2,184</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2,184</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5,460.0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$211,520</w:t>
            </w:r>
          </w:p>
        </w:tc>
      </w:tr>
      <w:tr w:rsidR="00BE6474" w:rsidRPr="00BE6474" w:rsidTr="00B54053">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Worksheet - Building / FEMA Form 086-0-07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9,100.0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$352,534</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Worksheet - Building (Continued) / FEMA Form 086-0-08</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3,640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$141,014</w:t>
            </w:r>
          </w:p>
        </w:tc>
      </w:tr>
      <w:tr w:rsidR="00BE6474" w:rsidRPr="00BE6474" w:rsidTr="00B54053">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 xml:space="preserve">Proof of Loss / FEMA Form 086-0-09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3,640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sz w:val="20"/>
                <w:szCs w:val="20"/>
              </w:rPr>
            </w:pPr>
            <w:r w:rsidRPr="00BE6474">
              <w:rPr>
                <w:rFonts w:ascii="Arial" w:hAnsi="Arial" w:cs="Arial"/>
                <w:sz w:val="20"/>
                <w:szCs w:val="20"/>
              </w:rPr>
              <w:t>0.08</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291.2</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$11,281</w:t>
            </w:r>
          </w:p>
        </w:tc>
      </w:tr>
      <w:tr w:rsidR="00BE6474" w:rsidRPr="00BE6474" w:rsidTr="00B54053">
        <w:trPr>
          <w:trHeight w:val="103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lastRenderedPageBreak/>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Increased Cost of Compliance Proof of Loss / FEMA Form 086-0-10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260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260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$20,145</w:t>
            </w:r>
          </w:p>
        </w:tc>
      </w:tr>
      <w:tr w:rsidR="00BE6474" w:rsidRPr="00BE6474" w:rsidTr="00B54053">
        <w:trPr>
          <w:trHeight w:val="78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Notice of Loss / FEMA Form 086-0-11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3,640 </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254.8</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$40.68</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$10,365</w:t>
            </w:r>
          </w:p>
        </w:tc>
      </w:tr>
      <w:tr w:rsidR="00BE6474" w:rsidRPr="00BE6474" w:rsidTr="00B54053">
        <w:trPr>
          <w:trHeight w:val="307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1,040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1,040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0.1</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104.0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$4,029</w:t>
            </w:r>
          </w:p>
        </w:tc>
      </w:tr>
      <w:tr w:rsidR="00BE6474"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National Flood Insurance Program Preliminary Report / FEMA Form 086-0-13</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254.8</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$9,871</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Final Report / FEMA Form 086-0-14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0.07</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254.8</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$9,871</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National Flood Insurance Program Narrative Report / FEMA Form 086-0-15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0.08</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166.4</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$6,446</w:t>
            </w:r>
          </w:p>
        </w:tc>
      </w:tr>
      <w:tr w:rsidR="00BE6474" w:rsidRPr="00BE6474" w:rsidTr="00B54053">
        <w:trPr>
          <w:trHeight w:val="103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Cause of </w:t>
            </w:r>
            <w:r w:rsidR="00B80BCE">
              <w:rPr>
                <w:rFonts w:ascii="Arial" w:hAnsi="Arial" w:cs="Arial"/>
                <w:color w:val="000000"/>
                <w:sz w:val="20"/>
                <w:szCs w:val="20"/>
              </w:rPr>
              <w:t xml:space="preserve">Loss and </w:t>
            </w:r>
            <w:r w:rsidRPr="00BE6474">
              <w:rPr>
                <w:rFonts w:ascii="Arial" w:hAnsi="Arial" w:cs="Arial"/>
                <w:color w:val="000000"/>
                <w:sz w:val="20"/>
                <w:szCs w:val="20"/>
              </w:rPr>
              <w:t xml:space="preserve">Subrogation Report / FEMA Form 086-0-16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364.0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$14,101</w:t>
            </w:r>
          </w:p>
        </w:tc>
      </w:tr>
      <w:tr w:rsidR="00BE6474"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Manufactured (Mobile) Home/Travel Trailer Worksheet / FEMA Form 086-0-17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170691">
            <w:pPr>
              <w:jc w:val="center"/>
              <w:rPr>
                <w:rFonts w:ascii="Arial" w:hAnsi="Arial" w:cs="Arial"/>
                <w:color w:val="000000"/>
                <w:sz w:val="20"/>
                <w:szCs w:val="20"/>
              </w:rPr>
            </w:pPr>
            <w:r w:rsidRPr="00BE6474">
              <w:rPr>
                <w:rFonts w:ascii="Arial" w:hAnsi="Arial" w:cs="Arial"/>
                <w:color w:val="000000"/>
                <w:sz w:val="20"/>
                <w:szCs w:val="20"/>
              </w:rPr>
              <w:t>0.</w:t>
            </w:r>
            <w:r w:rsidR="00170691">
              <w:rPr>
                <w:rFonts w:ascii="Arial" w:hAnsi="Arial" w:cs="Arial"/>
                <w:color w:val="000000"/>
                <w:sz w:val="20"/>
                <w:szCs w:val="20"/>
              </w:rPr>
              <w:t>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170691" w:rsidP="00BE6474">
            <w:pPr>
              <w:jc w:val="center"/>
              <w:rPr>
                <w:rFonts w:ascii="Arial" w:hAnsi="Arial" w:cs="Arial"/>
                <w:color w:val="000000"/>
                <w:sz w:val="20"/>
                <w:szCs w:val="20"/>
              </w:rPr>
            </w:pPr>
            <w:r>
              <w:rPr>
                <w:rFonts w:ascii="Arial" w:hAnsi="Arial" w:cs="Arial"/>
                <w:color w:val="000000"/>
                <w:sz w:val="20"/>
                <w:szCs w:val="20"/>
              </w:rPr>
              <w:t>104</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170691">
            <w:pPr>
              <w:jc w:val="center"/>
              <w:rPr>
                <w:rFonts w:ascii="Arial" w:hAnsi="Arial" w:cs="Arial"/>
                <w:color w:val="000000"/>
                <w:sz w:val="20"/>
                <w:szCs w:val="20"/>
              </w:rPr>
            </w:pPr>
            <w:r w:rsidRPr="00BE6474">
              <w:rPr>
                <w:rFonts w:ascii="Arial" w:hAnsi="Arial" w:cs="Arial"/>
                <w:color w:val="000000"/>
                <w:sz w:val="20"/>
                <w:szCs w:val="20"/>
              </w:rPr>
              <w:t>$</w:t>
            </w:r>
            <w:r w:rsidR="00170691">
              <w:rPr>
                <w:rFonts w:ascii="Arial" w:hAnsi="Arial" w:cs="Arial"/>
                <w:color w:val="000000"/>
                <w:sz w:val="20"/>
                <w:szCs w:val="20"/>
              </w:rPr>
              <w:t>4,029</w:t>
            </w:r>
          </w:p>
        </w:tc>
      </w:tr>
      <w:tr w:rsidR="00BE6474" w:rsidRPr="00BE6474" w:rsidTr="00B54053">
        <w:trPr>
          <w:trHeight w:val="180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lastRenderedPageBreak/>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Manufactured (Mobile) Home/Travel Trailer Worksheet (Continued)/ FEMA Form 086-0-18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208</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$2,014</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xml:space="preserve">Increased Cost of Compliance (ICC) Adjuster Report / FEMA Form 086-0-19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260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260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0.42</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109.2</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$4,230</w:t>
            </w:r>
          </w:p>
        </w:tc>
      </w:tr>
      <w:tr w:rsidR="00BE6474" w:rsidRPr="00BE6474" w:rsidTr="00B54053">
        <w:trPr>
          <w:trHeight w:val="154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Adjuster Preliminary Damage Assessment  / FEMA Form 086-0-20</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130.0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$5,036</w:t>
            </w:r>
          </w:p>
        </w:tc>
      </w:tr>
      <w:tr w:rsidR="00BE6474" w:rsidRPr="00BE6474" w:rsidTr="00B54053">
        <w:trPr>
          <w:trHeight w:val="129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Business or other for-profit</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Adjuster Certification Application  / FEMA Form 086-0-21</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520</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0.25</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130.0</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$38.74</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$5,036</w:t>
            </w:r>
          </w:p>
        </w:tc>
      </w:tr>
      <w:tr w:rsidR="00BE6474" w:rsidRPr="00BE6474" w:rsidTr="00B54053">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60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1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93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r>
      <w:tr w:rsidR="00BE6474" w:rsidRPr="00BE6474" w:rsidTr="00B54053">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Total</w:t>
            </w:r>
          </w:p>
        </w:tc>
        <w:tc>
          <w:tcPr>
            <w:tcW w:w="1604" w:type="dxa"/>
            <w:tcBorders>
              <w:top w:val="nil"/>
              <w:left w:val="nil"/>
              <w:bottom w:val="single" w:sz="8" w:space="0" w:color="auto"/>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9"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BE6474">
            <w:pPr>
              <w:jc w:val="center"/>
              <w:rPr>
                <w:rFonts w:ascii="Arial" w:hAnsi="Arial" w:cs="Arial"/>
                <w:b/>
                <w:bCs/>
                <w:color w:val="000000"/>
                <w:sz w:val="20"/>
                <w:szCs w:val="20"/>
              </w:rPr>
            </w:pPr>
            <w:r w:rsidRPr="00BE6474">
              <w:rPr>
                <w:rFonts w:ascii="Arial" w:hAnsi="Arial" w:cs="Arial"/>
                <w:b/>
                <w:bCs/>
                <w:color w:val="000000"/>
                <w:sz w:val="20"/>
                <w:szCs w:val="20"/>
              </w:rPr>
              <w:t>3,640</w:t>
            </w:r>
          </w:p>
        </w:tc>
        <w:tc>
          <w:tcPr>
            <w:tcW w:w="1094" w:type="dxa"/>
            <w:tcBorders>
              <w:top w:val="nil"/>
              <w:left w:val="nil"/>
              <w:bottom w:val="single" w:sz="8" w:space="0" w:color="auto"/>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000000" w:fill="FFFFFF"/>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29,484</w:t>
            </w:r>
          </w:p>
        </w:tc>
        <w:tc>
          <w:tcPr>
            <w:tcW w:w="1172" w:type="dxa"/>
            <w:tcBorders>
              <w:top w:val="nil"/>
              <w:left w:val="nil"/>
              <w:bottom w:val="single" w:sz="8" w:space="0" w:color="auto"/>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045" w:type="dxa"/>
            <w:tcBorders>
              <w:top w:val="nil"/>
              <w:left w:val="nil"/>
              <w:bottom w:val="single" w:sz="8" w:space="0" w:color="auto"/>
              <w:right w:val="single" w:sz="8" w:space="0" w:color="auto"/>
            </w:tcBorders>
            <w:shd w:val="clear" w:color="auto" w:fill="auto"/>
            <w:vAlign w:val="center"/>
            <w:hideMark/>
          </w:tcPr>
          <w:p w:rsidR="00BE6474" w:rsidRPr="00BE6474" w:rsidRDefault="00170691" w:rsidP="00BE6474">
            <w:pPr>
              <w:jc w:val="center"/>
              <w:rPr>
                <w:rFonts w:ascii="Arial" w:hAnsi="Arial" w:cs="Arial"/>
                <w:b/>
                <w:bCs/>
                <w:color w:val="000000"/>
                <w:sz w:val="20"/>
                <w:szCs w:val="20"/>
              </w:rPr>
            </w:pPr>
            <w:r>
              <w:rPr>
                <w:rFonts w:ascii="Arial" w:hAnsi="Arial" w:cs="Arial"/>
                <w:b/>
                <w:bCs/>
                <w:color w:val="000000"/>
                <w:sz w:val="20"/>
                <w:szCs w:val="20"/>
              </w:rPr>
              <w:t>20935.2</w:t>
            </w:r>
          </w:p>
        </w:tc>
        <w:tc>
          <w:tcPr>
            <w:tcW w:w="932" w:type="dxa"/>
            <w:tcBorders>
              <w:top w:val="nil"/>
              <w:left w:val="nil"/>
              <w:bottom w:val="single" w:sz="8" w:space="0" w:color="auto"/>
              <w:right w:val="single" w:sz="8" w:space="0" w:color="auto"/>
            </w:tcBorders>
            <w:shd w:val="clear" w:color="000000" w:fill="000000"/>
            <w:vAlign w:val="center"/>
            <w:hideMark/>
          </w:tcPr>
          <w:p w:rsidR="00BE6474" w:rsidRPr="00BE6474" w:rsidRDefault="00BE6474" w:rsidP="00BE6474">
            <w:pPr>
              <w:jc w:val="center"/>
              <w:rPr>
                <w:rFonts w:ascii="Arial" w:hAnsi="Arial" w:cs="Arial"/>
                <w:color w:val="000000"/>
                <w:sz w:val="20"/>
                <w:szCs w:val="20"/>
              </w:rPr>
            </w:pPr>
            <w:r w:rsidRPr="00BE6474">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BE6474" w:rsidRPr="00BE6474" w:rsidRDefault="00BE6474" w:rsidP="00170691">
            <w:pPr>
              <w:jc w:val="center"/>
              <w:rPr>
                <w:rFonts w:ascii="Arial" w:hAnsi="Arial" w:cs="Arial"/>
                <w:b/>
                <w:bCs/>
                <w:color w:val="000000"/>
                <w:sz w:val="20"/>
                <w:szCs w:val="20"/>
              </w:rPr>
            </w:pPr>
            <w:r w:rsidRPr="00BE6474">
              <w:rPr>
                <w:rFonts w:ascii="Arial" w:hAnsi="Arial" w:cs="Arial"/>
                <w:b/>
                <w:bCs/>
                <w:color w:val="000000"/>
                <w:sz w:val="20"/>
                <w:szCs w:val="20"/>
              </w:rPr>
              <w:t>$</w:t>
            </w:r>
            <w:r w:rsidR="00170691">
              <w:rPr>
                <w:rFonts w:ascii="Arial" w:hAnsi="Arial" w:cs="Arial"/>
                <w:b/>
                <w:bCs/>
                <w:color w:val="000000"/>
                <w:sz w:val="20"/>
                <w:szCs w:val="20"/>
              </w:rPr>
              <w:t>811,524</w:t>
            </w:r>
          </w:p>
        </w:tc>
      </w:tr>
    </w:tbl>
    <w:p w:rsidR="000B0C3D" w:rsidRDefault="000B0C3D" w:rsidP="00EB737E">
      <w:pPr>
        <w:tabs>
          <w:tab w:val="left" w:pos="-720"/>
        </w:tabs>
        <w:suppressAutoHyphens/>
        <w:rPr>
          <w:sz w:val="16"/>
          <w:szCs w:val="16"/>
        </w:rPr>
      </w:pPr>
    </w:p>
    <w:bookmarkEnd w:id="0"/>
    <w:bookmarkEnd w:id="1"/>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413856" w:rsidRPr="009B69D3" w:rsidRDefault="00413856" w:rsidP="00413856">
      <w:pPr>
        <w:numPr>
          <w:ilvl w:val="0"/>
          <w:numId w:val="13"/>
        </w:numPr>
        <w:tabs>
          <w:tab w:val="left" w:pos="-720"/>
        </w:tabs>
        <w:suppressAutoHyphens/>
        <w:rPr>
          <w:sz w:val="16"/>
          <w:szCs w:val="16"/>
        </w:rPr>
      </w:pPr>
      <w:r>
        <w:rPr>
          <w:sz w:val="16"/>
          <w:szCs w:val="16"/>
        </w:rPr>
        <w:t>“Type of Respondent” should be entered exactly as chosen in Question 3 of the OMB Form 83-I</w:t>
      </w:r>
    </w:p>
    <w:p w:rsidR="009B69D3" w:rsidRDefault="009B69D3" w:rsidP="00EB737E">
      <w:pPr>
        <w:tabs>
          <w:tab w:val="left" w:pos="-720"/>
        </w:tabs>
        <w:suppressAutoHyphens/>
      </w:pPr>
    </w:p>
    <w:p w:rsidR="00A21D22" w:rsidRPr="00A21D22" w:rsidRDefault="00A21D22" w:rsidP="00EB737E">
      <w:pPr>
        <w:tabs>
          <w:tab w:val="left" w:pos="-720"/>
        </w:tabs>
        <w:suppressAutoHyphens/>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rsidR="00A21D22" w:rsidRDefault="00A21D22" w:rsidP="00EB737E">
      <w:pPr>
        <w:tabs>
          <w:tab w:val="left" w:pos="-720"/>
        </w:tabs>
        <w:suppressAutoHyphens/>
      </w:pPr>
    </w:p>
    <w:p w:rsidR="00EB737E" w:rsidRDefault="00EB737E" w:rsidP="00EB737E">
      <w:pPr>
        <w:tabs>
          <w:tab w:val="left" w:pos="-720"/>
        </w:tabs>
        <w:suppressAutoHyphens/>
      </w:pPr>
      <w:r>
        <w:t>According to the U.S. Department of Labor, Bureau of Labor Statistics website (</w:t>
      </w:r>
      <w:hyperlink r:id="rId8" w:history="1">
        <w:r w:rsidRPr="00140445">
          <w:rPr>
            <w:rStyle w:val="Hyperlink"/>
          </w:rPr>
          <w:t>www.bls.gov</w:t>
        </w:r>
      </w:hyperlink>
      <w:r>
        <w:t>) the wage rate category for</w:t>
      </w:r>
      <w:r w:rsidR="00B26D03">
        <w:t xml:space="preserve"> Claims Adjusters, Examiners, and Investigators </w:t>
      </w:r>
      <w:r w:rsidR="00B12C39">
        <w:t>(Claim Adjusters) is</w:t>
      </w:r>
      <w:r>
        <w:t xml:space="preserve"> estimated to be </w:t>
      </w:r>
      <w:r w:rsidR="00B12C39">
        <w:t>$38.74</w:t>
      </w:r>
      <w:r w:rsidR="00B12C39" w:rsidRPr="00EB737E">
        <w:rPr>
          <w:color w:val="FF0000"/>
        </w:rPr>
        <w:t xml:space="preserve"> </w:t>
      </w:r>
      <w:r w:rsidR="00B12C39">
        <w:t>per</w:t>
      </w:r>
      <w:r>
        <w:t xml:space="preserve"> hour</w:t>
      </w:r>
      <w:r w:rsidR="009B69D3">
        <w:t xml:space="preserve"> including the wage rate multiplier</w:t>
      </w:r>
      <w:r>
        <w:t>, therefore, the estimated cost to respondents</w:t>
      </w:r>
      <w:r w:rsidR="00B12C39">
        <w:t xml:space="preserve"> </w:t>
      </w:r>
      <w:r>
        <w:t xml:space="preserve">is estimated </w:t>
      </w:r>
      <w:r w:rsidRPr="00B12C39">
        <w:rPr>
          <w:color w:val="000000" w:themeColor="text1"/>
        </w:rPr>
        <w:t xml:space="preserve">to be </w:t>
      </w:r>
      <w:r w:rsidR="00B12C39" w:rsidRPr="00B12C39">
        <w:rPr>
          <w:color w:val="000000" w:themeColor="text1"/>
        </w:rPr>
        <w:t>$</w:t>
      </w:r>
      <w:r w:rsidR="00691093">
        <w:rPr>
          <w:color w:val="000000" w:themeColor="text1"/>
        </w:rPr>
        <w:t>797,533</w:t>
      </w:r>
      <w:r>
        <w:rPr>
          <w:color w:val="FF0000"/>
        </w:rPr>
        <w:t xml:space="preserve"> </w:t>
      </w:r>
      <w:r>
        <w:t>annually.</w:t>
      </w:r>
    </w:p>
    <w:p w:rsidR="000C6372" w:rsidRDefault="000C6372" w:rsidP="00EB737E">
      <w:pPr>
        <w:tabs>
          <w:tab w:val="left" w:pos="-720"/>
        </w:tabs>
        <w:suppressAutoHyphens/>
      </w:pPr>
    </w:p>
    <w:p w:rsidR="000C6372" w:rsidRDefault="000C6372" w:rsidP="000C6372">
      <w:pPr>
        <w:tabs>
          <w:tab w:val="left" w:pos="-720"/>
        </w:tabs>
        <w:suppressAutoHyphens/>
      </w:pPr>
      <w:r>
        <w:t>According to the U.S. Department of Labor, Bureau of Labor Statistics website (</w:t>
      </w:r>
      <w:hyperlink r:id="rId9" w:history="1">
        <w:r w:rsidRPr="00140445">
          <w:rPr>
            <w:rStyle w:val="Hyperlink"/>
          </w:rPr>
          <w:t>www.bls.gov</w:t>
        </w:r>
      </w:hyperlink>
      <w:r>
        <w:t xml:space="preserve">) the wage rate category for Insurance Sales Agent is estimated to be $40.68 per hour including the wage rate multiplier, therefore, the estimated cost to respondents is estimated </w:t>
      </w:r>
      <w:r w:rsidRPr="00B12C39">
        <w:rPr>
          <w:color w:val="000000" w:themeColor="text1"/>
        </w:rPr>
        <w:t>to be $</w:t>
      </w:r>
      <w:r w:rsidR="00691093">
        <w:rPr>
          <w:color w:val="000000" w:themeColor="text1"/>
        </w:rPr>
        <w:t>10,365</w:t>
      </w:r>
      <w:r>
        <w:rPr>
          <w:color w:val="FF0000"/>
        </w:rPr>
        <w:t xml:space="preserve"> </w:t>
      </w:r>
      <w:r>
        <w:t>annually.</w:t>
      </w:r>
    </w:p>
    <w:p w:rsidR="000C6372" w:rsidRDefault="000C6372" w:rsidP="00EB737E">
      <w:pPr>
        <w:tabs>
          <w:tab w:val="left" w:pos="-720"/>
        </w:tabs>
        <w:suppressAutoHyphens/>
      </w:pPr>
    </w:p>
    <w:p w:rsidR="00EB737E" w:rsidRDefault="00EB737E">
      <w:pPr>
        <w:tabs>
          <w:tab w:val="left" w:pos="-720"/>
        </w:tabs>
        <w:suppressAutoHyphens/>
        <w:rPr>
          <w:sz w:val="26"/>
        </w:rPr>
      </w:pPr>
    </w:p>
    <w:p w:rsidR="00842E74" w:rsidRDefault="00920BF8">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w:t>
      </w:r>
      <w:r w:rsidR="00842E74">
        <w:rPr>
          <w:b/>
          <w:bCs/>
        </w:rPr>
        <w:lastRenderedPageBreak/>
        <w:t xml:space="preserve">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r w:rsidRPr="00DD0BCE">
        <w:rPr>
          <w:b/>
          <w:bCs/>
        </w:rPr>
        <w:t xml:space="preserve">a.  </w:t>
      </w:r>
      <w:r w:rsidR="00842E74" w:rsidRPr="00DD0BCE">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RDefault="00DD0BCE" w:rsidP="00DD0BCE">
      <w:pPr>
        <w:rPr>
          <w:b/>
          <w:bCs/>
          <w:color w:val="FF0000"/>
        </w:rPr>
      </w:pPr>
    </w:p>
    <w:p w:rsidR="00842E74" w:rsidRPr="00DD0BCE" w:rsidRDefault="00DD0BCE" w:rsidP="00DD0BCE">
      <w:pPr>
        <w:rPr>
          <w:b/>
          <w:bCs/>
          <w:color w:val="FF0000"/>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p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68"/>
        <w:gridCol w:w="1800"/>
        <w:gridCol w:w="2160"/>
        <w:gridCol w:w="1620"/>
        <w:gridCol w:w="1620"/>
      </w:tblGrid>
      <w:tr w:rsidR="00257EA0">
        <w:trPr>
          <w:trHeight w:val="1133"/>
        </w:trPr>
        <w:tc>
          <w:tcPr>
            <w:tcW w:w="1368" w:type="dxa"/>
            <w:shd w:val="clear" w:color="auto" w:fill="D9D9D9"/>
            <w:vAlign w:val="center"/>
          </w:tcPr>
          <w:p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257EA0" w:rsidRDefault="00257EA0" w:rsidP="005F79C4">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ect.)</w:t>
            </w: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rsidR="00257EA0" w:rsidRPr="001F617A" w:rsidRDefault="00257EA0" w:rsidP="005F79C4">
            <w:pPr>
              <w:jc w:val="center"/>
              <w:rPr>
                <w:rFonts w:ascii="Arial" w:hAnsi="Arial" w:cs="Arial"/>
                <w:sz w:val="16"/>
                <w:szCs w:val="16"/>
              </w:rPr>
            </w:pP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Default="00257EA0" w:rsidP="005F79C4"/>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r w:rsidR="00257EA0">
        <w:tc>
          <w:tcPr>
            <w:tcW w:w="1368" w:type="dxa"/>
          </w:tcPr>
          <w:p w:rsidR="00257EA0" w:rsidRPr="00996C42" w:rsidRDefault="00996C42" w:rsidP="005F79C4">
            <w:pPr>
              <w:rPr>
                <w:rFonts w:ascii="Arial" w:hAnsi="Arial" w:cs="Arial"/>
                <w:b/>
                <w:sz w:val="18"/>
                <w:szCs w:val="18"/>
              </w:rPr>
            </w:pPr>
            <w:r w:rsidRPr="00996C42">
              <w:rPr>
                <w:rFonts w:ascii="Arial" w:hAnsi="Arial" w:cs="Arial"/>
                <w:b/>
                <w:sz w:val="18"/>
                <w:szCs w:val="18"/>
              </w:rPr>
              <w:t>Total</w:t>
            </w:r>
          </w:p>
        </w:tc>
        <w:tc>
          <w:tcPr>
            <w:tcW w:w="1800" w:type="dxa"/>
          </w:tcPr>
          <w:p w:rsidR="00257EA0" w:rsidRDefault="00257EA0" w:rsidP="005F79C4"/>
        </w:tc>
        <w:tc>
          <w:tcPr>
            <w:tcW w:w="2160" w:type="dxa"/>
          </w:tcPr>
          <w:p w:rsidR="00257EA0" w:rsidRDefault="00257EA0" w:rsidP="005F79C4"/>
        </w:tc>
        <w:tc>
          <w:tcPr>
            <w:tcW w:w="1620" w:type="dxa"/>
          </w:tcPr>
          <w:p w:rsidR="00257EA0" w:rsidRDefault="00257EA0" w:rsidP="005F79C4"/>
        </w:tc>
        <w:tc>
          <w:tcPr>
            <w:tcW w:w="1620" w:type="dxa"/>
          </w:tcPr>
          <w:p w:rsidR="00257EA0" w:rsidRDefault="00257EA0" w:rsidP="005F79C4"/>
        </w:tc>
      </w:tr>
    </w:tbl>
    <w:p w:rsidR="00600089" w:rsidRPr="00D335C9" w:rsidRDefault="00600089" w:rsidP="002A4B95">
      <w:pPr>
        <w:rPr>
          <w:color w:val="000000" w:themeColor="text1"/>
        </w:rPr>
      </w:pPr>
    </w:p>
    <w:p w:rsidR="00B314D8" w:rsidRPr="00D335C9" w:rsidRDefault="00B314D8" w:rsidP="002A4B95">
      <w:pPr>
        <w:rPr>
          <w:color w:val="000000" w:themeColor="text1"/>
        </w:rPr>
      </w:pPr>
      <w:r w:rsidRPr="00D335C9">
        <w:rPr>
          <w:color w:val="000000" w:themeColor="text1"/>
        </w:rPr>
        <w:t xml:space="preserve">There are no </w:t>
      </w:r>
      <w:r w:rsidR="00870B65">
        <w:rPr>
          <w:color w:val="000000" w:themeColor="text1"/>
        </w:rPr>
        <w:t>operation and maintenance, or capital and start-up costs associated with this</w:t>
      </w:r>
      <w:r w:rsidRPr="00D335C9">
        <w:rPr>
          <w:color w:val="000000" w:themeColor="text1"/>
        </w:rPr>
        <w:t xml:space="preserve"> the collection of informa</w:t>
      </w:r>
      <w:r w:rsidR="00F20DA8">
        <w:rPr>
          <w:color w:val="000000" w:themeColor="text1"/>
        </w:rPr>
        <w:t>tion.  There is no cost for the insurance adjuster services to respondents as these costs are part of the contract costs and the fee to the adjuster is paid out of these.  See Question 14.</w:t>
      </w:r>
    </w:p>
    <w:p w:rsidR="00B314D8" w:rsidRPr="00D335C9" w:rsidRDefault="00B314D8" w:rsidP="002A4B95">
      <w:pPr>
        <w:rPr>
          <w:color w:val="000000" w:themeColor="text1"/>
        </w:rPr>
      </w:pP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7B70DF" w:rsidRDefault="007B70DF">
      <w:pPr>
        <w:tabs>
          <w:tab w:val="left" w:pos="360"/>
        </w:tabs>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51"/>
      </w:tblGrid>
      <w:tr w:rsidR="00106F37" w:rsidRPr="00F74369" w:rsidTr="007B70DF">
        <w:trPr>
          <w:trHeight w:val="70"/>
        </w:trPr>
        <w:tc>
          <w:tcPr>
            <w:tcW w:w="7680" w:type="dxa"/>
            <w:shd w:val="clear" w:color="auto" w:fill="D9D9D9"/>
            <w:noWrap/>
            <w:vAlign w:val="center"/>
          </w:tcPr>
          <w:p w:rsidR="00106F37" w:rsidRPr="00F74369" w:rsidRDefault="00106F37" w:rsidP="00F74369">
            <w:pPr>
              <w:jc w:val="center"/>
              <w:rPr>
                <w:rFonts w:ascii="Arial" w:hAnsi="Arial" w:cs="Arial"/>
                <w:b/>
                <w:bCs/>
                <w:sz w:val="20"/>
                <w:szCs w:val="20"/>
              </w:rPr>
            </w:pPr>
            <w:r w:rsidRPr="00F74369">
              <w:rPr>
                <w:rFonts w:ascii="Arial" w:hAnsi="Arial" w:cs="Arial"/>
                <w:b/>
                <w:bCs/>
                <w:sz w:val="20"/>
                <w:szCs w:val="20"/>
              </w:rPr>
              <w:t>Item</w:t>
            </w:r>
          </w:p>
        </w:tc>
        <w:tc>
          <w:tcPr>
            <w:tcW w:w="1440" w:type="dxa"/>
            <w:shd w:val="clear" w:color="auto" w:fill="D9D9D9"/>
            <w:noWrap/>
          </w:tcPr>
          <w:p w:rsidR="00106F37" w:rsidRPr="00F74369" w:rsidRDefault="00106F37" w:rsidP="00F74369">
            <w:pPr>
              <w:jc w:val="center"/>
              <w:rPr>
                <w:rFonts w:ascii="Arial" w:hAnsi="Arial" w:cs="Arial"/>
                <w:b/>
                <w:bCs/>
                <w:sz w:val="20"/>
                <w:szCs w:val="20"/>
              </w:rPr>
            </w:pPr>
            <w:r w:rsidRPr="00F74369">
              <w:rPr>
                <w:rFonts w:ascii="Arial" w:hAnsi="Arial" w:cs="Arial"/>
                <w:b/>
                <w:bCs/>
                <w:sz w:val="20"/>
                <w:szCs w:val="20"/>
              </w:rPr>
              <w:t>Cost ($)</w:t>
            </w:r>
          </w:p>
        </w:tc>
      </w:tr>
      <w:tr w:rsidR="00106F37" w:rsidRPr="00F74369" w:rsidTr="007B70DF">
        <w:trPr>
          <w:trHeight w:val="495"/>
        </w:trPr>
        <w:tc>
          <w:tcPr>
            <w:tcW w:w="7680" w:type="dxa"/>
          </w:tcPr>
          <w:p w:rsidR="00106F37" w:rsidRPr="00D951D4" w:rsidRDefault="00106F37" w:rsidP="003A72EF">
            <w:r w:rsidRPr="00D951D4">
              <w:t>Contract Costs</w:t>
            </w:r>
            <w:r w:rsidR="00D43902">
              <w:t xml:space="preserve"> - </w:t>
            </w:r>
            <w:r w:rsidR="00D43902" w:rsidRPr="00D43902">
              <w:rPr>
                <w:b/>
                <w:bCs/>
                <w:color w:val="000000" w:themeColor="text1"/>
                <w:sz w:val="18"/>
                <w:szCs w:val="18"/>
              </w:rPr>
              <w:t xml:space="preserve">The contract costs </w:t>
            </w:r>
            <w:r w:rsidR="003A72EF">
              <w:rPr>
                <w:b/>
                <w:bCs/>
                <w:color w:val="000000" w:themeColor="text1"/>
                <w:sz w:val="18"/>
                <w:szCs w:val="18"/>
              </w:rPr>
              <w:t>for claims processing is estimated to be an</w:t>
            </w:r>
            <w:r w:rsidR="00D43902" w:rsidRPr="00D43902">
              <w:rPr>
                <w:b/>
                <w:bCs/>
                <w:color w:val="000000" w:themeColor="text1"/>
                <w:sz w:val="18"/>
                <w:szCs w:val="18"/>
              </w:rPr>
              <w:t xml:space="preserve"> average </w:t>
            </w:r>
            <w:r w:rsidR="003A72EF">
              <w:rPr>
                <w:b/>
                <w:bCs/>
                <w:color w:val="000000" w:themeColor="text1"/>
                <w:sz w:val="18"/>
                <w:szCs w:val="18"/>
              </w:rPr>
              <w:t>of</w:t>
            </w:r>
            <w:r w:rsidR="00D43902" w:rsidRPr="00D43902">
              <w:rPr>
                <w:b/>
                <w:bCs/>
                <w:color w:val="000000" w:themeColor="text1"/>
                <w:sz w:val="18"/>
                <w:szCs w:val="18"/>
              </w:rPr>
              <w:t xml:space="preserve"> $1,019.00 per claim</w:t>
            </w:r>
            <w:r w:rsidR="003A72EF">
              <w:rPr>
                <w:b/>
                <w:bCs/>
                <w:color w:val="000000" w:themeColor="text1"/>
                <w:sz w:val="18"/>
                <w:szCs w:val="18"/>
              </w:rPr>
              <w:t xml:space="preserve"> based on an estimated 5,200</w:t>
            </w:r>
            <w:r w:rsidR="00D43902" w:rsidRPr="00D43902">
              <w:rPr>
                <w:b/>
                <w:bCs/>
                <w:color w:val="000000" w:themeColor="text1"/>
                <w:sz w:val="18"/>
                <w:szCs w:val="18"/>
              </w:rPr>
              <w:t xml:space="preserve"> claims annually. The total would be $1,019 x 5200 = $5,298,800.</w:t>
            </w:r>
          </w:p>
        </w:tc>
        <w:tc>
          <w:tcPr>
            <w:tcW w:w="1440" w:type="dxa"/>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r w:rsidR="00662674">
              <w:rPr>
                <w:rFonts w:ascii="Arial" w:hAnsi="Arial" w:cs="Arial"/>
                <w:sz w:val="20"/>
                <w:szCs w:val="20"/>
              </w:rPr>
              <w:t>$</w:t>
            </w:r>
            <w:r w:rsidR="00FE7F20">
              <w:rPr>
                <w:rFonts w:ascii="Arial" w:hAnsi="Arial" w:cs="Arial"/>
                <w:sz w:val="20"/>
                <w:szCs w:val="20"/>
              </w:rPr>
              <w:t>5</w:t>
            </w:r>
            <w:r w:rsidR="007B70DF">
              <w:rPr>
                <w:rFonts w:ascii="Arial" w:hAnsi="Arial" w:cs="Arial"/>
                <w:sz w:val="20"/>
                <w:szCs w:val="20"/>
              </w:rPr>
              <w:t>,</w:t>
            </w:r>
            <w:r w:rsidR="00FE7F20">
              <w:rPr>
                <w:rFonts w:ascii="Arial" w:hAnsi="Arial" w:cs="Arial"/>
                <w:sz w:val="20"/>
                <w:szCs w:val="20"/>
              </w:rPr>
              <w:t>298,800.</w:t>
            </w:r>
            <w:r w:rsidR="00856F88">
              <w:rPr>
                <w:rFonts w:ascii="Arial" w:hAnsi="Arial" w:cs="Arial"/>
                <w:sz w:val="20"/>
                <w:szCs w:val="20"/>
              </w:rPr>
              <w:t>00</w:t>
            </w:r>
          </w:p>
        </w:tc>
      </w:tr>
      <w:tr w:rsidR="00106F37" w:rsidRPr="00F74369" w:rsidTr="007B70DF">
        <w:trPr>
          <w:trHeight w:val="510"/>
        </w:trPr>
        <w:tc>
          <w:tcPr>
            <w:tcW w:w="7680" w:type="dxa"/>
          </w:tcPr>
          <w:p w:rsidR="00106F37" w:rsidRPr="00D951D4" w:rsidRDefault="00106F37" w:rsidP="00D43902">
            <w:r w:rsidRPr="00D951D4">
              <w:lastRenderedPageBreak/>
              <w:t>Staff Salaries</w:t>
            </w:r>
            <w:r w:rsidR="009B4E88">
              <w:t>*</w:t>
            </w:r>
            <w:r w:rsidRPr="00D951D4">
              <w:t xml:space="preserve"> </w:t>
            </w:r>
            <w:r w:rsidRPr="00F74369">
              <w:rPr>
                <w:b/>
                <w:bCs/>
                <w:sz w:val="18"/>
                <w:szCs w:val="18"/>
              </w:rPr>
              <w:t>[</w:t>
            </w:r>
            <w:r w:rsidR="00D951D4" w:rsidRPr="00F74369">
              <w:rPr>
                <w:b/>
                <w:bCs/>
                <w:sz w:val="18"/>
                <w:szCs w:val="18"/>
              </w:rPr>
              <w:t xml:space="preserve"> </w:t>
            </w:r>
            <w:r w:rsidR="00247987">
              <w:rPr>
                <w:b/>
                <w:bCs/>
                <w:sz w:val="18"/>
                <w:szCs w:val="18"/>
              </w:rPr>
              <w:t>1</w:t>
            </w:r>
            <w:r w:rsidR="00D951D4" w:rsidRPr="00F74369">
              <w:rPr>
                <w:b/>
                <w:bCs/>
                <w:sz w:val="18"/>
                <w:szCs w:val="18"/>
              </w:rPr>
              <w:t xml:space="preserve"> of GS </w:t>
            </w:r>
            <w:r w:rsidR="00247987">
              <w:rPr>
                <w:b/>
                <w:bCs/>
                <w:sz w:val="18"/>
                <w:szCs w:val="18"/>
              </w:rPr>
              <w:t>1</w:t>
            </w:r>
            <w:r w:rsidR="00D43902">
              <w:rPr>
                <w:b/>
                <w:bCs/>
                <w:sz w:val="18"/>
                <w:szCs w:val="18"/>
              </w:rPr>
              <w:t>4</w:t>
            </w:r>
            <w:r w:rsidR="00D951D4" w:rsidRPr="00F74369">
              <w:rPr>
                <w:b/>
                <w:bCs/>
                <w:sz w:val="18"/>
                <w:szCs w:val="18"/>
              </w:rPr>
              <w:t xml:space="preserve"> </w:t>
            </w:r>
            <w:r w:rsidR="00FF322E" w:rsidRPr="00F74369">
              <w:rPr>
                <w:b/>
                <w:bCs/>
                <w:sz w:val="18"/>
                <w:szCs w:val="18"/>
              </w:rPr>
              <w:t>, step</w:t>
            </w:r>
            <w:r w:rsidR="00D43902">
              <w:rPr>
                <w:b/>
                <w:bCs/>
                <w:sz w:val="18"/>
                <w:szCs w:val="18"/>
              </w:rPr>
              <w:t>7</w:t>
            </w:r>
            <w:r w:rsidR="00FF322E" w:rsidRPr="00F74369">
              <w:rPr>
                <w:b/>
                <w:bCs/>
                <w:sz w:val="18"/>
                <w:szCs w:val="18"/>
              </w:rPr>
              <w:t xml:space="preserve"> </w:t>
            </w:r>
            <w:r w:rsidR="00D951D4" w:rsidRPr="00F74369">
              <w:rPr>
                <w:b/>
                <w:bCs/>
                <w:sz w:val="18"/>
                <w:szCs w:val="18"/>
              </w:rPr>
              <w:t xml:space="preserve">employee spending approximately </w:t>
            </w:r>
            <w:r w:rsidR="00D43902">
              <w:rPr>
                <w:b/>
                <w:bCs/>
                <w:sz w:val="18"/>
                <w:szCs w:val="18"/>
              </w:rPr>
              <w:t>20</w:t>
            </w:r>
            <w:r w:rsidR="00D951D4" w:rsidRPr="00F74369">
              <w:rPr>
                <w:b/>
                <w:bCs/>
                <w:sz w:val="18"/>
                <w:szCs w:val="18"/>
              </w:rPr>
              <w:t xml:space="preserve">% of time annually </w:t>
            </w:r>
            <w:r w:rsidR="00D43902">
              <w:rPr>
                <w:b/>
                <w:bCs/>
                <w:sz w:val="18"/>
                <w:szCs w:val="18"/>
              </w:rPr>
              <w:t>monitoring the program including quality review of selected claims and adherence to program guidelines</w:t>
            </w:r>
            <w:r w:rsidR="00D951D4" w:rsidRPr="00F74369">
              <w:rPr>
                <w:b/>
                <w:bCs/>
                <w:sz w:val="18"/>
                <w:szCs w:val="18"/>
              </w:rPr>
              <w:t>]</w:t>
            </w:r>
            <w:r w:rsidR="00FF322E" w:rsidRPr="00F74369">
              <w:rPr>
                <w:b/>
                <w:bCs/>
                <w:sz w:val="18"/>
                <w:szCs w:val="18"/>
              </w:rPr>
              <w:t xml:space="preserve"> [</w:t>
            </w:r>
            <w:r w:rsidR="00870B65">
              <w:rPr>
                <w:b/>
                <w:bCs/>
                <w:sz w:val="18"/>
                <w:szCs w:val="18"/>
              </w:rPr>
              <w:t>$</w:t>
            </w:r>
            <w:r w:rsidR="00D43902">
              <w:rPr>
                <w:b/>
                <w:bCs/>
                <w:sz w:val="18"/>
                <w:szCs w:val="18"/>
              </w:rPr>
              <w:t>126,251</w:t>
            </w:r>
            <w:r w:rsidR="00870B65">
              <w:rPr>
                <w:b/>
                <w:bCs/>
                <w:sz w:val="18"/>
                <w:szCs w:val="18"/>
              </w:rPr>
              <w:t xml:space="preserve"> x </w:t>
            </w:r>
            <w:r w:rsidR="00D43902">
              <w:rPr>
                <w:b/>
                <w:bCs/>
                <w:sz w:val="18"/>
                <w:szCs w:val="18"/>
              </w:rPr>
              <w:t>20</w:t>
            </w:r>
            <w:r w:rsidR="00870B65">
              <w:rPr>
                <w:b/>
                <w:bCs/>
                <w:sz w:val="18"/>
                <w:szCs w:val="18"/>
              </w:rPr>
              <w:t>% x 1.4 = $</w:t>
            </w:r>
            <w:r w:rsidR="00D43902">
              <w:rPr>
                <w:b/>
                <w:bCs/>
                <w:sz w:val="18"/>
                <w:szCs w:val="18"/>
              </w:rPr>
              <w:t>35,350</w:t>
            </w:r>
            <w:r w:rsidR="00FF322E" w:rsidRPr="00F74369">
              <w:rPr>
                <w:b/>
                <w:bCs/>
                <w:sz w:val="18"/>
                <w:szCs w:val="18"/>
              </w:rPr>
              <w:t>]</w:t>
            </w:r>
          </w:p>
        </w:tc>
        <w:tc>
          <w:tcPr>
            <w:tcW w:w="1440" w:type="dxa"/>
            <w:noWrap/>
          </w:tcPr>
          <w:p w:rsidR="00106F37" w:rsidRPr="00F74369" w:rsidRDefault="00870B65" w:rsidP="00D43902">
            <w:pPr>
              <w:jc w:val="right"/>
              <w:rPr>
                <w:rFonts w:ascii="Arial" w:hAnsi="Arial" w:cs="Arial"/>
                <w:sz w:val="20"/>
                <w:szCs w:val="20"/>
              </w:rPr>
            </w:pPr>
            <w:r>
              <w:rPr>
                <w:rFonts w:ascii="Arial" w:hAnsi="Arial" w:cs="Arial"/>
                <w:sz w:val="20"/>
                <w:szCs w:val="20"/>
              </w:rPr>
              <w:t>$</w:t>
            </w:r>
            <w:r w:rsidR="00D43902">
              <w:rPr>
                <w:rFonts w:ascii="Arial" w:hAnsi="Arial" w:cs="Arial"/>
                <w:sz w:val="20"/>
                <w:szCs w:val="20"/>
              </w:rPr>
              <w:t>35,350</w:t>
            </w:r>
            <w:r w:rsidR="00662674">
              <w:rPr>
                <w:rFonts w:ascii="Arial" w:hAnsi="Arial" w:cs="Arial"/>
                <w:sz w:val="20"/>
                <w:szCs w:val="20"/>
              </w:rPr>
              <w:t xml:space="preserve">    </w:t>
            </w:r>
          </w:p>
        </w:tc>
      </w:tr>
      <w:tr w:rsidR="00106F37" w:rsidRPr="00F74369" w:rsidTr="007B70DF">
        <w:trPr>
          <w:trHeight w:val="270"/>
        </w:trPr>
        <w:tc>
          <w:tcPr>
            <w:tcW w:w="7680" w:type="dxa"/>
            <w:noWrap/>
          </w:tcPr>
          <w:p w:rsidR="00106F37" w:rsidRPr="00D951D4" w:rsidRDefault="00106F37" w:rsidP="00D951D4">
            <w:r w:rsidRPr="00D951D4">
              <w:t>Facilities</w:t>
            </w:r>
            <w:r w:rsidR="0015054F">
              <w:t xml:space="preserve"> </w:t>
            </w:r>
            <w:r w:rsidR="0015054F" w:rsidRPr="00F74369">
              <w:rPr>
                <w:b/>
                <w:sz w:val="18"/>
                <w:szCs w:val="18"/>
              </w:rPr>
              <w:t>[cost for renting, overhead, ect. for data collection activity]</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40"/>
        </w:trPr>
        <w:tc>
          <w:tcPr>
            <w:tcW w:w="7680" w:type="dxa"/>
            <w:noWrap/>
          </w:tcPr>
          <w:p w:rsidR="00106F37" w:rsidRPr="00D951D4" w:rsidRDefault="00106F37" w:rsidP="00D951D4">
            <w:r w:rsidRPr="00D951D4">
              <w:t>Computer Hardware and Software</w:t>
            </w:r>
            <w:r w:rsidR="00D951D4">
              <w:t xml:space="preserve"> </w:t>
            </w:r>
            <w:r w:rsidR="00D951D4" w:rsidRPr="00F74369">
              <w:rPr>
                <w:b/>
                <w:sz w:val="18"/>
                <w:szCs w:val="18"/>
              </w:rPr>
              <w:t>[cost of equipment annual lifecycle]</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55"/>
        </w:trPr>
        <w:tc>
          <w:tcPr>
            <w:tcW w:w="7680" w:type="dxa"/>
            <w:noWrap/>
          </w:tcPr>
          <w:p w:rsidR="00106F37" w:rsidRPr="00D951D4" w:rsidRDefault="00106F37" w:rsidP="00D951D4">
            <w:r w:rsidRPr="00D951D4">
              <w:t>Equipment Maintenance</w:t>
            </w:r>
            <w:r w:rsidR="00D951D4">
              <w:t xml:space="preserve"> </w:t>
            </w:r>
            <w:r w:rsidR="00D951D4" w:rsidRPr="00F74369">
              <w:rPr>
                <w:b/>
                <w:sz w:val="18"/>
                <w:szCs w:val="18"/>
              </w:rPr>
              <w:t>[cost of annual maintenance/service agreements for equipment]</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55"/>
        </w:trPr>
        <w:tc>
          <w:tcPr>
            <w:tcW w:w="7680" w:type="dxa"/>
            <w:noWrap/>
          </w:tcPr>
          <w:p w:rsidR="00106F37" w:rsidRPr="00D951D4" w:rsidRDefault="00106F37" w:rsidP="00D951D4">
            <w:r w:rsidRPr="00D951D4">
              <w:t xml:space="preserve">Travel </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55"/>
        </w:trPr>
        <w:tc>
          <w:tcPr>
            <w:tcW w:w="7680" w:type="dxa"/>
            <w:noWrap/>
          </w:tcPr>
          <w:p w:rsidR="00106F37" w:rsidRPr="00D951D4" w:rsidRDefault="00106F37" w:rsidP="005F79C4">
            <w:r w:rsidRPr="00D951D4">
              <w:t xml:space="preserve">Printing </w:t>
            </w:r>
            <w:r w:rsidR="0015054F" w:rsidRPr="00F74369">
              <w:rPr>
                <w:b/>
                <w:sz w:val="18"/>
                <w:szCs w:val="18"/>
              </w:rPr>
              <w:t>[</w:t>
            </w:r>
            <w:r w:rsidR="00A643EA" w:rsidRPr="00F74369">
              <w:rPr>
                <w:b/>
                <w:sz w:val="18"/>
                <w:szCs w:val="18"/>
              </w:rPr>
              <w:t>number of data collection instruments annually]</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55"/>
        </w:trPr>
        <w:tc>
          <w:tcPr>
            <w:tcW w:w="7680" w:type="dxa"/>
            <w:noWrap/>
          </w:tcPr>
          <w:p w:rsidR="00106F37" w:rsidRPr="00F74369" w:rsidRDefault="00106F37" w:rsidP="005F79C4">
            <w:pPr>
              <w:rPr>
                <w:rFonts w:ascii="Arial" w:hAnsi="Arial" w:cs="Arial"/>
                <w:sz w:val="20"/>
                <w:szCs w:val="20"/>
              </w:rPr>
            </w:pPr>
            <w:r w:rsidRPr="00F74369">
              <w:rPr>
                <w:rFonts w:ascii="Arial" w:hAnsi="Arial" w:cs="Arial"/>
                <w:sz w:val="20"/>
                <w:szCs w:val="20"/>
              </w:rPr>
              <w:t xml:space="preserve">Postage </w:t>
            </w:r>
            <w:r w:rsidR="0015054F" w:rsidRPr="00F74369">
              <w:rPr>
                <w:rFonts w:ascii="Arial" w:hAnsi="Arial" w:cs="Arial"/>
                <w:b/>
                <w:sz w:val="18"/>
                <w:szCs w:val="18"/>
              </w:rPr>
              <w:t>[</w:t>
            </w:r>
            <w:r w:rsidR="00A643EA" w:rsidRPr="00F74369">
              <w:rPr>
                <w:rFonts w:ascii="Arial" w:hAnsi="Arial" w:cs="Arial"/>
                <w:b/>
                <w:sz w:val="18"/>
                <w:szCs w:val="18"/>
              </w:rPr>
              <w:t xml:space="preserve">annual </w:t>
            </w:r>
            <w:r w:rsidR="0015054F" w:rsidRPr="00F74369">
              <w:rPr>
                <w:rFonts w:ascii="Arial" w:hAnsi="Arial" w:cs="Arial"/>
                <w:b/>
                <w:sz w:val="18"/>
                <w:szCs w:val="18"/>
              </w:rPr>
              <w:t>number of data collection instruments x postage</w:t>
            </w:r>
            <w:r w:rsidR="00A643EA" w:rsidRPr="00F74369">
              <w:rPr>
                <w:rFonts w:ascii="Arial" w:hAnsi="Arial" w:cs="Arial"/>
                <w:b/>
                <w:sz w:val="18"/>
                <w:szCs w:val="18"/>
              </w:rPr>
              <w:t>]</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55"/>
        </w:trPr>
        <w:tc>
          <w:tcPr>
            <w:tcW w:w="7680" w:type="dxa"/>
            <w:noWrap/>
          </w:tcPr>
          <w:p w:rsidR="00106F37" w:rsidRPr="00F74369" w:rsidRDefault="00106F37" w:rsidP="005F79C4">
            <w:pPr>
              <w:rPr>
                <w:rFonts w:ascii="Arial" w:hAnsi="Arial" w:cs="Arial"/>
                <w:sz w:val="20"/>
                <w:szCs w:val="20"/>
              </w:rPr>
            </w:pPr>
            <w:r w:rsidRPr="00F74369">
              <w:rPr>
                <w:rFonts w:ascii="Arial" w:hAnsi="Arial" w:cs="Arial"/>
                <w:sz w:val="20"/>
                <w:szCs w:val="20"/>
              </w:rPr>
              <w:t>Other</w:t>
            </w:r>
          </w:p>
        </w:tc>
        <w:tc>
          <w:tcPr>
            <w:tcW w:w="1440" w:type="dxa"/>
            <w:noWrap/>
          </w:tcPr>
          <w:p w:rsidR="00106F37" w:rsidRPr="00F74369" w:rsidRDefault="00106F37" w:rsidP="009F7AC0">
            <w:pPr>
              <w:jc w:val="right"/>
              <w:rPr>
                <w:rFonts w:ascii="Arial" w:hAnsi="Arial" w:cs="Arial"/>
                <w:sz w:val="20"/>
                <w:szCs w:val="20"/>
              </w:rPr>
            </w:pPr>
            <w:r w:rsidRPr="00F74369">
              <w:rPr>
                <w:rFonts w:ascii="Arial" w:hAnsi="Arial" w:cs="Arial"/>
                <w:sz w:val="20"/>
                <w:szCs w:val="20"/>
              </w:rPr>
              <w:t> </w:t>
            </w:r>
          </w:p>
        </w:tc>
      </w:tr>
      <w:tr w:rsidR="00106F37" w:rsidRPr="00F74369" w:rsidTr="007B70DF">
        <w:trPr>
          <w:trHeight w:val="270"/>
        </w:trPr>
        <w:tc>
          <w:tcPr>
            <w:tcW w:w="7680" w:type="dxa"/>
            <w:noWrap/>
          </w:tcPr>
          <w:p w:rsidR="00106F37" w:rsidRPr="00F74369" w:rsidRDefault="00106F37" w:rsidP="005F79C4">
            <w:pPr>
              <w:rPr>
                <w:rFonts w:ascii="Arial" w:hAnsi="Arial" w:cs="Arial"/>
                <w:b/>
                <w:bCs/>
                <w:sz w:val="20"/>
                <w:szCs w:val="20"/>
              </w:rPr>
            </w:pPr>
            <w:r w:rsidRPr="00F74369">
              <w:rPr>
                <w:rFonts w:ascii="Arial" w:hAnsi="Arial" w:cs="Arial"/>
                <w:b/>
                <w:bCs/>
                <w:sz w:val="20"/>
                <w:szCs w:val="20"/>
              </w:rPr>
              <w:t>Total</w:t>
            </w:r>
          </w:p>
        </w:tc>
        <w:tc>
          <w:tcPr>
            <w:tcW w:w="1440" w:type="dxa"/>
            <w:noWrap/>
          </w:tcPr>
          <w:p w:rsidR="00106F37" w:rsidRPr="00F74369" w:rsidRDefault="00106F37" w:rsidP="004168D1">
            <w:pPr>
              <w:jc w:val="right"/>
              <w:rPr>
                <w:rFonts w:ascii="Arial" w:hAnsi="Arial" w:cs="Arial"/>
                <w:b/>
                <w:bCs/>
                <w:sz w:val="20"/>
                <w:szCs w:val="20"/>
              </w:rPr>
            </w:pPr>
            <w:r w:rsidRPr="00F74369">
              <w:rPr>
                <w:rFonts w:ascii="Arial" w:hAnsi="Arial" w:cs="Arial"/>
                <w:b/>
                <w:bCs/>
                <w:sz w:val="20"/>
                <w:szCs w:val="20"/>
              </w:rPr>
              <w:t>$</w:t>
            </w:r>
            <w:r w:rsidR="00D123FF">
              <w:rPr>
                <w:rFonts w:ascii="Arial" w:hAnsi="Arial" w:cs="Arial"/>
                <w:b/>
                <w:bCs/>
                <w:sz w:val="20"/>
                <w:szCs w:val="20"/>
              </w:rPr>
              <w:t xml:space="preserve"> 5,</w:t>
            </w:r>
            <w:r w:rsidR="004168D1">
              <w:rPr>
                <w:rFonts w:ascii="Arial" w:hAnsi="Arial" w:cs="Arial"/>
                <w:b/>
                <w:bCs/>
                <w:sz w:val="20"/>
                <w:szCs w:val="20"/>
              </w:rPr>
              <w:t>30</w:t>
            </w:r>
            <w:r w:rsidR="00870B65">
              <w:rPr>
                <w:rFonts w:ascii="Arial" w:hAnsi="Arial" w:cs="Arial"/>
                <w:b/>
                <w:bCs/>
                <w:sz w:val="20"/>
                <w:szCs w:val="20"/>
              </w:rPr>
              <w:t>3,786</w:t>
            </w:r>
          </w:p>
        </w:tc>
      </w:tr>
    </w:tbl>
    <w:p w:rsidR="009B4E88"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C6735F" w:rsidRPr="009B69D3" w:rsidRDefault="00C6735F" w:rsidP="009B4E88">
      <w:pPr>
        <w:tabs>
          <w:tab w:val="left" w:pos="-720"/>
        </w:tabs>
        <w:suppressAutoHyphens/>
        <w:rPr>
          <w:sz w:val="16"/>
          <w:szCs w:val="16"/>
        </w:rPr>
      </w:pPr>
    </w:p>
    <w:p w:rsidR="00106F37" w:rsidRPr="00870B65" w:rsidRDefault="00106F37">
      <w:pPr>
        <w:tabs>
          <w:tab w:val="left" w:pos="360"/>
        </w:tabs>
        <w:rPr>
          <w:bCs/>
          <w:color w:val="000000" w:themeColor="text1"/>
        </w:rPr>
      </w:pPr>
    </w:p>
    <w:p w:rsidR="00C6735F" w:rsidRPr="00D335C9" w:rsidRDefault="00C6735F">
      <w:pPr>
        <w:tabs>
          <w:tab w:val="left" w:pos="360"/>
        </w:tabs>
        <w:rPr>
          <w:b/>
          <w:bCs/>
          <w:color w:val="000000" w:themeColor="text1"/>
        </w:rPr>
      </w:pPr>
    </w:p>
    <w:p w:rsidR="005E21C2" w:rsidRDefault="00920BF8"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80" w:type="dxa"/>
        <w:jc w:val="center"/>
        <w:tblInd w:w="93" w:type="dxa"/>
        <w:tblLook w:val="04A0"/>
      </w:tblPr>
      <w:tblGrid>
        <w:gridCol w:w="2440"/>
        <w:gridCol w:w="1280"/>
        <w:gridCol w:w="1039"/>
        <w:gridCol w:w="1195"/>
        <w:gridCol w:w="1500"/>
        <w:gridCol w:w="1320"/>
        <w:gridCol w:w="1606"/>
      </w:tblGrid>
      <w:tr w:rsidR="0073479F" w:rsidRPr="0073479F" w:rsidTr="0073479F">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3479F" w:rsidRPr="0073479F" w:rsidRDefault="0073479F" w:rsidP="0073479F">
            <w:pPr>
              <w:jc w:val="center"/>
              <w:rPr>
                <w:b/>
                <w:bCs/>
                <w:color w:val="000000"/>
              </w:rPr>
            </w:pPr>
            <w:r w:rsidRPr="0073479F">
              <w:rPr>
                <w:b/>
                <w:bCs/>
                <w:color w:val="000000"/>
              </w:rPr>
              <w:t>Itemized Changes in Annual Burden Hours</w:t>
            </w:r>
          </w:p>
        </w:tc>
      </w:tr>
      <w:tr w:rsidR="0073479F" w:rsidRPr="0073479F" w:rsidTr="0073479F">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(hours currently on OMB Inventory) </w:t>
            </w:r>
          </w:p>
        </w:tc>
        <w:tc>
          <w:tcPr>
            <w:tcW w:w="96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(New) </w:t>
            </w:r>
          </w:p>
        </w:tc>
        <w:tc>
          <w:tcPr>
            <w:tcW w:w="118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Adjustment (New) </w:t>
            </w:r>
          </w:p>
        </w:tc>
        <w:tc>
          <w:tcPr>
            <w:tcW w:w="170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r>
      <w:tr w:rsidR="0073479F" w:rsidRPr="0073479F" w:rsidTr="0073479F">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7,875</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5,460.00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-2,415.0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12,375</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9,100.00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-3,275.0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lastRenderedPageBreak/>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5,250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3,640.00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-1,610.0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sz w:val="20"/>
                <w:szCs w:val="20"/>
              </w:rPr>
            </w:pPr>
            <w:r w:rsidRPr="0073479F">
              <w:rPr>
                <w:rFonts w:ascii="Arial" w:hAnsi="Arial" w:cs="Arial"/>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420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291.2</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-128.8</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750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520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-230.0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-113.2</w:t>
            </w:r>
          </w:p>
        </w:tc>
      </w:tr>
      <w:tr w:rsidR="0073479F" w:rsidRPr="0073479F" w:rsidTr="0073479F">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150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104</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-46.0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-113.2</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-113.2</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240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166.4</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-73.6</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B80BCE" w:rsidP="0073479F">
            <w:pPr>
              <w:jc w:val="center"/>
              <w:rPr>
                <w:rFonts w:ascii="Arial" w:hAnsi="Arial" w:cs="Arial"/>
                <w:color w:val="000000"/>
                <w:sz w:val="20"/>
                <w:szCs w:val="20"/>
              </w:rPr>
            </w:pPr>
            <w:r w:rsidRPr="00BE6474">
              <w:rPr>
                <w:rFonts w:ascii="Arial" w:hAnsi="Arial" w:cs="Arial"/>
                <w:color w:val="000000"/>
                <w:sz w:val="20"/>
                <w:szCs w:val="20"/>
              </w:rPr>
              <w:t xml:space="preserve">Cause of </w:t>
            </w:r>
            <w:r>
              <w:rPr>
                <w:rFonts w:ascii="Arial" w:hAnsi="Arial" w:cs="Arial"/>
                <w:color w:val="000000"/>
                <w:sz w:val="20"/>
                <w:szCs w:val="20"/>
              </w:rPr>
              <w:t xml:space="preserve">Loss and </w:t>
            </w:r>
            <w:r w:rsidRPr="00BE6474">
              <w:rPr>
                <w:rFonts w:ascii="Arial" w:hAnsi="Arial" w:cs="Arial"/>
                <w:color w:val="000000"/>
                <w:sz w:val="20"/>
                <w:szCs w:val="20"/>
              </w:rPr>
              <w:t>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525</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364</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-161.0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150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170691" w:rsidP="0073479F">
            <w:pPr>
              <w:jc w:val="center"/>
              <w:rPr>
                <w:rFonts w:ascii="Arial" w:hAnsi="Arial" w:cs="Arial"/>
                <w:color w:val="000000"/>
                <w:sz w:val="20"/>
                <w:szCs w:val="20"/>
              </w:rPr>
            </w:pPr>
            <w:r>
              <w:rPr>
                <w:rFonts w:ascii="Arial" w:hAnsi="Arial" w:cs="Arial"/>
                <w:color w:val="000000"/>
                <w:sz w:val="20"/>
                <w:szCs w:val="20"/>
              </w:rPr>
              <w:t>104</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170691">
            <w:pPr>
              <w:jc w:val="center"/>
              <w:rPr>
                <w:rFonts w:ascii="Arial" w:hAnsi="Arial" w:cs="Arial"/>
                <w:color w:val="000000"/>
                <w:sz w:val="20"/>
                <w:szCs w:val="20"/>
              </w:rPr>
            </w:pPr>
            <w:r w:rsidRPr="0073479F">
              <w:rPr>
                <w:rFonts w:ascii="Arial" w:hAnsi="Arial" w:cs="Arial"/>
                <w:color w:val="000000"/>
                <w:sz w:val="20"/>
                <w:szCs w:val="20"/>
              </w:rPr>
              <w:t>-</w:t>
            </w:r>
            <w:r w:rsidR="00170691">
              <w:rPr>
                <w:rFonts w:ascii="Arial" w:hAnsi="Arial" w:cs="Arial"/>
                <w:color w:val="000000"/>
                <w:sz w:val="20"/>
                <w:szCs w:val="20"/>
              </w:rPr>
              <w:t>46</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75</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52</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-23.0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158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109.2</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-48.8</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188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130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-58.0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lastRenderedPageBreak/>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188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130</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-58.0</w:t>
            </w:r>
          </w:p>
        </w:tc>
      </w:tr>
      <w:tr w:rsidR="0073479F" w:rsidRPr="0073479F" w:rsidTr="0073479F">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29,448</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170691" w:rsidP="0073479F">
            <w:pPr>
              <w:jc w:val="center"/>
              <w:rPr>
                <w:rFonts w:ascii="Arial" w:hAnsi="Arial" w:cs="Arial"/>
                <w:b/>
                <w:bCs/>
                <w:color w:val="000000"/>
                <w:sz w:val="20"/>
                <w:szCs w:val="20"/>
              </w:rPr>
            </w:pPr>
            <w:r>
              <w:rPr>
                <w:rFonts w:ascii="Arial" w:hAnsi="Arial" w:cs="Arial"/>
                <w:b/>
                <w:bCs/>
                <w:color w:val="000000"/>
                <w:sz w:val="20"/>
                <w:szCs w:val="20"/>
              </w:rPr>
              <w:t>20,935.2</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170691">
            <w:pPr>
              <w:jc w:val="center"/>
              <w:rPr>
                <w:rFonts w:ascii="Arial" w:hAnsi="Arial" w:cs="Arial"/>
                <w:b/>
                <w:bCs/>
                <w:color w:val="000000"/>
                <w:sz w:val="20"/>
                <w:szCs w:val="20"/>
              </w:rPr>
            </w:pPr>
            <w:r w:rsidRPr="0073479F">
              <w:rPr>
                <w:rFonts w:ascii="Arial" w:hAnsi="Arial" w:cs="Arial"/>
                <w:b/>
                <w:bCs/>
                <w:color w:val="000000"/>
                <w:sz w:val="20"/>
                <w:szCs w:val="20"/>
              </w:rPr>
              <w:t>-8,</w:t>
            </w:r>
            <w:r w:rsidR="00170691">
              <w:rPr>
                <w:rFonts w:ascii="Arial" w:hAnsi="Arial" w:cs="Arial"/>
                <w:b/>
                <w:bCs/>
                <w:color w:val="000000"/>
                <w:sz w:val="20"/>
                <w:szCs w:val="20"/>
              </w:rPr>
              <w:t>512.8</w:t>
            </w:r>
          </w:p>
        </w:tc>
      </w:tr>
    </w:tbl>
    <w:p w:rsidR="006809E5" w:rsidRDefault="006809E5" w:rsidP="00677CAD">
      <w:pPr>
        <w:rPr>
          <w:b/>
          <w:bCs/>
          <w:i/>
        </w:rPr>
      </w:pPr>
    </w:p>
    <w:p w:rsidR="006809E5" w:rsidRDefault="006809E5" w:rsidP="00677CAD">
      <w:pPr>
        <w:rPr>
          <w:b/>
          <w:bCs/>
          <w:i/>
        </w:rPr>
      </w:pPr>
    </w:p>
    <w:p w:rsidR="006809E5" w:rsidRDefault="006809E5" w:rsidP="00677CAD">
      <w:pPr>
        <w:rPr>
          <w:b/>
          <w:bCs/>
          <w:i/>
        </w:rPr>
      </w:pPr>
    </w:p>
    <w:p w:rsidR="0073479F" w:rsidRPr="00B05C1B" w:rsidRDefault="00B666DB" w:rsidP="00677CAD">
      <w:pPr>
        <w:rPr>
          <w:bCs/>
        </w:rPr>
      </w:pPr>
      <w:r w:rsidRPr="00B05C1B">
        <w:rPr>
          <w:b/>
          <w:bCs/>
          <w:i/>
        </w:rPr>
        <w:t>Explain</w:t>
      </w:r>
      <w:r w:rsidR="0046759A" w:rsidRPr="00B05C1B">
        <w:rPr>
          <w:b/>
          <w:bCs/>
          <w:i/>
        </w:rPr>
        <w:t>:</w:t>
      </w:r>
      <w:r w:rsidR="002320B4" w:rsidRPr="00B05C1B">
        <w:rPr>
          <w:bCs/>
        </w:rPr>
        <w:t xml:space="preserve">  </w:t>
      </w:r>
      <w:r w:rsidR="000B492B" w:rsidRPr="00B05C1B">
        <w:rPr>
          <w:bCs/>
        </w:rPr>
        <w:t xml:space="preserve">The prior PRA submission included calculations based on the catastrophic events </w:t>
      </w:r>
      <w:r w:rsidR="003A72EF" w:rsidRPr="00B05C1B">
        <w:rPr>
          <w:bCs/>
        </w:rPr>
        <w:t>Hurricanes Katrina and Rita</w:t>
      </w:r>
      <w:r w:rsidR="000B492B" w:rsidRPr="00B05C1B">
        <w:rPr>
          <w:bCs/>
        </w:rPr>
        <w:t>.  Disaster activity has decreased to more historically normal levels and the new annual burden hours reflect this.</w:t>
      </w:r>
      <w:r w:rsidR="000C2249" w:rsidRPr="00B05C1B">
        <w:rPr>
          <w:bCs/>
        </w:rPr>
        <w:t xml:space="preserve">  The Annual Hour Burden at the time of the last PRA submission was 29,448, the new Annual Hour Burden is </w:t>
      </w:r>
      <w:r w:rsidR="00A02B7F" w:rsidRPr="00B05C1B">
        <w:rPr>
          <w:bCs/>
        </w:rPr>
        <w:t>20,935.2</w:t>
      </w:r>
      <w:r w:rsidR="000C2249" w:rsidRPr="00B05C1B">
        <w:rPr>
          <w:bCs/>
        </w:rPr>
        <w:t xml:space="preserve"> and the net decrease is -8,</w:t>
      </w:r>
      <w:r w:rsidR="00A02B7F" w:rsidRPr="00B05C1B">
        <w:rPr>
          <w:bCs/>
        </w:rPr>
        <w:t>512.8</w:t>
      </w:r>
      <w:r w:rsidR="000C2249" w:rsidRPr="00B05C1B">
        <w:rPr>
          <w:bCs/>
        </w:rPr>
        <w:t xml:space="preserve"> hours. </w:t>
      </w:r>
    </w:p>
    <w:p w:rsidR="000B492B" w:rsidRDefault="000B492B" w:rsidP="00677CAD">
      <w:pPr>
        <w:rPr>
          <w:bCs/>
        </w:rPr>
      </w:pPr>
    </w:p>
    <w:tbl>
      <w:tblPr>
        <w:tblW w:w="10380" w:type="dxa"/>
        <w:jc w:val="center"/>
        <w:tblInd w:w="93" w:type="dxa"/>
        <w:tblLook w:val="04A0"/>
      </w:tblPr>
      <w:tblGrid>
        <w:gridCol w:w="2440"/>
        <w:gridCol w:w="1280"/>
        <w:gridCol w:w="1039"/>
        <w:gridCol w:w="1195"/>
        <w:gridCol w:w="1500"/>
        <w:gridCol w:w="1320"/>
        <w:gridCol w:w="1606"/>
      </w:tblGrid>
      <w:tr w:rsidR="0073479F" w:rsidRPr="0073479F" w:rsidTr="0073479F">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3479F" w:rsidRPr="0073479F" w:rsidRDefault="0073479F" w:rsidP="0073479F">
            <w:pPr>
              <w:jc w:val="center"/>
              <w:rPr>
                <w:b/>
                <w:bCs/>
                <w:color w:val="000000"/>
              </w:rPr>
            </w:pPr>
            <w:r w:rsidRPr="0073479F">
              <w:rPr>
                <w:b/>
                <w:bCs/>
                <w:color w:val="000000"/>
              </w:rPr>
              <w:t xml:space="preserve">Itemized Changes in Annual </w:t>
            </w:r>
            <w:r>
              <w:rPr>
                <w:b/>
                <w:bCs/>
                <w:color w:val="000000"/>
              </w:rPr>
              <w:t>Cost Burden</w:t>
            </w:r>
          </w:p>
        </w:tc>
      </w:tr>
      <w:tr w:rsidR="0073479F" w:rsidRPr="0073479F" w:rsidTr="0073479F">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(hours currently on OMB Inventory) </w:t>
            </w:r>
          </w:p>
        </w:tc>
        <w:tc>
          <w:tcPr>
            <w:tcW w:w="96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(New) </w:t>
            </w:r>
          </w:p>
        </w:tc>
        <w:tc>
          <w:tcPr>
            <w:tcW w:w="118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Adjustment (New) </w:t>
            </w:r>
          </w:p>
        </w:tc>
        <w:tc>
          <w:tcPr>
            <w:tcW w:w="1700" w:type="dxa"/>
            <w:tcBorders>
              <w:top w:val="nil"/>
              <w:left w:val="nil"/>
              <w:bottom w:val="single" w:sz="8" w:space="0" w:color="auto"/>
              <w:right w:val="single" w:sz="8" w:space="0" w:color="auto"/>
            </w:tcBorders>
            <w:shd w:val="clear" w:color="000000" w:fill="C0C0C0"/>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Difference</w:t>
            </w:r>
          </w:p>
        </w:tc>
      </w:tr>
      <w:tr w:rsidR="0073479F" w:rsidRPr="0073479F" w:rsidTr="0073479F">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$174,904 </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$211,520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$36,616.00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$274,849 </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$352,534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$77,685.00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$116,603.00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$141,014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$24,411.00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sz w:val="20"/>
                <w:szCs w:val="20"/>
              </w:rPr>
            </w:pPr>
            <w:r w:rsidRPr="0073479F">
              <w:rPr>
                <w:rFonts w:ascii="Arial" w:hAnsi="Arial" w:cs="Arial"/>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$9,328.00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$11,281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$1,953.00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$16,658.00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$20,145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$3,487.00</w:t>
            </w:r>
          </w:p>
        </w:tc>
      </w:tr>
      <w:tr w:rsidR="0073479F" w:rsidRPr="0073479F" w:rsidTr="0073479F">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$10,365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$2,192.00</w:t>
            </w:r>
          </w:p>
        </w:tc>
      </w:tr>
      <w:tr w:rsidR="0073479F" w:rsidRPr="0073479F" w:rsidTr="0073479F">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$3,332.00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$4,029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$697.00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lastRenderedPageBreak/>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$9,871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$1,698.00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$9,871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$1,698.00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$5,330.00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$6,446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$1,116.00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B80BCE" w:rsidP="0073479F">
            <w:pPr>
              <w:jc w:val="center"/>
              <w:rPr>
                <w:rFonts w:ascii="Arial" w:hAnsi="Arial" w:cs="Arial"/>
                <w:color w:val="000000"/>
                <w:sz w:val="20"/>
                <w:szCs w:val="20"/>
              </w:rPr>
            </w:pPr>
            <w:r w:rsidRPr="00BE6474">
              <w:rPr>
                <w:rFonts w:ascii="Arial" w:hAnsi="Arial" w:cs="Arial"/>
                <w:color w:val="000000"/>
                <w:sz w:val="20"/>
                <w:szCs w:val="20"/>
              </w:rPr>
              <w:t xml:space="preserve">Cause of </w:t>
            </w:r>
            <w:r>
              <w:rPr>
                <w:rFonts w:ascii="Arial" w:hAnsi="Arial" w:cs="Arial"/>
                <w:color w:val="000000"/>
                <w:sz w:val="20"/>
                <w:szCs w:val="20"/>
              </w:rPr>
              <w:t xml:space="preserve">Loss and </w:t>
            </w:r>
            <w:r w:rsidRPr="00BE6474">
              <w:rPr>
                <w:rFonts w:ascii="Arial" w:hAnsi="Arial" w:cs="Arial"/>
                <w:color w:val="000000"/>
                <w:sz w:val="20"/>
                <w:szCs w:val="20"/>
              </w:rPr>
              <w:t>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$11,660.00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$14,101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$2,441.00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$3,332.00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170691">
            <w:pPr>
              <w:jc w:val="center"/>
              <w:rPr>
                <w:rFonts w:ascii="Arial" w:hAnsi="Arial" w:cs="Arial"/>
                <w:color w:val="000000"/>
                <w:sz w:val="20"/>
                <w:szCs w:val="20"/>
              </w:rPr>
            </w:pPr>
            <w:r w:rsidRPr="0073479F">
              <w:rPr>
                <w:rFonts w:ascii="Arial" w:hAnsi="Arial" w:cs="Arial"/>
                <w:color w:val="000000"/>
                <w:sz w:val="20"/>
                <w:szCs w:val="20"/>
              </w:rPr>
              <w:t>$</w:t>
            </w:r>
            <w:r w:rsidR="00170691">
              <w:rPr>
                <w:rFonts w:ascii="Arial" w:hAnsi="Arial" w:cs="Arial"/>
                <w:color w:val="000000"/>
                <w:sz w:val="20"/>
                <w:szCs w:val="20"/>
              </w:rPr>
              <w:t>4,029</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170691" w:rsidP="00170691">
            <w:pPr>
              <w:jc w:val="center"/>
              <w:rPr>
                <w:rFonts w:ascii="Arial" w:hAnsi="Arial" w:cs="Arial"/>
                <w:color w:val="000000"/>
                <w:sz w:val="20"/>
                <w:szCs w:val="20"/>
              </w:rPr>
            </w:pPr>
            <w:r>
              <w:rPr>
                <w:rFonts w:ascii="Arial" w:hAnsi="Arial" w:cs="Arial"/>
                <w:color w:val="000000"/>
                <w:sz w:val="20"/>
                <w:szCs w:val="20"/>
              </w:rPr>
              <w:t>+697.00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$1,666.00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$2,014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$348.00</w:t>
            </w:r>
          </w:p>
        </w:tc>
      </w:tr>
      <w:tr w:rsidR="0073479F" w:rsidRPr="0073479F" w:rsidTr="0073479F">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$3,509.00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$4,230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$721.00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$4,175.00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$5,036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$861.00</w:t>
            </w:r>
          </w:p>
        </w:tc>
      </w:tr>
      <w:tr w:rsidR="0073479F" w:rsidRPr="0073479F" w:rsidTr="0073479F">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$4,175.00</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 xml:space="preserve">$5,036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color w:val="000000"/>
                <w:sz w:val="20"/>
                <w:szCs w:val="20"/>
              </w:rPr>
            </w:pPr>
            <w:r w:rsidRPr="0073479F">
              <w:rPr>
                <w:rFonts w:ascii="Arial" w:hAnsi="Arial" w:cs="Arial"/>
                <w:color w:val="000000"/>
                <w:sz w:val="20"/>
                <w:szCs w:val="20"/>
              </w:rPr>
              <w:t>$861.00</w:t>
            </w:r>
          </w:p>
        </w:tc>
      </w:tr>
      <w:tr w:rsidR="0073479F" w:rsidRPr="0073479F" w:rsidTr="0073479F">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73479F">
            <w:pPr>
              <w:jc w:val="center"/>
              <w:rPr>
                <w:rFonts w:ascii="Arial" w:hAnsi="Arial" w:cs="Arial"/>
                <w:b/>
                <w:bCs/>
                <w:color w:val="000000"/>
                <w:sz w:val="20"/>
                <w:szCs w:val="20"/>
              </w:rPr>
            </w:pPr>
            <w:r w:rsidRPr="0073479F">
              <w:rPr>
                <w:rFonts w:ascii="Arial" w:hAnsi="Arial" w:cs="Arial"/>
                <w:b/>
                <w:bCs/>
                <w:color w:val="000000"/>
                <w:sz w:val="20"/>
                <w:szCs w:val="20"/>
              </w:rPr>
              <w:t xml:space="preserve">$654,040 </w:t>
            </w:r>
          </w:p>
        </w:tc>
        <w:tc>
          <w:tcPr>
            <w:tcW w:w="1320" w:type="dxa"/>
            <w:tcBorders>
              <w:top w:val="nil"/>
              <w:left w:val="nil"/>
              <w:bottom w:val="single" w:sz="8" w:space="0" w:color="auto"/>
              <w:right w:val="single" w:sz="8" w:space="0" w:color="auto"/>
            </w:tcBorders>
            <w:shd w:val="clear" w:color="auto" w:fill="auto"/>
            <w:vAlign w:val="bottom"/>
            <w:hideMark/>
          </w:tcPr>
          <w:p w:rsidR="0073479F" w:rsidRPr="0073479F" w:rsidRDefault="0073479F" w:rsidP="00170691">
            <w:pPr>
              <w:jc w:val="center"/>
              <w:rPr>
                <w:rFonts w:ascii="Arial" w:hAnsi="Arial" w:cs="Arial"/>
                <w:b/>
                <w:bCs/>
                <w:color w:val="000000"/>
                <w:sz w:val="20"/>
                <w:szCs w:val="20"/>
              </w:rPr>
            </w:pPr>
            <w:r w:rsidRPr="0073479F">
              <w:rPr>
                <w:rFonts w:ascii="Arial" w:hAnsi="Arial" w:cs="Arial"/>
                <w:b/>
                <w:bCs/>
                <w:color w:val="000000"/>
                <w:sz w:val="20"/>
                <w:szCs w:val="20"/>
              </w:rPr>
              <w:t>$</w:t>
            </w:r>
            <w:r w:rsidR="00170691">
              <w:rPr>
                <w:rFonts w:ascii="Arial" w:hAnsi="Arial" w:cs="Arial"/>
                <w:b/>
                <w:bCs/>
                <w:color w:val="000000"/>
                <w:sz w:val="20"/>
                <w:szCs w:val="20"/>
              </w:rPr>
              <w:t>811,524</w:t>
            </w:r>
            <w:r w:rsidRPr="0073479F">
              <w:rPr>
                <w:rFonts w:ascii="Arial" w:hAnsi="Arial" w:cs="Arial"/>
                <w:b/>
                <w:bCs/>
                <w:color w:val="000000"/>
                <w:sz w:val="20"/>
                <w:szCs w:val="20"/>
              </w:rPr>
              <w:t xml:space="preserve"> </w:t>
            </w:r>
          </w:p>
        </w:tc>
        <w:tc>
          <w:tcPr>
            <w:tcW w:w="1700" w:type="dxa"/>
            <w:tcBorders>
              <w:top w:val="nil"/>
              <w:left w:val="nil"/>
              <w:bottom w:val="single" w:sz="8" w:space="0" w:color="auto"/>
              <w:right w:val="single" w:sz="8" w:space="0" w:color="auto"/>
            </w:tcBorders>
            <w:shd w:val="clear" w:color="auto" w:fill="auto"/>
            <w:vAlign w:val="bottom"/>
            <w:hideMark/>
          </w:tcPr>
          <w:p w:rsidR="0073479F" w:rsidRPr="0073479F" w:rsidRDefault="00170691" w:rsidP="00170691">
            <w:pPr>
              <w:jc w:val="center"/>
              <w:rPr>
                <w:rFonts w:ascii="Arial" w:hAnsi="Arial" w:cs="Arial"/>
                <w:b/>
                <w:bCs/>
                <w:color w:val="000000"/>
                <w:sz w:val="20"/>
                <w:szCs w:val="20"/>
              </w:rPr>
            </w:pPr>
            <w:r>
              <w:rPr>
                <w:rFonts w:ascii="Arial" w:hAnsi="Arial" w:cs="Arial"/>
                <w:b/>
                <w:bCs/>
                <w:color w:val="000000"/>
                <w:sz w:val="20"/>
                <w:szCs w:val="20"/>
              </w:rPr>
              <w:t>+</w:t>
            </w:r>
            <w:r w:rsidR="0073479F" w:rsidRPr="0073479F">
              <w:rPr>
                <w:rFonts w:ascii="Arial" w:hAnsi="Arial" w:cs="Arial"/>
                <w:b/>
                <w:bCs/>
                <w:color w:val="000000"/>
                <w:sz w:val="20"/>
                <w:szCs w:val="20"/>
              </w:rPr>
              <w:t>$</w:t>
            </w:r>
            <w:r>
              <w:rPr>
                <w:rFonts w:ascii="Arial" w:hAnsi="Arial" w:cs="Arial"/>
                <w:b/>
                <w:bCs/>
                <w:color w:val="000000"/>
                <w:sz w:val="20"/>
                <w:szCs w:val="20"/>
              </w:rPr>
              <w:t>157,484</w:t>
            </w:r>
            <w:r w:rsidR="0073479F" w:rsidRPr="0073479F">
              <w:rPr>
                <w:rFonts w:ascii="Arial" w:hAnsi="Arial" w:cs="Arial"/>
                <w:b/>
                <w:bCs/>
                <w:color w:val="000000"/>
                <w:sz w:val="20"/>
                <w:szCs w:val="20"/>
              </w:rPr>
              <w:t xml:space="preserve"> </w:t>
            </w:r>
          </w:p>
        </w:tc>
      </w:tr>
    </w:tbl>
    <w:p w:rsidR="0046759A" w:rsidRPr="0046759A" w:rsidRDefault="0046759A" w:rsidP="00677CAD">
      <w:pPr>
        <w:rPr>
          <w:bCs/>
        </w:rPr>
      </w:pPr>
    </w:p>
    <w:p w:rsidR="0046759A" w:rsidRDefault="0046759A" w:rsidP="00677CAD">
      <w:pPr>
        <w:rPr>
          <w:b/>
          <w:bCs/>
          <w:i/>
        </w:rPr>
      </w:pPr>
    </w:p>
    <w:p w:rsidR="00B666DB" w:rsidRDefault="00B666DB" w:rsidP="00677CAD">
      <w:pPr>
        <w:rPr>
          <w:bCs/>
        </w:rPr>
      </w:pPr>
      <w:r w:rsidRPr="00DA72BA">
        <w:rPr>
          <w:b/>
          <w:bCs/>
          <w:i/>
        </w:rPr>
        <w:t>Explain:</w:t>
      </w:r>
      <w:r w:rsidR="002320B4">
        <w:rPr>
          <w:bCs/>
        </w:rPr>
        <w:t xml:space="preserve">  </w:t>
      </w:r>
      <w:r w:rsidR="000C2249">
        <w:rPr>
          <w:bCs/>
        </w:rPr>
        <w:t>Based on the revised estimated Annual Hours Burden, the Annual Cost Burden would decrease</w:t>
      </w:r>
      <w:r w:rsidR="003A72EF">
        <w:rPr>
          <w:bCs/>
        </w:rPr>
        <w:t xml:space="preserve"> from $654,040 to $577,069 without the 1.4 multiplier factored in.</w:t>
      </w:r>
      <w:r w:rsidR="000C2249">
        <w:rPr>
          <w:bCs/>
        </w:rPr>
        <w:t xml:space="preserve">  However, there has been an overall increase in the total Annual Cost Burden due to the incorporation of the 1.4 multiplier on the wage rates.  The Annual Cost Burden at the time of the last PRA submission was $654,040, the new</w:t>
      </w:r>
      <w:r w:rsidR="00170691">
        <w:rPr>
          <w:bCs/>
        </w:rPr>
        <w:t xml:space="preserve"> Annual Cost Burden is $811,524 </w:t>
      </w:r>
      <w:r w:rsidR="000C2249">
        <w:rPr>
          <w:bCs/>
        </w:rPr>
        <w:t>and the net increase is +$</w:t>
      </w:r>
      <w:r w:rsidR="00170691">
        <w:rPr>
          <w:bCs/>
        </w:rPr>
        <w:t>157,484</w:t>
      </w:r>
      <w:r w:rsidR="000C2249">
        <w:rPr>
          <w:bCs/>
        </w:rPr>
        <w:t>.</w:t>
      </w:r>
    </w:p>
    <w:p w:rsidR="004771FF" w:rsidRPr="002320B4" w:rsidRDefault="004771FF" w:rsidP="00677CAD">
      <w:pPr>
        <w:rPr>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920BF8">
      <w:r>
        <w:fldChar w:fldCharType="begin"/>
      </w:r>
      <w:r w:rsidR="00842E74">
        <w:instrText>ADVANCE \R 0.95</w:instrText>
      </w:r>
      <w:r>
        <w:fldChar w:fldCharType="end"/>
      </w:r>
    </w:p>
    <w:p w:rsidR="00842E74" w:rsidRPr="00870B65" w:rsidRDefault="00870B65">
      <w:pPr>
        <w:rPr>
          <w:color w:val="000000" w:themeColor="text1"/>
        </w:rPr>
      </w:pPr>
      <w:r w:rsidRPr="00870B65">
        <w:lastRenderedPageBreak/>
        <w:t>FEMA does not intend to employ the use of statistics or the publication thereof for this information collection</w:t>
      </w:r>
      <w:r>
        <w:rPr>
          <w:color w:val="000000" w:themeColor="text1"/>
        </w:rPr>
        <w:t>.</w:t>
      </w:r>
    </w:p>
    <w:p w:rsidR="00DB5B61" w:rsidRDefault="00DB5B61"/>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06360E" w:rsidRDefault="0006360E">
      <w:pPr>
        <w:rPr>
          <w:b/>
          <w:bCs/>
        </w:rPr>
      </w:pPr>
    </w:p>
    <w:p w:rsidR="00842E74" w:rsidRPr="00870B65" w:rsidRDefault="00870B65">
      <w:pPr>
        <w:rPr>
          <w:color w:val="000000" w:themeColor="text1"/>
        </w:rPr>
      </w:pPr>
      <w:r w:rsidRPr="00870B65">
        <w:t>FEMA will display the expiration date for OMB approval of this information collection.</w:t>
      </w:r>
      <w:r w:rsidR="0006360E" w:rsidRPr="00870B65">
        <w:rPr>
          <w:color w:val="000000" w:themeColor="text1"/>
        </w:rPr>
        <w:t xml:space="preserve"> </w:t>
      </w:r>
    </w:p>
    <w:p w:rsidR="00842E74" w:rsidRDefault="00920BF8">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920BF8">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06360E" w:rsidRPr="00D335C9" w:rsidRDefault="00920BF8" w:rsidP="006A375E">
      <w:pPr>
        <w:rPr>
          <w:color w:val="000000" w:themeColor="text1"/>
        </w:rPr>
      </w:pPr>
      <w:r w:rsidRPr="006A375E">
        <w:rPr>
          <w:color w:val="FF0000"/>
        </w:rPr>
        <w:fldChar w:fldCharType="begin"/>
      </w:r>
      <w:r w:rsidR="00842E74" w:rsidRPr="006A375E">
        <w:rPr>
          <w:color w:val="FF0000"/>
        </w:rPr>
        <w:instrText>ADVANCE \R 0.95</w:instrText>
      </w:r>
      <w:r w:rsidRPr="006A375E">
        <w:rPr>
          <w:color w:val="FF0000"/>
        </w:rPr>
        <w:fldChar w:fldCharType="end"/>
      </w:r>
      <w:r w:rsidR="00870B65" w:rsidRPr="00870B65">
        <w:t>FEMA does not request an exception to the certification of this information collection.</w:t>
      </w:r>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920BF8">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6809E5" w:rsidRPr="00D335C9" w:rsidRDefault="006809E5">
      <w:pPr>
        <w:tabs>
          <w:tab w:val="left" w:pos="-720"/>
        </w:tabs>
        <w:suppressAutoHyphens/>
        <w:rPr>
          <w:color w:val="000000" w:themeColor="text1"/>
        </w:rPr>
      </w:pPr>
      <w:r>
        <w:rPr>
          <w:color w:val="000000" w:themeColor="text1"/>
        </w:rPr>
        <w:t>There is no statistical methodology involved in this collection.</w:t>
      </w:r>
    </w:p>
    <w:p w:rsidR="008D08F6" w:rsidRPr="006809E5" w:rsidRDefault="008D08F6">
      <w:pPr>
        <w:tabs>
          <w:tab w:val="left" w:pos="-720"/>
        </w:tabs>
        <w:suppressAutoHyphens/>
        <w:rPr>
          <w:color w:val="000000" w:themeColor="text1"/>
        </w:rPr>
      </w:pPr>
      <w:r w:rsidRPr="006809E5">
        <w:rPr>
          <w:color w:val="000000" w:themeColor="text1"/>
        </w:rPr>
        <w:t xml:space="preserve"> </w:t>
      </w:r>
    </w:p>
    <w:p w:rsidR="008D08F6" w:rsidRPr="008D08F6" w:rsidRDefault="008D08F6">
      <w:pPr>
        <w:tabs>
          <w:tab w:val="left" w:pos="-720"/>
        </w:tabs>
        <w:suppressAutoHyphens/>
        <w:rPr>
          <w:b/>
          <w:color w:val="FF0000"/>
        </w:rPr>
      </w:pPr>
    </w:p>
    <w:sectPr w:rsidR="008D08F6" w:rsidRPr="008D08F6" w:rsidSect="00281028">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763" w:rsidRDefault="00994763">
      <w:r>
        <w:separator/>
      </w:r>
    </w:p>
  </w:endnote>
  <w:endnote w:type="continuationSeparator" w:id="0">
    <w:p w:rsidR="00994763" w:rsidRDefault="00994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63" w:rsidRDefault="00920BF8" w:rsidP="005C41F4">
    <w:pPr>
      <w:pStyle w:val="Footer"/>
      <w:framePr w:wrap="around" w:vAnchor="text" w:hAnchor="margin" w:xAlign="center" w:y="1"/>
      <w:rPr>
        <w:rStyle w:val="PageNumber"/>
      </w:rPr>
    </w:pPr>
    <w:r>
      <w:rPr>
        <w:rStyle w:val="PageNumber"/>
      </w:rPr>
      <w:fldChar w:fldCharType="begin"/>
    </w:r>
    <w:r w:rsidR="00994763">
      <w:rPr>
        <w:rStyle w:val="PageNumber"/>
      </w:rPr>
      <w:instrText xml:space="preserve">PAGE  </w:instrText>
    </w:r>
    <w:r>
      <w:rPr>
        <w:rStyle w:val="PageNumber"/>
      </w:rPr>
      <w:fldChar w:fldCharType="end"/>
    </w:r>
  </w:p>
  <w:p w:rsidR="00994763" w:rsidRDefault="009947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63" w:rsidRDefault="00920BF8" w:rsidP="005C41F4">
    <w:pPr>
      <w:pStyle w:val="Footer"/>
      <w:framePr w:wrap="around" w:vAnchor="text" w:hAnchor="margin" w:xAlign="center" w:y="1"/>
      <w:rPr>
        <w:rStyle w:val="PageNumber"/>
      </w:rPr>
    </w:pPr>
    <w:r>
      <w:rPr>
        <w:rStyle w:val="PageNumber"/>
      </w:rPr>
      <w:fldChar w:fldCharType="begin"/>
    </w:r>
    <w:r w:rsidR="00994763">
      <w:rPr>
        <w:rStyle w:val="PageNumber"/>
      </w:rPr>
      <w:instrText xml:space="preserve">PAGE  </w:instrText>
    </w:r>
    <w:r>
      <w:rPr>
        <w:rStyle w:val="PageNumber"/>
      </w:rPr>
      <w:fldChar w:fldCharType="separate"/>
    </w:r>
    <w:r w:rsidR="00B205AF">
      <w:rPr>
        <w:rStyle w:val="PageNumber"/>
        <w:noProof/>
      </w:rPr>
      <w:t>18</w:t>
    </w:r>
    <w:r>
      <w:rPr>
        <w:rStyle w:val="PageNumber"/>
      </w:rPr>
      <w:fldChar w:fldCharType="end"/>
    </w:r>
  </w:p>
  <w:p w:rsidR="00994763" w:rsidRDefault="009947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763" w:rsidRDefault="00994763">
      <w:r>
        <w:separator/>
      </w:r>
    </w:p>
  </w:footnote>
  <w:footnote w:type="continuationSeparator" w:id="0">
    <w:p w:rsidR="00994763" w:rsidRDefault="00994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9">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8"/>
  </w:num>
  <w:num w:numId="2">
    <w:abstractNumId w:val="6"/>
  </w:num>
  <w:num w:numId="3">
    <w:abstractNumId w:val="3"/>
  </w:num>
  <w:num w:numId="4">
    <w:abstractNumId w:val="12"/>
  </w:num>
  <w:num w:numId="5">
    <w:abstractNumId w:val="1"/>
  </w:num>
  <w:num w:numId="6">
    <w:abstractNumId w:val="7"/>
  </w:num>
  <w:num w:numId="7">
    <w:abstractNumId w:val="5"/>
  </w:num>
  <w:num w:numId="8">
    <w:abstractNumId w:val="9"/>
  </w:num>
  <w:num w:numId="9">
    <w:abstractNumId w:val="0"/>
  </w:num>
  <w:num w:numId="10">
    <w:abstractNumId w:val="11"/>
  </w:num>
  <w:num w:numId="11">
    <w:abstractNumId w:val="10"/>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defaultTabStop w:val="720"/>
  <w:noPunctuationKerning/>
  <w:characterSpacingControl w:val="doNotCompress"/>
  <w:footnotePr>
    <w:footnote w:id="-1"/>
    <w:footnote w:id="0"/>
  </w:footnotePr>
  <w:endnotePr>
    <w:endnote w:id="-1"/>
    <w:endnote w:id="0"/>
  </w:endnotePr>
  <w:compat/>
  <w:rsids>
    <w:rsidRoot w:val="00183D39"/>
    <w:rsid w:val="00020610"/>
    <w:rsid w:val="0002071B"/>
    <w:rsid w:val="000216BC"/>
    <w:rsid w:val="00026155"/>
    <w:rsid w:val="00030CA3"/>
    <w:rsid w:val="00030F34"/>
    <w:rsid w:val="000320D1"/>
    <w:rsid w:val="000412C5"/>
    <w:rsid w:val="00043F47"/>
    <w:rsid w:val="00044629"/>
    <w:rsid w:val="0006360E"/>
    <w:rsid w:val="000702A4"/>
    <w:rsid w:val="00073D0F"/>
    <w:rsid w:val="00083DBA"/>
    <w:rsid w:val="0009032C"/>
    <w:rsid w:val="000A17F2"/>
    <w:rsid w:val="000A6018"/>
    <w:rsid w:val="000B0C3D"/>
    <w:rsid w:val="000B1A9E"/>
    <w:rsid w:val="000B2EB7"/>
    <w:rsid w:val="000B376B"/>
    <w:rsid w:val="000B492B"/>
    <w:rsid w:val="000B737C"/>
    <w:rsid w:val="000B799A"/>
    <w:rsid w:val="000C2249"/>
    <w:rsid w:val="000C473C"/>
    <w:rsid w:val="000C6372"/>
    <w:rsid w:val="000E0572"/>
    <w:rsid w:val="000E2D9D"/>
    <w:rsid w:val="000F1EBE"/>
    <w:rsid w:val="000F4423"/>
    <w:rsid w:val="000F55B2"/>
    <w:rsid w:val="00101568"/>
    <w:rsid w:val="00102DB4"/>
    <w:rsid w:val="00103274"/>
    <w:rsid w:val="00106F37"/>
    <w:rsid w:val="001073B1"/>
    <w:rsid w:val="00113C60"/>
    <w:rsid w:val="00116BB8"/>
    <w:rsid w:val="0012366D"/>
    <w:rsid w:val="00134D64"/>
    <w:rsid w:val="0015054F"/>
    <w:rsid w:val="00152605"/>
    <w:rsid w:val="00155AE9"/>
    <w:rsid w:val="00156752"/>
    <w:rsid w:val="00164DB6"/>
    <w:rsid w:val="0016607C"/>
    <w:rsid w:val="00170691"/>
    <w:rsid w:val="00172476"/>
    <w:rsid w:val="00176C6C"/>
    <w:rsid w:val="00180092"/>
    <w:rsid w:val="0018177D"/>
    <w:rsid w:val="001820ED"/>
    <w:rsid w:val="00183D39"/>
    <w:rsid w:val="001A2DBE"/>
    <w:rsid w:val="001A69A7"/>
    <w:rsid w:val="001A793A"/>
    <w:rsid w:val="001B3FB1"/>
    <w:rsid w:val="001C2815"/>
    <w:rsid w:val="001D2EAC"/>
    <w:rsid w:val="001E3F00"/>
    <w:rsid w:val="001E5DA3"/>
    <w:rsid w:val="001F0BA7"/>
    <w:rsid w:val="00203276"/>
    <w:rsid w:val="00203AA5"/>
    <w:rsid w:val="0022270D"/>
    <w:rsid w:val="002320B4"/>
    <w:rsid w:val="00232C69"/>
    <w:rsid w:val="00233D68"/>
    <w:rsid w:val="00245FB5"/>
    <w:rsid w:val="00247987"/>
    <w:rsid w:val="00253BC5"/>
    <w:rsid w:val="00257EA0"/>
    <w:rsid w:val="002637E5"/>
    <w:rsid w:val="0026549A"/>
    <w:rsid w:val="0027662B"/>
    <w:rsid w:val="00281028"/>
    <w:rsid w:val="00284795"/>
    <w:rsid w:val="00290000"/>
    <w:rsid w:val="002A4B95"/>
    <w:rsid w:val="002B0EF7"/>
    <w:rsid w:val="002B186C"/>
    <w:rsid w:val="002B4228"/>
    <w:rsid w:val="002B43BA"/>
    <w:rsid w:val="002B5778"/>
    <w:rsid w:val="002C0222"/>
    <w:rsid w:val="002D02B7"/>
    <w:rsid w:val="002D0E4B"/>
    <w:rsid w:val="002D33AD"/>
    <w:rsid w:val="002E1C5C"/>
    <w:rsid w:val="002E5D97"/>
    <w:rsid w:val="002F2B30"/>
    <w:rsid w:val="00301230"/>
    <w:rsid w:val="0030374B"/>
    <w:rsid w:val="00303E9D"/>
    <w:rsid w:val="00305418"/>
    <w:rsid w:val="00305630"/>
    <w:rsid w:val="003076D8"/>
    <w:rsid w:val="00313534"/>
    <w:rsid w:val="00313E1E"/>
    <w:rsid w:val="00317B32"/>
    <w:rsid w:val="00326497"/>
    <w:rsid w:val="00327145"/>
    <w:rsid w:val="00337435"/>
    <w:rsid w:val="00347D7F"/>
    <w:rsid w:val="0035285B"/>
    <w:rsid w:val="00354F68"/>
    <w:rsid w:val="00354FC7"/>
    <w:rsid w:val="003563A3"/>
    <w:rsid w:val="00357FE9"/>
    <w:rsid w:val="00360543"/>
    <w:rsid w:val="00361118"/>
    <w:rsid w:val="00361EE7"/>
    <w:rsid w:val="003662B4"/>
    <w:rsid w:val="003662F6"/>
    <w:rsid w:val="00366B0C"/>
    <w:rsid w:val="00372ED0"/>
    <w:rsid w:val="00382632"/>
    <w:rsid w:val="003827FA"/>
    <w:rsid w:val="003850B4"/>
    <w:rsid w:val="00386F5C"/>
    <w:rsid w:val="00390E29"/>
    <w:rsid w:val="003A091C"/>
    <w:rsid w:val="003A6739"/>
    <w:rsid w:val="003A72EF"/>
    <w:rsid w:val="003B68B8"/>
    <w:rsid w:val="003C6924"/>
    <w:rsid w:val="003D0757"/>
    <w:rsid w:val="003D3E8D"/>
    <w:rsid w:val="003D7E38"/>
    <w:rsid w:val="003E7F40"/>
    <w:rsid w:val="003F7C74"/>
    <w:rsid w:val="004129CD"/>
    <w:rsid w:val="00413856"/>
    <w:rsid w:val="00414855"/>
    <w:rsid w:val="00414ACD"/>
    <w:rsid w:val="00416638"/>
    <w:rsid w:val="004166CE"/>
    <w:rsid w:val="004168D1"/>
    <w:rsid w:val="00451154"/>
    <w:rsid w:val="00452D80"/>
    <w:rsid w:val="00460C0A"/>
    <w:rsid w:val="0046431C"/>
    <w:rsid w:val="00465E3A"/>
    <w:rsid w:val="0046759A"/>
    <w:rsid w:val="004771FF"/>
    <w:rsid w:val="004842F4"/>
    <w:rsid w:val="00485454"/>
    <w:rsid w:val="0048684E"/>
    <w:rsid w:val="00493C00"/>
    <w:rsid w:val="004A7D5A"/>
    <w:rsid w:val="004C4948"/>
    <w:rsid w:val="004D07C9"/>
    <w:rsid w:val="004E1D16"/>
    <w:rsid w:val="004E311F"/>
    <w:rsid w:val="004E6038"/>
    <w:rsid w:val="004E6947"/>
    <w:rsid w:val="004F2D03"/>
    <w:rsid w:val="004F6617"/>
    <w:rsid w:val="00500447"/>
    <w:rsid w:val="005025EC"/>
    <w:rsid w:val="005054B2"/>
    <w:rsid w:val="0051593B"/>
    <w:rsid w:val="005233FF"/>
    <w:rsid w:val="0052599D"/>
    <w:rsid w:val="005271D8"/>
    <w:rsid w:val="00533E33"/>
    <w:rsid w:val="00561F85"/>
    <w:rsid w:val="005649E9"/>
    <w:rsid w:val="00584B76"/>
    <w:rsid w:val="00587E17"/>
    <w:rsid w:val="005926EA"/>
    <w:rsid w:val="00592840"/>
    <w:rsid w:val="005A3789"/>
    <w:rsid w:val="005A6B16"/>
    <w:rsid w:val="005B0CB6"/>
    <w:rsid w:val="005B1A1B"/>
    <w:rsid w:val="005C0255"/>
    <w:rsid w:val="005C41F4"/>
    <w:rsid w:val="005C4259"/>
    <w:rsid w:val="005C6065"/>
    <w:rsid w:val="005D1683"/>
    <w:rsid w:val="005E21C2"/>
    <w:rsid w:val="005E2FA1"/>
    <w:rsid w:val="005E3C8D"/>
    <w:rsid w:val="005F0197"/>
    <w:rsid w:val="005F373C"/>
    <w:rsid w:val="005F79C4"/>
    <w:rsid w:val="00600089"/>
    <w:rsid w:val="00603880"/>
    <w:rsid w:val="006078D1"/>
    <w:rsid w:val="00623B04"/>
    <w:rsid w:val="00633DA0"/>
    <w:rsid w:val="006540F6"/>
    <w:rsid w:val="00656BB2"/>
    <w:rsid w:val="00661114"/>
    <w:rsid w:val="00662674"/>
    <w:rsid w:val="0067007B"/>
    <w:rsid w:val="00673158"/>
    <w:rsid w:val="00677CAD"/>
    <w:rsid w:val="006809E5"/>
    <w:rsid w:val="006876CC"/>
    <w:rsid w:val="00691093"/>
    <w:rsid w:val="00697456"/>
    <w:rsid w:val="00697557"/>
    <w:rsid w:val="006A12F8"/>
    <w:rsid w:val="006A375E"/>
    <w:rsid w:val="006A4787"/>
    <w:rsid w:val="006A6154"/>
    <w:rsid w:val="006B296C"/>
    <w:rsid w:val="006B7DE7"/>
    <w:rsid w:val="006B7ED2"/>
    <w:rsid w:val="006C04FF"/>
    <w:rsid w:val="006C5E4A"/>
    <w:rsid w:val="006C6989"/>
    <w:rsid w:val="006E24AC"/>
    <w:rsid w:val="006E4F0E"/>
    <w:rsid w:val="006F410C"/>
    <w:rsid w:val="006F49E8"/>
    <w:rsid w:val="00703100"/>
    <w:rsid w:val="007148B0"/>
    <w:rsid w:val="00723240"/>
    <w:rsid w:val="007263B4"/>
    <w:rsid w:val="00726D0B"/>
    <w:rsid w:val="0073479F"/>
    <w:rsid w:val="007404A1"/>
    <w:rsid w:val="00740F51"/>
    <w:rsid w:val="007432F9"/>
    <w:rsid w:val="007450F6"/>
    <w:rsid w:val="00751F45"/>
    <w:rsid w:val="00756A89"/>
    <w:rsid w:val="00761BFF"/>
    <w:rsid w:val="00763992"/>
    <w:rsid w:val="007672DB"/>
    <w:rsid w:val="00772A0C"/>
    <w:rsid w:val="00776A14"/>
    <w:rsid w:val="00776D19"/>
    <w:rsid w:val="00781219"/>
    <w:rsid w:val="00792228"/>
    <w:rsid w:val="007B6537"/>
    <w:rsid w:val="007B70DF"/>
    <w:rsid w:val="007C2C26"/>
    <w:rsid w:val="008032EF"/>
    <w:rsid w:val="00805896"/>
    <w:rsid w:val="008119FD"/>
    <w:rsid w:val="00813F3E"/>
    <w:rsid w:val="00822811"/>
    <w:rsid w:val="00834E29"/>
    <w:rsid w:val="0083693F"/>
    <w:rsid w:val="00837F39"/>
    <w:rsid w:val="00842E74"/>
    <w:rsid w:val="008439A6"/>
    <w:rsid w:val="00845FFA"/>
    <w:rsid w:val="00853D17"/>
    <w:rsid w:val="00856F88"/>
    <w:rsid w:val="00870B65"/>
    <w:rsid w:val="008717F2"/>
    <w:rsid w:val="008770FD"/>
    <w:rsid w:val="00877531"/>
    <w:rsid w:val="00882FF9"/>
    <w:rsid w:val="00883BF5"/>
    <w:rsid w:val="00890881"/>
    <w:rsid w:val="008B10FE"/>
    <w:rsid w:val="008B14CC"/>
    <w:rsid w:val="008C2A33"/>
    <w:rsid w:val="008D08F6"/>
    <w:rsid w:val="008D27C0"/>
    <w:rsid w:val="008D61BC"/>
    <w:rsid w:val="008E6355"/>
    <w:rsid w:val="008F5344"/>
    <w:rsid w:val="008F796A"/>
    <w:rsid w:val="0090080C"/>
    <w:rsid w:val="0090100F"/>
    <w:rsid w:val="0090199A"/>
    <w:rsid w:val="009037B0"/>
    <w:rsid w:val="00903AFA"/>
    <w:rsid w:val="0090478D"/>
    <w:rsid w:val="00907F9D"/>
    <w:rsid w:val="009139B5"/>
    <w:rsid w:val="00913E19"/>
    <w:rsid w:val="00917CCF"/>
    <w:rsid w:val="00920A21"/>
    <w:rsid w:val="00920BF8"/>
    <w:rsid w:val="00930CD1"/>
    <w:rsid w:val="00933D90"/>
    <w:rsid w:val="00934767"/>
    <w:rsid w:val="0093589A"/>
    <w:rsid w:val="00936956"/>
    <w:rsid w:val="00940EAA"/>
    <w:rsid w:val="0094233D"/>
    <w:rsid w:val="0095081D"/>
    <w:rsid w:val="00951EA9"/>
    <w:rsid w:val="009577EB"/>
    <w:rsid w:val="0096404B"/>
    <w:rsid w:val="00964EA8"/>
    <w:rsid w:val="00973F3A"/>
    <w:rsid w:val="00974EA8"/>
    <w:rsid w:val="009925CC"/>
    <w:rsid w:val="00994763"/>
    <w:rsid w:val="00996C42"/>
    <w:rsid w:val="009976C9"/>
    <w:rsid w:val="009A25C9"/>
    <w:rsid w:val="009B26A8"/>
    <w:rsid w:val="009B2B2F"/>
    <w:rsid w:val="009B4E88"/>
    <w:rsid w:val="009B69D3"/>
    <w:rsid w:val="009D3030"/>
    <w:rsid w:val="009D59D6"/>
    <w:rsid w:val="009D78EE"/>
    <w:rsid w:val="009E477C"/>
    <w:rsid w:val="009F37C2"/>
    <w:rsid w:val="009F46CE"/>
    <w:rsid w:val="009F7AC0"/>
    <w:rsid w:val="00A02B7F"/>
    <w:rsid w:val="00A04797"/>
    <w:rsid w:val="00A1442E"/>
    <w:rsid w:val="00A21D22"/>
    <w:rsid w:val="00A236D1"/>
    <w:rsid w:val="00A31397"/>
    <w:rsid w:val="00A319AE"/>
    <w:rsid w:val="00A37286"/>
    <w:rsid w:val="00A41026"/>
    <w:rsid w:val="00A41375"/>
    <w:rsid w:val="00A420B8"/>
    <w:rsid w:val="00A64397"/>
    <w:rsid w:val="00A643EA"/>
    <w:rsid w:val="00A80EEB"/>
    <w:rsid w:val="00A81984"/>
    <w:rsid w:val="00A821CD"/>
    <w:rsid w:val="00AA0D23"/>
    <w:rsid w:val="00AA148D"/>
    <w:rsid w:val="00AA26EE"/>
    <w:rsid w:val="00AA5603"/>
    <w:rsid w:val="00AB2BED"/>
    <w:rsid w:val="00AC69DE"/>
    <w:rsid w:val="00AD6B24"/>
    <w:rsid w:val="00AD71DC"/>
    <w:rsid w:val="00AE00E8"/>
    <w:rsid w:val="00AE4817"/>
    <w:rsid w:val="00AF1A86"/>
    <w:rsid w:val="00AF1BC7"/>
    <w:rsid w:val="00AF70A0"/>
    <w:rsid w:val="00B05C1B"/>
    <w:rsid w:val="00B1281F"/>
    <w:rsid w:val="00B12C39"/>
    <w:rsid w:val="00B205AF"/>
    <w:rsid w:val="00B26D03"/>
    <w:rsid w:val="00B314D8"/>
    <w:rsid w:val="00B37E84"/>
    <w:rsid w:val="00B40AA9"/>
    <w:rsid w:val="00B46321"/>
    <w:rsid w:val="00B539DC"/>
    <w:rsid w:val="00B54053"/>
    <w:rsid w:val="00B551D9"/>
    <w:rsid w:val="00B56058"/>
    <w:rsid w:val="00B666DB"/>
    <w:rsid w:val="00B668DF"/>
    <w:rsid w:val="00B67B66"/>
    <w:rsid w:val="00B70AC2"/>
    <w:rsid w:val="00B73A6F"/>
    <w:rsid w:val="00B75858"/>
    <w:rsid w:val="00B77E9C"/>
    <w:rsid w:val="00B80BCE"/>
    <w:rsid w:val="00B870AD"/>
    <w:rsid w:val="00B92693"/>
    <w:rsid w:val="00B956BE"/>
    <w:rsid w:val="00BA5E41"/>
    <w:rsid w:val="00BB1AAF"/>
    <w:rsid w:val="00BB2CA1"/>
    <w:rsid w:val="00BB6184"/>
    <w:rsid w:val="00BC108D"/>
    <w:rsid w:val="00BC38ED"/>
    <w:rsid w:val="00BC555D"/>
    <w:rsid w:val="00BC69B9"/>
    <w:rsid w:val="00BD7D79"/>
    <w:rsid w:val="00BE1160"/>
    <w:rsid w:val="00BE6474"/>
    <w:rsid w:val="00BF07AD"/>
    <w:rsid w:val="00BF19EE"/>
    <w:rsid w:val="00BF4DF2"/>
    <w:rsid w:val="00C217D2"/>
    <w:rsid w:val="00C313FA"/>
    <w:rsid w:val="00C3147A"/>
    <w:rsid w:val="00C32E45"/>
    <w:rsid w:val="00C469AA"/>
    <w:rsid w:val="00C5229C"/>
    <w:rsid w:val="00C562C1"/>
    <w:rsid w:val="00C633DB"/>
    <w:rsid w:val="00C67345"/>
    <w:rsid w:val="00C6735F"/>
    <w:rsid w:val="00C77B44"/>
    <w:rsid w:val="00C81E80"/>
    <w:rsid w:val="00C91393"/>
    <w:rsid w:val="00C94212"/>
    <w:rsid w:val="00C95DDA"/>
    <w:rsid w:val="00C97FB8"/>
    <w:rsid w:val="00CA19D3"/>
    <w:rsid w:val="00CA29C9"/>
    <w:rsid w:val="00CB06DC"/>
    <w:rsid w:val="00CB1650"/>
    <w:rsid w:val="00CB49A4"/>
    <w:rsid w:val="00CB6F6D"/>
    <w:rsid w:val="00CC5B5F"/>
    <w:rsid w:val="00CD0CD6"/>
    <w:rsid w:val="00CF45F1"/>
    <w:rsid w:val="00CF7551"/>
    <w:rsid w:val="00D003AA"/>
    <w:rsid w:val="00D00A0D"/>
    <w:rsid w:val="00D123FF"/>
    <w:rsid w:val="00D158A9"/>
    <w:rsid w:val="00D16AB0"/>
    <w:rsid w:val="00D2490C"/>
    <w:rsid w:val="00D335C9"/>
    <w:rsid w:val="00D43902"/>
    <w:rsid w:val="00D45B5D"/>
    <w:rsid w:val="00D527A2"/>
    <w:rsid w:val="00D550F8"/>
    <w:rsid w:val="00D61F7A"/>
    <w:rsid w:val="00D651AF"/>
    <w:rsid w:val="00D951D4"/>
    <w:rsid w:val="00D97C6A"/>
    <w:rsid w:val="00DA11B9"/>
    <w:rsid w:val="00DA72BA"/>
    <w:rsid w:val="00DB084D"/>
    <w:rsid w:val="00DB5B61"/>
    <w:rsid w:val="00DC091D"/>
    <w:rsid w:val="00DD0BCE"/>
    <w:rsid w:val="00DE0C43"/>
    <w:rsid w:val="00DE1906"/>
    <w:rsid w:val="00DF2F3F"/>
    <w:rsid w:val="00E0011F"/>
    <w:rsid w:val="00E014CA"/>
    <w:rsid w:val="00E0354C"/>
    <w:rsid w:val="00E04777"/>
    <w:rsid w:val="00E13E97"/>
    <w:rsid w:val="00E1763E"/>
    <w:rsid w:val="00E17A37"/>
    <w:rsid w:val="00E202DC"/>
    <w:rsid w:val="00E205A6"/>
    <w:rsid w:val="00E21F1B"/>
    <w:rsid w:val="00E30CA2"/>
    <w:rsid w:val="00E34FB6"/>
    <w:rsid w:val="00E35FFB"/>
    <w:rsid w:val="00E36E96"/>
    <w:rsid w:val="00E45E43"/>
    <w:rsid w:val="00E53B99"/>
    <w:rsid w:val="00E61C7D"/>
    <w:rsid w:val="00E66E69"/>
    <w:rsid w:val="00E66F50"/>
    <w:rsid w:val="00E75150"/>
    <w:rsid w:val="00E753E8"/>
    <w:rsid w:val="00E765BC"/>
    <w:rsid w:val="00E766E9"/>
    <w:rsid w:val="00E863D5"/>
    <w:rsid w:val="00E942A0"/>
    <w:rsid w:val="00E9722E"/>
    <w:rsid w:val="00E978AD"/>
    <w:rsid w:val="00EA1A7C"/>
    <w:rsid w:val="00EB737E"/>
    <w:rsid w:val="00ED24C1"/>
    <w:rsid w:val="00ED2B9E"/>
    <w:rsid w:val="00ED7238"/>
    <w:rsid w:val="00EF65FE"/>
    <w:rsid w:val="00EF77B8"/>
    <w:rsid w:val="00F05247"/>
    <w:rsid w:val="00F10F93"/>
    <w:rsid w:val="00F20DA8"/>
    <w:rsid w:val="00F32F77"/>
    <w:rsid w:val="00F52B91"/>
    <w:rsid w:val="00F53002"/>
    <w:rsid w:val="00F56D9A"/>
    <w:rsid w:val="00F642D5"/>
    <w:rsid w:val="00F6522C"/>
    <w:rsid w:val="00F74369"/>
    <w:rsid w:val="00F92018"/>
    <w:rsid w:val="00F926C4"/>
    <w:rsid w:val="00FA2950"/>
    <w:rsid w:val="00FB0F42"/>
    <w:rsid w:val="00FB2514"/>
    <w:rsid w:val="00FB459F"/>
    <w:rsid w:val="00FC015C"/>
    <w:rsid w:val="00FC32F3"/>
    <w:rsid w:val="00FC427A"/>
    <w:rsid w:val="00FC4456"/>
    <w:rsid w:val="00FC56A4"/>
    <w:rsid w:val="00FC7791"/>
    <w:rsid w:val="00FD6C8B"/>
    <w:rsid w:val="00FE1C6F"/>
    <w:rsid w:val="00FE2630"/>
    <w:rsid w:val="00FE7F20"/>
    <w:rsid w:val="00FF322E"/>
    <w:rsid w:val="00FF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028"/>
    <w:rPr>
      <w:sz w:val="24"/>
      <w:szCs w:val="24"/>
    </w:rPr>
  </w:style>
  <w:style w:type="paragraph" w:styleId="Heading1">
    <w:name w:val="heading 1"/>
    <w:basedOn w:val="Normal"/>
    <w:next w:val="Normal"/>
    <w:qFormat/>
    <w:rsid w:val="00281028"/>
    <w:pPr>
      <w:keepNext/>
      <w:tabs>
        <w:tab w:val="left" w:pos="-720"/>
      </w:tabs>
      <w:suppressAutoHyphens/>
      <w:outlineLvl w:val="0"/>
    </w:pPr>
    <w:rPr>
      <w:b/>
      <w:sz w:val="28"/>
      <w:szCs w:val="20"/>
    </w:rPr>
  </w:style>
  <w:style w:type="paragraph" w:styleId="Heading2">
    <w:name w:val="heading 2"/>
    <w:basedOn w:val="Normal"/>
    <w:next w:val="Normal"/>
    <w:qFormat/>
    <w:rsid w:val="00281028"/>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028"/>
    <w:pPr>
      <w:suppressAutoHyphens/>
      <w:jc w:val="center"/>
    </w:pPr>
    <w:rPr>
      <w:b/>
      <w:sz w:val="32"/>
      <w:szCs w:val="20"/>
    </w:rPr>
  </w:style>
  <w:style w:type="paragraph" w:styleId="BodyText3">
    <w:name w:val="Body Text 3"/>
    <w:basedOn w:val="Normal"/>
    <w:rsid w:val="00281028"/>
    <w:pPr>
      <w:shd w:val="pct25" w:color="auto" w:fill="auto"/>
      <w:tabs>
        <w:tab w:val="left" w:pos="-720"/>
        <w:tab w:val="left" w:pos="720"/>
      </w:tabs>
      <w:suppressAutoHyphens/>
    </w:pPr>
    <w:rPr>
      <w:sz w:val="26"/>
      <w:szCs w:val="20"/>
    </w:rPr>
  </w:style>
  <w:style w:type="character" w:styleId="Hyperlink">
    <w:name w:val="Hyperlink"/>
    <w:basedOn w:val="DefaultParagraphFont"/>
    <w:rsid w:val="00281028"/>
    <w:rPr>
      <w:color w:val="0000FF"/>
      <w:u w:val="single"/>
    </w:rPr>
  </w:style>
  <w:style w:type="paragraph" w:styleId="BodyText">
    <w:name w:val="Body Text"/>
    <w:basedOn w:val="Normal"/>
    <w:rsid w:val="00281028"/>
    <w:pPr>
      <w:shd w:val="pct25" w:color="auto" w:fill="FFFFFF"/>
      <w:tabs>
        <w:tab w:val="left" w:pos="-720"/>
      </w:tabs>
      <w:suppressAutoHyphens/>
    </w:pPr>
    <w:rPr>
      <w:sz w:val="26"/>
    </w:rPr>
  </w:style>
  <w:style w:type="paragraph" w:styleId="BodyTextIndent">
    <w:name w:val="Body Text Indent"/>
    <w:basedOn w:val="Normal"/>
    <w:rsid w:val="00281028"/>
    <w:pPr>
      <w:shd w:val="pct25" w:color="auto" w:fill="FFFFFF"/>
      <w:tabs>
        <w:tab w:val="left" w:pos="-720"/>
      </w:tabs>
      <w:suppressAutoHyphens/>
      <w:ind w:left="510"/>
    </w:pPr>
    <w:rPr>
      <w:sz w:val="26"/>
      <w:szCs w:val="20"/>
    </w:rPr>
  </w:style>
  <w:style w:type="paragraph" w:styleId="BodyText2">
    <w:name w:val="Body Text 2"/>
    <w:basedOn w:val="Normal"/>
    <w:rsid w:val="00281028"/>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81028"/>
    <w:pPr>
      <w:tabs>
        <w:tab w:val="center" w:pos="4320"/>
        <w:tab w:val="right" w:pos="8640"/>
      </w:tabs>
    </w:pPr>
  </w:style>
  <w:style w:type="character" w:styleId="PageNumber">
    <w:name w:val="page number"/>
    <w:basedOn w:val="DefaultParagraphFont"/>
    <w:rsid w:val="00281028"/>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870B65"/>
    <w:pPr>
      <w:widowControl w:val="0"/>
      <w:spacing w:before="80" w:after="80"/>
      <w:ind w:left="4320"/>
      <w:jc w:val="both"/>
    </w:pPr>
    <w:rPr>
      <w:rFonts w:cs="Arial"/>
      <w:bCs/>
    </w:rPr>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94636913">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9602621">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6370423">
      <w:bodyDiv w:val="1"/>
      <w:marLeft w:val="0"/>
      <w:marRight w:val="0"/>
      <w:marTop w:val="0"/>
      <w:marBottom w:val="0"/>
      <w:divBdr>
        <w:top w:val="none" w:sz="0" w:space="0" w:color="auto"/>
        <w:left w:val="none" w:sz="0" w:space="0" w:color="auto"/>
        <w:bottom w:val="none" w:sz="0" w:space="0" w:color="auto"/>
        <w:right w:val="none" w:sz="0" w:space="0" w:color="auto"/>
      </w:divBdr>
    </w:div>
    <w:div w:id="538856795">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84596344">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49758819">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00238040">
      <w:bodyDiv w:val="1"/>
      <w:marLeft w:val="0"/>
      <w:marRight w:val="0"/>
      <w:marTop w:val="0"/>
      <w:marBottom w:val="0"/>
      <w:divBdr>
        <w:top w:val="none" w:sz="0" w:space="0" w:color="auto"/>
        <w:left w:val="none" w:sz="0" w:space="0" w:color="auto"/>
        <w:bottom w:val="none" w:sz="0" w:space="0" w:color="auto"/>
        <w:right w:val="none" w:sz="0" w:space="0" w:color="auto"/>
      </w:divBdr>
    </w:div>
    <w:div w:id="1017467545">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01995828">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4988825">
      <w:bodyDiv w:val="1"/>
      <w:marLeft w:val="0"/>
      <w:marRight w:val="0"/>
      <w:marTop w:val="0"/>
      <w:marBottom w:val="0"/>
      <w:divBdr>
        <w:top w:val="none" w:sz="0" w:space="0" w:color="auto"/>
        <w:left w:val="none" w:sz="0" w:space="0" w:color="auto"/>
        <w:bottom w:val="none" w:sz="0" w:space="0" w:color="auto"/>
        <w:right w:val="none" w:sz="0" w:space="0" w:color="auto"/>
      </w:divBdr>
    </w:div>
    <w:div w:id="1374842231">
      <w:bodyDiv w:val="1"/>
      <w:marLeft w:val="0"/>
      <w:marRight w:val="0"/>
      <w:marTop w:val="0"/>
      <w:marBottom w:val="0"/>
      <w:divBdr>
        <w:top w:val="none" w:sz="0" w:space="0" w:color="auto"/>
        <w:left w:val="none" w:sz="0" w:space="0" w:color="auto"/>
        <w:bottom w:val="none" w:sz="0" w:space="0" w:color="auto"/>
        <w:right w:val="none" w:sz="0" w:space="0" w:color="auto"/>
      </w:divBdr>
    </w:div>
    <w:div w:id="1401443442">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64952319">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760639493">
      <w:bodyDiv w:val="1"/>
      <w:marLeft w:val="0"/>
      <w:marRight w:val="0"/>
      <w:marTop w:val="0"/>
      <w:marBottom w:val="0"/>
      <w:divBdr>
        <w:top w:val="none" w:sz="0" w:space="0" w:color="auto"/>
        <w:left w:val="none" w:sz="0" w:space="0" w:color="auto"/>
        <w:bottom w:val="none" w:sz="0" w:space="0" w:color="auto"/>
        <w:right w:val="none" w:sz="0" w:space="0" w:color="auto"/>
      </w:divBdr>
    </w:div>
    <w:div w:id="1836190431">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49255190">
      <w:bodyDiv w:val="1"/>
      <w:marLeft w:val="0"/>
      <w:marRight w:val="0"/>
      <w:marTop w:val="0"/>
      <w:marBottom w:val="0"/>
      <w:divBdr>
        <w:top w:val="none" w:sz="0" w:space="0" w:color="auto"/>
        <w:left w:val="none" w:sz="0" w:space="0" w:color="auto"/>
        <w:bottom w:val="none" w:sz="0" w:space="0" w:color="auto"/>
        <w:right w:val="none" w:sz="0" w:space="0" w:color="auto"/>
      </w:divBdr>
    </w:div>
    <w:div w:id="20823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4FBC-7FFF-4FE6-B5F8-E72A91089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5681</Words>
  <Characters>32801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38406</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jramsayj</cp:lastModifiedBy>
  <cp:revision>6</cp:revision>
  <cp:lastPrinted>2010-09-28T14:16:00Z</cp:lastPrinted>
  <dcterms:created xsi:type="dcterms:W3CDTF">2010-09-28T14:28:00Z</dcterms:created>
  <dcterms:modified xsi:type="dcterms:W3CDTF">2010-09-28T18:52:00Z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