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C2" w:rsidRDefault="00510C6B" w:rsidP="008E3277">
      <w:pPr>
        <w:jc w:val="center"/>
        <w:outlineLvl w:val="0"/>
        <w:rPr>
          <w:rFonts w:ascii="Times New Roman" w:hAnsi="Times New Roman"/>
          <w:b/>
          <w:caps/>
        </w:rPr>
      </w:pPr>
      <w:r w:rsidRPr="00215867">
        <w:rPr>
          <w:rFonts w:ascii="Times New Roman" w:hAnsi="Times New Roman"/>
          <w:b/>
          <w:caps/>
        </w:rPr>
        <w:t xml:space="preserve">Supporting Statement for </w:t>
      </w:r>
    </w:p>
    <w:p w:rsidR="00FD7DC2" w:rsidRDefault="006C7CC0" w:rsidP="008E3277">
      <w:pPr>
        <w:jc w:val="center"/>
        <w:outlineLvl w:val="0"/>
        <w:rPr>
          <w:rFonts w:ascii="Times New Roman" w:hAnsi="Times New Roman"/>
          <w:b/>
          <w:caps/>
        </w:rPr>
      </w:pPr>
      <w:r>
        <w:rPr>
          <w:rFonts w:ascii="Times New Roman" w:hAnsi="Times New Roman"/>
          <w:b/>
          <w:caps/>
        </w:rPr>
        <w:t>AUTHORITY TO</w:t>
      </w:r>
      <w:r w:rsidR="00FD7DC2">
        <w:rPr>
          <w:rFonts w:ascii="Times New Roman" w:hAnsi="Times New Roman"/>
          <w:b/>
          <w:caps/>
        </w:rPr>
        <w:t xml:space="preserve"> OBTAIN INFORMATION FOR </w:t>
      </w:r>
      <w:r>
        <w:rPr>
          <w:rFonts w:ascii="Times New Roman" w:hAnsi="Times New Roman"/>
          <w:b/>
          <w:caps/>
        </w:rPr>
        <w:t xml:space="preserve">REISSUANCE </w:t>
      </w:r>
    </w:p>
    <w:p w:rsidR="00510C6B" w:rsidRPr="00215867" w:rsidRDefault="00FD7DC2" w:rsidP="008E3277">
      <w:pPr>
        <w:jc w:val="center"/>
        <w:outlineLvl w:val="0"/>
        <w:rPr>
          <w:rFonts w:ascii="Times New Roman" w:hAnsi="Times New Roman"/>
          <w:b/>
          <w:caps/>
        </w:rPr>
      </w:pPr>
      <w:r>
        <w:rPr>
          <w:rFonts w:ascii="Times New Roman" w:hAnsi="Times New Roman"/>
          <w:b/>
          <w:caps/>
        </w:rPr>
        <w:t>of Economic Recover</w:t>
      </w:r>
      <w:r w:rsidR="005B0726">
        <w:rPr>
          <w:rFonts w:ascii="Times New Roman" w:hAnsi="Times New Roman"/>
          <w:b/>
          <w:caps/>
        </w:rPr>
        <w:t>Y</w:t>
      </w:r>
      <w:r>
        <w:rPr>
          <w:rFonts w:ascii="Times New Roman" w:hAnsi="Times New Roman"/>
          <w:b/>
          <w:caps/>
        </w:rPr>
        <w:t xml:space="preserve"> Payments </w:t>
      </w:r>
      <w:r w:rsidR="006C7CC0">
        <w:rPr>
          <w:rFonts w:ascii="Times New Roman" w:hAnsi="Times New Roman"/>
          <w:b/>
          <w:caps/>
        </w:rPr>
        <w:t>TO ESTATES</w:t>
      </w:r>
    </w:p>
    <w:p w:rsidR="00215867" w:rsidRPr="00215867" w:rsidRDefault="00FD7DC2" w:rsidP="00510C6B">
      <w:pPr>
        <w:jc w:val="center"/>
        <w:rPr>
          <w:rFonts w:ascii="Times New Roman" w:hAnsi="Times New Roman"/>
          <w:b/>
          <w:caps/>
        </w:rPr>
      </w:pPr>
      <w:r>
        <w:rPr>
          <w:rFonts w:ascii="Times New Roman" w:hAnsi="Times New Roman"/>
          <w:b/>
          <w:caps/>
        </w:rPr>
        <w:t>OMB No. 0960-NEW</w:t>
      </w:r>
    </w:p>
    <w:p w:rsidR="00215867" w:rsidRDefault="00215867" w:rsidP="00510C6B">
      <w:pPr>
        <w:jc w:val="center"/>
        <w:rPr>
          <w:rFonts w:ascii="Times New Roman" w:hAnsi="Times New Roman"/>
          <w:b/>
          <w:caps/>
        </w:rPr>
      </w:pPr>
    </w:p>
    <w:p w:rsidR="00215867" w:rsidRPr="00215867" w:rsidRDefault="00215867" w:rsidP="008E3277">
      <w:pPr>
        <w:jc w:val="center"/>
        <w:outlineLvl w:val="0"/>
        <w:rPr>
          <w:rFonts w:ascii="Times New Roman" w:hAnsi="Times New Roman"/>
          <w:caps/>
        </w:rPr>
      </w:pPr>
      <w:r>
        <w:rPr>
          <w:rFonts w:ascii="Times New Roman" w:hAnsi="Times New Roman"/>
          <w:b/>
          <w:caps/>
        </w:rPr>
        <w:t>REQUEST FOR EMERGENCY CLEARANCE</w:t>
      </w:r>
    </w:p>
    <w:p w:rsidR="000C65F8" w:rsidRPr="00215867" w:rsidRDefault="000C65F8">
      <w:pPr>
        <w:rPr>
          <w:rFonts w:ascii="Times New Roman" w:hAnsi="Times New Roman"/>
          <w:b/>
        </w:rPr>
      </w:pPr>
    </w:p>
    <w:p w:rsidR="000C65F8" w:rsidRPr="00215867" w:rsidRDefault="000C65F8" w:rsidP="00CE430F">
      <w:pPr>
        <w:tabs>
          <w:tab w:val="left" w:pos="720"/>
        </w:tabs>
        <w:outlineLvl w:val="0"/>
        <w:rPr>
          <w:rFonts w:ascii="Times New Roman" w:hAnsi="Times New Roman"/>
          <w:b/>
        </w:rPr>
      </w:pPr>
      <w:r w:rsidRPr="00215867">
        <w:rPr>
          <w:rFonts w:ascii="Times New Roman" w:hAnsi="Times New Roman"/>
          <w:b/>
        </w:rPr>
        <w:t xml:space="preserve">A. </w:t>
      </w:r>
      <w:r w:rsidRPr="00215867">
        <w:rPr>
          <w:rFonts w:ascii="Times New Roman" w:hAnsi="Times New Roman"/>
          <w:b/>
        </w:rPr>
        <w:tab/>
      </w:r>
      <w:r w:rsidRPr="00215867">
        <w:rPr>
          <w:rFonts w:ascii="Times New Roman" w:hAnsi="Times New Roman"/>
          <w:b/>
          <w:u w:val="single"/>
        </w:rPr>
        <w:t>Justification</w:t>
      </w:r>
    </w:p>
    <w:p w:rsidR="000C65F8" w:rsidRPr="00215867" w:rsidRDefault="000C65F8">
      <w:pPr>
        <w:pStyle w:val="Header"/>
        <w:tabs>
          <w:tab w:val="clear" w:pos="4320"/>
          <w:tab w:val="clear" w:pos="8640"/>
        </w:tabs>
        <w:rPr>
          <w:rFonts w:ascii="Times New Roman" w:hAnsi="Times New Roman"/>
        </w:rPr>
      </w:pPr>
    </w:p>
    <w:p w:rsidR="00FD7DC2" w:rsidRPr="00FD7DC2" w:rsidRDefault="00FD7DC2" w:rsidP="00FD7DC2">
      <w:pPr>
        <w:pStyle w:val="ListParagraph"/>
        <w:numPr>
          <w:ilvl w:val="0"/>
          <w:numId w:val="15"/>
        </w:numPr>
        <w:rPr>
          <w:rFonts w:ascii="Times New Roman" w:hAnsi="Times New Roman"/>
          <w:b/>
        </w:rPr>
      </w:pPr>
      <w:r w:rsidRPr="00FD7DC2">
        <w:rPr>
          <w:rFonts w:ascii="Times New Roman" w:hAnsi="Times New Roman"/>
          <w:b/>
        </w:rPr>
        <w:t xml:space="preserve">Need for the Information Collection and Legal/Administrative Justification </w:t>
      </w:r>
    </w:p>
    <w:p w:rsidR="009F05DA" w:rsidRDefault="00310B96" w:rsidP="00FD7DC2">
      <w:pPr>
        <w:pStyle w:val="ListParagraph"/>
        <w:ind w:left="1080"/>
        <w:rPr>
          <w:rFonts w:ascii="Times New Roman" w:hAnsi="Times New Roman"/>
          <w:color w:val="000000"/>
        </w:rPr>
      </w:pPr>
      <w:r w:rsidRPr="00FD7DC2">
        <w:rPr>
          <w:rFonts w:ascii="Times New Roman" w:hAnsi="Times New Roman"/>
        </w:rPr>
        <w:t xml:space="preserve">For </w:t>
      </w:r>
      <w:r w:rsidR="009A0642" w:rsidRPr="00FD7DC2">
        <w:rPr>
          <w:rFonts w:ascii="Times New Roman" w:hAnsi="Times New Roman"/>
        </w:rPr>
        <w:t xml:space="preserve">Social Security </w:t>
      </w:r>
      <w:r w:rsidR="00FD7DC2" w:rsidRPr="00FD7DC2">
        <w:rPr>
          <w:rFonts w:ascii="Times New Roman" w:hAnsi="Times New Roman"/>
        </w:rPr>
        <w:t>beneficiaries</w:t>
      </w:r>
      <w:r w:rsidR="00590939" w:rsidRPr="00FD7DC2">
        <w:rPr>
          <w:rFonts w:ascii="Times New Roman" w:hAnsi="Times New Roman"/>
        </w:rPr>
        <w:t xml:space="preserve"> </w:t>
      </w:r>
      <w:r w:rsidR="009A0642" w:rsidRPr="00FD7DC2">
        <w:rPr>
          <w:rFonts w:ascii="Times New Roman" w:hAnsi="Times New Roman"/>
        </w:rPr>
        <w:t xml:space="preserve">or </w:t>
      </w:r>
      <w:r w:rsidR="00FD7DC2" w:rsidRPr="00FD7DC2">
        <w:rPr>
          <w:rFonts w:ascii="Times New Roman" w:hAnsi="Times New Roman"/>
        </w:rPr>
        <w:t>Supplemental</w:t>
      </w:r>
      <w:r w:rsidR="009A0642" w:rsidRPr="00FD7DC2">
        <w:rPr>
          <w:rFonts w:ascii="Times New Roman" w:hAnsi="Times New Roman"/>
        </w:rPr>
        <w:t xml:space="preserve"> Security Income (SSI) recipient</w:t>
      </w:r>
      <w:r w:rsidRPr="00FD7DC2">
        <w:rPr>
          <w:rFonts w:ascii="Times New Roman" w:hAnsi="Times New Roman"/>
        </w:rPr>
        <w:t>s</w:t>
      </w:r>
      <w:r w:rsidR="009A0642" w:rsidRPr="00FD7DC2">
        <w:rPr>
          <w:rFonts w:ascii="Times New Roman" w:hAnsi="Times New Roman"/>
        </w:rPr>
        <w:t xml:space="preserve"> </w:t>
      </w:r>
      <w:r w:rsidR="00590939" w:rsidRPr="00FD7DC2">
        <w:rPr>
          <w:rFonts w:ascii="Times New Roman" w:hAnsi="Times New Roman"/>
        </w:rPr>
        <w:t xml:space="preserve">who died after </w:t>
      </w:r>
      <w:r w:rsidR="00590939" w:rsidRPr="00FD7DC2">
        <w:rPr>
          <w:rFonts w:ascii="Times New Roman" w:hAnsi="Times New Roman"/>
          <w:color w:val="000000"/>
        </w:rPr>
        <w:t>certification</w:t>
      </w:r>
      <w:r w:rsidR="00576E3B" w:rsidRPr="00FD7DC2">
        <w:rPr>
          <w:rFonts w:ascii="Times New Roman" w:hAnsi="Times New Roman"/>
          <w:color w:val="000000"/>
        </w:rPr>
        <w:t xml:space="preserve"> for</w:t>
      </w:r>
      <w:r w:rsidR="00590939" w:rsidRPr="00FD7DC2">
        <w:rPr>
          <w:rFonts w:ascii="Times New Roman" w:hAnsi="Times New Roman"/>
          <w:color w:val="000000"/>
        </w:rPr>
        <w:t xml:space="preserve"> </w:t>
      </w:r>
      <w:r w:rsidR="00576E3B" w:rsidRPr="00FD7DC2">
        <w:rPr>
          <w:rFonts w:ascii="Times New Roman" w:hAnsi="Times New Roman"/>
          <w:color w:val="000000"/>
        </w:rPr>
        <w:t xml:space="preserve">Economic Recovery Payment (ERP) under </w:t>
      </w:r>
      <w:r w:rsidR="00576E3B" w:rsidRPr="00FD7DC2">
        <w:rPr>
          <w:rFonts w:ascii="Times New Roman" w:hAnsi="Times New Roman"/>
          <w:i/>
        </w:rPr>
        <w:t xml:space="preserve">Sec. 2201 of </w:t>
      </w:r>
      <w:r w:rsidR="00B70CE7" w:rsidRPr="00FD7DC2">
        <w:rPr>
          <w:rFonts w:ascii="Times New Roman" w:hAnsi="Times New Roman"/>
          <w:i/>
        </w:rPr>
        <w:t>P.L. 111-5,</w:t>
      </w:r>
      <w:r w:rsidR="00B70CE7" w:rsidRPr="00FD7DC2">
        <w:rPr>
          <w:rFonts w:ascii="Times New Roman" w:hAnsi="Times New Roman"/>
        </w:rPr>
        <w:t xml:space="preserve"> </w:t>
      </w:r>
      <w:r w:rsidR="009F05DA">
        <w:rPr>
          <w:rFonts w:ascii="Times New Roman" w:hAnsi="Times New Roman"/>
        </w:rPr>
        <w:t xml:space="preserve">of </w:t>
      </w:r>
      <w:r w:rsidR="00576E3B" w:rsidRPr="00FD7DC2">
        <w:rPr>
          <w:rFonts w:ascii="Times New Roman" w:hAnsi="Times New Roman"/>
        </w:rPr>
        <w:t>the</w:t>
      </w:r>
      <w:r w:rsidR="00576E3B" w:rsidRPr="00FD7DC2">
        <w:rPr>
          <w:rFonts w:ascii="Times New Roman" w:hAnsi="Times New Roman"/>
          <w:color w:val="000000"/>
        </w:rPr>
        <w:t xml:space="preserve"> </w:t>
      </w:r>
      <w:r w:rsidR="00576E3B" w:rsidRPr="00FD7DC2">
        <w:rPr>
          <w:rFonts w:ascii="Times New Roman" w:hAnsi="Times New Roman"/>
          <w:i/>
        </w:rPr>
        <w:t xml:space="preserve">American Recovery and Reinvestment Act of 2009 </w:t>
      </w:r>
      <w:r w:rsidR="00A26DBE" w:rsidRPr="00FD7DC2">
        <w:rPr>
          <w:rFonts w:ascii="Times New Roman" w:hAnsi="Times New Roman"/>
          <w:i/>
        </w:rPr>
        <w:t>(ARRA</w:t>
      </w:r>
      <w:r w:rsidR="007A1710" w:rsidRPr="00FD7DC2">
        <w:rPr>
          <w:rFonts w:ascii="Times New Roman" w:hAnsi="Times New Roman"/>
          <w:i/>
        </w:rPr>
        <w:t>)</w:t>
      </w:r>
      <w:r w:rsidR="009A0642" w:rsidRPr="00FD7DC2">
        <w:rPr>
          <w:rFonts w:ascii="Times New Roman" w:hAnsi="Times New Roman"/>
          <w:i/>
        </w:rPr>
        <w:t>,</w:t>
      </w:r>
      <w:r w:rsidR="007A1710" w:rsidRPr="00FD7DC2">
        <w:rPr>
          <w:rFonts w:ascii="Times New Roman" w:hAnsi="Times New Roman"/>
        </w:rPr>
        <w:t xml:space="preserve"> </w:t>
      </w:r>
      <w:r w:rsidR="006975C0" w:rsidRPr="00FD7DC2">
        <w:rPr>
          <w:rFonts w:ascii="Times New Roman" w:hAnsi="Times New Roman"/>
        </w:rPr>
        <w:t xml:space="preserve">and </w:t>
      </w:r>
      <w:r w:rsidR="007A1710" w:rsidRPr="00FD7DC2">
        <w:rPr>
          <w:rFonts w:ascii="Times New Roman" w:hAnsi="Times New Roman"/>
        </w:rPr>
        <w:t>whose p</w:t>
      </w:r>
      <w:r w:rsidR="009A0642" w:rsidRPr="00FD7DC2">
        <w:rPr>
          <w:rFonts w:ascii="Times New Roman" w:hAnsi="Times New Roman"/>
          <w:color w:val="000000"/>
        </w:rPr>
        <w:t xml:space="preserve">ayment returned to SSA because of </w:t>
      </w:r>
      <w:r w:rsidRPr="00FD7DC2">
        <w:rPr>
          <w:rFonts w:ascii="Times New Roman" w:hAnsi="Times New Roman"/>
          <w:color w:val="000000"/>
        </w:rPr>
        <w:t xml:space="preserve">their </w:t>
      </w:r>
      <w:r w:rsidR="009A0642" w:rsidRPr="00FD7DC2">
        <w:rPr>
          <w:rFonts w:ascii="Times New Roman" w:hAnsi="Times New Roman"/>
          <w:color w:val="000000"/>
        </w:rPr>
        <w:t xml:space="preserve">death, SSA </w:t>
      </w:r>
      <w:r w:rsidRPr="00FD7DC2">
        <w:rPr>
          <w:rFonts w:ascii="Times New Roman" w:hAnsi="Times New Roman"/>
          <w:color w:val="000000"/>
        </w:rPr>
        <w:t>could</w:t>
      </w:r>
      <w:r w:rsidR="009A0642" w:rsidRPr="00FD7DC2">
        <w:rPr>
          <w:rFonts w:ascii="Times New Roman" w:hAnsi="Times New Roman"/>
          <w:color w:val="000000"/>
        </w:rPr>
        <w:t xml:space="preserve"> repay the </w:t>
      </w:r>
      <w:r w:rsidR="00FD7DC2">
        <w:rPr>
          <w:rFonts w:ascii="Times New Roman" w:hAnsi="Times New Roman"/>
          <w:color w:val="000000"/>
        </w:rPr>
        <w:t xml:space="preserve">deceased’s </w:t>
      </w:r>
      <w:r w:rsidR="00590939" w:rsidRPr="00FD7DC2">
        <w:rPr>
          <w:rFonts w:ascii="Times New Roman" w:hAnsi="Times New Roman"/>
          <w:color w:val="000000"/>
        </w:rPr>
        <w:t>estate upon request f</w:t>
      </w:r>
      <w:r w:rsidR="009A0642" w:rsidRPr="00FD7DC2">
        <w:rPr>
          <w:rFonts w:ascii="Times New Roman" w:hAnsi="Times New Roman"/>
          <w:color w:val="000000"/>
        </w:rPr>
        <w:t xml:space="preserve">rom a valid </w:t>
      </w:r>
      <w:r w:rsidRPr="00FD7DC2">
        <w:rPr>
          <w:rFonts w:ascii="Times New Roman" w:hAnsi="Times New Roman"/>
          <w:color w:val="000000"/>
        </w:rPr>
        <w:t xml:space="preserve">estate </w:t>
      </w:r>
      <w:r w:rsidR="009A0642" w:rsidRPr="00FD7DC2">
        <w:rPr>
          <w:rFonts w:ascii="Times New Roman" w:hAnsi="Times New Roman"/>
          <w:color w:val="000000"/>
        </w:rPr>
        <w:t xml:space="preserve">representative.  </w:t>
      </w:r>
    </w:p>
    <w:p w:rsidR="009F05DA" w:rsidRDefault="009F05DA" w:rsidP="00FD7DC2">
      <w:pPr>
        <w:pStyle w:val="ListParagraph"/>
        <w:ind w:left="1080"/>
        <w:rPr>
          <w:rFonts w:ascii="Times New Roman" w:hAnsi="Times New Roman"/>
          <w:color w:val="000000"/>
        </w:rPr>
      </w:pPr>
    </w:p>
    <w:p w:rsidR="009F05DA" w:rsidRDefault="009F05DA" w:rsidP="00FD7DC2">
      <w:pPr>
        <w:pStyle w:val="ListParagraph"/>
        <w:ind w:left="1080"/>
        <w:rPr>
          <w:rFonts w:ascii="Times New Roman" w:hAnsi="Times New Roman"/>
          <w:color w:val="000000"/>
        </w:rPr>
      </w:pPr>
      <w:r>
        <w:rPr>
          <w:rFonts w:ascii="Times New Roman" w:hAnsi="Times New Roman"/>
          <w:color w:val="000000"/>
        </w:rPr>
        <w:t xml:space="preserve">SSA has received requests from the estates, or the deceased’s estate representatives, asking SSA to reissue the ERP to the deceased’s estate.  Although the ARRA has no provision discussing payment of ERPs to estates, SSA’s Office of General Counsel has opined the ARRA provides a right to receive an ERP at the time of certification, and this right does not terminate with the recipient’s death.  </w:t>
      </w:r>
    </w:p>
    <w:p w:rsidR="009F05DA" w:rsidRDefault="009F05DA" w:rsidP="00FD7DC2">
      <w:pPr>
        <w:pStyle w:val="ListParagraph"/>
        <w:ind w:left="1080"/>
        <w:rPr>
          <w:rFonts w:ascii="Times New Roman" w:hAnsi="Times New Roman"/>
          <w:color w:val="000000"/>
        </w:rPr>
      </w:pPr>
    </w:p>
    <w:p w:rsidR="00BA179E" w:rsidRDefault="009F05DA" w:rsidP="00FD7DC2">
      <w:pPr>
        <w:pStyle w:val="ListParagraph"/>
        <w:ind w:left="1080"/>
        <w:rPr>
          <w:rFonts w:ascii="Times New Roman" w:hAnsi="Times New Roman"/>
          <w:color w:val="000000"/>
        </w:rPr>
      </w:pPr>
      <w:r>
        <w:rPr>
          <w:rFonts w:ascii="Times New Roman" w:hAnsi="Times New Roman"/>
          <w:color w:val="000000"/>
        </w:rPr>
        <w:t>Because of the legal considerations discussed above, if a Social Security beneficiary or SSI recipient died before financially transacting the ERP, and the estate representatives of these beneficiaries/recipients approaches the agency and can provide the  re</w:t>
      </w:r>
      <w:r w:rsidR="00BA179E">
        <w:rPr>
          <w:rFonts w:ascii="Times New Roman" w:hAnsi="Times New Roman"/>
          <w:color w:val="000000"/>
        </w:rPr>
        <w:t>quired information, SSA could provide the ERP reimbursement to the estate representatives.  However, e</w:t>
      </w:r>
      <w:r w:rsidR="009A0642" w:rsidRPr="00FD7DC2">
        <w:rPr>
          <w:rFonts w:ascii="Times New Roman" w:hAnsi="Times New Roman"/>
          <w:color w:val="000000"/>
        </w:rPr>
        <w:t>state representatives</w:t>
      </w:r>
      <w:r w:rsidR="00590939" w:rsidRPr="00FD7DC2">
        <w:rPr>
          <w:rFonts w:ascii="Times New Roman" w:hAnsi="Times New Roman"/>
          <w:color w:val="000000"/>
        </w:rPr>
        <w:t xml:space="preserve"> must provi</w:t>
      </w:r>
      <w:r w:rsidR="009A0642" w:rsidRPr="00FD7DC2">
        <w:rPr>
          <w:rFonts w:ascii="Times New Roman" w:hAnsi="Times New Roman"/>
          <w:color w:val="000000"/>
        </w:rPr>
        <w:t xml:space="preserve">de SSA with proof of </w:t>
      </w:r>
      <w:r w:rsidR="00590939" w:rsidRPr="00FD7DC2">
        <w:rPr>
          <w:rFonts w:ascii="Times New Roman" w:hAnsi="Times New Roman"/>
          <w:color w:val="000000"/>
        </w:rPr>
        <w:t xml:space="preserve">authority to represent the estate.  </w:t>
      </w:r>
    </w:p>
    <w:p w:rsidR="00BA179E" w:rsidRDefault="00BA179E" w:rsidP="00FD7DC2">
      <w:pPr>
        <w:pStyle w:val="ListParagraph"/>
        <w:ind w:left="1080"/>
        <w:rPr>
          <w:rFonts w:ascii="Times New Roman" w:hAnsi="Times New Roman"/>
          <w:color w:val="000000"/>
        </w:rPr>
      </w:pPr>
    </w:p>
    <w:p w:rsidR="00590939" w:rsidRPr="00FD7DC2" w:rsidRDefault="00215867" w:rsidP="00FD7DC2">
      <w:pPr>
        <w:pStyle w:val="ListParagraph"/>
        <w:ind w:left="1080"/>
        <w:rPr>
          <w:rFonts w:ascii="Times New Roman" w:hAnsi="Times New Roman"/>
        </w:rPr>
      </w:pPr>
      <w:r w:rsidRPr="00FD7DC2">
        <w:rPr>
          <w:rFonts w:ascii="Times New Roman" w:hAnsi="Times New Roman"/>
        </w:rPr>
        <w:t xml:space="preserve">SSA </w:t>
      </w:r>
      <w:r w:rsidR="00480793" w:rsidRPr="00FD7DC2">
        <w:rPr>
          <w:rFonts w:ascii="Times New Roman" w:hAnsi="Times New Roman"/>
        </w:rPr>
        <w:t>proposes the</w:t>
      </w:r>
      <w:r w:rsidR="006C7CC0" w:rsidRPr="00FD7DC2">
        <w:rPr>
          <w:rFonts w:ascii="Times New Roman" w:hAnsi="Times New Roman"/>
        </w:rPr>
        <w:t xml:space="preserve"> </w:t>
      </w:r>
      <w:r w:rsidR="00310B96" w:rsidRPr="00FD7DC2">
        <w:rPr>
          <w:rFonts w:ascii="Times New Roman" w:hAnsi="Times New Roman"/>
        </w:rPr>
        <w:t xml:space="preserve">emergency </w:t>
      </w:r>
      <w:r w:rsidR="006C7CC0" w:rsidRPr="00FD7DC2">
        <w:rPr>
          <w:rFonts w:ascii="Times New Roman" w:hAnsi="Times New Roman"/>
        </w:rPr>
        <w:t xml:space="preserve">clearance of authority to obtain specific information to verify the authenticity of individuals holding themselves out as </w:t>
      </w:r>
      <w:r w:rsidR="00310B96" w:rsidRPr="00FD7DC2">
        <w:rPr>
          <w:rFonts w:ascii="Times New Roman" w:hAnsi="Times New Roman"/>
        </w:rPr>
        <w:t xml:space="preserve">estate </w:t>
      </w:r>
      <w:r w:rsidR="006C7CC0" w:rsidRPr="00FD7DC2">
        <w:rPr>
          <w:rFonts w:ascii="Times New Roman" w:hAnsi="Times New Roman"/>
        </w:rPr>
        <w:t>representa</w:t>
      </w:r>
      <w:r w:rsidR="00310B96" w:rsidRPr="00FD7DC2">
        <w:rPr>
          <w:rFonts w:ascii="Times New Roman" w:hAnsi="Times New Roman"/>
        </w:rPr>
        <w:t>tives of  deceased Social Security beneficiaries or SSI recipients who did not financially transact (i.e., cas</w:t>
      </w:r>
      <w:r w:rsidR="00FD7DC2">
        <w:rPr>
          <w:rFonts w:ascii="Times New Roman" w:hAnsi="Times New Roman"/>
        </w:rPr>
        <w:t>h</w:t>
      </w:r>
      <w:r w:rsidR="00310B96" w:rsidRPr="00FD7DC2">
        <w:rPr>
          <w:rFonts w:ascii="Times New Roman" w:hAnsi="Times New Roman"/>
        </w:rPr>
        <w:t>ed or deposited to a financial institution) their ERP</w:t>
      </w:r>
      <w:r w:rsidR="00BA179E">
        <w:rPr>
          <w:rFonts w:ascii="Times New Roman" w:hAnsi="Times New Roman"/>
        </w:rPr>
        <w:t xml:space="preserve">.  </w:t>
      </w:r>
      <w:r w:rsidR="00FD7DC2" w:rsidRPr="00FD7DC2">
        <w:rPr>
          <w:rFonts w:ascii="Times New Roman" w:hAnsi="Times New Roman"/>
        </w:rPr>
        <w:t>Because this is a time sensitive process with a statutory deadline for payments under the ARRA of December 31, 2010, we are requesting emergency clearance of authority to obtain this information.</w:t>
      </w:r>
    </w:p>
    <w:p w:rsidR="00215867" w:rsidRDefault="00215867" w:rsidP="00215867">
      <w:pPr>
        <w:ind w:left="720" w:hanging="720"/>
        <w:rPr>
          <w:rFonts w:ascii="Times New Roman" w:hAnsi="Times New Roman"/>
        </w:rPr>
      </w:pPr>
      <w:r>
        <w:rPr>
          <w:rFonts w:ascii="Times New Roman" w:hAnsi="Times New Roman"/>
        </w:rPr>
        <w:t xml:space="preserve">   </w:t>
      </w:r>
    </w:p>
    <w:p w:rsidR="00FD7DC2" w:rsidRPr="00FD7DC2" w:rsidRDefault="00FD7DC2" w:rsidP="00B13B12">
      <w:pPr>
        <w:numPr>
          <w:ilvl w:val="0"/>
          <w:numId w:val="1"/>
        </w:numPr>
        <w:tabs>
          <w:tab w:val="clear" w:pos="720"/>
          <w:tab w:val="left" w:pos="450"/>
          <w:tab w:val="num" w:pos="1080"/>
        </w:tabs>
        <w:ind w:left="1080" w:hanging="630"/>
        <w:rPr>
          <w:rFonts w:ascii="Times New Roman" w:hAnsi="Times New Roman"/>
          <w:b/>
        </w:rPr>
      </w:pPr>
      <w:r w:rsidRPr="00FD7DC2">
        <w:rPr>
          <w:rFonts w:ascii="Times New Roman" w:hAnsi="Times New Roman"/>
          <w:b/>
        </w:rPr>
        <w:t xml:space="preserve">How, By Whom, and For What Purpose the Information Will Be Used </w:t>
      </w:r>
    </w:p>
    <w:p w:rsidR="005527AA" w:rsidRPr="00215867" w:rsidRDefault="002726DC" w:rsidP="00FD7DC2">
      <w:pPr>
        <w:ind w:left="1080"/>
        <w:rPr>
          <w:rFonts w:ascii="Times New Roman" w:hAnsi="Times New Roman"/>
        </w:rPr>
      </w:pPr>
      <w:r>
        <w:rPr>
          <w:rFonts w:ascii="Times New Roman" w:hAnsi="Times New Roman"/>
        </w:rPr>
        <w:t>ERPs</w:t>
      </w:r>
      <w:r w:rsidR="005E5A52" w:rsidRPr="005E5A52">
        <w:rPr>
          <w:rFonts w:ascii="Times New Roman" w:hAnsi="Times New Roman"/>
        </w:rPr>
        <w:t xml:space="preserve"> </w:t>
      </w:r>
      <w:r w:rsidR="005E5A52">
        <w:rPr>
          <w:rFonts w:ascii="Times New Roman" w:hAnsi="Times New Roman"/>
        </w:rPr>
        <w:t>are not SSA benefits.</w:t>
      </w:r>
      <w:r w:rsidR="00F440D1">
        <w:rPr>
          <w:rFonts w:ascii="Times New Roman" w:hAnsi="Times New Roman"/>
        </w:rPr>
        <w:t xml:space="preserve"> </w:t>
      </w:r>
      <w:r w:rsidR="005E5A52">
        <w:rPr>
          <w:rFonts w:ascii="Times New Roman" w:hAnsi="Times New Roman"/>
        </w:rPr>
        <w:t xml:space="preserve"> </w:t>
      </w:r>
      <w:r w:rsidR="00215867" w:rsidRPr="005E5A52">
        <w:rPr>
          <w:rFonts w:ascii="Times New Roman" w:hAnsi="Times New Roman"/>
        </w:rPr>
        <w:t xml:space="preserve">However, SSA </w:t>
      </w:r>
      <w:r w:rsidR="005E5A52">
        <w:rPr>
          <w:rFonts w:ascii="Times New Roman" w:hAnsi="Times New Roman"/>
        </w:rPr>
        <w:t>has responsibility for</w:t>
      </w:r>
      <w:r w:rsidR="00C57C94">
        <w:rPr>
          <w:rFonts w:ascii="Times New Roman" w:hAnsi="Times New Roman"/>
        </w:rPr>
        <w:t xml:space="preserve"> reissuance to</w:t>
      </w:r>
      <w:r w:rsidR="005E5A52">
        <w:rPr>
          <w:rFonts w:ascii="Times New Roman" w:hAnsi="Times New Roman"/>
        </w:rPr>
        <w:t xml:space="preserve"> estate claims for ERP</w:t>
      </w:r>
      <w:r w:rsidR="006209A9">
        <w:rPr>
          <w:rFonts w:ascii="Times New Roman" w:hAnsi="Times New Roman"/>
        </w:rPr>
        <w:t>s</w:t>
      </w:r>
      <w:r w:rsidR="005E5A52">
        <w:rPr>
          <w:rFonts w:ascii="Times New Roman" w:hAnsi="Times New Roman"/>
        </w:rPr>
        <w:t xml:space="preserve"> </w:t>
      </w:r>
      <w:r w:rsidR="00C57C94">
        <w:rPr>
          <w:rFonts w:ascii="Times New Roman" w:hAnsi="Times New Roman"/>
        </w:rPr>
        <w:t xml:space="preserve">of </w:t>
      </w:r>
      <w:r w:rsidR="00480793">
        <w:rPr>
          <w:rFonts w:ascii="Times New Roman" w:hAnsi="Times New Roman"/>
        </w:rPr>
        <w:t>Social Security benefic</w:t>
      </w:r>
      <w:r w:rsidR="00310B96">
        <w:rPr>
          <w:rFonts w:ascii="Times New Roman" w:hAnsi="Times New Roman"/>
        </w:rPr>
        <w:t xml:space="preserve">iaries or SSI recipients </w:t>
      </w:r>
      <w:r w:rsidR="005E5A52">
        <w:rPr>
          <w:rFonts w:ascii="Times New Roman" w:hAnsi="Times New Roman"/>
        </w:rPr>
        <w:t>returned d</w:t>
      </w:r>
      <w:r w:rsidR="00C57C94">
        <w:rPr>
          <w:rFonts w:ascii="Times New Roman" w:hAnsi="Times New Roman"/>
        </w:rPr>
        <w:t>ue to the death of the individual</w:t>
      </w:r>
      <w:r w:rsidR="00B3292C">
        <w:rPr>
          <w:rFonts w:ascii="Times New Roman" w:hAnsi="Times New Roman"/>
        </w:rPr>
        <w:t>.  To accomplish this, SSA proposes to obtain information via the requirements of our Program Operations Manual System (POMS), SSA’s program instructions.</w:t>
      </w:r>
    </w:p>
    <w:p w:rsidR="005527AA" w:rsidRPr="00215867" w:rsidRDefault="005527AA" w:rsidP="005527AA">
      <w:pPr>
        <w:ind w:left="720"/>
        <w:rPr>
          <w:rFonts w:ascii="Times New Roman" w:hAnsi="Times New Roman"/>
        </w:rPr>
      </w:pPr>
    </w:p>
    <w:p w:rsidR="00B13B12" w:rsidRDefault="00310B96" w:rsidP="00B13B12">
      <w:pPr>
        <w:ind w:left="1080"/>
        <w:rPr>
          <w:rFonts w:ascii="Times New Roman" w:hAnsi="Times New Roman"/>
        </w:rPr>
      </w:pPr>
      <w:r>
        <w:rPr>
          <w:rFonts w:ascii="Times New Roman" w:hAnsi="Times New Roman"/>
        </w:rPr>
        <w:t xml:space="preserve">SSA needs to </w:t>
      </w:r>
      <w:r w:rsidR="00041F3B">
        <w:rPr>
          <w:rFonts w:ascii="Times New Roman" w:hAnsi="Times New Roman"/>
        </w:rPr>
        <w:t xml:space="preserve">collect </w:t>
      </w:r>
      <w:r>
        <w:rPr>
          <w:rFonts w:ascii="Times New Roman" w:hAnsi="Times New Roman"/>
        </w:rPr>
        <w:t xml:space="preserve">the following </w:t>
      </w:r>
      <w:r w:rsidR="00041F3B">
        <w:rPr>
          <w:rFonts w:ascii="Times New Roman" w:hAnsi="Times New Roman"/>
        </w:rPr>
        <w:t xml:space="preserve">information from </w:t>
      </w:r>
      <w:r w:rsidR="002726DC">
        <w:rPr>
          <w:rFonts w:ascii="Times New Roman" w:hAnsi="Times New Roman"/>
        </w:rPr>
        <w:t xml:space="preserve">the </w:t>
      </w:r>
      <w:r w:rsidR="00B13B12">
        <w:rPr>
          <w:rFonts w:ascii="Times New Roman" w:hAnsi="Times New Roman"/>
        </w:rPr>
        <w:t>estate</w:t>
      </w:r>
    </w:p>
    <w:p w:rsidR="00F440D1" w:rsidRDefault="00041F3B" w:rsidP="00B13B12">
      <w:pPr>
        <w:ind w:left="1170" w:hanging="90"/>
        <w:rPr>
          <w:rFonts w:ascii="Times New Roman" w:hAnsi="Times New Roman"/>
        </w:rPr>
      </w:pPr>
      <w:r>
        <w:rPr>
          <w:rFonts w:ascii="Times New Roman" w:hAnsi="Times New Roman"/>
        </w:rPr>
        <w:t>representative</w:t>
      </w:r>
      <w:r w:rsidR="002726DC">
        <w:rPr>
          <w:rFonts w:ascii="Times New Roman" w:hAnsi="Times New Roman"/>
        </w:rPr>
        <w:t>(</w:t>
      </w:r>
      <w:r>
        <w:rPr>
          <w:rFonts w:ascii="Times New Roman" w:hAnsi="Times New Roman"/>
        </w:rPr>
        <w:t>s</w:t>
      </w:r>
      <w:r w:rsidR="002726DC">
        <w:rPr>
          <w:rFonts w:ascii="Times New Roman" w:hAnsi="Times New Roman"/>
        </w:rPr>
        <w:t>)</w:t>
      </w:r>
      <w:r w:rsidR="00F440D1">
        <w:rPr>
          <w:rFonts w:ascii="Times New Roman" w:hAnsi="Times New Roman"/>
        </w:rPr>
        <w:t>:</w:t>
      </w:r>
    </w:p>
    <w:p w:rsidR="00310B96" w:rsidRDefault="00310B96" w:rsidP="00B13B12">
      <w:pPr>
        <w:ind w:left="720" w:firstLine="360"/>
        <w:rPr>
          <w:rFonts w:ascii="Times New Roman" w:hAnsi="Times New Roman"/>
        </w:rPr>
      </w:pPr>
    </w:p>
    <w:p w:rsidR="00B13B12" w:rsidRDefault="00B13B12" w:rsidP="00B13B12">
      <w:pPr>
        <w:pStyle w:val="ListParagraph"/>
        <w:numPr>
          <w:ilvl w:val="0"/>
          <w:numId w:val="16"/>
        </w:numPr>
        <w:rPr>
          <w:rFonts w:ascii="Times New Roman" w:hAnsi="Times New Roman"/>
        </w:rPr>
      </w:pPr>
      <w:r>
        <w:rPr>
          <w:rFonts w:ascii="Times New Roman" w:hAnsi="Times New Roman"/>
        </w:rPr>
        <w:lastRenderedPageBreak/>
        <w:t>a</w:t>
      </w:r>
      <w:r w:rsidR="00310B96" w:rsidRPr="00B13B12">
        <w:rPr>
          <w:rFonts w:ascii="Times New Roman" w:hAnsi="Times New Roman"/>
        </w:rPr>
        <w:t xml:space="preserve"> </w:t>
      </w:r>
      <w:r w:rsidR="00F440D1" w:rsidRPr="00B13B12">
        <w:rPr>
          <w:rFonts w:ascii="Times New Roman" w:hAnsi="Times New Roman"/>
        </w:rPr>
        <w:t xml:space="preserve">request </w:t>
      </w:r>
      <w:r w:rsidR="00310B96" w:rsidRPr="00B13B12">
        <w:rPr>
          <w:rFonts w:ascii="Times New Roman" w:hAnsi="Times New Roman"/>
        </w:rPr>
        <w:t xml:space="preserve">for </w:t>
      </w:r>
      <w:r w:rsidR="00F440D1" w:rsidRPr="00B13B12">
        <w:rPr>
          <w:rFonts w:ascii="Times New Roman" w:hAnsi="Times New Roman"/>
        </w:rPr>
        <w:t xml:space="preserve">payment of the ERP as representative of the </w:t>
      </w:r>
      <w:r w:rsidR="00310B96" w:rsidRPr="00B13B12">
        <w:rPr>
          <w:rFonts w:ascii="Times New Roman" w:hAnsi="Times New Roman"/>
        </w:rPr>
        <w:t xml:space="preserve">deceased’s </w:t>
      </w:r>
      <w:r w:rsidR="00F440D1" w:rsidRPr="00B13B12">
        <w:rPr>
          <w:rFonts w:ascii="Times New Roman" w:hAnsi="Times New Roman"/>
        </w:rPr>
        <w:t>estate</w:t>
      </w:r>
      <w:r w:rsidR="00041F3B" w:rsidRPr="00B13B12">
        <w:rPr>
          <w:rFonts w:ascii="Times New Roman" w:hAnsi="Times New Roman"/>
        </w:rPr>
        <w:t xml:space="preserve">; </w:t>
      </w:r>
    </w:p>
    <w:p w:rsidR="00B13B12" w:rsidRPr="00B13B12" w:rsidRDefault="00B13B12" w:rsidP="00B13B12">
      <w:pPr>
        <w:pStyle w:val="ListParagraph"/>
        <w:numPr>
          <w:ilvl w:val="0"/>
          <w:numId w:val="16"/>
        </w:numPr>
        <w:rPr>
          <w:rFonts w:ascii="Times New Roman" w:hAnsi="Times New Roman"/>
        </w:rPr>
      </w:pPr>
      <w:r>
        <w:rPr>
          <w:rFonts w:ascii="Times New Roman" w:hAnsi="Times New Roman"/>
          <w:bCs/>
        </w:rPr>
        <w:t>i</w:t>
      </w:r>
      <w:r w:rsidR="00F440D1" w:rsidRPr="00B13B12">
        <w:rPr>
          <w:rFonts w:ascii="Times New Roman" w:hAnsi="Times New Roman"/>
          <w:bCs/>
        </w:rPr>
        <w:t xml:space="preserve">nformation about the deceased </w:t>
      </w:r>
      <w:r w:rsidR="00310B96" w:rsidRPr="00B13B12">
        <w:rPr>
          <w:rFonts w:ascii="Times New Roman" w:hAnsi="Times New Roman"/>
          <w:bCs/>
        </w:rPr>
        <w:t xml:space="preserve">Social Security </w:t>
      </w:r>
      <w:r w:rsidR="00F440D1" w:rsidRPr="00B13B12">
        <w:rPr>
          <w:rFonts w:ascii="Times New Roman" w:hAnsi="Times New Roman"/>
          <w:bCs/>
        </w:rPr>
        <w:t>beneficiary</w:t>
      </w:r>
      <w:r w:rsidR="00310B96" w:rsidRPr="00B13B12">
        <w:rPr>
          <w:rFonts w:ascii="Times New Roman" w:hAnsi="Times New Roman"/>
          <w:bCs/>
        </w:rPr>
        <w:t xml:space="preserve"> or SSI recipient;</w:t>
      </w:r>
    </w:p>
    <w:p w:rsidR="00B13B12" w:rsidRDefault="00B13B12" w:rsidP="00B13B12">
      <w:pPr>
        <w:pStyle w:val="ListParagraph"/>
        <w:numPr>
          <w:ilvl w:val="0"/>
          <w:numId w:val="16"/>
        </w:numPr>
        <w:rPr>
          <w:rFonts w:ascii="Times New Roman" w:hAnsi="Times New Roman"/>
        </w:rPr>
      </w:pPr>
      <w:r>
        <w:rPr>
          <w:rFonts w:ascii="Times New Roman" w:hAnsi="Times New Roman"/>
        </w:rPr>
        <w:t>p</w:t>
      </w:r>
      <w:r w:rsidR="00310B96" w:rsidRPr="00B13B12">
        <w:rPr>
          <w:rFonts w:ascii="Times New Roman" w:hAnsi="Times New Roman"/>
        </w:rPr>
        <w:t xml:space="preserve">roof that the representative </w:t>
      </w:r>
      <w:r w:rsidR="002726DC" w:rsidRPr="00B13B12">
        <w:rPr>
          <w:rFonts w:ascii="Times New Roman" w:hAnsi="Times New Roman"/>
        </w:rPr>
        <w:t>meets the requirements</w:t>
      </w:r>
      <w:r w:rsidR="00F440D1" w:rsidRPr="00B13B12">
        <w:rPr>
          <w:rFonts w:ascii="Times New Roman" w:hAnsi="Times New Roman"/>
        </w:rPr>
        <w:t xml:space="preserve"> </w:t>
      </w:r>
      <w:r w:rsidR="002726DC" w:rsidRPr="00B13B12">
        <w:rPr>
          <w:rFonts w:ascii="Times New Roman" w:hAnsi="Times New Roman"/>
        </w:rPr>
        <w:t xml:space="preserve">for </w:t>
      </w:r>
      <w:r w:rsidR="00310B96" w:rsidRPr="00B13B12">
        <w:rPr>
          <w:rFonts w:ascii="Times New Roman" w:hAnsi="Times New Roman"/>
        </w:rPr>
        <w:t>representing</w:t>
      </w:r>
      <w:r w:rsidR="00F440D1" w:rsidRPr="00B13B12">
        <w:rPr>
          <w:rFonts w:ascii="Times New Roman" w:hAnsi="Times New Roman"/>
        </w:rPr>
        <w:t xml:space="preserve"> the estate as required by the appropriate jurisdiction</w:t>
      </w:r>
      <w:r w:rsidR="00041F3B" w:rsidRPr="00B13B12">
        <w:rPr>
          <w:rFonts w:ascii="Times New Roman" w:hAnsi="Times New Roman"/>
        </w:rPr>
        <w:t xml:space="preserve">; </w:t>
      </w:r>
    </w:p>
    <w:p w:rsidR="00B13B12" w:rsidRDefault="00B13B12" w:rsidP="00B13B12">
      <w:pPr>
        <w:pStyle w:val="ListParagraph"/>
        <w:numPr>
          <w:ilvl w:val="0"/>
          <w:numId w:val="16"/>
        </w:numPr>
        <w:rPr>
          <w:rFonts w:ascii="Times New Roman" w:hAnsi="Times New Roman"/>
        </w:rPr>
      </w:pPr>
      <w:r>
        <w:rPr>
          <w:rFonts w:ascii="Times New Roman" w:hAnsi="Times New Roman"/>
        </w:rPr>
        <w:t>s</w:t>
      </w:r>
      <w:r w:rsidR="00F440D1" w:rsidRPr="00B13B12">
        <w:rPr>
          <w:rFonts w:ascii="Times New Roman" w:hAnsi="Times New Roman"/>
        </w:rPr>
        <w:t>tatements and proof</w:t>
      </w:r>
      <w:r w:rsidR="002856E5" w:rsidRPr="00B13B12">
        <w:rPr>
          <w:rFonts w:ascii="Times New Roman" w:hAnsi="Times New Roman"/>
        </w:rPr>
        <w:t>s</w:t>
      </w:r>
      <w:r w:rsidR="00F440D1" w:rsidRPr="00B13B12">
        <w:rPr>
          <w:rFonts w:ascii="Times New Roman" w:hAnsi="Times New Roman"/>
        </w:rPr>
        <w:t xml:space="preserve"> under penalty of perjury</w:t>
      </w:r>
      <w:r w:rsidR="00041F3B" w:rsidRPr="00B13B12">
        <w:rPr>
          <w:rFonts w:ascii="Times New Roman" w:hAnsi="Times New Roman"/>
        </w:rPr>
        <w:t>; and</w:t>
      </w:r>
      <w:r w:rsidR="00310B96" w:rsidRPr="00B13B12">
        <w:rPr>
          <w:rFonts w:ascii="Times New Roman" w:hAnsi="Times New Roman"/>
        </w:rPr>
        <w:t>,</w:t>
      </w:r>
    </w:p>
    <w:p w:rsidR="002856E5" w:rsidRPr="00B13B12" w:rsidRDefault="00B13B12" w:rsidP="00B13B12">
      <w:pPr>
        <w:pStyle w:val="ListParagraph"/>
        <w:numPr>
          <w:ilvl w:val="0"/>
          <w:numId w:val="16"/>
        </w:numPr>
        <w:rPr>
          <w:rFonts w:ascii="Times New Roman" w:hAnsi="Times New Roman"/>
        </w:rPr>
      </w:pPr>
      <w:r>
        <w:rPr>
          <w:rFonts w:ascii="Times New Roman" w:hAnsi="Times New Roman"/>
        </w:rPr>
        <w:t>a</w:t>
      </w:r>
      <w:r w:rsidR="00FB366B" w:rsidRPr="00B13B12">
        <w:rPr>
          <w:rFonts w:ascii="Times New Roman" w:hAnsi="Times New Roman"/>
        </w:rPr>
        <w:t xml:space="preserve"> request for</w:t>
      </w:r>
      <w:r w:rsidR="00434F59" w:rsidRPr="00B13B12">
        <w:rPr>
          <w:rFonts w:ascii="Times New Roman" w:hAnsi="Times New Roman"/>
        </w:rPr>
        <w:t xml:space="preserve"> re</w:t>
      </w:r>
      <w:r w:rsidR="003A0922" w:rsidRPr="00B13B12">
        <w:rPr>
          <w:rFonts w:ascii="Times New Roman" w:hAnsi="Times New Roman"/>
        </w:rPr>
        <w:t>issuance</w:t>
      </w:r>
      <w:r w:rsidR="00434F59" w:rsidRPr="00B13B12">
        <w:rPr>
          <w:rFonts w:ascii="Times New Roman" w:hAnsi="Times New Roman"/>
        </w:rPr>
        <w:t xml:space="preserve"> of </w:t>
      </w:r>
      <w:r w:rsidR="003A0922" w:rsidRPr="00B13B12">
        <w:rPr>
          <w:rFonts w:ascii="Times New Roman" w:hAnsi="Times New Roman"/>
        </w:rPr>
        <w:t>the</w:t>
      </w:r>
      <w:r w:rsidR="00434F59" w:rsidRPr="00B13B12">
        <w:rPr>
          <w:rFonts w:ascii="Times New Roman" w:hAnsi="Times New Roman"/>
        </w:rPr>
        <w:t xml:space="preserve"> </w:t>
      </w:r>
      <w:r w:rsidR="00FD7DC2" w:rsidRPr="00B13B12">
        <w:rPr>
          <w:rFonts w:ascii="Times New Roman" w:hAnsi="Times New Roman"/>
        </w:rPr>
        <w:t>ERP.</w:t>
      </w:r>
    </w:p>
    <w:p w:rsidR="00466803" w:rsidRDefault="00466803" w:rsidP="00B13B12">
      <w:pPr>
        <w:ind w:left="1080" w:firstLine="360"/>
        <w:rPr>
          <w:rFonts w:ascii="Times New Roman" w:hAnsi="Times New Roman"/>
        </w:rPr>
      </w:pPr>
    </w:p>
    <w:p w:rsidR="002856E5" w:rsidRDefault="00DF4EC8" w:rsidP="00B13B12">
      <w:pPr>
        <w:ind w:left="1080"/>
        <w:rPr>
          <w:rFonts w:ascii="Times New Roman" w:hAnsi="Times New Roman"/>
        </w:rPr>
      </w:pPr>
      <w:r>
        <w:rPr>
          <w:rFonts w:ascii="Times New Roman" w:hAnsi="Times New Roman"/>
        </w:rPr>
        <w:t xml:space="preserve">Due to </w:t>
      </w:r>
      <w:r w:rsidR="00466803">
        <w:rPr>
          <w:rFonts w:ascii="Times New Roman" w:hAnsi="Times New Roman"/>
        </w:rPr>
        <w:t xml:space="preserve">the </w:t>
      </w:r>
      <w:r>
        <w:rPr>
          <w:rFonts w:ascii="Times New Roman" w:hAnsi="Times New Roman"/>
        </w:rPr>
        <w:t xml:space="preserve">statutory deadline for payment under the ARRA and the time sensitive </w:t>
      </w:r>
      <w:r w:rsidR="00015280">
        <w:rPr>
          <w:rFonts w:ascii="Times New Roman" w:hAnsi="Times New Roman"/>
        </w:rPr>
        <w:t>requirement</w:t>
      </w:r>
      <w:r>
        <w:rPr>
          <w:rFonts w:ascii="Times New Roman" w:hAnsi="Times New Roman"/>
        </w:rPr>
        <w:t xml:space="preserve"> of obtain</w:t>
      </w:r>
      <w:r w:rsidR="007542BC">
        <w:rPr>
          <w:rFonts w:ascii="Times New Roman" w:hAnsi="Times New Roman"/>
        </w:rPr>
        <w:t>ing</w:t>
      </w:r>
      <w:r>
        <w:rPr>
          <w:rFonts w:ascii="Times New Roman" w:hAnsi="Times New Roman"/>
        </w:rPr>
        <w:t xml:space="preserve"> </w:t>
      </w:r>
      <w:r w:rsidR="001E3A22">
        <w:rPr>
          <w:rFonts w:ascii="Times New Roman" w:hAnsi="Times New Roman"/>
        </w:rPr>
        <w:t xml:space="preserve">proper </w:t>
      </w:r>
      <w:r>
        <w:rPr>
          <w:rFonts w:ascii="Times New Roman" w:hAnsi="Times New Roman"/>
        </w:rPr>
        <w:t>documentation</w:t>
      </w:r>
      <w:r w:rsidR="007542BC">
        <w:rPr>
          <w:rFonts w:ascii="Times New Roman" w:hAnsi="Times New Roman"/>
        </w:rPr>
        <w:t xml:space="preserve"> for reissuance</w:t>
      </w:r>
      <w:r>
        <w:rPr>
          <w:rFonts w:ascii="Times New Roman" w:hAnsi="Times New Roman"/>
        </w:rPr>
        <w:t xml:space="preserve">, </w:t>
      </w:r>
      <w:r w:rsidR="001A4B89">
        <w:rPr>
          <w:rFonts w:ascii="Times New Roman" w:hAnsi="Times New Roman"/>
        </w:rPr>
        <w:t xml:space="preserve">all </w:t>
      </w:r>
      <w:r>
        <w:rPr>
          <w:rFonts w:ascii="Times New Roman" w:hAnsi="Times New Roman"/>
        </w:rPr>
        <w:t>contact with representatives will be directed to their local field office (FO)</w:t>
      </w:r>
      <w:r w:rsidR="00590D55">
        <w:rPr>
          <w:rFonts w:ascii="Times New Roman" w:hAnsi="Times New Roman"/>
        </w:rPr>
        <w:t xml:space="preserve"> for face-to-face interview</w:t>
      </w:r>
      <w:r w:rsidR="00FB366B">
        <w:rPr>
          <w:rFonts w:ascii="Times New Roman" w:hAnsi="Times New Roman"/>
        </w:rPr>
        <w:t>s.</w:t>
      </w:r>
      <w:r w:rsidR="003513D0">
        <w:rPr>
          <w:rFonts w:ascii="Times New Roman" w:hAnsi="Times New Roman"/>
        </w:rPr>
        <w:t xml:space="preserve">  Because we anticipate a small pool of respondents and are asking only a few questions, we are not creating a form for this collection; rather we will ask the required information when estate</w:t>
      </w:r>
      <w:r w:rsidR="00BA179E">
        <w:rPr>
          <w:rFonts w:ascii="Times New Roman" w:hAnsi="Times New Roman"/>
        </w:rPr>
        <w:t xml:space="preserve"> representatives come to </w:t>
      </w:r>
      <w:r w:rsidR="003513D0">
        <w:rPr>
          <w:rFonts w:ascii="Times New Roman" w:hAnsi="Times New Roman"/>
        </w:rPr>
        <w:t>a</w:t>
      </w:r>
      <w:r w:rsidR="004E1559">
        <w:rPr>
          <w:rFonts w:ascii="Times New Roman" w:hAnsi="Times New Roman"/>
        </w:rPr>
        <w:t>n SSA</w:t>
      </w:r>
      <w:r w:rsidR="003513D0">
        <w:rPr>
          <w:rFonts w:ascii="Times New Roman" w:hAnsi="Times New Roman"/>
        </w:rPr>
        <w:t xml:space="preserve"> field office.</w:t>
      </w:r>
    </w:p>
    <w:p w:rsidR="00DF4EC8" w:rsidRDefault="00DF4EC8" w:rsidP="00B13B12">
      <w:pPr>
        <w:ind w:left="1080" w:firstLine="360"/>
        <w:rPr>
          <w:rFonts w:ascii="Times New Roman" w:hAnsi="Times New Roman"/>
        </w:rPr>
      </w:pPr>
    </w:p>
    <w:p w:rsidR="00B13B12" w:rsidRDefault="00041F3B" w:rsidP="00B13B12">
      <w:pPr>
        <w:ind w:left="720" w:firstLine="360"/>
        <w:rPr>
          <w:rFonts w:ascii="Times New Roman" w:hAnsi="Times New Roman"/>
        </w:rPr>
      </w:pPr>
      <w:r w:rsidRPr="00041F3B">
        <w:rPr>
          <w:rFonts w:ascii="Times New Roman" w:hAnsi="Times New Roman"/>
        </w:rPr>
        <w:t xml:space="preserve">By </w:t>
      </w:r>
      <w:r w:rsidR="00434F59">
        <w:rPr>
          <w:rFonts w:ascii="Times New Roman" w:hAnsi="Times New Roman"/>
        </w:rPr>
        <w:t>documenting the statements</w:t>
      </w:r>
      <w:r w:rsidRPr="00041F3B">
        <w:rPr>
          <w:rFonts w:ascii="Times New Roman" w:hAnsi="Times New Roman"/>
        </w:rPr>
        <w:t>, SSA</w:t>
      </w:r>
      <w:r w:rsidR="00434F59">
        <w:rPr>
          <w:rFonts w:ascii="Times New Roman" w:hAnsi="Times New Roman"/>
        </w:rPr>
        <w:t>:</w:t>
      </w:r>
      <w:r w:rsidRPr="00041F3B">
        <w:rPr>
          <w:rFonts w:ascii="Times New Roman" w:hAnsi="Times New Roman"/>
        </w:rPr>
        <w:t xml:space="preserve"> </w:t>
      </w:r>
    </w:p>
    <w:p w:rsidR="00C57C94" w:rsidRDefault="00FB366B" w:rsidP="00C57C94">
      <w:pPr>
        <w:pStyle w:val="ListParagraph"/>
        <w:numPr>
          <w:ilvl w:val="0"/>
          <w:numId w:val="17"/>
        </w:numPr>
        <w:ind w:left="1530"/>
        <w:rPr>
          <w:rFonts w:ascii="Times New Roman" w:hAnsi="Times New Roman"/>
        </w:rPr>
      </w:pPr>
      <w:r w:rsidRPr="00B13B12">
        <w:rPr>
          <w:rFonts w:ascii="Times New Roman" w:hAnsi="Times New Roman"/>
        </w:rPr>
        <w:t>a</w:t>
      </w:r>
      <w:r w:rsidR="00041F3B" w:rsidRPr="00B13B12">
        <w:rPr>
          <w:rFonts w:ascii="Times New Roman" w:hAnsi="Times New Roman"/>
        </w:rPr>
        <w:t xml:space="preserve">uthenticates and authorizes </w:t>
      </w:r>
      <w:r w:rsidR="00480793" w:rsidRPr="00B13B12">
        <w:rPr>
          <w:rFonts w:ascii="Times New Roman" w:hAnsi="Times New Roman"/>
        </w:rPr>
        <w:t xml:space="preserve">the representative </w:t>
      </w:r>
      <w:r w:rsidR="00041F3B" w:rsidRPr="00B13B12">
        <w:rPr>
          <w:rFonts w:ascii="Times New Roman" w:hAnsi="Times New Roman"/>
        </w:rPr>
        <w:t>to do business with us</w:t>
      </w:r>
      <w:r w:rsidR="00576E3B" w:rsidRPr="00B13B12">
        <w:rPr>
          <w:rFonts w:ascii="Times New Roman" w:hAnsi="Times New Roman"/>
        </w:rPr>
        <w:t xml:space="preserve"> </w:t>
      </w:r>
      <w:r w:rsidR="000E7B4A" w:rsidRPr="00B13B12">
        <w:rPr>
          <w:rFonts w:ascii="Times New Roman" w:hAnsi="Times New Roman"/>
        </w:rPr>
        <w:t>with</w:t>
      </w:r>
      <w:r w:rsidR="00576E3B" w:rsidRPr="00B13B12">
        <w:rPr>
          <w:rFonts w:ascii="Times New Roman" w:hAnsi="Times New Roman"/>
        </w:rPr>
        <w:t xml:space="preserve"> respect to</w:t>
      </w:r>
      <w:r w:rsidR="00C57C94">
        <w:rPr>
          <w:rFonts w:ascii="Times New Roman" w:hAnsi="Times New Roman"/>
        </w:rPr>
        <w:t xml:space="preserve"> </w:t>
      </w:r>
      <w:r w:rsidR="002726DC" w:rsidRPr="00C57C94">
        <w:rPr>
          <w:rFonts w:ascii="Times New Roman" w:hAnsi="Times New Roman"/>
        </w:rPr>
        <w:t>the</w:t>
      </w:r>
    </w:p>
    <w:p w:rsidR="00B13B12" w:rsidRPr="00C57C94" w:rsidRDefault="00576E3B" w:rsidP="00C57C94">
      <w:pPr>
        <w:pStyle w:val="ListParagraph"/>
        <w:ind w:left="1530"/>
        <w:rPr>
          <w:rFonts w:ascii="Times New Roman" w:hAnsi="Times New Roman"/>
        </w:rPr>
      </w:pPr>
      <w:r w:rsidRPr="00C57C94">
        <w:rPr>
          <w:rFonts w:ascii="Times New Roman" w:hAnsi="Times New Roman"/>
        </w:rPr>
        <w:t>ERP</w:t>
      </w:r>
      <w:r w:rsidR="001A1E3E" w:rsidRPr="00C57C94">
        <w:rPr>
          <w:rFonts w:ascii="Times New Roman" w:hAnsi="Times New Roman"/>
        </w:rPr>
        <w:t xml:space="preserve"> issuance</w:t>
      </w:r>
      <w:r w:rsidR="00B70CE7" w:rsidRPr="00C57C94">
        <w:rPr>
          <w:rFonts w:ascii="Times New Roman" w:hAnsi="Times New Roman"/>
        </w:rPr>
        <w:t>;</w:t>
      </w:r>
      <w:r w:rsidR="00041F3B" w:rsidRPr="00C57C94">
        <w:rPr>
          <w:rFonts w:ascii="Times New Roman" w:hAnsi="Times New Roman"/>
        </w:rPr>
        <w:t xml:space="preserve"> </w:t>
      </w:r>
    </w:p>
    <w:p w:rsidR="00B13B12" w:rsidRDefault="002726DC" w:rsidP="00C57C94">
      <w:pPr>
        <w:pStyle w:val="ListParagraph"/>
        <w:numPr>
          <w:ilvl w:val="0"/>
          <w:numId w:val="17"/>
        </w:numPr>
        <w:ind w:left="1530"/>
        <w:rPr>
          <w:rFonts w:ascii="Times New Roman" w:hAnsi="Times New Roman"/>
        </w:rPr>
      </w:pPr>
      <w:r w:rsidRPr="00B13B12">
        <w:rPr>
          <w:rFonts w:ascii="Times New Roman" w:hAnsi="Times New Roman"/>
        </w:rPr>
        <w:t xml:space="preserve">acknowledges </w:t>
      </w:r>
      <w:r w:rsidR="00480793" w:rsidRPr="00B13B12">
        <w:rPr>
          <w:rFonts w:ascii="Times New Roman" w:hAnsi="Times New Roman"/>
        </w:rPr>
        <w:t xml:space="preserve">the representative’s </w:t>
      </w:r>
      <w:r w:rsidR="00434F59" w:rsidRPr="00B13B12">
        <w:rPr>
          <w:rFonts w:ascii="Times New Roman" w:hAnsi="Times New Roman"/>
        </w:rPr>
        <w:t xml:space="preserve">right to the </w:t>
      </w:r>
      <w:r w:rsidR="008B5E7E" w:rsidRPr="00B13B12">
        <w:rPr>
          <w:rFonts w:ascii="Times New Roman" w:hAnsi="Times New Roman"/>
        </w:rPr>
        <w:t>issuance</w:t>
      </w:r>
      <w:r w:rsidR="00434F59" w:rsidRPr="00B13B12">
        <w:rPr>
          <w:rFonts w:ascii="Times New Roman" w:hAnsi="Times New Roman"/>
        </w:rPr>
        <w:t xml:space="preserve"> </w:t>
      </w:r>
      <w:r w:rsidR="00480793" w:rsidRPr="00B13B12">
        <w:rPr>
          <w:rFonts w:ascii="Times New Roman" w:hAnsi="Times New Roman"/>
        </w:rPr>
        <w:t xml:space="preserve">of an ERP </w:t>
      </w:r>
      <w:r w:rsidR="00434F59" w:rsidRPr="00B13B12">
        <w:rPr>
          <w:rFonts w:ascii="Times New Roman" w:hAnsi="Times New Roman"/>
        </w:rPr>
        <w:t>on behalf of</w:t>
      </w:r>
      <w:r w:rsidR="00041F3B" w:rsidRPr="00B13B12">
        <w:rPr>
          <w:rFonts w:ascii="Times New Roman" w:hAnsi="Times New Roman"/>
        </w:rPr>
        <w:t xml:space="preserve"> the </w:t>
      </w:r>
      <w:r w:rsidR="00434F59" w:rsidRPr="00B13B12">
        <w:rPr>
          <w:rFonts w:ascii="Times New Roman" w:hAnsi="Times New Roman"/>
        </w:rPr>
        <w:t>estate; and</w:t>
      </w:r>
      <w:r w:rsidR="00FB366B" w:rsidRPr="00B13B12">
        <w:rPr>
          <w:rFonts w:ascii="Times New Roman" w:hAnsi="Times New Roman"/>
        </w:rPr>
        <w:t>,</w:t>
      </w:r>
    </w:p>
    <w:p w:rsidR="00041F3B" w:rsidRPr="00B13B12" w:rsidRDefault="00041F3B" w:rsidP="00C57C94">
      <w:pPr>
        <w:pStyle w:val="ListParagraph"/>
        <w:numPr>
          <w:ilvl w:val="0"/>
          <w:numId w:val="17"/>
        </w:numPr>
        <w:ind w:left="1530"/>
        <w:rPr>
          <w:rFonts w:ascii="Times New Roman" w:hAnsi="Times New Roman"/>
        </w:rPr>
      </w:pPr>
      <w:r w:rsidRPr="00B13B12">
        <w:rPr>
          <w:rFonts w:ascii="Times New Roman" w:hAnsi="Times New Roman"/>
        </w:rPr>
        <w:t xml:space="preserve">collects the information </w:t>
      </w:r>
      <w:r w:rsidR="00480793" w:rsidRPr="00B13B12">
        <w:rPr>
          <w:rFonts w:ascii="Times New Roman" w:hAnsi="Times New Roman"/>
        </w:rPr>
        <w:t xml:space="preserve">SSA </w:t>
      </w:r>
      <w:r w:rsidRPr="00B13B12">
        <w:rPr>
          <w:rFonts w:ascii="Times New Roman" w:hAnsi="Times New Roman"/>
        </w:rPr>
        <w:t xml:space="preserve">will need to meet </w:t>
      </w:r>
      <w:r w:rsidR="00434F59" w:rsidRPr="00B13B12">
        <w:rPr>
          <w:rFonts w:ascii="Times New Roman" w:hAnsi="Times New Roman"/>
        </w:rPr>
        <w:t>Treasury</w:t>
      </w:r>
      <w:r w:rsidR="0081043D" w:rsidRPr="00B13B12">
        <w:rPr>
          <w:rFonts w:ascii="Times New Roman" w:hAnsi="Times New Roman"/>
        </w:rPr>
        <w:t xml:space="preserve"> </w:t>
      </w:r>
      <w:r w:rsidRPr="00B13B12">
        <w:rPr>
          <w:rFonts w:ascii="Times New Roman" w:hAnsi="Times New Roman"/>
        </w:rPr>
        <w:t xml:space="preserve">requirements </w:t>
      </w:r>
      <w:r w:rsidR="0079484C" w:rsidRPr="00B13B12">
        <w:rPr>
          <w:rFonts w:ascii="Times New Roman" w:hAnsi="Times New Roman"/>
        </w:rPr>
        <w:t xml:space="preserve">for </w:t>
      </w:r>
      <w:r w:rsidR="00480793" w:rsidRPr="00B13B12">
        <w:rPr>
          <w:rFonts w:ascii="Times New Roman" w:hAnsi="Times New Roman"/>
        </w:rPr>
        <w:t xml:space="preserve">issuing </w:t>
      </w:r>
      <w:r w:rsidR="006077C6" w:rsidRPr="00B13B12">
        <w:rPr>
          <w:rFonts w:ascii="Times New Roman" w:hAnsi="Times New Roman"/>
        </w:rPr>
        <w:t xml:space="preserve">the </w:t>
      </w:r>
      <w:r w:rsidR="00434F59" w:rsidRPr="00B13B12">
        <w:rPr>
          <w:rFonts w:ascii="Times New Roman" w:hAnsi="Times New Roman"/>
        </w:rPr>
        <w:t>ERP</w:t>
      </w:r>
      <w:r w:rsidR="008B5E7E" w:rsidRPr="00B13B12">
        <w:rPr>
          <w:rFonts w:ascii="Times New Roman" w:hAnsi="Times New Roman"/>
        </w:rPr>
        <w:t>.</w:t>
      </w:r>
      <w:r w:rsidRPr="00B13B12">
        <w:rPr>
          <w:rFonts w:ascii="Times New Roman" w:hAnsi="Times New Roman"/>
        </w:rPr>
        <w:t xml:space="preserve"> </w:t>
      </w:r>
    </w:p>
    <w:p w:rsidR="00041F3B" w:rsidRDefault="00041F3B" w:rsidP="00041F3B">
      <w:pPr>
        <w:ind w:left="720"/>
        <w:rPr>
          <w:rFonts w:ascii="Times New Roman" w:hAnsi="Times New Roman"/>
        </w:rPr>
      </w:pPr>
    </w:p>
    <w:p w:rsidR="00041F3B" w:rsidRPr="00041F3B" w:rsidRDefault="00C436B9" w:rsidP="00B13B12">
      <w:pPr>
        <w:tabs>
          <w:tab w:val="left" w:pos="1260"/>
        </w:tabs>
        <w:ind w:left="1080"/>
        <w:rPr>
          <w:rFonts w:ascii="Times New Roman" w:hAnsi="Times New Roman"/>
        </w:rPr>
      </w:pPr>
      <w:r>
        <w:rPr>
          <w:rFonts w:ascii="Times New Roman" w:hAnsi="Times New Roman"/>
        </w:rPr>
        <w:t xml:space="preserve">SSA </w:t>
      </w:r>
      <w:r w:rsidR="002726DC">
        <w:rPr>
          <w:rFonts w:ascii="Times New Roman" w:hAnsi="Times New Roman"/>
        </w:rPr>
        <w:t>has created</w:t>
      </w:r>
      <w:r>
        <w:rPr>
          <w:rFonts w:ascii="Times New Roman" w:hAnsi="Times New Roman"/>
        </w:rPr>
        <w:t xml:space="preserve"> a new business process </w:t>
      </w:r>
      <w:r w:rsidR="00F440D1">
        <w:rPr>
          <w:rFonts w:ascii="Times New Roman" w:hAnsi="Times New Roman"/>
        </w:rPr>
        <w:t xml:space="preserve">involving the </w:t>
      </w:r>
      <w:r w:rsidR="006C7CC0">
        <w:rPr>
          <w:rFonts w:ascii="Times New Roman" w:hAnsi="Times New Roman"/>
        </w:rPr>
        <w:t xml:space="preserve">authentication of all requests </w:t>
      </w:r>
      <w:r w:rsidR="00B45CF0">
        <w:rPr>
          <w:rFonts w:ascii="Times New Roman" w:hAnsi="Times New Roman"/>
        </w:rPr>
        <w:t xml:space="preserve">for </w:t>
      </w:r>
      <w:r w:rsidR="006C7CC0">
        <w:rPr>
          <w:rFonts w:ascii="Times New Roman" w:hAnsi="Times New Roman"/>
        </w:rPr>
        <w:t>reissuance</w:t>
      </w:r>
      <w:r w:rsidR="00B45CF0">
        <w:rPr>
          <w:rFonts w:ascii="Times New Roman" w:hAnsi="Times New Roman"/>
        </w:rPr>
        <w:t xml:space="preserve"> under the ARRA </w:t>
      </w:r>
      <w:r w:rsidR="005A01F4">
        <w:rPr>
          <w:rFonts w:ascii="Times New Roman" w:hAnsi="Times New Roman"/>
        </w:rPr>
        <w:t>to</w:t>
      </w:r>
      <w:r>
        <w:rPr>
          <w:rFonts w:ascii="Times New Roman" w:hAnsi="Times New Roman"/>
        </w:rPr>
        <w:t xml:space="preserve"> </w:t>
      </w:r>
      <w:r w:rsidR="005A01F4">
        <w:rPr>
          <w:rFonts w:ascii="Times New Roman" w:hAnsi="Times New Roman"/>
        </w:rPr>
        <w:t xml:space="preserve">expedite </w:t>
      </w:r>
      <w:r w:rsidR="00C63D1B">
        <w:rPr>
          <w:rFonts w:ascii="Times New Roman" w:hAnsi="Times New Roman"/>
        </w:rPr>
        <w:t xml:space="preserve">the issuance of </w:t>
      </w:r>
      <w:r w:rsidR="005A01F4">
        <w:rPr>
          <w:rFonts w:ascii="Times New Roman" w:hAnsi="Times New Roman"/>
        </w:rPr>
        <w:t>ERP</w:t>
      </w:r>
      <w:r w:rsidR="00C63D1B">
        <w:rPr>
          <w:rFonts w:ascii="Times New Roman" w:hAnsi="Times New Roman"/>
        </w:rPr>
        <w:t>s</w:t>
      </w:r>
      <w:r w:rsidR="005A01F4">
        <w:rPr>
          <w:rFonts w:ascii="Times New Roman" w:hAnsi="Times New Roman"/>
        </w:rPr>
        <w:t xml:space="preserve"> to estate representatives.</w:t>
      </w:r>
    </w:p>
    <w:p w:rsidR="00343402" w:rsidRPr="00215867" w:rsidRDefault="00041F3B" w:rsidP="00041F3B">
      <w:pPr>
        <w:ind w:left="720"/>
        <w:rPr>
          <w:rFonts w:ascii="Times New Roman" w:hAnsi="Times New Roman"/>
          <w:b/>
        </w:rPr>
      </w:pPr>
      <w:r>
        <w:rPr>
          <w:rFonts w:ascii="Times New Roman" w:hAnsi="Times New Roman"/>
        </w:rPr>
        <w:t xml:space="preserve"> </w:t>
      </w:r>
      <w:r w:rsidR="00353E08" w:rsidRPr="00215867">
        <w:rPr>
          <w:rFonts w:ascii="Times New Roman" w:hAnsi="Times New Roman"/>
        </w:rPr>
        <w:t xml:space="preserve">  </w:t>
      </w:r>
      <w:r w:rsidR="0088704B" w:rsidRPr="00215867">
        <w:rPr>
          <w:rFonts w:ascii="Times New Roman" w:hAnsi="Times New Roman"/>
        </w:rPr>
        <w:t xml:space="preserve">  </w:t>
      </w:r>
      <w:r w:rsidR="00C62FEE" w:rsidRPr="00215867">
        <w:rPr>
          <w:rFonts w:ascii="Times New Roman" w:hAnsi="Times New Roman"/>
        </w:rPr>
        <w:t xml:space="preserve">  </w:t>
      </w:r>
    </w:p>
    <w:p w:rsidR="00B13B12" w:rsidRPr="00B13B12" w:rsidRDefault="00B13B12" w:rsidP="00B13B12">
      <w:pPr>
        <w:numPr>
          <w:ilvl w:val="0"/>
          <w:numId w:val="1"/>
        </w:numPr>
        <w:tabs>
          <w:tab w:val="clear" w:pos="720"/>
          <w:tab w:val="left" w:pos="450"/>
          <w:tab w:val="left" w:pos="1080"/>
        </w:tabs>
        <w:ind w:left="1080" w:hanging="630"/>
        <w:rPr>
          <w:rFonts w:ascii="Times New Roman" w:hAnsi="Times New Roman"/>
          <w:b/>
        </w:rPr>
      </w:pPr>
      <w:r w:rsidRPr="00B13B12">
        <w:rPr>
          <w:rFonts w:ascii="Times New Roman" w:hAnsi="Times New Roman"/>
          <w:b/>
        </w:rPr>
        <w:t xml:space="preserve">Use of Other Forms of Information Technology for this Information Collection </w:t>
      </w:r>
    </w:p>
    <w:p w:rsidR="00C533CB" w:rsidRDefault="00C436B9" w:rsidP="00B13B12">
      <w:pPr>
        <w:tabs>
          <w:tab w:val="left" w:pos="1080"/>
        </w:tabs>
        <w:ind w:left="1080"/>
        <w:rPr>
          <w:rFonts w:ascii="Times New Roman" w:hAnsi="Times New Roman"/>
        </w:rPr>
      </w:pPr>
      <w:r w:rsidRPr="00C436B9">
        <w:rPr>
          <w:rFonts w:ascii="Times New Roman" w:hAnsi="Times New Roman"/>
        </w:rPr>
        <w:t xml:space="preserve">Because this is </w:t>
      </w:r>
      <w:r w:rsidR="004A07EB">
        <w:rPr>
          <w:rFonts w:ascii="Times New Roman" w:hAnsi="Times New Roman"/>
        </w:rPr>
        <w:t>a time sensitive process with a statutory deadline for payments under the ARRA of December 31, 2010</w:t>
      </w:r>
      <w:r w:rsidR="00B45CF0">
        <w:rPr>
          <w:rFonts w:ascii="Times New Roman" w:hAnsi="Times New Roman"/>
        </w:rPr>
        <w:t xml:space="preserve">, </w:t>
      </w:r>
      <w:r w:rsidR="004A07EB">
        <w:rPr>
          <w:rFonts w:ascii="Times New Roman" w:hAnsi="Times New Roman"/>
        </w:rPr>
        <w:t>and</w:t>
      </w:r>
      <w:r w:rsidR="005A01F4">
        <w:rPr>
          <w:rFonts w:ascii="Times New Roman" w:hAnsi="Times New Roman"/>
        </w:rPr>
        <w:t xml:space="preserve"> an anticipated low volume of use</w:t>
      </w:r>
      <w:r w:rsidR="00FB366B">
        <w:rPr>
          <w:rFonts w:ascii="Times New Roman" w:hAnsi="Times New Roman"/>
        </w:rPr>
        <w:t xml:space="preserve"> (less than 50,000)</w:t>
      </w:r>
      <w:r w:rsidRPr="00C436B9">
        <w:rPr>
          <w:rFonts w:ascii="Times New Roman" w:hAnsi="Times New Roman"/>
        </w:rPr>
        <w:t xml:space="preserve">, we did not create an Internet </w:t>
      </w:r>
      <w:r w:rsidR="005A01F4">
        <w:rPr>
          <w:rFonts w:ascii="Times New Roman" w:hAnsi="Times New Roman"/>
        </w:rPr>
        <w:t>application</w:t>
      </w:r>
      <w:r w:rsidRPr="00C436B9">
        <w:rPr>
          <w:rFonts w:ascii="Times New Roman" w:hAnsi="Times New Roman"/>
        </w:rPr>
        <w:t xml:space="preserve"> for it under the agency’s Government Paperwork Elimination Act plan.  </w:t>
      </w:r>
    </w:p>
    <w:p w:rsidR="008E3277" w:rsidRPr="00C436B9" w:rsidRDefault="008E3277" w:rsidP="008E3277">
      <w:pPr>
        <w:ind w:left="720"/>
        <w:rPr>
          <w:rFonts w:ascii="Times New Roman" w:hAnsi="Times New Roman"/>
        </w:rPr>
      </w:pPr>
    </w:p>
    <w:p w:rsidR="00B13B12" w:rsidRPr="00B13B12" w:rsidRDefault="00B13B12" w:rsidP="00313E39">
      <w:pPr>
        <w:pStyle w:val="ListParagraph"/>
        <w:numPr>
          <w:ilvl w:val="0"/>
          <w:numId w:val="1"/>
        </w:numPr>
        <w:tabs>
          <w:tab w:val="clear" w:pos="720"/>
          <w:tab w:val="num" w:pos="1170"/>
        </w:tabs>
        <w:ind w:left="1170"/>
        <w:rPr>
          <w:rFonts w:ascii="Times New Roman" w:hAnsi="Times New Roman"/>
          <w:b/>
        </w:rPr>
      </w:pPr>
      <w:r w:rsidRPr="00B13B12">
        <w:rPr>
          <w:rFonts w:ascii="Times New Roman" w:hAnsi="Times New Roman"/>
          <w:b/>
        </w:rPr>
        <w:t xml:space="preserve">Describe Efforts to Identify and Eliminate Duplication </w:t>
      </w:r>
    </w:p>
    <w:p w:rsidR="000C65F8" w:rsidRPr="00B13B12" w:rsidRDefault="009521CE" w:rsidP="00B13B12">
      <w:pPr>
        <w:pStyle w:val="ListParagraph"/>
        <w:tabs>
          <w:tab w:val="num" w:pos="1170"/>
        </w:tabs>
        <w:ind w:left="1170"/>
        <w:rPr>
          <w:rFonts w:ascii="Times New Roman" w:hAnsi="Times New Roman"/>
        </w:rPr>
      </w:pPr>
      <w:r w:rsidRPr="00B13B12">
        <w:rPr>
          <w:rFonts w:ascii="Times New Roman" w:hAnsi="Times New Roman"/>
        </w:rPr>
        <w:t>The nature of the information</w:t>
      </w:r>
      <w:r w:rsidR="000176D8" w:rsidRPr="00B13B12">
        <w:rPr>
          <w:rFonts w:ascii="Times New Roman" w:hAnsi="Times New Roman"/>
        </w:rPr>
        <w:t xml:space="preserve"> we are collecting</w:t>
      </w:r>
      <w:r w:rsidR="00480793" w:rsidRPr="00B13B12">
        <w:rPr>
          <w:rFonts w:ascii="Times New Roman" w:hAnsi="Times New Roman"/>
        </w:rPr>
        <w:t>,</w:t>
      </w:r>
      <w:r w:rsidR="000176D8" w:rsidRPr="00B13B12">
        <w:rPr>
          <w:rFonts w:ascii="Times New Roman" w:hAnsi="Times New Roman"/>
        </w:rPr>
        <w:t xml:space="preserve"> and the manner in which we are collecting it</w:t>
      </w:r>
      <w:r w:rsidR="00480793" w:rsidRPr="00B13B12">
        <w:rPr>
          <w:rFonts w:ascii="Times New Roman" w:hAnsi="Times New Roman"/>
        </w:rPr>
        <w:t>,</w:t>
      </w:r>
      <w:r w:rsidR="000176D8" w:rsidRPr="00B13B12">
        <w:rPr>
          <w:rFonts w:ascii="Times New Roman" w:hAnsi="Times New Roman"/>
        </w:rPr>
        <w:t xml:space="preserve"> preclude duplication.  SSA does not use another collection instrument to gather similar data.  </w:t>
      </w:r>
      <w:r w:rsidRPr="00B13B12">
        <w:rPr>
          <w:rFonts w:ascii="Times New Roman" w:hAnsi="Times New Roman"/>
        </w:rPr>
        <w:t xml:space="preserve"> </w:t>
      </w:r>
    </w:p>
    <w:p w:rsidR="000C65F8" w:rsidRPr="00215867" w:rsidRDefault="000C65F8">
      <w:pPr>
        <w:pStyle w:val="Header"/>
        <w:tabs>
          <w:tab w:val="clear" w:pos="4320"/>
          <w:tab w:val="clear" w:pos="8640"/>
        </w:tabs>
        <w:ind w:left="720"/>
        <w:rPr>
          <w:rFonts w:ascii="Times New Roman" w:hAnsi="Times New Roman"/>
        </w:rPr>
      </w:pPr>
    </w:p>
    <w:p w:rsidR="00B13B12" w:rsidRPr="00B13B12" w:rsidRDefault="00B13B12" w:rsidP="00313E39">
      <w:pPr>
        <w:numPr>
          <w:ilvl w:val="0"/>
          <w:numId w:val="3"/>
        </w:numPr>
        <w:tabs>
          <w:tab w:val="clear" w:pos="360"/>
          <w:tab w:val="left" w:pos="450"/>
        </w:tabs>
        <w:ind w:left="1170" w:hanging="720"/>
        <w:rPr>
          <w:rFonts w:ascii="Times New Roman" w:hAnsi="Times New Roman"/>
          <w:b/>
        </w:rPr>
      </w:pPr>
      <w:r w:rsidRPr="00B13B12">
        <w:rPr>
          <w:rFonts w:ascii="Times New Roman" w:hAnsi="Times New Roman"/>
          <w:b/>
        </w:rPr>
        <w:t>Impact on Small business/Small Entities</w:t>
      </w:r>
    </w:p>
    <w:p w:rsidR="000C65F8" w:rsidRPr="00215867" w:rsidRDefault="009521CE" w:rsidP="00B13B12">
      <w:pPr>
        <w:ind w:left="1170"/>
        <w:rPr>
          <w:rFonts w:ascii="Times New Roman" w:hAnsi="Times New Roman"/>
        </w:rPr>
      </w:pPr>
      <w:r w:rsidRPr="00215867">
        <w:rPr>
          <w:rFonts w:ascii="Times New Roman" w:hAnsi="Times New Roman"/>
        </w:rPr>
        <w:t xml:space="preserve">This collection does not </w:t>
      </w:r>
      <w:r w:rsidR="000176D8" w:rsidRPr="00215867">
        <w:rPr>
          <w:rFonts w:ascii="Times New Roman" w:hAnsi="Times New Roman"/>
        </w:rPr>
        <w:t>significantly affect small businesses or other small entities.</w:t>
      </w:r>
    </w:p>
    <w:p w:rsidR="000C65F8" w:rsidRPr="00215867" w:rsidRDefault="000C65F8">
      <w:pPr>
        <w:rPr>
          <w:rFonts w:ascii="Times New Roman" w:hAnsi="Times New Roman"/>
        </w:rPr>
      </w:pPr>
    </w:p>
    <w:p w:rsidR="00B13B12" w:rsidRPr="00313E39" w:rsidRDefault="00B13B12" w:rsidP="00313E39">
      <w:pPr>
        <w:pStyle w:val="ListParagraph"/>
        <w:numPr>
          <w:ilvl w:val="0"/>
          <w:numId w:val="3"/>
        </w:numPr>
        <w:tabs>
          <w:tab w:val="clear" w:pos="360"/>
          <w:tab w:val="num" w:pos="1260"/>
        </w:tabs>
        <w:ind w:left="1170" w:hanging="720"/>
        <w:rPr>
          <w:rFonts w:ascii="Times New Roman" w:hAnsi="Times New Roman"/>
          <w:b/>
        </w:rPr>
      </w:pPr>
      <w:r w:rsidRPr="00313E39">
        <w:rPr>
          <w:rFonts w:ascii="Times New Roman" w:hAnsi="Times New Roman"/>
          <w:b/>
        </w:rPr>
        <w:t>Consequences of Not Conducting the Information Collectio</w:t>
      </w:r>
      <w:r w:rsidR="00313E39" w:rsidRPr="00313E39">
        <w:rPr>
          <w:rFonts w:ascii="Times New Roman" w:hAnsi="Times New Roman"/>
          <w:b/>
        </w:rPr>
        <w:t xml:space="preserve">n/Obstacles to Burden </w:t>
      </w:r>
      <w:r w:rsidRPr="00313E39">
        <w:rPr>
          <w:rFonts w:ascii="Times New Roman" w:hAnsi="Times New Roman"/>
          <w:b/>
        </w:rPr>
        <w:t xml:space="preserve">Reduction </w:t>
      </w:r>
    </w:p>
    <w:p w:rsidR="00313E39" w:rsidRDefault="000176D8" w:rsidP="00313E39">
      <w:pPr>
        <w:pStyle w:val="ListParagraph"/>
        <w:tabs>
          <w:tab w:val="num" w:pos="1260"/>
        </w:tabs>
        <w:ind w:left="1260" w:hanging="90"/>
        <w:rPr>
          <w:rFonts w:ascii="Times New Roman" w:hAnsi="Times New Roman"/>
        </w:rPr>
      </w:pPr>
      <w:r w:rsidRPr="00B13B12">
        <w:rPr>
          <w:rFonts w:ascii="Times New Roman" w:hAnsi="Times New Roman"/>
        </w:rPr>
        <w:t xml:space="preserve">If we did not collect this information, SSA </w:t>
      </w:r>
      <w:r w:rsidR="00C436B9" w:rsidRPr="00B13B12">
        <w:rPr>
          <w:rFonts w:ascii="Times New Roman" w:hAnsi="Times New Roman"/>
        </w:rPr>
        <w:t>would have no</w:t>
      </w:r>
      <w:r w:rsidRPr="00B13B12">
        <w:rPr>
          <w:rFonts w:ascii="Times New Roman" w:hAnsi="Times New Roman"/>
        </w:rPr>
        <w:t xml:space="preserve"> means of </w:t>
      </w:r>
      <w:r w:rsidR="00605843" w:rsidRPr="00B13B12">
        <w:rPr>
          <w:rFonts w:ascii="Times New Roman" w:hAnsi="Times New Roman"/>
        </w:rPr>
        <w:t xml:space="preserve">authenticating </w:t>
      </w:r>
      <w:r w:rsidR="00313E39">
        <w:rPr>
          <w:rFonts w:ascii="Times New Roman" w:hAnsi="Times New Roman"/>
        </w:rPr>
        <w:t>ERP</w:t>
      </w:r>
    </w:p>
    <w:p w:rsidR="00313E39" w:rsidRDefault="00B45CF0" w:rsidP="00313E39">
      <w:pPr>
        <w:pStyle w:val="ListParagraph"/>
        <w:tabs>
          <w:tab w:val="num" w:pos="1260"/>
        </w:tabs>
        <w:ind w:left="1260" w:hanging="90"/>
        <w:rPr>
          <w:rFonts w:ascii="Times New Roman" w:hAnsi="Times New Roman"/>
        </w:rPr>
      </w:pPr>
      <w:r w:rsidRPr="00B13B12">
        <w:rPr>
          <w:rFonts w:ascii="Times New Roman" w:hAnsi="Times New Roman"/>
        </w:rPr>
        <w:t xml:space="preserve">estate </w:t>
      </w:r>
      <w:r w:rsidR="00605843" w:rsidRPr="00B13B12">
        <w:rPr>
          <w:rFonts w:ascii="Times New Roman" w:hAnsi="Times New Roman"/>
        </w:rPr>
        <w:t xml:space="preserve">representatives </w:t>
      </w:r>
      <w:r w:rsidR="00480793" w:rsidRPr="00B13B12">
        <w:rPr>
          <w:rFonts w:ascii="Times New Roman" w:hAnsi="Times New Roman"/>
        </w:rPr>
        <w:t>as such</w:t>
      </w:r>
      <w:r w:rsidR="0079484C" w:rsidRPr="00B13B12">
        <w:rPr>
          <w:rFonts w:ascii="Times New Roman" w:hAnsi="Times New Roman"/>
        </w:rPr>
        <w:t xml:space="preserve">, </w:t>
      </w:r>
      <w:r w:rsidRPr="00B13B12">
        <w:rPr>
          <w:rFonts w:ascii="Times New Roman" w:hAnsi="Times New Roman"/>
        </w:rPr>
        <w:t xml:space="preserve">or </w:t>
      </w:r>
      <w:r w:rsidR="000176D8" w:rsidRPr="00B13B12">
        <w:rPr>
          <w:rFonts w:ascii="Times New Roman" w:hAnsi="Times New Roman"/>
        </w:rPr>
        <w:t xml:space="preserve">facilitating direct payment of </w:t>
      </w:r>
      <w:r w:rsidR="00FB366B" w:rsidRPr="00B13B12">
        <w:rPr>
          <w:rFonts w:ascii="Times New Roman" w:hAnsi="Times New Roman"/>
        </w:rPr>
        <w:t>ERPs to</w:t>
      </w:r>
      <w:r w:rsidRPr="00B13B12">
        <w:rPr>
          <w:rFonts w:ascii="Times New Roman" w:hAnsi="Times New Roman"/>
        </w:rPr>
        <w:t xml:space="preserve"> those</w:t>
      </w:r>
      <w:r w:rsidR="000176D8" w:rsidRPr="00B13B12">
        <w:rPr>
          <w:rFonts w:ascii="Times New Roman" w:hAnsi="Times New Roman"/>
        </w:rPr>
        <w:t xml:space="preserve"> </w:t>
      </w:r>
      <w:r w:rsidR="00480793" w:rsidRPr="00B13B12">
        <w:rPr>
          <w:rFonts w:ascii="Times New Roman" w:hAnsi="Times New Roman"/>
        </w:rPr>
        <w:t>estates</w:t>
      </w:r>
      <w:r w:rsidR="00C57C94">
        <w:rPr>
          <w:rFonts w:ascii="Times New Roman" w:hAnsi="Times New Roman"/>
        </w:rPr>
        <w:t>.</w:t>
      </w:r>
    </w:p>
    <w:p w:rsidR="00313E39" w:rsidRDefault="005A01F4" w:rsidP="00313E39">
      <w:pPr>
        <w:pStyle w:val="ListParagraph"/>
        <w:tabs>
          <w:tab w:val="num" w:pos="1260"/>
        </w:tabs>
        <w:ind w:left="1260" w:hanging="90"/>
        <w:rPr>
          <w:rFonts w:ascii="Times New Roman" w:hAnsi="Times New Roman"/>
        </w:rPr>
      </w:pPr>
      <w:r w:rsidRPr="00B13B12">
        <w:rPr>
          <w:rFonts w:ascii="Times New Roman" w:hAnsi="Times New Roman"/>
        </w:rPr>
        <w:t xml:space="preserve">Because </w:t>
      </w:r>
      <w:r w:rsidR="000176D8" w:rsidRPr="00B13B12">
        <w:rPr>
          <w:rFonts w:ascii="Times New Roman" w:hAnsi="Times New Roman"/>
        </w:rPr>
        <w:t xml:space="preserve">we </w:t>
      </w:r>
      <w:r w:rsidR="00C436B9" w:rsidRPr="00B13B12">
        <w:rPr>
          <w:rFonts w:ascii="Times New Roman" w:hAnsi="Times New Roman"/>
        </w:rPr>
        <w:t xml:space="preserve">will </w:t>
      </w:r>
      <w:r w:rsidR="000176D8" w:rsidRPr="00B13B12">
        <w:rPr>
          <w:rFonts w:ascii="Times New Roman" w:hAnsi="Times New Roman"/>
        </w:rPr>
        <w:t>only collect the information on an as-need</w:t>
      </w:r>
      <w:r w:rsidR="00313E39">
        <w:rPr>
          <w:rFonts w:ascii="Times New Roman" w:hAnsi="Times New Roman"/>
        </w:rPr>
        <w:t>ed basis, we cannot conduct the</w:t>
      </w:r>
    </w:p>
    <w:p w:rsidR="000176D8" w:rsidRPr="00B13B12" w:rsidRDefault="000176D8" w:rsidP="00313E39">
      <w:pPr>
        <w:pStyle w:val="ListParagraph"/>
        <w:tabs>
          <w:tab w:val="num" w:pos="1260"/>
        </w:tabs>
        <w:ind w:left="1260" w:hanging="90"/>
        <w:rPr>
          <w:rFonts w:ascii="Times New Roman" w:hAnsi="Times New Roman"/>
        </w:rPr>
      </w:pPr>
      <w:r w:rsidRPr="00B13B12">
        <w:rPr>
          <w:rFonts w:ascii="Times New Roman" w:hAnsi="Times New Roman"/>
        </w:rPr>
        <w:lastRenderedPageBreak/>
        <w:t>information collection less frequently</w:t>
      </w:r>
      <w:r w:rsidR="00C533CB" w:rsidRPr="00B13B12">
        <w:rPr>
          <w:rFonts w:ascii="Times New Roman" w:hAnsi="Times New Roman"/>
        </w:rPr>
        <w:t>.</w:t>
      </w:r>
      <w:r w:rsidR="00372F1D" w:rsidRPr="00B13B12">
        <w:rPr>
          <w:rFonts w:ascii="Times New Roman" w:hAnsi="Times New Roman"/>
        </w:rPr>
        <w:t xml:space="preserve"> </w:t>
      </w:r>
    </w:p>
    <w:p w:rsidR="000176D8" w:rsidRPr="00215867" w:rsidRDefault="000176D8">
      <w:pPr>
        <w:ind w:left="720" w:hanging="720"/>
        <w:rPr>
          <w:rFonts w:ascii="Times New Roman" w:hAnsi="Times New Roman"/>
        </w:rPr>
      </w:pPr>
    </w:p>
    <w:p w:rsidR="000C65F8" w:rsidRPr="00215867" w:rsidRDefault="009521CE" w:rsidP="00313E39">
      <w:pPr>
        <w:ind w:left="720" w:firstLine="450"/>
        <w:outlineLvl w:val="0"/>
        <w:rPr>
          <w:rFonts w:ascii="Times New Roman" w:hAnsi="Times New Roman"/>
        </w:rPr>
      </w:pPr>
      <w:r w:rsidRPr="00215867">
        <w:rPr>
          <w:rFonts w:ascii="Times New Roman" w:hAnsi="Times New Roman"/>
        </w:rPr>
        <w:t>There are no technical or legal obstacles that prevent burden reduction.</w:t>
      </w:r>
      <w:r w:rsidR="000C65F8" w:rsidRPr="00215867">
        <w:rPr>
          <w:rFonts w:ascii="Times New Roman" w:hAnsi="Times New Roman"/>
          <w:b/>
        </w:rPr>
        <w:t xml:space="preserve"> </w:t>
      </w:r>
    </w:p>
    <w:p w:rsidR="000C65F8" w:rsidRPr="00215867" w:rsidRDefault="000C65F8">
      <w:pPr>
        <w:rPr>
          <w:rFonts w:ascii="Times New Roman" w:hAnsi="Times New Roman"/>
        </w:rPr>
      </w:pPr>
    </w:p>
    <w:p w:rsidR="00313E39" w:rsidRPr="00313E39" w:rsidRDefault="00313E39" w:rsidP="00313E39">
      <w:pPr>
        <w:pStyle w:val="ListParagraph"/>
        <w:numPr>
          <w:ilvl w:val="0"/>
          <w:numId w:val="3"/>
        </w:numPr>
        <w:tabs>
          <w:tab w:val="clear" w:pos="360"/>
          <w:tab w:val="num" w:pos="1170"/>
        </w:tabs>
        <w:ind w:left="1170" w:hanging="720"/>
        <w:rPr>
          <w:rFonts w:ascii="Times New Roman" w:hAnsi="Times New Roman"/>
          <w:b/>
        </w:rPr>
      </w:pPr>
      <w:r w:rsidRPr="00313E39">
        <w:rPr>
          <w:rFonts w:ascii="Times New Roman" w:hAnsi="Times New Roman"/>
          <w:b/>
        </w:rPr>
        <w:t xml:space="preserve">Explain Any Special Circumstances Relating to This Information Collection </w:t>
      </w:r>
    </w:p>
    <w:p w:rsidR="000C65F8" w:rsidRPr="00313E39" w:rsidRDefault="009521CE" w:rsidP="00313E39">
      <w:pPr>
        <w:pStyle w:val="ListParagraph"/>
        <w:ind w:left="1170"/>
        <w:rPr>
          <w:rFonts w:ascii="Times New Roman" w:hAnsi="Times New Roman"/>
          <w:b/>
        </w:rPr>
      </w:pPr>
      <w:r w:rsidRPr="00313E39">
        <w:rPr>
          <w:rFonts w:ascii="Times New Roman" w:hAnsi="Times New Roman"/>
        </w:rPr>
        <w:t xml:space="preserve">There are no special circumstances that would cause </w:t>
      </w:r>
      <w:r w:rsidR="000176D8" w:rsidRPr="00313E39">
        <w:rPr>
          <w:rFonts w:ascii="Times New Roman" w:hAnsi="Times New Roman"/>
        </w:rPr>
        <w:t>SSA to conduct this information collection in a manner inconsistent with 5</w:t>
      </w:r>
      <w:r w:rsidRPr="00313E39">
        <w:rPr>
          <w:rFonts w:ascii="Times New Roman" w:hAnsi="Times New Roman"/>
        </w:rPr>
        <w:t xml:space="preserve"> CFR 1320.5.</w:t>
      </w:r>
    </w:p>
    <w:p w:rsidR="000C1A76" w:rsidRPr="00215867" w:rsidRDefault="000C1A76">
      <w:pPr>
        <w:ind w:left="720" w:hanging="720"/>
        <w:rPr>
          <w:rFonts w:ascii="Times New Roman" w:hAnsi="Times New Roman"/>
        </w:rPr>
      </w:pPr>
    </w:p>
    <w:p w:rsidR="00313E39" w:rsidRPr="00313E39" w:rsidRDefault="00313E39" w:rsidP="00313E39">
      <w:pPr>
        <w:pStyle w:val="ListParagraph"/>
        <w:numPr>
          <w:ilvl w:val="0"/>
          <w:numId w:val="3"/>
        </w:numPr>
        <w:tabs>
          <w:tab w:val="clear" w:pos="360"/>
          <w:tab w:val="num" w:pos="1170"/>
        </w:tabs>
        <w:ind w:left="1170" w:hanging="720"/>
        <w:rPr>
          <w:rFonts w:ascii="Times New Roman" w:hAnsi="Times New Roman"/>
          <w:b/>
        </w:rPr>
      </w:pPr>
      <w:r w:rsidRPr="00313E39">
        <w:rPr>
          <w:rFonts w:ascii="Times New Roman" w:hAnsi="Times New Roman"/>
          <w:b/>
        </w:rPr>
        <w:t xml:space="preserve">Publication of Federal Register Notices and Solicitation of Public Comment </w:t>
      </w:r>
    </w:p>
    <w:p w:rsidR="00F049C3" w:rsidRPr="00F049C3" w:rsidRDefault="00605843" w:rsidP="00F049C3">
      <w:pPr>
        <w:pStyle w:val="ListParagraph"/>
        <w:ind w:left="1170"/>
        <w:rPr>
          <w:rFonts w:ascii="Times New Roman" w:hAnsi="Times New Roman"/>
        </w:rPr>
      </w:pPr>
      <w:r w:rsidRPr="00313E39">
        <w:rPr>
          <w:rFonts w:ascii="Times New Roman" w:hAnsi="Times New Roman"/>
        </w:rPr>
        <w:t xml:space="preserve">SSA </w:t>
      </w:r>
      <w:r w:rsidR="00C436B9" w:rsidRPr="00313E39">
        <w:rPr>
          <w:rFonts w:ascii="Times New Roman" w:hAnsi="Times New Roman"/>
        </w:rPr>
        <w:t xml:space="preserve">published an emergency clearance Federal Register Notice on </w:t>
      </w:r>
      <w:r w:rsidR="00F049C3">
        <w:rPr>
          <w:rFonts w:ascii="Times New Roman" w:hAnsi="Times New Roman"/>
        </w:rPr>
        <w:t>July 26, 2010 at 75 FR   43609</w:t>
      </w:r>
      <w:r w:rsidR="00313E39">
        <w:rPr>
          <w:rFonts w:ascii="Times New Roman" w:hAnsi="Times New Roman"/>
        </w:rPr>
        <w:t>.  If we</w:t>
      </w:r>
      <w:r w:rsidR="00F049C3">
        <w:rPr>
          <w:rFonts w:ascii="Times New Roman" w:hAnsi="Times New Roman"/>
        </w:rPr>
        <w:t xml:space="preserve"> </w:t>
      </w:r>
      <w:r w:rsidR="00C436B9" w:rsidRPr="00F049C3">
        <w:rPr>
          <w:rFonts w:ascii="Times New Roman" w:hAnsi="Times New Roman"/>
        </w:rPr>
        <w:t>receive any public commen</w:t>
      </w:r>
      <w:r w:rsidR="00FB366B" w:rsidRPr="00F049C3">
        <w:rPr>
          <w:rFonts w:ascii="Times New Roman" w:hAnsi="Times New Roman"/>
        </w:rPr>
        <w:t xml:space="preserve">ts at the close of the </w:t>
      </w:r>
      <w:r w:rsidR="00F049C3">
        <w:rPr>
          <w:rFonts w:ascii="Times New Roman" w:hAnsi="Times New Roman"/>
        </w:rPr>
        <w:t>public comment period (August 2, 2010)</w:t>
      </w:r>
      <w:r w:rsidR="00313E39" w:rsidRPr="00F049C3">
        <w:rPr>
          <w:rFonts w:ascii="Times New Roman" w:hAnsi="Times New Roman"/>
        </w:rPr>
        <w:t xml:space="preserve">, </w:t>
      </w:r>
      <w:r w:rsidR="00F049C3" w:rsidRPr="00F049C3">
        <w:rPr>
          <w:rFonts w:ascii="Times New Roman" w:hAnsi="Times New Roman"/>
        </w:rPr>
        <w:t>we</w:t>
      </w:r>
      <w:r w:rsidR="00F049C3">
        <w:rPr>
          <w:rFonts w:ascii="Times New Roman" w:hAnsi="Times New Roman"/>
        </w:rPr>
        <w:t xml:space="preserve"> will</w:t>
      </w:r>
      <w:r w:rsidR="00C436B9" w:rsidRPr="00F049C3">
        <w:rPr>
          <w:rFonts w:ascii="Times New Roman" w:hAnsi="Times New Roman"/>
        </w:rPr>
        <w:t xml:space="preserve"> forward them to OMB.   </w:t>
      </w:r>
    </w:p>
    <w:p w:rsidR="00C436B9" w:rsidRDefault="00C436B9" w:rsidP="00465507">
      <w:pPr>
        <w:ind w:left="720"/>
        <w:rPr>
          <w:rFonts w:ascii="Times New Roman" w:hAnsi="Times New Roman"/>
          <w:szCs w:val="27"/>
        </w:rPr>
      </w:pPr>
    </w:p>
    <w:p w:rsidR="00313E39" w:rsidRPr="00313E39" w:rsidRDefault="00313E39" w:rsidP="00313E39">
      <w:pPr>
        <w:pStyle w:val="ListParagraph"/>
        <w:numPr>
          <w:ilvl w:val="0"/>
          <w:numId w:val="3"/>
        </w:numPr>
        <w:tabs>
          <w:tab w:val="clear" w:pos="360"/>
        </w:tabs>
        <w:ind w:left="1170" w:hanging="720"/>
        <w:rPr>
          <w:rFonts w:ascii="Times New Roman" w:hAnsi="Times New Roman"/>
          <w:b/>
          <w:bCs/>
        </w:rPr>
      </w:pPr>
      <w:r w:rsidRPr="00313E39">
        <w:rPr>
          <w:rFonts w:ascii="Times New Roman" w:hAnsi="Times New Roman"/>
          <w:b/>
          <w:bCs/>
        </w:rPr>
        <w:t xml:space="preserve">Payment of Gifts to the Respondents </w:t>
      </w:r>
    </w:p>
    <w:p w:rsidR="000C65F8" w:rsidRPr="00313E39" w:rsidRDefault="00C6788D" w:rsidP="00313E39">
      <w:pPr>
        <w:pStyle w:val="ListParagraph"/>
        <w:ind w:left="1170"/>
        <w:rPr>
          <w:rFonts w:ascii="Times New Roman" w:hAnsi="Times New Roman"/>
          <w:i/>
        </w:rPr>
      </w:pPr>
      <w:r w:rsidRPr="00313E39">
        <w:rPr>
          <w:rFonts w:ascii="Times New Roman" w:hAnsi="Times New Roman"/>
          <w:bCs/>
        </w:rPr>
        <w:t>SSA provides no payment or gifts to</w:t>
      </w:r>
      <w:r w:rsidR="005E373D" w:rsidRPr="00313E39">
        <w:rPr>
          <w:rFonts w:ascii="Times New Roman" w:hAnsi="Times New Roman"/>
          <w:bCs/>
        </w:rPr>
        <w:t xml:space="preserve"> the</w:t>
      </w:r>
      <w:r w:rsidRPr="00313E39">
        <w:rPr>
          <w:rFonts w:ascii="Times New Roman" w:hAnsi="Times New Roman"/>
          <w:bCs/>
        </w:rPr>
        <w:t xml:space="preserve"> respondents</w:t>
      </w:r>
      <w:r w:rsidR="005E373D" w:rsidRPr="00313E39">
        <w:rPr>
          <w:rFonts w:ascii="Times New Roman" w:hAnsi="Times New Roman"/>
          <w:bCs/>
        </w:rPr>
        <w:t xml:space="preserve"> (except for payment of authorized </w:t>
      </w:r>
      <w:r w:rsidR="00B45CF0" w:rsidRPr="00313E39">
        <w:rPr>
          <w:rFonts w:ascii="Times New Roman" w:hAnsi="Times New Roman"/>
          <w:bCs/>
        </w:rPr>
        <w:t>ERP</w:t>
      </w:r>
      <w:r w:rsidR="005E373D" w:rsidRPr="00313E39">
        <w:rPr>
          <w:rFonts w:ascii="Times New Roman" w:hAnsi="Times New Roman"/>
          <w:bCs/>
        </w:rPr>
        <w:t>).</w:t>
      </w:r>
    </w:p>
    <w:p w:rsidR="000C65F8" w:rsidRPr="00215867" w:rsidRDefault="000C65F8" w:rsidP="00313E39">
      <w:pPr>
        <w:ind w:left="1170" w:hanging="1170"/>
        <w:rPr>
          <w:rFonts w:ascii="Times New Roman" w:hAnsi="Times New Roman"/>
        </w:rPr>
      </w:pPr>
    </w:p>
    <w:p w:rsidR="00313E39" w:rsidRPr="00313E39" w:rsidRDefault="00313E39" w:rsidP="00313E39">
      <w:pPr>
        <w:pStyle w:val="ListParagraph"/>
        <w:numPr>
          <w:ilvl w:val="0"/>
          <w:numId w:val="3"/>
        </w:numPr>
        <w:tabs>
          <w:tab w:val="clear" w:pos="360"/>
        </w:tabs>
        <w:ind w:left="1170" w:hanging="720"/>
        <w:rPr>
          <w:rFonts w:ascii="Times New Roman" w:hAnsi="Times New Roman"/>
          <w:b/>
        </w:rPr>
      </w:pPr>
      <w:r w:rsidRPr="00313E39">
        <w:rPr>
          <w:rFonts w:ascii="Times New Roman" w:hAnsi="Times New Roman"/>
          <w:b/>
        </w:rPr>
        <w:t xml:space="preserve">Describe Assurance of Confidentiality to the Respondents </w:t>
      </w:r>
    </w:p>
    <w:p w:rsidR="000C65F8" w:rsidRPr="00313E39" w:rsidRDefault="005E373D" w:rsidP="00313E39">
      <w:pPr>
        <w:pStyle w:val="ListParagraph"/>
        <w:ind w:left="1170"/>
        <w:rPr>
          <w:rFonts w:ascii="Times New Roman" w:hAnsi="Times New Roman"/>
        </w:rPr>
      </w:pPr>
      <w:r w:rsidRPr="00313E39">
        <w:rPr>
          <w:rFonts w:ascii="Times New Roman" w:hAnsi="Times New Roman"/>
        </w:rPr>
        <w:t xml:space="preserve">SSA protects and holds confidential the information we are requesting </w:t>
      </w:r>
      <w:r w:rsidR="009521CE" w:rsidRPr="00313E39">
        <w:rPr>
          <w:rFonts w:ascii="Times New Roman" w:hAnsi="Times New Roman"/>
        </w:rPr>
        <w:t>in accordance with 42 U.S.C. 1306, 20 CFR 401 and 402, 5 U.S.C. 552 (Freedom of Information Act), 5 U.S.C. 552a (Privacy Act of 1974)</w:t>
      </w:r>
      <w:r w:rsidRPr="00313E39">
        <w:rPr>
          <w:rFonts w:ascii="Times New Roman" w:hAnsi="Times New Roman"/>
        </w:rPr>
        <w:t>,</w:t>
      </w:r>
      <w:r w:rsidR="009521CE" w:rsidRPr="00313E39">
        <w:rPr>
          <w:rFonts w:ascii="Times New Roman" w:hAnsi="Times New Roman"/>
        </w:rPr>
        <w:t xml:space="preserve"> and</w:t>
      </w:r>
      <w:r w:rsidR="009521CE" w:rsidRPr="00313E39">
        <w:rPr>
          <w:rFonts w:ascii="Times New Roman" w:hAnsi="Times New Roman"/>
          <w:color w:val="FF0000"/>
        </w:rPr>
        <w:t xml:space="preserve"> </w:t>
      </w:r>
      <w:r w:rsidR="009521CE" w:rsidRPr="00313E39">
        <w:rPr>
          <w:rFonts w:ascii="Times New Roman" w:hAnsi="Times New Roman"/>
        </w:rPr>
        <w:t>OMB Circular No. A-130.</w:t>
      </w:r>
      <w:r w:rsidR="000C65F8" w:rsidRPr="00313E39">
        <w:rPr>
          <w:rFonts w:ascii="Times New Roman" w:hAnsi="Times New Roman"/>
          <w:b/>
          <w:color w:val="FF0000"/>
        </w:rPr>
        <w:t xml:space="preserve"> </w:t>
      </w:r>
    </w:p>
    <w:p w:rsidR="000C65F8" w:rsidRPr="00215867" w:rsidRDefault="000C65F8" w:rsidP="00313E39">
      <w:pPr>
        <w:pStyle w:val="Header"/>
        <w:tabs>
          <w:tab w:val="clear" w:pos="4320"/>
          <w:tab w:val="clear" w:pos="8640"/>
        </w:tabs>
        <w:ind w:left="1170" w:hanging="1170"/>
        <w:rPr>
          <w:rFonts w:ascii="Times New Roman" w:hAnsi="Times New Roman"/>
        </w:rPr>
      </w:pPr>
    </w:p>
    <w:p w:rsidR="00313E39" w:rsidRPr="00313E39" w:rsidRDefault="00313E39" w:rsidP="00313E39">
      <w:pPr>
        <w:pStyle w:val="ListParagraph"/>
        <w:numPr>
          <w:ilvl w:val="0"/>
          <w:numId w:val="3"/>
        </w:numPr>
        <w:tabs>
          <w:tab w:val="clear" w:pos="360"/>
          <w:tab w:val="num" w:pos="1170"/>
        </w:tabs>
        <w:ind w:left="1170" w:hanging="720"/>
        <w:rPr>
          <w:rFonts w:ascii="Times New Roman" w:hAnsi="Times New Roman"/>
          <w:b/>
        </w:rPr>
      </w:pPr>
      <w:r w:rsidRPr="00313E39">
        <w:rPr>
          <w:rFonts w:ascii="Times New Roman" w:hAnsi="Times New Roman"/>
          <w:b/>
        </w:rPr>
        <w:t>Justification for Questions of a Sensitive Nature</w:t>
      </w:r>
    </w:p>
    <w:p w:rsidR="000C65F8" w:rsidRPr="00313E39" w:rsidRDefault="005E373D" w:rsidP="00313E39">
      <w:pPr>
        <w:pStyle w:val="ListParagraph"/>
        <w:tabs>
          <w:tab w:val="num" w:pos="1170"/>
        </w:tabs>
        <w:ind w:left="1170"/>
        <w:rPr>
          <w:rFonts w:ascii="Times New Roman" w:hAnsi="Times New Roman"/>
        </w:rPr>
      </w:pPr>
      <w:r w:rsidRPr="00313E39">
        <w:rPr>
          <w:rFonts w:ascii="Times New Roman" w:hAnsi="Times New Roman"/>
        </w:rPr>
        <w:t xml:space="preserve">This information collection does not contain any sensitive questions.  </w:t>
      </w:r>
      <w:r w:rsidR="000C65F8" w:rsidRPr="00313E39">
        <w:rPr>
          <w:rFonts w:ascii="Times New Roman" w:hAnsi="Times New Roman"/>
          <w:b/>
        </w:rPr>
        <w:t xml:space="preserve"> </w:t>
      </w:r>
    </w:p>
    <w:p w:rsidR="000C65F8" w:rsidRPr="00215867" w:rsidRDefault="000C65F8">
      <w:pPr>
        <w:rPr>
          <w:rFonts w:ascii="Times New Roman" w:hAnsi="Times New Roman"/>
        </w:rPr>
      </w:pPr>
    </w:p>
    <w:p w:rsidR="00313E39" w:rsidRPr="00313E39" w:rsidRDefault="00313E39" w:rsidP="00313E39">
      <w:pPr>
        <w:pStyle w:val="ListParagraph"/>
        <w:numPr>
          <w:ilvl w:val="0"/>
          <w:numId w:val="3"/>
        </w:numPr>
        <w:tabs>
          <w:tab w:val="clear" w:pos="360"/>
          <w:tab w:val="num" w:pos="1170"/>
        </w:tabs>
        <w:ind w:left="1170" w:hanging="720"/>
        <w:rPr>
          <w:rFonts w:ascii="Times New Roman" w:hAnsi="Times New Roman"/>
          <w:b/>
        </w:rPr>
      </w:pPr>
      <w:r w:rsidRPr="00313E39">
        <w:rPr>
          <w:rFonts w:ascii="Times New Roman" w:hAnsi="Times New Roman"/>
          <w:b/>
        </w:rPr>
        <w:t xml:space="preserve">Burden Estimates for the Information Collection </w:t>
      </w:r>
    </w:p>
    <w:p w:rsidR="000C65F8" w:rsidRPr="00313E39" w:rsidRDefault="000357AD" w:rsidP="00313E39">
      <w:pPr>
        <w:pStyle w:val="ListParagraph"/>
        <w:ind w:left="1170"/>
        <w:rPr>
          <w:rFonts w:ascii="Times New Roman" w:hAnsi="Times New Roman"/>
        </w:rPr>
      </w:pPr>
      <w:r w:rsidRPr="00313E39">
        <w:rPr>
          <w:rFonts w:ascii="Times New Roman" w:hAnsi="Times New Roman"/>
        </w:rPr>
        <w:t xml:space="preserve">We estimate approximately </w:t>
      </w:r>
      <w:r w:rsidR="0079484C" w:rsidRPr="00313E39">
        <w:rPr>
          <w:rFonts w:ascii="Times New Roman" w:hAnsi="Times New Roman"/>
        </w:rPr>
        <w:t>1,0</w:t>
      </w:r>
      <w:r w:rsidR="005A01F4" w:rsidRPr="00313E39">
        <w:rPr>
          <w:rFonts w:ascii="Times New Roman" w:hAnsi="Times New Roman"/>
        </w:rPr>
        <w:t>00</w:t>
      </w:r>
      <w:r w:rsidR="00C436B9" w:rsidRPr="00313E39">
        <w:rPr>
          <w:rFonts w:ascii="Times New Roman" w:hAnsi="Times New Roman"/>
        </w:rPr>
        <w:t xml:space="preserve"> </w:t>
      </w:r>
      <w:r w:rsidR="00FB366B" w:rsidRPr="00313E39">
        <w:rPr>
          <w:rFonts w:ascii="Times New Roman" w:hAnsi="Times New Roman"/>
        </w:rPr>
        <w:t>respondents will</w:t>
      </w:r>
      <w:r w:rsidR="00C436B9" w:rsidRPr="00313E39">
        <w:rPr>
          <w:rFonts w:ascii="Times New Roman" w:hAnsi="Times New Roman"/>
        </w:rPr>
        <w:t xml:space="preserve"> take 20 mi</w:t>
      </w:r>
      <w:r w:rsidR="000D3E0A" w:rsidRPr="00313E39">
        <w:rPr>
          <w:rFonts w:ascii="Times New Roman" w:hAnsi="Times New Roman"/>
        </w:rPr>
        <w:t xml:space="preserve">nutes each to </w:t>
      </w:r>
      <w:r w:rsidR="006975C0" w:rsidRPr="00313E39">
        <w:rPr>
          <w:rFonts w:ascii="Times New Roman" w:hAnsi="Times New Roman"/>
        </w:rPr>
        <w:t xml:space="preserve">provide </w:t>
      </w:r>
      <w:r w:rsidR="000D3E0A" w:rsidRPr="00313E39">
        <w:rPr>
          <w:rFonts w:ascii="Times New Roman" w:hAnsi="Times New Roman"/>
        </w:rPr>
        <w:t xml:space="preserve">this </w:t>
      </w:r>
      <w:r w:rsidR="006975C0" w:rsidRPr="00313E39">
        <w:rPr>
          <w:rFonts w:ascii="Times New Roman" w:hAnsi="Times New Roman"/>
        </w:rPr>
        <w:t>information</w:t>
      </w:r>
      <w:r w:rsidR="000D3E0A" w:rsidRPr="00313E39">
        <w:rPr>
          <w:rFonts w:ascii="Times New Roman" w:hAnsi="Times New Roman"/>
        </w:rPr>
        <w:t xml:space="preserve">, for a total of </w:t>
      </w:r>
      <w:r w:rsidR="0079484C" w:rsidRPr="00313E39">
        <w:rPr>
          <w:rFonts w:ascii="Times New Roman" w:hAnsi="Times New Roman"/>
        </w:rPr>
        <w:t>333</w:t>
      </w:r>
      <w:r w:rsidR="000D3E0A" w:rsidRPr="00313E39">
        <w:rPr>
          <w:rFonts w:ascii="Times New Roman" w:hAnsi="Times New Roman"/>
        </w:rPr>
        <w:t xml:space="preserve"> hours.  This figure represents burden hours, and we did not calculate a separate cost burden.</w:t>
      </w:r>
      <w:r w:rsidR="005E373D" w:rsidRPr="00313E39">
        <w:rPr>
          <w:rFonts w:ascii="Times New Roman" w:hAnsi="Times New Roman"/>
        </w:rPr>
        <w:t xml:space="preserve"> </w:t>
      </w:r>
    </w:p>
    <w:p w:rsidR="000C65F8" w:rsidRPr="00215867" w:rsidRDefault="005E373D" w:rsidP="000D3E0A">
      <w:pPr>
        <w:ind w:left="720" w:hanging="720"/>
        <w:rPr>
          <w:rFonts w:ascii="Times New Roman" w:hAnsi="Times New Roman"/>
        </w:rPr>
      </w:pPr>
      <w:r w:rsidRPr="00215867">
        <w:rPr>
          <w:rFonts w:ascii="Times New Roman" w:hAnsi="Times New Roman"/>
        </w:rPr>
        <w:tab/>
      </w:r>
    </w:p>
    <w:p w:rsidR="00CE430F" w:rsidRPr="00CE430F" w:rsidRDefault="00CE430F" w:rsidP="00CE430F">
      <w:pPr>
        <w:pStyle w:val="ListParagraph"/>
        <w:numPr>
          <w:ilvl w:val="0"/>
          <w:numId w:val="3"/>
        </w:numPr>
        <w:tabs>
          <w:tab w:val="clear" w:pos="360"/>
          <w:tab w:val="num" w:pos="1170"/>
        </w:tabs>
        <w:ind w:left="1260" w:hanging="810"/>
        <w:rPr>
          <w:rFonts w:ascii="Times New Roman" w:hAnsi="Times New Roman"/>
          <w:b/>
        </w:rPr>
      </w:pPr>
      <w:r w:rsidRPr="00CE430F">
        <w:rPr>
          <w:rFonts w:ascii="Times New Roman" w:hAnsi="Times New Roman"/>
          <w:b/>
        </w:rPr>
        <w:t>Cost to Respondents</w:t>
      </w:r>
    </w:p>
    <w:p w:rsidR="000C65F8" w:rsidRPr="00CE430F" w:rsidRDefault="002958CF" w:rsidP="00CE430F">
      <w:pPr>
        <w:ind w:firstLine="1170"/>
        <w:rPr>
          <w:rFonts w:ascii="Times New Roman" w:hAnsi="Times New Roman"/>
        </w:rPr>
      </w:pPr>
      <w:r w:rsidRPr="00CE430F">
        <w:rPr>
          <w:rFonts w:ascii="Times New Roman" w:hAnsi="Times New Roman"/>
        </w:rPr>
        <w:t>There is no known cost burden to the respondents.</w:t>
      </w:r>
    </w:p>
    <w:p w:rsidR="00F40C4D" w:rsidRPr="00215867" w:rsidRDefault="00F40C4D">
      <w:pPr>
        <w:ind w:left="720" w:hanging="720"/>
        <w:rPr>
          <w:rFonts w:ascii="Times New Roman" w:hAnsi="Times New Roman"/>
        </w:rPr>
      </w:pPr>
    </w:p>
    <w:p w:rsidR="00CE430F" w:rsidRPr="00CE430F" w:rsidRDefault="00CE430F" w:rsidP="00CE430F">
      <w:pPr>
        <w:pStyle w:val="ListParagraph"/>
        <w:numPr>
          <w:ilvl w:val="0"/>
          <w:numId w:val="3"/>
        </w:numPr>
        <w:tabs>
          <w:tab w:val="clear" w:pos="360"/>
          <w:tab w:val="left" w:pos="1170"/>
        </w:tabs>
        <w:ind w:left="1170" w:hanging="720"/>
        <w:rPr>
          <w:rFonts w:ascii="Times New Roman" w:hAnsi="Times New Roman"/>
          <w:b/>
        </w:rPr>
      </w:pPr>
      <w:r w:rsidRPr="00CE430F">
        <w:rPr>
          <w:rFonts w:ascii="Times New Roman" w:hAnsi="Times New Roman"/>
          <w:b/>
        </w:rPr>
        <w:t xml:space="preserve">Cost to Federal Government </w:t>
      </w:r>
    </w:p>
    <w:p w:rsidR="00F40C4D" w:rsidRPr="00CE430F" w:rsidRDefault="008E0E1F" w:rsidP="00CE430F">
      <w:pPr>
        <w:pStyle w:val="ListParagraph"/>
        <w:tabs>
          <w:tab w:val="left" w:pos="1170"/>
        </w:tabs>
        <w:ind w:left="1170"/>
        <w:rPr>
          <w:rFonts w:ascii="Times New Roman" w:hAnsi="Times New Roman"/>
        </w:rPr>
      </w:pPr>
      <w:r w:rsidRPr="00CE430F">
        <w:rPr>
          <w:rFonts w:ascii="Times New Roman" w:hAnsi="Times New Roman"/>
        </w:rPr>
        <w:t>The</w:t>
      </w:r>
      <w:r w:rsidR="005A18D9" w:rsidRPr="00CE430F">
        <w:rPr>
          <w:rFonts w:ascii="Times New Roman" w:hAnsi="Times New Roman"/>
        </w:rPr>
        <w:t xml:space="preserve">re </w:t>
      </w:r>
      <w:r w:rsidR="00213D44" w:rsidRPr="00CE430F">
        <w:rPr>
          <w:rFonts w:ascii="Times New Roman" w:hAnsi="Times New Roman"/>
        </w:rPr>
        <w:t>would be</w:t>
      </w:r>
      <w:r w:rsidR="005A18D9" w:rsidRPr="00CE430F">
        <w:rPr>
          <w:rFonts w:ascii="Times New Roman" w:hAnsi="Times New Roman"/>
        </w:rPr>
        <w:t xml:space="preserve"> no additional</w:t>
      </w:r>
      <w:r w:rsidRPr="00CE430F">
        <w:rPr>
          <w:rFonts w:ascii="Times New Roman" w:hAnsi="Times New Roman"/>
        </w:rPr>
        <w:t xml:space="preserve"> annual cost to the Federal Government </w:t>
      </w:r>
      <w:r w:rsidR="005A01F4" w:rsidRPr="00CE430F">
        <w:rPr>
          <w:rFonts w:ascii="Times New Roman" w:hAnsi="Times New Roman"/>
        </w:rPr>
        <w:t>because</w:t>
      </w:r>
      <w:r w:rsidR="005A18D9" w:rsidRPr="00CE430F">
        <w:rPr>
          <w:rFonts w:ascii="Times New Roman" w:hAnsi="Times New Roman"/>
        </w:rPr>
        <w:t xml:space="preserve"> </w:t>
      </w:r>
      <w:r w:rsidR="00FB366B" w:rsidRPr="00CE430F">
        <w:rPr>
          <w:rFonts w:ascii="Times New Roman" w:hAnsi="Times New Roman"/>
        </w:rPr>
        <w:t xml:space="preserve">we are incorporating this business plan with existing business processes already in place.   </w:t>
      </w:r>
    </w:p>
    <w:p w:rsidR="000C65F8" w:rsidRPr="00215867" w:rsidRDefault="000C65F8" w:rsidP="00C07154">
      <w:pPr>
        <w:tabs>
          <w:tab w:val="left" w:pos="720"/>
        </w:tabs>
        <w:rPr>
          <w:rFonts w:ascii="Times New Roman" w:hAnsi="Times New Roman"/>
          <w:i/>
        </w:rPr>
      </w:pPr>
    </w:p>
    <w:p w:rsidR="00CE430F" w:rsidRPr="00CE430F" w:rsidRDefault="00CE430F" w:rsidP="00CE430F">
      <w:pPr>
        <w:pStyle w:val="ListParagraph"/>
        <w:numPr>
          <w:ilvl w:val="0"/>
          <w:numId w:val="3"/>
        </w:numPr>
        <w:tabs>
          <w:tab w:val="clear" w:pos="360"/>
          <w:tab w:val="num" w:pos="1170"/>
        </w:tabs>
        <w:ind w:left="1170" w:hanging="720"/>
        <w:rPr>
          <w:rFonts w:ascii="Times New Roman" w:hAnsi="Times New Roman"/>
          <w:b/>
        </w:rPr>
      </w:pPr>
      <w:r w:rsidRPr="00CE430F">
        <w:rPr>
          <w:rFonts w:ascii="Times New Roman" w:hAnsi="Times New Roman"/>
          <w:b/>
        </w:rPr>
        <w:t>Changes to the Public Reporting Burden</w:t>
      </w:r>
    </w:p>
    <w:p w:rsidR="00390EB1" w:rsidRPr="00CE430F" w:rsidRDefault="004A07EB" w:rsidP="00CE430F">
      <w:pPr>
        <w:pStyle w:val="ListParagraph"/>
        <w:ind w:left="360" w:firstLine="810"/>
        <w:rPr>
          <w:rFonts w:ascii="Times New Roman" w:hAnsi="Times New Roman"/>
        </w:rPr>
      </w:pPr>
      <w:r w:rsidRPr="00CE430F">
        <w:rPr>
          <w:rFonts w:ascii="Times New Roman" w:hAnsi="Times New Roman"/>
        </w:rPr>
        <w:t>T</w:t>
      </w:r>
      <w:r w:rsidR="000D3E0A" w:rsidRPr="00CE430F">
        <w:rPr>
          <w:rFonts w:ascii="Times New Roman" w:hAnsi="Times New Roman"/>
        </w:rPr>
        <w:t>h</w:t>
      </w:r>
      <w:r w:rsidR="00FB366B" w:rsidRPr="00CE430F">
        <w:rPr>
          <w:rFonts w:ascii="Times New Roman" w:hAnsi="Times New Roman"/>
        </w:rPr>
        <w:t>is is a new information collection that places a burden on the public.</w:t>
      </w:r>
      <w:r w:rsidRPr="00CE430F">
        <w:rPr>
          <w:rFonts w:ascii="Times New Roman" w:hAnsi="Times New Roman"/>
        </w:rPr>
        <w:t xml:space="preserve"> </w:t>
      </w:r>
    </w:p>
    <w:p w:rsidR="000C65F8" w:rsidRPr="00215867" w:rsidRDefault="000C65F8">
      <w:pPr>
        <w:rPr>
          <w:rFonts w:ascii="Times New Roman" w:hAnsi="Times New Roman"/>
        </w:rPr>
      </w:pPr>
    </w:p>
    <w:p w:rsidR="00CE430F" w:rsidRPr="00CE430F" w:rsidRDefault="00CE430F" w:rsidP="00CE430F">
      <w:pPr>
        <w:pStyle w:val="ListParagraph"/>
        <w:numPr>
          <w:ilvl w:val="0"/>
          <w:numId w:val="3"/>
        </w:numPr>
        <w:tabs>
          <w:tab w:val="clear" w:pos="360"/>
          <w:tab w:val="num" w:pos="1170"/>
        </w:tabs>
        <w:ind w:left="1170" w:hanging="720"/>
        <w:rPr>
          <w:rFonts w:ascii="Times New Roman" w:hAnsi="Times New Roman"/>
          <w:b/>
        </w:rPr>
      </w:pPr>
      <w:r w:rsidRPr="00CE430F">
        <w:rPr>
          <w:rFonts w:ascii="Times New Roman" w:hAnsi="Times New Roman"/>
          <w:b/>
        </w:rPr>
        <w:t>Publication of the Results of the Information</w:t>
      </w:r>
    </w:p>
    <w:p w:rsidR="000C65F8" w:rsidRPr="00CE430F" w:rsidRDefault="00BE4D22" w:rsidP="00CE430F">
      <w:pPr>
        <w:pStyle w:val="ListParagraph"/>
        <w:ind w:left="360" w:firstLine="810"/>
        <w:rPr>
          <w:rFonts w:ascii="Times New Roman" w:hAnsi="Times New Roman"/>
        </w:rPr>
      </w:pPr>
      <w:r w:rsidRPr="00CE430F">
        <w:rPr>
          <w:rFonts w:ascii="Times New Roman" w:hAnsi="Times New Roman"/>
        </w:rPr>
        <w:t xml:space="preserve">SSA will not publish the results of the information collection.  </w:t>
      </w:r>
      <w:r w:rsidR="000C65F8" w:rsidRPr="00CE430F">
        <w:rPr>
          <w:rFonts w:ascii="Times New Roman" w:hAnsi="Times New Roman"/>
        </w:rPr>
        <w:t xml:space="preserve"> </w:t>
      </w:r>
    </w:p>
    <w:p w:rsidR="000C65F8" w:rsidRPr="00215867" w:rsidRDefault="000C65F8">
      <w:pPr>
        <w:pStyle w:val="Header"/>
        <w:tabs>
          <w:tab w:val="clear" w:pos="4320"/>
          <w:tab w:val="clear" w:pos="8640"/>
        </w:tabs>
        <w:rPr>
          <w:rFonts w:ascii="Times New Roman" w:hAnsi="Times New Roman"/>
        </w:rPr>
      </w:pPr>
    </w:p>
    <w:p w:rsidR="00CE430F" w:rsidRPr="00CE430F" w:rsidRDefault="00CE430F" w:rsidP="00CE430F">
      <w:pPr>
        <w:pStyle w:val="ListParagraph"/>
        <w:numPr>
          <w:ilvl w:val="0"/>
          <w:numId w:val="3"/>
        </w:numPr>
        <w:tabs>
          <w:tab w:val="clear" w:pos="360"/>
          <w:tab w:val="left" w:pos="1170"/>
          <w:tab w:val="num" w:pos="1260"/>
        </w:tabs>
        <w:ind w:left="1260" w:hanging="810"/>
        <w:rPr>
          <w:rFonts w:ascii="Times New Roman" w:hAnsi="Times New Roman"/>
          <w:b/>
        </w:rPr>
      </w:pPr>
      <w:r w:rsidRPr="00CE430F">
        <w:rPr>
          <w:rFonts w:ascii="Times New Roman" w:hAnsi="Times New Roman"/>
          <w:b/>
        </w:rPr>
        <w:t xml:space="preserve">Displaying the OMB Expiration Date </w:t>
      </w:r>
    </w:p>
    <w:p w:rsidR="000C1A76" w:rsidRPr="00CE430F" w:rsidRDefault="001B6422" w:rsidP="00CE430F">
      <w:pPr>
        <w:pStyle w:val="ListParagraph"/>
        <w:ind w:left="1170"/>
        <w:rPr>
          <w:rFonts w:ascii="Times New Roman" w:hAnsi="Times New Roman"/>
        </w:rPr>
      </w:pPr>
      <w:r w:rsidRPr="00CE430F">
        <w:rPr>
          <w:rFonts w:ascii="Times New Roman" w:hAnsi="Times New Roman"/>
        </w:rPr>
        <w:t xml:space="preserve">OMB has </w:t>
      </w:r>
      <w:r w:rsidR="004F7059" w:rsidRPr="00CE430F">
        <w:rPr>
          <w:rFonts w:ascii="Times New Roman" w:hAnsi="Times New Roman"/>
        </w:rPr>
        <w:t xml:space="preserve">exempted SSA from publishing the OMB approval expiration date on its program forms.  </w:t>
      </w:r>
      <w:r w:rsidRPr="00CE430F">
        <w:rPr>
          <w:rFonts w:ascii="Times New Roman" w:hAnsi="Times New Roman"/>
        </w:rPr>
        <w:t xml:space="preserve">SSA produces millions of public-use forms, many of which have a life cycle longer than that of an OMB approval.  SSA does not periodically revise and reprint its public-use forms (e.g., on an annual basis).  </w:t>
      </w:r>
      <w:r w:rsidR="004F7059" w:rsidRPr="00CE430F">
        <w:rPr>
          <w:rFonts w:ascii="Times New Roman" w:hAnsi="Times New Roman"/>
        </w:rPr>
        <w:t xml:space="preserve">OMB granted this exemption to avoid destroying otherwise useable editions of forms, </w:t>
      </w:r>
      <w:r w:rsidR="00A0018C" w:rsidRPr="00CE430F">
        <w:rPr>
          <w:rFonts w:ascii="Times New Roman" w:hAnsi="Times New Roman"/>
        </w:rPr>
        <w:t xml:space="preserve">avoiding Government waste.  </w:t>
      </w:r>
    </w:p>
    <w:p w:rsidR="00A0018C" w:rsidRPr="00215867" w:rsidRDefault="00A0018C">
      <w:pPr>
        <w:ind w:left="720" w:hanging="720"/>
        <w:rPr>
          <w:rFonts w:ascii="Times New Roman" w:hAnsi="Times New Roman"/>
        </w:rPr>
      </w:pPr>
    </w:p>
    <w:p w:rsidR="00CE430F" w:rsidRPr="00CE430F" w:rsidRDefault="00CE430F" w:rsidP="00CE430F">
      <w:pPr>
        <w:numPr>
          <w:ilvl w:val="0"/>
          <w:numId w:val="4"/>
        </w:numPr>
        <w:ind w:left="1170"/>
        <w:rPr>
          <w:rFonts w:ascii="Times New Roman" w:hAnsi="Times New Roman"/>
          <w:b/>
        </w:rPr>
      </w:pPr>
      <w:r w:rsidRPr="00CE430F">
        <w:rPr>
          <w:rFonts w:ascii="Times New Roman" w:hAnsi="Times New Roman"/>
          <w:b/>
        </w:rPr>
        <w:t>OMB Certification Requirements</w:t>
      </w:r>
    </w:p>
    <w:p w:rsidR="000C1A76" w:rsidRPr="00465654" w:rsidRDefault="001B6422" w:rsidP="00CE430F">
      <w:pPr>
        <w:ind w:left="1170"/>
        <w:rPr>
          <w:rFonts w:ascii="Times New Roman" w:hAnsi="Times New Roman"/>
          <w:b/>
        </w:rPr>
      </w:pPr>
      <w:r w:rsidRPr="00465654">
        <w:rPr>
          <w:rFonts w:ascii="Times New Roman" w:hAnsi="Times New Roman"/>
        </w:rPr>
        <w:t>SSA is not requesting an exception to the certification requirements at 5 CFR 1320.9 and related provisions at 5 CFR 1320.8(b)(3).</w:t>
      </w:r>
    </w:p>
    <w:p w:rsidR="000C65F8" w:rsidRPr="00215867" w:rsidRDefault="000C65F8">
      <w:pPr>
        <w:rPr>
          <w:rFonts w:ascii="Times New Roman" w:hAnsi="Times New Roman"/>
        </w:rPr>
      </w:pPr>
    </w:p>
    <w:p w:rsidR="000C65F8" w:rsidRPr="00215867" w:rsidRDefault="000C65F8" w:rsidP="00CE430F">
      <w:pPr>
        <w:ind w:left="450" w:hanging="450"/>
        <w:outlineLvl w:val="0"/>
        <w:rPr>
          <w:rFonts w:ascii="Times New Roman" w:hAnsi="Times New Roman"/>
          <w:b/>
          <w:u w:val="single"/>
        </w:rPr>
      </w:pPr>
      <w:r w:rsidRPr="00215867">
        <w:rPr>
          <w:rFonts w:ascii="Times New Roman" w:hAnsi="Times New Roman"/>
          <w:b/>
        </w:rPr>
        <w:t>B</w:t>
      </w:r>
      <w:r w:rsidR="00C57C94">
        <w:rPr>
          <w:rFonts w:ascii="Times New Roman" w:hAnsi="Times New Roman"/>
        </w:rPr>
        <w:t>.</w:t>
      </w:r>
      <w:r w:rsidR="00C57C94">
        <w:rPr>
          <w:rFonts w:ascii="Times New Roman" w:hAnsi="Times New Roman"/>
        </w:rPr>
        <w:tab/>
      </w:r>
      <w:r w:rsidRPr="00215867">
        <w:rPr>
          <w:rFonts w:ascii="Times New Roman" w:hAnsi="Times New Roman"/>
          <w:b/>
          <w:u w:val="single"/>
        </w:rPr>
        <w:t>Collections of Information Employing Statistical Methods</w:t>
      </w:r>
    </w:p>
    <w:p w:rsidR="000C65F8" w:rsidRPr="00215867" w:rsidRDefault="000C65F8">
      <w:pPr>
        <w:rPr>
          <w:rFonts w:ascii="Times New Roman" w:hAnsi="Times New Roman"/>
          <w:i/>
        </w:rPr>
      </w:pPr>
    </w:p>
    <w:p w:rsidR="00F86AE3" w:rsidRPr="00215867" w:rsidRDefault="00A0018C" w:rsidP="00C57C94">
      <w:pPr>
        <w:ind w:firstLine="450"/>
        <w:rPr>
          <w:rFonts w:ascii="Times New Roman" w:hAnsi="Times New Roman"/>
        </w:rPr>
      </w:pPr>
      <w:r w:rsidRPr="00215867">
        <w:rPr>
          <w:rFonts w:ascii="Times New Roman" w:hAnsi="Times New Roman"/>
        </w:rPr>
        <w:t xml:space="preserve">SSA does not use statistical methods for </w:t>
      </w:r>
      <w:r w:rsidRPr="008E3277">
        <w:rPr>
          <w:rFonts w:ascii="Times New Roman" w:hAnsi="Times New Roman"/>
        </w:rPr>
        <w:t>this</w:t>
      </w:r>
      <w:r w:rsidRPr="00215867">
        <w:rPr>
          <w:rFonts w:ascii="Times New Roman" w:hAnsi="Times New Roman"/>
        </w:rPr>
        <w:t xml:space="preserve"> information collection.  </w:t>
      </w:r>
    </w:p>
    <w:sectPr w:rsidR="00F86AE3" w:rsidRPr="00215867" w:rsidSect="00302EB0">
      <w:footerReference w:type="even" r:id="rId12"/>
      <w:footerReference w:type="default" r:id="rId13"/>
      <w:endnotePr>
        <w:numFmt w:val="decimal"/>
      </w:endnotePr>
      <w:pgSz w:w="12240" w:h="15840" w:code="1"/>
      <w:pgMar w:top="1440" w:right="1440" w:bottom="1440" w:left="720" w:header="259" w:footer="10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5DA" w:rsidRDefault="009F05DA">
      <w:r>
        <w:separator/>
      </w:r>
    </w:p>
  </w:endnote>
  <w:endnote w:type="continuationSeparator" w:id="0">
    <w:p w:rsidR="009F05DA" w:rsidRDefault="009F0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10cpi">
    <w:charset w:val="00"/>
    <w:family w:val="auto"/>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5DA" w:rsidRDefault="006808D3" w:rsidP="00E47294">
    <w:pPr>
      <w:pStyle w:val="Footer"/>
      <w:framePr w:wrap="around" w:vAnchor="text" w:hAnchor="margin" w:xAlign="center" w:y="1"/>
      <w:rPr>
        <w:rStyle w:val="PageNumber"/>
      </w:rPr>
    </w:pPr>
    <w:r>
      <w:rPr>
        <w:rStyle w:val="PageNumber"/>
      </w:rPr>
      <w:fldChar w:fldCharType="begin"/>
    </w:r>
    <w:r w:rsidR="009F05DA">
      <w:rPr>
        <w:rStyle w:val="PageNumber"/>
      </w:rPr>
      <w:instrText xml:space="preserve">PAGE  </w:instrText>
    </w:r>
    <w:r>
      <w:rPr>
        <w:rStyle w:val="PageNumber"/>
      </w:rPr>
      <w:fldChar w:fldCharType="end"/>
    </w:r>
  </w:p>
  <w:p w:rsidR="009F05DA" w:rsidRDefault="009F05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5DA" w:rsidRDefault="009F05DA">
    <w:pPr>
      <w:pStyle w:val="Footer"/>
      <w:rPr>
        <w:rStyle w:val="PageNumber"/>
      </w:rPr>
    </w:pPr>
  </w:p>
  <w:p w:rsidR="009F05DA" w:rsidRDefault="006808D3" w:rsidP="00302EB0">
    <w:pPr>
      <w:pStyle w:val="Footer"/>
      <w:jc w:val="right"/>
      <w:rPr>
        <w:rFonts w:ascii="Times New Roman" w:hAnsi="Times New Roman"/>
        <w:sz w:val="20"/>
        <w:szCs w:val="20"/>
      </w:rPr>
    </w:pPr>
    <w:r>
      <w:rPr>
        <w:rFonts w:ascii="Times New Roman" w:hAnsi="Times New Roman"/>
        <w:sz w:val="20"/>
        <w:szCs w:val="20"/>
      </w:rPr>
      <w:fldChar w:fldCharType="begin"/>
    </w:r>
    <w:r w:rsidR="009F05DA">
      <w:rPr>
        <w:rFonts w:ascii="Times New Roman" w:hAnsi="Times New Roman"/>
        <w:sz w:val="20"/>
        <w:szCs w:val="20"/>
      </w:rPr>
      <w:instrText xml:space="preserve"> DATE \@ "M/d/yyyy" </w:instrText>
    </w:r>
    <w:r>
      <w:rPr>
        <w:rFonts w:ascii="Times New Roman" w:hAnsi="Times New Roman"/>
        <w:sz w:val="20"/>
        <w:szCs w:val="20"/>
      </w:rPr>
      <w:fldChar w:fldCharType="separate"/>
    </w:r>
    <w:r w:rsidR="004E1559">
      <w:rPr>
        <w:rFonts w:ascii="Times New Roman" w:hAnsi="Times New Roman"/>
        <w:noProof/>
        <w:sz w:val="20"/>
        <w:szCs w:val="20"/>
      </w:rPr>
      <w:t>7/26/2010</w:t>
    </w:r>
    <w:r>
      <w:rPr>
        <w:rFonts w:ascii="Times New Roman" w:hAnsi="Times New Roman"/>
        <w:sz w:val="20"/>
        <w:szCs w:val="20"/>
      </w:rPr>
      <w:fldChar w:fldCharType="end"/>
    </w:r>
  </w:p>
  <w:p w:rsidR="009F05DA" w:rsidRDefault="009F05DA" w:rsidP="00302EB0">
    <w:pPr>
      <w:pStyle w:val="Footer"/>
      <w:jc w:val="right"/>
      <w:rPr>
        <w:rFonts w:ascii="Times New Roman" w:hAnsi="Times New Roman"/>
        <w:sz w:val="20"/>
        <w:szCs w:val="20"/>
      </w:rPr>
    </w:pPr>
  </w:p>
  <w:p w:rsidR="009F05DA" w:rsidRPr="00302EB0" w:rsidRDefault="006808D3" w:rsidP="00302EB0">
    <w:pPr>
      <w:pStyle w:val="Footer"/>
      <w:jc w:val="center"/>
      <w:rPr>
        <w:rFonts w:ascii="Times New Roman" w:hAnsi="Times New Roman"/>
        <w:sz w:val="20"/>
        <w:szCs w:val="20"/>
      </w:rPr>
    </w:pPr>
    <w:r w:rsidRPr="00302EB0">
      <w:rPr>
        <w:rStyle w:val="PageNumber"/>
        <w:rFonts w:ascii="Times New Roman" w:hAnsi="Times New Roman"/>
        <w:sz w:val="20"/>
        <w:szCs w:val="20"/>
      </w:rPr>
      <w:fldChar w:fldCharType="begin"/>
    </w:r>
    <w:r w:rsidR="009F05DA" w:rsidRPr="00302EB0">
      <w:rPr>
        <w:rStyle w:val="PageNumber"/>
        <w:rFonts w:ascii="Times New Roman" w:hAnsi="Times New Roman"/>
        <w:sz w:val="20"/>
        <w:szCs w:val="20"/>
      </w:rPr>
      <w:instrText xml:space="preserve"> PAGE </w:instrText>
    </w:r>
    <w:r w:rsidRPr="00302EB0">
      <w:rPr>
        <w:rStyle w:val="PageNumber"/>
        <w:rFonts w:ascii="Times New Roman" w:hAnsi="Times New Roman"/>
        <w:sz w:val="20"/>
        <w:szCs w:val="20"/>
      </w:rPr>
      <w:fldChar w:fldCharType="separate"/>
    </w:r>
    <w:r w:rsidR="004E1559">
      <w:rPr>
        <w:rStyle w:val="PageNumber"/>
        <w:rFonts w:ascii="Times New Roman" w:hAnsi="Times New Roman"/>
        <w:noProof/>
        <w:sz w:val="20"/>
        <w:szCs w:val="20"/>
      </w:rPr>
      <w:t>2</w:t>
    </w:r>
    <w:r w:rsidRPr="00302EB0">
      <w:rPr>
        <w:rStyle w:val="PageNumbe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5DA" w:rsidRDefault="009F05DA"/>
  </w:footnote>
  <w:footnote w:type="continuationSeparator" w:id="0">
    <w:p w:rsidR="009F05DA" w:rsidRDefault="009F0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22D9"/>
    <w:multiLevelType w:val="hybridMultilevel"/>
    <w:tmpl w:val="C5166FF4"/>
    <w:lvl w:ilvl="0" w:tplc="452AE54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0722D"/>
    <w:multiLevelType w:val="hybridMultilevel"/>
    <w:tmpl w:val="17CA2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3B27FF"/>
    <w:multiLevelType w:val="hybridMultilevel"/>
    <w:tmpl w:val="3CDC2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D72FD5"/>
    <w:multiLevelType w:val="hybridMultilevel"/>
    <w:tmpl w:val="68FAA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DD00B2"/>
    <w:multiLevelType w:val="hybridMultilevel"/>
    <w:tmpl w:val="D60C27B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3A50576D"/>
    <w:multiLevelType w:val="hybridMultilevel"/>
    <w:tmpl w:val="9286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582D5D"/>
    <w:multiLevelType w:val="hybridMultilevel"/>
    <w:tmpl w:val="17BA9818"/>
    <w:lvl w:ilvl="0" w:tplc="8AE86CA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7D041C9"/>
    <w:multiLevelType w:val="hybridMultilevel"/>
    <w:tmpl w:val="0A0E30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9AE53CE"/>
    <w:multiLevelType w:val="hybridMultilevel"/>
    <w:tmpl w:val="A5C29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536CF9"/>
    <w:multiLevelType w:val="hybridMultilevel"/>
    <w:tmpl w:val="C6680204"/>
    <w:lvl w:ilvl="0" w:tplc="8E9A4C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162873"/>
    <w:multiLevelType w:val="hybridMultilevel"/>
    <w:tmpl w:val="0C88FBF4"/>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98052E"/>
    <w:multiLevelType w:val="hybridMultilevel"/>
    <w:tmpl w:val="ED4E8450"/>
    <w:lvl w:ilvl="0" w:tplc="AC34B8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605A35"/>
    <w:multiLevelType w:val="singleLevel"/>
    <w:tmpl w:val="707A945A"/>
    <w:lvl w:ilvl="0">
      <w:start w:val="5"/>
      <w:numFmt w:val="decimal"/>
      <w:lvlText w:val="%1."/>
      <w:lvlJc w:val="left"/>
      <w:pPr>
        <w:tabs>
          <w:tab w:val="num" w:pos="360"/>
        </w:tabs>
        <w:ind w:left="360" w:hanging="360"/>
      </w:pPr>
      <w:rPr>
        <w:rFonts w:hint="default"/>
        <w:b/>
        <w:bCs/>
      </w:rPr>
    </w:lvl>
  </w:abstractNum>
  <w:abstractNum w:abstractNumId="13">
    <w:nsid w:val="6E0F04D1"/>
    <w:multiLevelType w:val="hybridMultilevel"/>
    <w:tmpl w:val="88A823CE"/>
    <w:lvl w:ilvl="0" w:tplc="AC34B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E656A80"/>
    <w:multiLevelType w:val="hybridMultilevel"/>
    <w:tmpl w:val="74042400"/>
    <w:lvl w:ilvl="0" w:tplc="931E94B2">
      <w:start w:val="18"/>
      <w:numFmt w:val="decimal"/>
      <w:lvlText w:val="%1."/>
      <w:lvlJc w:val="left"/>
      <w:pPr>
        <w:tabs>
          <w:tab w:val="num" w:pos="1350"/>
        </w:tabs>
        <w:ind w:left="1350" w:hanging="720"/>
      </w:pPr>
      <w:rPr>
        <w:rFonts w:hint="default"/>
        <w:b/>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nsid w:val="74CC03B5"/>
    <w:multiLevelType w:val="singleLevel"/>
    <w:tmpl w:val="E1B69980"/>
    <w:lvl w:ilvl="0">
      <w:start w:val="14"/>
      <w:numFmt w:val="decimal"/>
      <w:lvlText w:val="%1."/>
      <w:lvlJc w:val="left"/>
      <w:pPr>
        <w:tabs>
          <w:tab w:val="num" w:pos="360"/>
        </w:tabs>
        <w:ind w:left="360" w:hanging="360"/>
      </w:pPr>
      <w:rPr>
        <w:rFonts w:hint="default"/>
        <w:b w:val="0"/>
        <w:bCs/>
      </w:rPr>
    </w:lvl>
  </w:abstractNum>
  <w:abstractNum w:abstractNumId="16">
    <w:nsid w:val="7866410B"/>
    <w:multiLevelType w:val="singleLevel"/>
    <w:tmpl w:val="D370033C"/>
    <w:lvl w:ilvl="0">
      <w:start w:val="2"/>
      <w:numFmt w:val="decimal"/>
      <w:lvlText w:val="%1."/>
      <w:lvlJc w:val="left"/>
      <w:pPr>
        <w:tabs>
          <w:tab w:val="num" w:pos="720"/>
        </w:tabs>
        <w:ind w:left="720" w:hanging="720"/>
      </w:pPr>
      <w:rPr>
        <w:rFonts w:hint="default"/>
        <w:b/>
      </w:rPr>
    </w:lvl>
  </w:abstractNum>
  <w:num w:numId="1">
    <w:abstractNumId w:val="16"/>
  </w:num>
  <w:num w:numId="2">
    <w:abstractNumId w:val="15"/>
  </w:num>
  <w:num w:numId="3">
    <w:abstractNumId w:val="12"/>
  </w:num>
  <w:num w:numId="4">
    <w:abstractNumId w:val="14"/>
  </w:num>
  <w:num w:numId="5">
    <w:abstractNumId w:val="2"/>
  </w:num>
  <w:num w:numId="6">
    <w:abstractNumId w:val="10"/>
  </w:num>
  <w:num w:numId="7">
    <w:abstractNumId w:val="6"/>
  </w:num>
  <w:num w:numId="8">
    <w:abstractNumId w:val="7"/>
  </w:num>
  <w:num w:numId="9">
    <w:abstractNumId w:val="1"/>
  </w:num>
  <w:num w:numId="10">
    <w:abstractNumId w:val="3"/>
  </w:num>
  <w:num w:numId="11">
    <w:abstractNumId w:val="5"/>
  </w:num>
  <w:num w:numId="12">
    <w:abstractNumId w:val="13"/>
  </w:num>
  <w:num w:numId="13">
    <w:abstractNumId w:val="0"/>
  </w:num>
  <w:num w:numId="14">
    <w:abstractNumId w:val="11"/>
  </w:num>
  <w:num w:numId="15">
    <w:abstractNumId w:val="9"/>
  </w:num>
  <w:num w:numId="16">
    <w:abstractNumId w:val="4"/>
  </w:num>
  <w:num w:numId="17">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6E564D"/>
    <w:rsid w:val="00001E76"/>
    <w:rsid w:val="00004B3D"/>
    <w:rsid w:val="00015280"/>
    <w:rsid w:val="000176D8"/>
    <w:rsid w:val="00024E2E"/>
    <w:rsid w:val="000301E7"/>
    <w:rsid w:val="00035084"/>
    <w:rsid w:val="000357AD"/>
    <w:rsid w:val="00041F3B"/>
    <w:rsid w:val="00044C13"/>
    <w:rsid w:val="0004528E"/>
    <w:rsid w:val="00052F89"/>
    <w:rsid w:val="00062B13"/>
    <w:rsid w:val="00063759"/>
    <w:rsid w:val="00081CD7"/>
    <w:rsid w:val="000A108A"/>
    <w:rsid w:val="000A4C5B"/>
    <w:rsid w:val="000B0F78"/>
    <w:rsid w:val="000B47BD"/>
    <w:rsid w:val="000C1609"/>
    <w:rsid w:val="000C1A76"/>
    <w:rsid w:val="000C2B96"/>
    <w:rsid w:val="000C4A3A"/>
    <w:rsid w:val="000C65F8"/>
    <w:rsid w:val="000D3E0A"/>
    <w:rsid w:val="000E2246"/>
    <w:rsid w:val="000E3C77"/>
    <w:rsid w:val="000E7B4A"/>
    <w:rsid w:val="001122F0"/>
    <w:rsid w:val="0013787A"/>
    <w:rsid w:val="0014419E"/>
    <w:rsid w:val="001527D9"/>
    <w:rsid w:val="00160669"/>
    <w:rsid w:val="001629F5"/>
    <w:rsid w:val="00177D94"/>
    <w:rsid w:val="00186807"/>
    <w:rsid w:val="00195292"/>
    <w:rsid w:val="001A1E3E"/>
    <w:rsid w:val="001A4B89"/>
    <w:rsid w:val="001B4848"/>
    <w:rsid w:val="001B6422"/>
    <w:rsid w:val="001C2814"/>
    <w:rsid w:val="001C2B73"/>
    <w:rsid w:val="001D03B6"/>
    <w:rsid w:val="001D2EF6"/>
    <w:rsid w:val="001D4F78"/>
    <w:rsid w:val="001D60EF"/>
    <w:rsid w:val="001E3A22"/>
    <w:rsid w:val="00204C36"/>
    <w:rsid w:val="002131D3"/>
    <w:rsid w:val="00213D44"/>
    <w:rsid w:val="00215867"/>
    <w:rsid w:val="00216397"/>
    <w:rsid w:val="0022264F"/>
    <w:rsid w:val="00230DFD"/>
    <w:rsid w:val="00263BF2"/>
    <w:rsid w:val="002726DC"/>
    <w:rsid w:val="002771F0"/>
    <w:rsid w:val="00281629"/>
    <w:rsid w:val="002856E5"/>
    <w:rsid w:val="002955E4"/>
    <w:rsid w:val="002958CF"/>
    <w:rsid w:val="002A1A95"/>
    <w:rsid w:val="002B18D7"/>
    <w:rsid w:val="002B7589"/>
    <w:rsid w:val="002D6335"/>
    <w:rsid w:val="002E3582"/>
    <w:rsid w:val="00302EB0"/>
    <w:rsid w:val="003035ED"/>
    <w:rsid w:val="00306946"/>
    <w:rsid w:val="00307108"/>
    <w:rsid w:val="00310B96"/>
    <w:rsid w:val="00313E39"/>
    <w:rsid w:val="00330275"/>
    <w:rsid w:val="0033101A"/>
    <w:rsid w:val="00341AE4"/>
    <w:rsid w:val="00343402"/>
    <w:rsid w:val="00345758"/>
    <w:rsid w:val="003513D0"/>
    <w:rsid w:val="0035336D"/>
    <w:rsid w:val="00353E08"/>
    <w:rsid w:val="00372F1D"/>
    <w:rsid w:val="00375D93"/>
    <w:rsid w:val="0037650B"/>
    <w:rsid w:val="003805D3"/>
    <w:rsid w:val="00390EB1"/>
    <w:rsid w:val="00397A42"/>
    <w:rsid w:val="003A0922"/>
    <w:rsid w:val="003A686F"/>
    <w:rsid w:val="003B0487"/>
    <w:rsid w:val="003E0841"/>
    <w:rsid w:val="003F2F18"/>
    <w:rsid w:val="00420BA1"/>
    <w:rsid w:val="004245C8"/>
    <w:rsid w:val="00427688"/>
    <w:rsid w:val="00431481"/>
    <w:rsid w:val="00433513"/>
    <w:rsid w:val="00434F59"/>
    <w:rsid w:val="00450447"/>
    <w:rsid w:val="00465507"/>
    <w:rsid w:val="00465654"/>
    <w:rsid w:val="00466803"/>
    <w:rsid w:val="00466BBC"/>
    <w:rsid w:val="004765C6"/>
    <w:rsid w:val="00480793"/>
    <w:rsid w:val="00497BE1"/>
    <w:rsid w:val="004A07EB"/>
    <w:rsid w:val="004A0E67"/>
    <w:rsid w:val="004B1C37"/>
    <w:rsid w:val="004B7A9D"/>
    <w:rsid w:val="004D1A8E"/>
    <w:rsid w:val="004E1559"/>
    <w:rsid w:val="004E3FB1"/>
    <w:rsid w:val="004F387E"/>
    <w:rsid w:val="004F47D7"/>
    <w:rsid w:val="004F7059"/>
    <w:rsid w:val="00510C6B"/>
    <w:rsid w:val="0051483C"/>
    <w:rsid w:val="0052712C"/>
    <w:rsid w:val="00530DCD"/>
    <w:rsid w:val="00535788"/>
    <w:rsid w:val="00546145"/>
    <w:rsid w:val="0054755E"/>
    <w:rsid w:val="005527AA"/>
    <w:rsid w:val="005628F9"/>
    <w:rsid w:val="00571EBE"/>
    <w:rsid w:val="00576E3B"/>
    <w:rsid w:val="00585F21"/>
    <w:rsid w:val="005867C5"/>
    <w:rsid w:val="005900BE"/>
    <w:rsid w:val="00590939"/>
    <w:rsid w:val="00590D55"/>
    <w:rsid w:val="005A01F4"/>
    <w:rsid w:val="005A0DBA"/>
    <w:rsid w:val="005A18D9"/>
    <w:rsid w:val="005B0726"/>
    <w:rsid w:val="005D0900"/>
    <w:rsid w:val="005E373D"/>
    <w:rsid w:val="005E5A52"/>
    <w:rsid w:val="005F32CB"/>
    <w:rsid w:val="005F3938"/>
    <w:rsid w:val="00605843"/>
    <w:rsid w:val="006077C6"/>
    <w:rsid w:val="006209A9"/>
    <w:rsid w:val="00652EB3"/>
    <w:rsid w:val="0066492A"/>
    <w:rsid w:val="00667641"/>
    <w:rsid w:val="006808D3"/>
    <w:rsid w:val="006918FA"/>
    <w:rsid w:val="006975C0"/>
    <w:rsid w:val="006977D0"/>
    <w:rsid w:val="00697B91"/>
    <w:rsid w:val="006A210F"/>
    <w:rsid w:val="006A5328"/>
    <w:rsid w:val="006B570D"/>
    <w:rsid w:val="006C2AE2"/>
    <w:rsid w:val="006C5042"/>
    <w:rsid w:val="006C7CC0"/>
    <w:rsid w:val="006D01B8"/>
    <w:rsid w:val="006E0DC1"/>
    <w:rsid w:val="006E564D"/>
    <w:rsid w:val="006E6FC3"/>
    <w:rsid w:val="006F41A7"/>
    <w:rsid w:val="00700811"/>
    <w:rsid w:val="00721F75"/>
    <w:rsid w:val="00737C4A"/>
    <w:rsid w:val="00743A14"/>
    <w:rsid w:val="0074473B"/>
    <w:rsid w:val="007527D0"/>
    <w:rsid w:val="007542BC"/>
    <w:rsid w:val="0075600C"/>
    <w:rsid w:val="00760F86"/>
    <w:rsid w:val="00761C3E"/>
    <w:rsid w:val="00765CEC"/>
    <w:rsid w:val="00771232"/>
    <w:rsid w:val="007838ED"/>
    <w:rsid w:val="00791ABC"/>
    <w:rsid w:val="00792905"/>
    <w:rsid w:val="0079484C"/>
    <w:rsid w:val="007A1710"/>
    <w:rsid w:val="007A50C6"/>
    <w:rsid w:val="007A5942"/>
    <w:rsid w:val="007C2072"/>
    <w:rsid w:val="007C5D8B"/>
    <w:rsid w:val="007D3B4F"/>
    <w:rsid w:val="007D6A64"/>
    <w:rsid w:val="008101B8"/>
    <w:rsid w:val="0081043D"/>
    <w:rsid w:val="00810887"/>
    <w:rsid w:val="00814D7B"/>
    <w:rsid w:val="00821E5D"/>
    <w:rsid w:val="00846877"/>
    <w:rsid w:val="00856D29"/>
    <w:rsid w:val="008741D7"/>
    <w:rsid w:val="0088704B"/>
    <w:rsid w:val="008929C1"/>
    <w:rsid w:val="00894F14"/>
    <w:rsid w:val="008A44D7"/>
    <w:rsid w:val="008B4974"/>
    <w:rsid w:val="008B5E7E"/>
    <w:rsid w:val="008C17A3"/>
    <w:rsid w:val="008C4832"/>
    <w:rsid w:val="008E08D7"/>
    <w:rsid w:val="008E0E1F"/>
    <w:rsid w:val="008E2AFB"/>
    <w:rsid w:val="008E3277"/>
    <w:rsid w:val="008E5A02"/>
    <w:rsid w:val="00915D90"/>
    <w:rsid w:val="00925206"/>
    <w:rsid w:val="00932351"/>
    <w:rsid w:val="00937185"/>
    <w:rsid w:val="00944610"/>
    <w:rsid w:val="009521CE"/>
    <w:rsid w:val="00954778"/>
    <w:rsid w:val="00963F19"/>
    <w:rsid w:val="00972792"/>
    <w:rsid w:val="00992632"/>
    <w:rsid w:val="009A0642"/>
    <w:rsid w:val="009B205D"/>
    <w:rsid w:val="009C3036"/>
    <w:rsid w:val="009C33AF"/>
    <w:rsid w:val="009D64ED"/>
    <w:rsid w:val="009E079C"/>
    <w:rsid w:val="009E0A33"/>
    <w:rsid w:val="009F0305"/>
    <w:rsid w:val="009F05DA"/>
    <w:rsid w:val="009F37EE"/>
    <w:rsid w:val="00A0018C"/>
    <w:rsid w:val="00A0511B"/>
    <w:rsid w:val="00A14371"/>
    <w:rsid w:val="00A2395B"/>
    <w:rsid w:val="00A269F8"/>
    <w:rsid w:val="00A26DBE"/>
    <w:rsid w:val="00A3302E"/>
    <w:rsid w:val="00A675CF"/>
    <w:rsid w:val="00A70BC1"/>
    <w:rsid w:val="00A76D81"/>
    <w:rsid w:val="00A85D9A"/>
    <w:rsid w:val="00A85EA6"/>
    <w:rsid w:val="00A86769"/>
    <w:rsid w:val="00AB6395"/>
    <w:rsid w:val="00AC1D58"/>
    <w:rsid w:val="00AC399F"/>
    <w:rsid w:val="00AD29E5"/>
    <w:rsid w:val="00B13B12"/>
    <w:rsid w:val="00B15D69"/>
    <w:rsid w:val="00B30805"/>
    <w:rsid w:val="00B313F5"/>
    <w:rsid w:val="00B3292C"/>
    <w:rsid w:val="00B3716A"/>
    <w:rsid w:val="00B45CF0"/>
    <w:rsid w:val="00B632F6"/>
    <w:rsid w:val="00B70CE7"/>
    <w:rsid w:val="00BA179E"/>
    <w:rsid w:val="00BB3C0C"/>
    <w:rsid w:val="00BB4287"/>
    <w:rsid w:val="00BB4E9B"/>
    <w:rsid w:val="00BD01FF"/>
    <w:rsid w:val="00BE4D22"/>
    <w:rsid w:val="00C004D9"/>
    <w:rsid w:val="00C07154"/>
    <w:rsid w:val="00C10AC5"/>
    <w:rsid w:val="00C42813"/>
    <w:rsid w:val="00C436B9"/>
    <w:rsid w:val="00C533CB"/>
    <w:rsid w:val="00C5496B"/>
    <w:rsid w:val="00C57C94"/>
    <w:rsid w:val="00C62FEE"/>
    <w:rsid w:val="00C63D1B"/>
    <w:rsid w:val="00C649D1"/>
    <w:rsid w:val="00C6788D"/>
    <w:rsid w:val="00C67F3C"/>
    <w:rsid w:val="00C86D69"/>
    <w:rsid w:val="00C93482"/>
    <w:rsid w:val="00CB540D"/>
    <w:rsid w:val="00CC40CF"/>
    <w:rsid w:val="00CD156C"/>
    <w:rsid w:val="00CD3554"/>
    <w:rsid w:val="00CE02AF"/>
    <w:rsid w:val="00CE0DF1"/>
    <w:rsid w:val="00CE430F"/>
    <w:rsid w:val="00CF42CE"/>
    <w:rsid w:val="00CF5AF2"/>
    <w:rsid w:val="00CF7AF0"/>
    <w:rsid w:val="00D064DE"/>
    <w:rsid w:val="00D136E6"/>
    <w:rsid w:val="00D2429E"/>
    <w:rsid w:val="00D257DD"/>
    <w:rsid w:val="00D32799"/>
    <w:rsid w:val="00D34901"/>
    <w:rsid w:val="00D36B0F"/>
    <w:rsid w:val="00D4431E"/>
    <w:rsid w:val="00D5227E"/>
    <w:rsid w:val="00D52EBE"/>
    <w:rsid w:val="00D53B96"/>
    <w:rsid w:val="00D85BC2"/>
    <w:rsid w:val="00D93D73"/>
    <w:rsid w:val="00DB04D1"/>
    <w:rsid w:val="00DB3E45"/>
    <w:rsid w:val="00DC176F"/>
    <w:rsid w:val="00DC52F0"/>
    <w:rsid w:val="00DD19D4"/>
    <w:rsid w:val="00DF4EC8"/>
    <w:rsid w:val="00DF6EFD"/>
    <w:rsid w:val="00E01A47"/>
    <w:rsid w:val="00E35630"/>
    <w:rsid w:val="00E47294"/>
    <w:rsid w:val="00E54E57"/>
    <w:rsid w:val="00E75CD8"/>
    <w:rsid w:val="00E925D1"/>
    <w:rsid w:val="00E96065"/>
    <w:rsid w:val="00EB36E0"/>
    <w:rsid w:val="00EB67E4"/>
    <w:rsid w:val="00EC0615"/>
    <w:rsid w:val="00ED04DA"/>
    <w:rsid w:val="00ED4C08"/>
    <w:rsid w:val="00F025F0"/>
    <w:rsid w:val="00F03941"/>
    <w:rsid w:val="00F049C3"/>
    <w:rsid w:val="00F25972"/>
    <w:rsid w:val="00F40C4D"/>
    <w:rsid w:val="00F440D1"/>
    <w:rsid w:val="00F60E50"/>
    <w:rsid w:val="00F61577"/>
    <w:rsid w:val="00F61E3E"/>
    <w:rsid w:val="00F866BE"/>
    <w:rsid w:val="00F86AE3"/>
    <w:rsid w:val="00F90F2C"/>
    <w:rsid w:val="00F955B8"/>
    <w:rsid w:val="00FB010B"/>
    <w:rsid w:val="00FB366B"/>
    <w:rsid w:val="00FB72DB"/>
    <w:rsid w:val="00FC4E49"/>
    <w:rsid w:val="00FD32DA"/>
    <w:rsid w:val="00FD7DC2"/>
    <w:rsid w:val="00FE1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C0C"/>
    <w:pPr>
      <w:widowControl w:val="0"/>
    </w:pPr>
    <w:rPr>
      <w:rFonts w:ascii="Courier" w:hAnsi="Courier"/>
      <w:snapToGrid w:val="0"/>
      <w:sz w:val="24"/>
      <w:szCs w:val="24"/>
    </w:rPr>
  </w:style>
  <w:style w:type="paragraph" w:styleId="Heading1">
    <w:name w:val="heading 1"/>
    <w:basedOn w:val="Normal"/>
    <w:next w:val="Normal"/>
    <w:qFormat/>
    <w:rsid w:val="00BB3C0C"/>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rsid w:val="00BB3C0C"/>
    <w:pPr>
      <w:keepNext/>
      <w:jc w:val="center"/>
      <w:outlineLvl w:val="1"/>
    </w:pPr>
    <w:rPr>
      <w:b/>
      <w:bCs/>
    </w:rPr>
  </w:style>
  <w:style w:type="paragraph" w:styleId="Heading3">
    <w:name w:val="heading 3"/>
    <w:basedOn w:val="Normal"/>
    <w:next w:val="Normal"/>
    <w:qFormat/>
    <w:rsid w:val="00BB3C0C"/>
    <w:pPr>
      <w:keepNext/>
      <w:suppressAutoHyphens/>
      <w:ind w:left="630"/>
      <w:outlineLvl w:val="2"/>
    </w:pPr>
    <w:rPr>
      <w:b/>
      <w:bCs/>
    </w:rPr>
  </w:style>
  <w:style w:type="paragraph" w:styleId="Heading4">
    <w:name w:val="heading 4"/>
    <w:basedOn w:val="Normal"/>
    <w:next w:val="Normal"/>
    <w:qFormat/>
    <w:rsid w:val="00BB3C0C"/>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rsid w:val="00BB3C0C"/>
    <w:pPr>
      <w:keepNext/>
      <w:ind w:left="720" w:right="-198"/>
      <w:outlineLvl w:val="4"/>
    </w:pPr>
    <w:rPr>
      <w:rFonts w:ascii="Courier New" w:hAnsi="Courier New" w:cs="Courier New"/>
      <w:b/>
      <w:bCs/>
      <w:sz w:val="18"/>
      <w:szCs w:val="18"/>
    </w:rPr>
  </w:style>
  <w:style w:type="paragraph" w:styleId="Heading6">
    <w:name w:val="heading 6"/>
    <w:basedOn w:val="Normal"/>
    <w:next w:val="Normal"/>
    <w:qFormat/>
    <w:rsid w:val="00BB3C0C"/>
    <w:pPr>
      <w:keepNext/>
      <w:jc w:val="right"/>
      <w:outlineLvl w:val="5"/>
    </w:pPr>
    <w:rPr>
      <w:b/>
      <w:bCs/>
    </w:rPr>
  </w:style>
  <w:style w:type="paragraph" w:styleId="Heading7">
    <w:name w:val="heading 7"/>
    <w:basedOn w:val="Normal"/>
    <w:next w:val="Normal"/>
    <w:qFormat/>
    <w:rsid w:val="00BB3C0C"/>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3C0C"/>
  </w:style>
  <w:style w:type="paragraph" w:styleId="BodyTextIndent">
    <w:name w:val="Body Text Indent"/>
    <w:basedOn w:val="Normal"/>
    <w:rsid w:val="00BB3C0C"/>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rsid w:val="00BB3C0C"/>
    <w:pPr>
      <w:tabs>
        <w:tab w:val="left" w:pos="540"/>
        <w:tab w:val="left" w:pos="720"/>
        <w:tab w:val="left" w:pos="1170"/>
      </w:tabs>
      <w:ind w:left="1170" w:hanging="630"/>
    </w:pPr>
    <w:rPr>
      <w:i/>
      <w:iCs/>
    </w:rPr>
  </w:style>
  <w:style w:type="paragraph" w:styleId="Header">
    <w:name w:val="header"/>
    <w:basedOn w:val="Normal"/>
    <w:rsid w:val="00BB3C0C"/>
    <w:pPr>
      <w:tabs>
        <w:tab w:val="center" w:pos="4320"/>
        <w:tab w:val="right" w:pos="8640"/>
      </w:tabs>
    </w:pPr>
  </w:style>
  <w:style w:type="paragraph" w:styleId="Footer">
    <w:name w:val="footer"/>
    <w:basedOn w:val="Normal"/>
    <w:rsid w:val="00BB3C0C"/>
    <w:pPr>
      <w:tabs>
        <w:tab w:val="center" w:pos="4320"/>
        <w:tab w:val="right" w:pos="8640"/>
      </w:tabs>
    </w:pPr>
  </w:style>
  <w:style w:type="character" w:styleId="PageNumber">
    <w:name w:val="page number"/>
    <w:basedOn w:val="DefaultParagraphFont"/>
    <w:rsid w:val="00BB3C0C"/>
  </w:style>
  <w:style w:type="paragraph" w:styleId="FootnoteText">
    <w:name w:val="footnote text"/>
    <w:basedOn w:val="Normal"/>
    <w:semiHidden/>
    <w:rsid w:val="00BB3C0C"/>
  </w:style>
  <w:style w:type="paragraph" w:styleId="Title">
    <w:name w:val="Title"/>
    <w:basedOn w:val="Normal"/>
    <w:qFormat/>
    <w:rsid w:val="00BB3C0C"/>
    <w:pPr>
      <w:suppressAutoHyphens/>
      <w:jc w:val="center"/>
    </w:pPr>
    <w:rPr>
      <w:b/>
      <w:bCs/>
    </w:rPr>
  </w:style>
  <w:style w:type="paragraph" w:styleId="BodyText">
    <w:name w:val="Body Text"/>
    <w:basedOn w:val="Normal"/>
    <w:rsid w:val="00BB3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rsid w:val="00BB3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rsid w:val="00BB3C0C"/>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sid w:val="00BB3C0C"/>
    <w:rPr>
      <w:i/>
      <w:iCs/>
    </w:rPr>
  </w:style>
  <w:style w:type="paragraph" w:customStyle="1" w:styleId="H1">
    <w:name w:val="H1"/>
    <w:basedOn w:val="Normal"/>
    <w:next w:val="Normal"/>
    <w:rsid w:val="00BB3C0C"/>
    <w:pPr>
      <w:keepNext/>
      <w:widowControl/>
      <w:spacing w:before="100" w:after="100"/>
      <w:outlineLvl w:val="1"/>
    </w:pPr>
    <w:rPr>
      <w:rFonts w:ascii="Times New Roman" w:hAnsi="Times New Roman"/>
      <w:b/>
      <w:bCs/>
      <w:kern w:val="36"/>
      <w:sz w:val="48"/>
      <w:szCs w:val="48"/>
    </w:rPr>
  </w:style>
  <w:style w:type="character" w:styleId="CommentReference">
    <w:name w:val="annotation reference"/>
    <w:basedOn w:val="DefaultParagraphFont"/>
    <w:semiHidden/>
    <w:rsid w:val="00BB3C0C"/>
    <w:rPr>
      <w:sz w:val="16"/>
      <w:szCs w:val="16"/>
    </w:rPr>
  </w:style>
  <w:style w:type="paragraph" w:styleId="CommentText">
    <w:name w:val="annotation text"/>
    <w:basedOn w:val="Normal"/>
    <w:link w:val="CommentTextChar"/>
    <w:semiHidden/>
    <w:rsid w:val="00BB3C0C"/>
    <w:rPr>
      <w:sz w:val="20"/>
      <w:szCs w:val="20"/>
    </w:rPr>
  </w:style>
  <w:style w:type="character" w:styleId="Hyperlink">
    <w:name w:val="Hyperlink"/>
    <w:basedOn w:val="DefaultParagraphFont"/>
    <w:rsid w:val="00BB3C0C"/>
    <w:rPr>
      <w:color w:val="0000FF"/>
      <w:u w:val="single"/>
    </w:rPr>
  </w:style>
  <w:style w:type="character" w:styleId="FollowedHyperlink">
    <w:name w:val="FollowedHyperlink"/>
    <w:basedOn w:val="DefaultParagraphFont"/>
    <w:rsid w:val="00667641"/>
    <w:rPr>
      <w:color w:val="606420"/>
      <w:u w:val="single"/>
    </w:rPr>
  </w:style>
  <w:style w:type="paragraph" w:styleId="BalloonText">
    <w:name w:val="Balloon Text"/>
    <w:basedOn w:val="Normal"/>
    <w:semiHidden/>
    <w:rsid w:val="009521CE"/>
    <w:rPr>
      <w:rFonts w:ascii="Tahoma" w:hAnsi="Tahoma" w:cs="Tahoma"/>
      <w:sz w:val="16"/>
      <w:szCs w:val="16"/>
    </w:rPr>
  </w:style>
  <w:style w:type="table" w:styleId="TableGrid">
    <w:name w:val="Table Grid"/>
    <w:basedOn w:val="TableNormal"/>
    <w:rsid w:val="005E373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8E3277"/>
    <w:rPr>
      <w:rFonts w:ascii="Tahoma" w:hAnsi="Tahoma" w:cs="Tahoma"/>
      <w:sz w:val="16"/>
      <w:szCs w:val="16"/>
    </w:rPr>
  </w:style>
  <w:style w:type="character" w:customStyle="1" w:styleId="DocumentMapChar">
    <w:name w:val="Document Map Char"/>
    <w:basedOn w:val="DefaultParagraphFont"/>
    <w:link w:val="DocumentMap"/>
    <w:rsid w:val="008E3277"/>
    <w:rPr>
      <w:rFonts w:ascii="Tahoma" w:hAnsi="Tahoma" w:cs="Tahoma"/>
      <w:snapToGrid w:val="0"/>
      <w:sz w:val="16"/>
      <w:szCs w:val="16"/>
    </w:rPr>
  </w:style>
  <w:style w:type="paragraph" w:styleId="CommentSubject">
    <w:name w:val="annotation subject"/>
    <w:basedOn w:val="CommentText"/>
    <w:next w:val="CommentText"/>
    <w:link w:val="CommentSubjectChar"/>
    <w:rsid w:val="007A1710"/>
    <w:rPr>
      <w:b/>
      <w:bCs/>
    </w:rPr>
  </w:style>
  <w:style w:type="character" w:customStyle="1" w:styleId="CommentTextChar">
    <w:name w:val="Comment Text Char"/>
    <w:basedOn w:val="DefaultParagraphFont"/>
    <w:link w:val="CommentText"/>
    <w:semiHidden/>
    <w:rsid w:val="007A1710"/>
    <w:rPr>
      <w:rFonts w:ascii="Courier" w:hAnsi="Courier"/>
      <w:snapToGrid w:val="0"/>
    </w:rPr>
  </w:style>
  <w:style w:type="character" w:customStyle="1" w:styleId="CommentSubjectChar">
    <w:name w:val="Comment Subject Char"/>
    <w:basedOn w:val="CommentTextChar"/>
    <w:link w:val="CommentSubject"/>
    <w:rsid w:val="007A1710"/>
  </w:style>
  <w:style w:type="paragraph" w:styleId="PlainText">
    <w:name w:val="Plain Text"/>
    <w:basedOn w:val="Normal"/>
    <w:link w:val="PlainTextChar"/>
    <w:uiPriority w:val="99"/>
    <w:unhideWhenUsed/>
    <w:rsid w:val="007A1710"/>
    <w:pPr>
      <w:widowControl/>
    </w:pPr>
    <w:rPr>
      <w:rFonts w:ascii="Times New Roman" w:eastAsiaTheme="minorHAnsi" w:hAnsi="Times New Roman" w:cstheme="minorBidi"/>
      <w:snapToGrid/>
      <w:szCs w:val="21"/>
    </w:rPr>
  </w:style>
  <w:style w:type="character" w:customStyle="1" w:styleId="PlainTextChar">
    <w:name w:val="Plain Text Char"/>
    <w:basedOn w:val="DefaultParagraphFont"/>
    <w:link w:val="PlainText"/>
    <w:uiPriority w:val="99"/>
    <w:rsid w:val="007A1710"/>
    <w:rPr>
      <w:rFonts w:eastAsiaTheme="minorHAnsi" w:cstheme="minorBidi"/>
      <w:sz w:val="24"/>
      <w:szCs w:val="21"/>
    </w:rPr>
  </w:style>
  <w:style w:type="paragraph" w:styleId="ListParagraph">
    <w:name w:val="List Paragraph"/>
    <w:basedOn w:val="Normal"/>
    <w:uiPriority w:val="34"/>
    <w:qFormat/>
    <w:rsid w:val="00FD7DC2"/>
    <w:pPr>
      <w:ind w:left="720"/>
      <w:contextualSpacing/>
    </w:pPr>
  </w:style>
</w:styles>
</file>

<file path=word/webSettings.xml><?xml version="1.0" encoding="utf-8"?>
<w:webSettings xmlns:r="http://schemas.openxmlformats.org/officeDocument/2006/relationships" xmlns:w="http://schemas.openxmlformats.org/wordprocessingml/2006/main">
  <w:divs>
    <w:div w:id="1310596394">
      <w:bodyDiv w:val="1"/>
      <w:marLeft w:val="0"/>
      <w:marRight w:val="0"/>
      <w:marTop w:val="0"/>
      <w:marBottom w:val="0"/>
      <w:divBdr>
        <w:top w:val="none" w:sz="0" w:space="0" w:color="auto"/>
        <w:left w:val="none" w:sz="0" w:space="0" w:color="auto"/>
        <w:bottom w:val="none" w:sz="0" w:space="0" w:color="auto"/>
        <w:right w:val="none" w:sz="0" w:space="0" w:color="auto"/>
      </w:divBdr>
      <w:divsChild>
        <w:div w:id="1086879080">
          <w:marLeft w:val="0"/>
          <w:marRight w:val="0"/>
          <w:marTop w:val="0"/>
          <w:marBottom w:val="0"/>
          <w:divBdr>
            <w:top w:val="none" w:sz="0" w:space="0" w:color="auto"/>
            <w:left w:val="none" w:sz="0" w:space="0" w:color="auto"/>
            <w:bottom w:val="none" w:sz="0" w:space="0" w:color="auto"/>
            <w:right w:val="single" w:sz="4" w:space="0" w:color="999999"/>
          </w:divBdr>
        </w:div>
      </w:divsChild>
    </w:div>
    <w:div w:id="21335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0C217D60F40C47AB69C21D69CE9216" ma:contentTypeVersion="4" ma:contentTypeDescription="Create a new document." ma:contentTypeScope="" ma:versionID="aab9ca1ea8075ff97649f2968ebfe9a4">
  <xsd:schema xmlns:xsd="http://www.w3.org/2001/XMLSchema" xmlns:p="http://schemas.microsoft.com/office/2006/metadata/properties" xmlns:ns2="3aada19d-34ac-4da3-9d8e-4bc04c24d7ff" targetNamespace="http://schemas.microsoft.com/office/2006/metadata/properties" ma:root="true" ma:fieldsID="bac5ebac76e68e7d3ac365765712d524" ns2:_="">
    <xsd:import namespace="3aada19d-34ac-4da3-9d8e-4bc04c24d7ff"/>
    <xsd:element name="properties">
      <xsd:complexType>
        <xsd:sequence>
          <xsd:element name="documentManagement">
            <xsd:complexType>
              <xsd:all>
                <xsd:element ref="ns2:Document_x0020_Related_x0020_Subject"/>
                <xsd:element ref="ns2:Phase" minOccurs="0"/>
              </xsd:all>
            </xsd:complexType>
          </xsd:element>
        </xsd:sequence>
      </xsd:complexType>
    </xsd:element>
  </xsd:schema>
  <xsd:schema xmlns:xsd="http://www.w3.org/2001/XMLSchema" xmlns:dms="http://schemas.microsoft.com/office/2006/documentManagement/types" targetNamespace="3aada19d-34ac-4da3-9d8e-4bc04c24d7ff" elementFormDefault="qualified">
    <xsd:import namespace="http://schemas.microsoft.com/office/2006/documentManagement/types"/>
    <xsd:element name="Document_x0020_Related_x0020_Subject" ma:index="2" ma:displayName="Project/Subject" ma:internalName="Document_x0020_Related_x0020_Subject">
      <xsd:simpleType>
        <xsd:restriction base="dms:Text">
          <xsd:maxLength value="255"/>
        </xsd:restriction>
      </xsd:simpleType>
    </xsd:element>
    <xsd:element name="Phase" ma:index="10" nillable="true" ma:displayName="Phase" ma:description="Appointed Rep Phase" ma:internalName="Pha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hase xmlns="3aada19d-34ac-4da3-9d8e-4bc04c24d7ff">2</Phase>
    <Document_x0020_Related_x0020_Subject xmlns="3aada19d-34ac-4da3-9d8e-4bc04c24d7ff">Supporting Statement</Document_x0020_Related_x0020_Subjec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0AFEA-6214-41F9-9B01-488AF3F7FC87}">
  <ds:schemaRefs>
    <ds:schemaRef ds:uri="http://schemas.microsoft.com/office/2006/metadata/longProperties"/>
  </ds:schemaRefs>
</ds:datastoreItem>
</file>

<file path=customXml/itemProps2.xml><?xml version="1.0" encoding="utf-8"?>
<ds:datastoreItem xmlns:ds="http://schemas.openxmlformats.org/officeDocument/2006/customXml" ds:itemID="{DE223F28-CB00-48D6-B186-9E5011D294FC}">
  <ds:schemaRefs>
    <ds:schemaRef ds:uri="http://schemas.microsoft.com/sharepoint/v3/contenttype/forms"/>
  </ds:schemaRefs>
</ds:datastoreItem>
</file>

<file path=customXml/itemProps3.xml><?xml version="1.0" encoding="utf-8"?>
<ds:datastoreItem xmlns:ds="http://schemas.openxmlformats.org/officeDocument/2006/customXml" ds:itemID="{479FD276-5034-4960-8BD0-AB8DD9EB3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da19d-34ac-4da3-9d8e-4bc04c24d7f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E31CAD6-3629-45D0-915B-54DE80C670FD}">
  <ds:schemaRefs>
    <ds:schemaRef ds:uri="http://schemas.microsoft.com/office/2006/metadata/properties"/>
    <ds:schemaRef ds:uri="3aada19d-34ac-4da3-9d8e-4bc04c24d7ff"/>
  </ds:schemaRefs>
</ds:datastoreItem>
</file>

<file path=customXml/itemProps5.xml><?xml version="1.0" encoding="utf-8"?>
<ds:datastoreItem xmlns:ds="http://schemas.openxmlformats.org/officeDocument/2006/customXml" ds:itemID="{E729C259-DA16-42B6-B0D5-F71C1130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1176</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PSA Documentation</vt:lpstr>
    </vt:vector>
  </TitlesOfParts>
  <Company>DCFAM/OPLM/OPUM</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Documentation</dc:title>
  <dc:creator>Liz Davidson</dc:creator>
  <cp:lastModifiedBy>889123</cp:lastModifiedBy>
  <cp:revision>7</cp:revision>
  <cp:lastPrinted>2010-07-15T18:07:00Z</cp:lastPrinted>
  <dcterms:created xsi:type="dcterms:W3CDTF">2010-07-16T14:47:00Z</dcterms:created>
  <dcterms:modified xsi:type="dcterms:W3CDTF">2010-07-26T13:09:00Z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0x010100C70C217D60F40C47AB69C21D69CE9216</vt:lpwstr>
  </property>
  <property fmtid="{D5CDD505-2E9C-101B-9397-08002B2CF9AE}" pid="5" name="_AdHocReviewCycleID">
    <vt:i4>-451944966</vt:i4>
  </property>
  <property fmtid="{D5CDD505-2E9C-101B-9397-08002B2CF9AE}" pid="6" name="_EmailSubject">
    <vt:lpwstr>Urgent: ERP and OMB clearance</vt:lpwstr>
  </property>
  <property fmtid="{D5CDD505-2E9C-101B-9397-08002B2CF9AE}" pid="7" name="_AuthorEmail">
    <vt:lpwstr>Richard.L.Harris@ssa.gov</vt:lpwstr>
  </property>
  <property fmtid="{D5CDD505-2E9C-101B-9397-08002B2CF9AE}" pid="8" name="_AuthorEmailDisplayName">
    <vt:lpwstr>Harris, Richard L.</vt:lpwstr>
  </property>
  <property fmtid="{D5CDD505-2E9C-101B-9397-08002B2CF9AE}" pid="9" name="_PreviousAdHocReviewCycleID">
    <vt:i4>-1967095088</vt:i4>
  </property>
  <property fmtid="{D5CDD505-2E9C-101B-9397-08002B2CF9AE}" pid="10" name="_ReviewingToolsShownOnce">
    <vt:lpwstr/>
  </property>
</Properties>
</file>