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CE1" w:rsidRPr="00CC3080" w:rsidRDefault="00A87CE1" w:rsidP="00AE555E">
      <w:pPr>
        <w:spacing w:before="120" w:after="240" w:line="240" w:lineRule="auto"/>
        <w:rPr>
          <w:rFonts w:ascii="Times New Roman" w:hAnsi="Times New Roman"/>
          <w:sz w:val="24"/>
          <w:szCs w:val="24"/>
        </w:rPr>
      </w:pPr>
    </w:p>
    <w:p w:rsidR="00A87CE1" w:rsidRPr="00CC3080" w:rsidRDefault="00A87CE1" w:rsidP="0088401C">
      <w:pPr>
        <w:spacing w:after="0" w:line="240" w:lineRule="auto"/>
        <w:jc w:val="center"/>
        <w:rPr>
          <w:rFonts w:ascii="Times New Roman" w:hAnsi="Times New Roman"/>
          <w:b/>
          <w:sz w:val="28"/>
          <w:szCs w:val="28"/>
        </w:rPr>
      </w:pPr>
      <w:r w:rsidRPr="00CC3080">
        <w:rPr>
          <w:rFonts w:ascii="Times New Roman" w:hAnsi="Times New Roman"/>
          <w:b/>
          <w:sz w:val="28"/>
          <w:szCs w:val="28"/>
        </w:rPr>
        <w:t xml:space="preserve">Supporting Statement for a New Collection RE: </w:t>
      </w:r>
    </w:p>
    <w:p w:rsidR="00A87CE1" w:rsidRPr="00CC3080" w:rsidRDefault="00A87CE1" w:rsidP="0088401C">
      <w:pPr>
        <w:spacing w:after="0" w:line="240" w:lineRule="auto"/>
        <w:jc w:val="center"/>
        <w:rPr>
          <w:rFonts w:ascii="Times New Roman" w:hAnsi="Times New Roman"/>
          <w:b/>
          <w:sz w:val="28"/>
          <w:szCs w:val="28"/>
        </w:rPr>
      </w:pPr>
      <w:r w:rsidRPr="00CC3080">
        <w:rPr>
          <w:rFonts w:ascii="Times New Roman" w:hAnsi="Times New Roman"/>
          <w:b/>
          <w:sz w:val="28"/>
          <w:szCs w:val="28"/>
        </w:rPr>
        <w:t>Human Response to Aviation Noise in Protected Natural Areas</w:t>
      </w:r>
    </w:p>
    <w:p w:rsidR="00A87CE1" w:rsidRPr="00CC3080" w:rsidRDefault="00A87CE1" w:rsidP="00AE555E">
      <w:pPr>
        <w:spacing w:before="120" w:after="240" w:line="240" w:lineRule="auto"/>
        <w:jc w:val="center"/>
        <w:rPr>
          <w:rFonts w:ascii="Times New Roman" w:hAnsi="Times New Roman"/>
          <w:b/>
          <w:sz w:val="24"/>
          <w:szCs w:val="24"/>
        </w:rPr>
      </w:pPr>
      <w:r w:rsidRPr="00CC3080">
        <w:rPr>
          <w:rFonts w:ascii="Times New Roman" w:hAnsi="Times New Roman"/>
          <w:b/>
          <w:sz w:val="24"/>
          <w:szCs w:val="24"/>
        </w:rPr>
        <w:t>OMB Control Number ______</w:t>
      </w:r>
    </w:p>
    <w:p w:rsidR="00A87CE1" w:rsidRPr="00CC3080" w:rsidRDefault="00A87CE1" w:rsidP="00AE555E">
      <w:pPr>
        <w:pStyle w:val="Heading1"/>
        <w:numPr>
          <w:ilvl w:val="0"/>
          <w:numId w:val="1"/>
        </w:numPr>
        <w:spacing w:before="120" w:after="240" w:line="240" w:lineRule="auto"/>
        <w:rPr>
          <w:rFonts w:ascii="Times New Roman" w:hAnsi="Times New Roman"/>
          <w:color w:val="auto"/>
          <w:sz w:val="24"/>
          <w:szCs w:val="24"/>
        </w:rPr>
      </w:pPr>
      <w:r w:rsidRPr="00CC3080">
        <w:rPr>
          <w:rFonts w:ascii="Times New Roman" w:hAnsi="Times New Roman"/>
          <w:color w:val="auto"/>
          <w:sz w:val="24"/>
          <w:szCs w:val="24"/>
        </w:rPr>
        <w:t>Justification</w:t>
      </w:r>
    </w:p>
    <w:p w:rsidR="00A87CE1" w:rsidRPr="00CC3080" w:rsidRDefault="00A87CE1" w:rsidP="006676D1">
      <w:pPr>
        <w:pStyle w:val="ListParagraph"/>
        <w:numPr>
          <w:ilvl w:val="0"/>
          <w:numId w:val="2"/>
        </w:numPr>
        <w:tabs>
          <w:tab w:val="left" w:pos="-720"/>
        </w:tabs>
        <w:suppressAutoHyphens/>
        <w:spacing w:before="120" w:after="240" w:line="240" w:lineRule="auto"/>
        <w:contextualSpacing w:val="0"/>
        <w:rPr>
          <w:rFonts w:ascii="Times New Roman" w:hAnsi="Times New Roman"/>
          <w:i/>
          <w:sz w:val="24"/>
          <w:szCs w:val="24"/>
        </w:rPr>
      </w:pPr>
      <w:r w:rsidRPr="00CC3080">
        <w:rPr>
          <w:rFonts w:ascii="Times New Roman" w:hAnsi="Times New Roman"/>
          <w:i/>
          <w:sz w:val="24"/>
          <w:szCs w:val="24"/>
        </w:rPr>
        <w:t>Explain the circumstances that make the collection of information necessary.  Identify any legal or administrative requirements that necessitate the collection.  Attach a copy of the appropriate section of each statute and regulation mandating and authorizing the collection of information.</w:t>
      </w:r>
    </w:p>
    <w:p w:rsidR="00A87CE1" w:rsidRPr="00CC3080" w:rsidRDefault="00A87CE1" w:rsidP="002A02CB">
      <w:pPr>
        <w:spacing w:before="120" w:after="240" w:line="240" w:lineRule="auto"/>
        <w:ind w:right="-360"/>
        <w:rPr>
          <w:rFonts w:ascii="Times New Roman" w:hAnsi="Times New Roman"/>
          <w:b/>
          <w:sz w:val="24"/>
          <w:szCs w:val="24"/>
        </w:rPr>
      </w:pPr>
      <w:r w:rsidRPr="00CC3080">
        <w:rPr>
          <w:rFonts w:ascii="Times New Roman" w:hAnsi="Times New Roman"/>
          <w:b/>
          <w:sz w:val="24"/>
          <w:szCs w:val="24"/>
        </w:rPr>
        <w:t>Justification and legal requirements for human response to aviation noise data collection in the National Parks</w:t>
      </w:r>
    </w:p>
    <w:p w:rsidR="00A87CE1" w:rsidRPr="00CC3080" w:rsidRDefault="00A87CE1" w:rsidP="00AE555E">
      <w:pPr>
        <w:spacing w:before="120" w:after="240" w:line="240" w:lineRule="auto"/>
        <w:rPr>
          <w:rFonts w:ascii="Times New Roman" w:hAnsi="Times New Roman"/>
          <w:sz w:val="24"/>
          <w:szCs w:val="24"/>
        </w:rPr>
      </w:pPr>
      <w:r w:rsidRPr="00CC3080">
        <w:rPr>
          <w:rFonts w:ascii="Times New Roman" w:hAnsi="Times New Roman"/>
          <w:sz w:val="24"/>
          <w:szCs w:val="24"/>
        </w:rPr>
        <w:t xml:space="preserve">Congress passed the National Parks Air Tour Management Act of 2000 (NPATMA) effective April 5, 2000 (Public Law 106-181, 114 Stat. 61, Title VIII).  NPATMA directed the Administrator of the Federal Aviation Administration (FAA), with the cooperation of the National Park Service (NPS), to develop Air Tour Management Plans (ATMPs) to regulate commercial air tour operations over units of the national park system.  The FAA and NPS are jointly developing the Air Tour Management Plans required by this Act, with support from the U.S. Department of Transportation, </w:t>
      </w:r>
      <w:smartTag w:uri="urn:schemas-microsoft-com:office:smarttags" w:element="PlaceName">
        <w:r w:rsidRPr="00CC3080">
          <w:rPr>
            <w:rFonts w:ascii="Times New Roman" w:hAnsi="Times New Roman"/>
            <w:sz w:val="24"/>
            <w:szCs w:val="24"/>
          </w:rPr>
          <w:t>John</w:t>
        </w:r>
      </w:smartTag>
      <w:r w:rsidRPr="00CC3080">
        <w:rPr>
          <w:rFonts w:ascii="Times New Roman" w:hAnsi="Times New Roman"/>
          <w:sz w:val="24"/>
          <w:szCs w:val="24"/>
        </w:rPr>
        <w:t xml:space="preserve"> </w:t>
      </w:r>
      <w:smartTag w:uri="urn:schemas-microsoft-com:office:smarttags" w:element="PlaceName">
        <w:r w:rsidRPr="00CC3080">
          <w:rPr>
            <w:rFonts w:ascii="Times New Roman" w:hAnsi="Times New Roman"/>
            <w:sz w:val="24"/>
            <w:szCs w:val="24"/>
          </w:rPr>
          <w:t>A.</w:t>
        </w:r>
      </w:smartTag>
      <w:r w:rsidRPr="00CC3080">
        <w:rPr>
          <w:rFonts w:ascii="Times New Roman" w:hAnsi="Times New Roman"/>
          <w:sz w:val="24"/>
          <w:szCs w:val="24"/>
        </w:rPr>
        <w:t xml:space="preserve"> </w:t>
      </w:r>
      <w:smartTag w:uri="urn:schemas-microsoft-com:office:smarttags" w:element="PlaceName">
        <w:r w:rsidRPr="00CC3080">
          <w:rPr>
            <w:rFonts w:ascii="Times New Roman" w:hAnsi="Times New Roman"/>
            <w:sz w:val="24"/>
            <w:szCs w:val="24"/>
          </w:rPr>
          <w:t>Volpe</w:t>
        </w:r>
      </w:smartTag>
      <w:r w:rsidRPr="00CC3080">
        <w:rPr>
          <w:rFonts w:ascii="Times New Roman" w:hAnsi="Times New Roman"/>
          <w:sz w:val="24"/>
          <w:szCs w:val="24"/>
        </w:rPr>
        <w:t xml:space="preserve"> </w:t>
      </w:r>
      <w:smartTag w:uri="urn:schemas-microsoft-com:office:smarttags" w:element="PlaceName">
        <w:r w:rsidRPr="00CC3080">
          <w:rPr>
            <w:rFonts w:ascii="Times New Roman" w:hAnsi="Times New Roman"/>
            <w:sz w:val="24"/>
            <w:szCs w:val="24"/>
          </w:rPr>
          <w:t>National</w:t>
        </w:r>
      </w:smartTag>
      <w:r w:rsidRPr="00CC3080">
        <w:rPr>
          <w:rFonts w:ascii="Times New Roman" w:hAnsi="Times New Roman"/>
          <w:sz w:val="24"/>
          <w:szCs w:val="24"/>
        </w:rPr>
        <w:t xml:space="preserve"> </w:t>
      </w:r>
      <w:smartTag w:uri="urn:schemas-microsoft-com:office:smarttags" w:element="PlaceName">
        <w:r w:rsidRPr="00CC3080">
          <w:rPr>
            <w:rFonts w:ascii="Times New Roman" w:hAnsi="Times New Roman"/>
            <w:sz w:val="24"/>
            <w:szCs w:val="24"/>
          </w:rPr>
          <w:t>Transportation</w:t>
        </w:r>
      </w:smartTag>
      <w:r w:rsidRPr="00CC3080">
        <w:rPr>
          <w:rFonts w:ascii="Times New Roman" w:hAnsi="Times New Roman"/>
          <w:sz w:val="24"/>
          <w:szCs w:val="24"/>
        </w:rPr>
        <w:t xml:space="preserve"> </w:t>
      </w:r>
      <w:smartTag w:uri="urn:schemas-microsoft-com:office:smarttags" w:element="PlaceName">
        <w:r w:rsidRPr="00CC3080">
          <w:rPr>
            <w:rFonts w:ascii="Times New Roman" w:hAnsi="Times New Roman"/>
            <w:sz w:val="24"/>
            <w:szCs w:val="24"/>
          </w:rPr>
          <w:t>Systems</w:t>
        </w:r>
      </w:smartTag>
      <w:r w:rsidRPr="00CC3080">
        <w:rPr>
          <w:rFonts w:ascii="Times New Roman" w:hAnsi="Times New Roman"/>
          <w:sz w:val="24"/>
          <w:szCs w:val="24"/>
        </w:rPr>
        <w:t xml:space="preserve"> </w:t>
      </w:r>
      <w:smartTag w:uri="urn:schemas-microsoft-com:office:smarttags" w:element="PlaceType">
        <w:r w:rsidRPr="00CC3080">
          <w:rPr>
            <w:rFonts w:ascii="Times New Roman" w:hAnsi="Times New Roman"/>
            <w:sz w:val="24"/>
            <w:szCs w:val="24"/>
          </w:rPr>
          <w:t>Center</w:t>
        </w:r>
      </w:smartTag>
      <w:r w:rsidRPr="00CC3080">
        <w:rPr>
          <w:rFonts w:ascii="Times New Roman" w:hAnsi="Times New Roman"/>
          <w:sz w:val="24"/>
          <w:szCs w:val="24"/>
        </w:rPr>
        <w:t xml:space="preserve"> (</w:t>
      </w:r>
      <w:smartTag w:uri="urn:schemas-microsoft-com:office:smarttags" w:element="PlaceName">
        <w:smartTag w:uri="urn:schemas-microsoft-com:office:smarttags" w:element="place">
          <w:smartTag w:uri="urn:schemas-microsoft-com:office:smarttags" w:element="PlaceName">
            <w:r w:rsidRPr="00CC3080">
              <w:rPr>
                <w:rFonts w:ascii="Times New Roman" w:hAnsi="Times New Roman"/>
                <w:sz w:val="24"/>
                <w:szCs w:val="24"/>
              </w:rPr>
              <w:t>Volpe</w:t>
            </w:r>
          </w:smartTag>
          <w:r w:rsidRPr="00CC3080">
            <w:rPr>
              <w:rFonts w:ascii="Times New Roman" w:hAnsi="Times New Roman"/>
              <w:sz w:val="24"/>
              <w:szCs w:val="24"/>
            </w:rPr>
            <w:t xml:space="preserve"> </w:t>
          </w:r>
          <w:smartTag w:uri="urn:schemas-microsoft-com:office:smarttags" w:element="PlaceType">
            <w:r w:rsidRPr="00CC3080">
              <w:rPr>
                <w:rFonts w:ascii="Times New Roman" w:hAnsi="Times New Roman"/>
                <w:sz w:val="24"/>
                <w:szCs w:val="24"/>
              </w:rPr>
              <w:t>Center</w:t>
            </w:r>
          </w:smartTag>
        </w:smartTag>
      </w:smartTag>
      <w:r w:rsidRPr="00CC3080">
        <w:rPr>
          <w:rFonts w:ascii="Times New Roman" w:hAnsi="Times New Roman"/>
          <w:sz w:val="24"/>
          <w:szCs w:val="24"/>
        </w:rPr>
        <w:t>).  Approximately 100 park units will require the development of ATMPs.  The ATMPs will prescribe acceptable and effective measures to mitigate or prevent significant adverse impacts, if any, of commercial air tour operations upon the natural and cultural resources of and visitor experiences in National Park units, as well as tribal lands included in or abutting a national park.</w:t>
      </w:r>
    </w:p>
    <w:p w:rsidR="00A87CE1" w:rsidRPr="00CC3080" w:rsidRDefault="00A87CE1" w:rsidP="00AE555E">
      <w:pPr>
        <w:spacing w:before="120" w:after="240" w:line="240" w:lineRule="auto"/>
        <w:rPr>
          <w:rFonts w:ascii="Times New Roman" w:hAnsi="Times New Roman"/>
          <w:sz w:val="24"/>
          <w:szCs w:val="24"/>
        </w:rPr>
      </w:pPr>
      <w:r w:rsidRPr="00CC3080">
        <w:rPr>
          <w:rFonts w:ascii="Times New Roman" w:hAnsi="Times New Roman"/>
          <w:sz w:val="24"/>
          <w:szCs w:val="24"/>
        </w:rPr>
        <w:t>In addition to NPATMA, the National Park Service Organic Act of 1916 (16 U.S.C. l 2 3, and 4) requires that resources of National Park units be preserved unimpaired for the enjoyment of future generations.  Section 4.9 of the National Park Service Management Policies (2006) applies this requirement to the preservation of acoustic resources in National Park units.  Section 8.4 dictates that the National Park Service will take all necessary steps to avoid or mitigate unacceptable impacts from aircraft overflights.  Section 5.3.1.7 states that NPS will prevent noise from detracting from historic or cultural resource sounds.  Section 8.11.1 states that the NPS will facilitate social science studies that support the NPS mission by providing an understanding of park visitors, the non-visiting public, gateway communities and regions, and human interactions with park resources and further states that the NPS will facilitate social science studies to understand how park visitors experience park acoustic environments.</w:t>
      </w:r>
    </w:p>
    <w:p w:rsidR="00A87CE1" w:rsidRPr="00CC3080" w:rsidRDefault="00A87CE1" w:rsidP="00132E10">
      <w:pPr>
        <w:spacing w:before="120" w:after="240" w:line="240" w:lineRule="auto"/>
        <w:rPr>
          <w:rFonts w:ascii="Times New Roman" w:hAnsi="Times New Roman"/>
          <w:sz w:val="24"/>
          <w:szCs w:val="24"/>
        </w:rPr>
      </w:pPr>
      <w:r w:rsidRPr="00CC3080">
        <w:rPr>
          <w:rFonts w:ascii="Times New Roman" w:hAnsi="Times New Roman"/>
          <w:sz w:val="24"/>
          <w:szCs w:val="24"/>
        </w:rPr>
        <w:t>FAA Order 1050.1E, Environmental Impacts: Policies and Procedures also notes that special consideration needs to be given to the evaluation of the significance of noise impacts on noise sensitive areas within national parks or other designated properties.</w:t>
      </w:r>
    </w:p>
    <w:p w:rsidR="00A87CE1" w:rsidRPr="003156A7" w:rsidRDefault="00A87CE1" w:rsidP="00AE555E">
      <w:pPr>
        <w:pStyle w:val="BodyText"/>
        <w:spacing w:before="120" w:beforeAutospacing="0" w:after="240" w:afterAutospacing="0"/>
      </w:pPr>
      <w:r w:rsidRPr="00CC3080">
        <w:t xml:space="preserve">Relevant documents are contained in the attachments to this statement.  Appendix A provides copies of NPATMA, the National Park Service Organic Act of 1916, NPS Management Policies, </w:t>
      </w:r>
      <w:r w:rsidRPr="003156A7">
        <w:t>Sections 4.9, 8.4, and 8.11.1, and FAA Order 1050.1E.</w:t>
      </w:r>
    </w:p>
    <w:p w:rsidR="00A87CE1" w:rsidRPr="00CC3080" w:rsidRDefault="00A87CE1" w:rsidP="00AE555E">
      <w:pPr>
        <w:pStyle w:val="BodyText"/>
        <w:spacing w:before="120" w:beforeAutospacing="0" w:after="240" w:afterAutospacing="0"/>
      </w:pPr>
      <w:r w:rsidRPr="003156A7">
        <w:t>The proposed research effort will support the development of ATMPs: it will provide the FAA and NPS with critical information on human response to aviation noise in National Parks.  The</w:t>
      </w:r>
      <w:r w:rsidRPr="00CC3080">
        <w:t xml:space="preserve"> research will quantify the relationship between direct measures of aviation noise and the associated impacts on visitor experiences, as measured through visitor surveys.  It will continue to build, and to improve upon, research conducted by the FAA and NPS from 1992 to 1998.</w:t>
      </w:r>
      <w:r w:rsidRPr="00CC3080">
        <w:rPr>
          <w:vertAlign w:val="superscript"/>
        </w:rPr>
        <w:endnoteReference w:id="2"/>
      </w:r>
      <w:r w:rsidRPr="00CC3080">
        <w:rPr>
          <w:vertAlign w:val="superscript"/>
        </w:rPr>
        <w:t>,</w:t>
      </w:r>
      <w:r w:rsidRPr="00CC3080">
        <w:rPr>
          <w:vertAlign w:val="superscript"/>
        </w:rPr>
        <w:endnoteReference w:id="3"/>
      </w:r>
      <w:r w:rsidRPr="00CC3080">
        <w:rPr>
          <w:vertAlign w:val="superscript"/>
        </w:rPr>
        <w:t xml:space="preserve">, </w:t>
      </w:r>
      <w:r w:rsidRPr="00CC3080">
        <w:rPr>
          <w:vertAlign w:val="superscript"/>
        </w:rPr>
        <w:endnoteReference w:id="4"/>
      </w:r>
      <w:r w:rsidRPr="00CC3080">
        <w:rPr>
          <w:vertAlign w:val="superscript"/>
        </w:rPr>
        <w:t xml:space="preserve">, </w:t>
      </w:r>
      <w:r w:rsidRPr="00CC3080">
        <w:rPr>
          <w:vertAlign w:val="superscript"/>
        </w:rPr>
        <w:endnoteReference w:id="5"/>
      </w:r>
      <w:r w:rsidRPr="00CC3080">
        <w:rPr>
          <w:vertAlign w:val="superscript"/>
        </w:rPr>
        <w:t xml:space="preserve">, </w:t>
      </w:r>
      <w:r w:rsidRPr="00CC3080">
        <w:rPr>
          <w:vertAlign w:val="superscript"/>
        </w:rPr>
        <w:endnoteReference w:id="6"/>
      </w:r>
      <w:r w:rsidRPr="00CC3080">
        <w:t xml:space="preserve">  The research will contribute to the development of soundscape-based indicators and standards of quality for use within the NPS Visitor Experience and Resource Protection (VERP) framework.</w:t>
      </w:r>
      <w:r w:rsidRPr="00CC3080">
        <w:rPr>
          <w:rStyle w:val="EndnoteReference"/>
        </w:rPr>
        <w:endnoteReference w:id="7"/>
      </w:r>
      <w:r w:rsidRPr="00CC3080">
        <w:rPr>
          <w:vertAlign w:val="superscript"/>
        </w:rPr>
        <w:t>,</w:t>
      </w:r>
      <w:r w:rsidRPr="00CC3080">
        <w:rPr>
          <w:vertAlign w:val="superscript"/>
        </w:rPr>
        <w:endnoteReference w:id="8"/>
      </w:r>
      <w:r w:rsidRPr="00CC3080">
        <w:t xml:space="preserve">  It will focus on areas subject to NPATMA, but may include other NPS Units which are not currently applicable to NPATMA.  </w:t>
      </w:r>
    </w:p>
    <w:p w:rsidR="00A87CE1" w:rsidRPr="00CC3080" w:rsidRDefault="00A87CE1" w:rsidP="00AE555E">
      <w:pPr>
        <w:spacing w:before="120" w:after="240" w:line="240" w:lineRule="auto"/>
        <w:rPr>
          <w:rFonts w:ascii="Times New Roman" w:hAnsi="Times New Roman"/>
          <w:sz w:val="24"/>
          <w:szCs w:val="24"/>
        </w:rPr>
      </w:pPr>
      <w:r w:rsidRPr="00CC3080">
        <w:rPr>
          <w:rFonts w:ascii="Times New Roman" w:hAnsi="Times New Roman"/>
          <w:sz w:val="24"/>
          <w:szCs w:val="24"/>
        </w:rPr>
        <w:t xml:space="preserve">The previous research on human response to aviation noise has been limited in two respects.  First, previous studies have looked at a limited subset of park site types (scenic overlook and short hike sites).  Visitors to other site types – in particular, backcountry areas – may be especially sensitive to aviation noise, because the areas are remote, and ambient sound levels are often extremely low, making aviation noise all the more noticeable.  Consequently, air tour management policies based on human-response data at scenic overlook and short hike sites may not be appropriate for backcountry sites.  Second, while multiple survey techniques have been utilized, they have not been performed in the same parks and sites to allow for robust comparison of efficacy and utility.  </w:t>
      </w:r>
    </w:p>
    <w:p w:rsidR="00A87CE1" w:rsidRPr="00CC3080" w:rsidRDefault="00A87CE1" w:rsidP="00AE555E">
      <w:pPr>
        <w:spacing w:before="120" w:after="240" w:line="240" w:lineRule="auto"/>
        <w:rPr>
          <w:rFonts w:ascii="Times New Roman" w:hAnsi="Times New Roman"/>
          <w:sz w:val="24"/>
          <w:szCs w:val="24"/>
        </w:rPr>
      </w:pPr>
      <w:r w:rsidRPr="003156A7">
        <w:rPr>
          <w:rFonts w:ascii="Times New Roman" w:hAnsi="Times New Roman"/>
          <w:sz w:val="24"/>
          <w:szCs w:val="24"/>
        </w:rPr>
        <w:t>The FAA and NPS need empirical guidance to support the development of effective and scientifically defensible ATMPs.  However</w:t>
      </w:r>
      <w:r w:rsidRPr="00CC3080">
        <w:rPr>
          <w:rFonts w:ascii="Times New Roman" w:hAnsi="Times New Roman"/>
          <w:sz w:val="24"/>
          <w:szCs w:val="24"/>
        </w:rPr>
        <w:t>, quantifying the impacts of aviation noise on park visitors is complex.  Previously-collected data are not sufficient, and there is no consensus on which survey methodology is most effective (nor whether different park settings require different survey methods to measure noise impacts accurately).  The proposed research effort addresses these issues.  It was initiated by the FAA after a thorough planning and review process, which included workshops attended by agency representatives from the FAA (Western-Pacific Region and Office of Environment and Energy), NPS (Natural Sounds Program, Grand Canyon National Park, and Grand Teton National Park), and the Volpe Center, as well as numerous experts in acoustics, statistics, social science and recreation management.</w:t>
      </w:r>
    </w:p>
    <w:p w:rsidR="00A87CE1" w:rsidRPr="00CC3080" w:rsidRDefault="00A87CE1" w:rsidP="00AE555E">
      <w:pPr>
        <w:pStyle w:val="BodyText"/>
        <w:spacing w:before="120" w:beforeAutospacing="0" w:after="240" w:afterAutospacing="0"/>
      </w:pPr>
      <w:r w:rsidRPr="00CC3080">
        <w:t xml:space="preserve">Recent re-analysis of previously collected noise dose-response data from the national parks has identified key noise-exposure descriptors and visitor questions that best capture the relationship between dose and response.  In addition, analyses of past data have identified key mitigating variables that influence visitor response, including: presence of children in the respondent’s group, visiting the park for the first time, and visitors who consider natural quiet to be very important for their visit.  This information has improved our understanding of past data collections and is being used to guide the proposed work.  </w:t>
      </w:r>
    </w:p>
    <w:p w:rsidR="00A87CE1" w:rsidRPr="00CC3080" w:rsidRDefault="00A87CE1" w:rsidP="00AE555E">
      <w:pPr>
        <w:pStyle w:val="BodyText"/>
        <w:spacing w:before="120" w:beforeAutospacing="0" w:after="240" w:afterAutospacing="0"/>
      </w:pPr>
      <w:r w:rsidRPr="00CC3080">
        <w:t xml:space="preserve">The proposed research expands on previous work in three ways: </w:t>
      </w:r>
    </w:p>
    <w:p w:rsidR="00A87CE1" w:rsidRPr="00CC3080" w:rsidRDefault="00A87CE1" w:rsidP="002A03A3">
      <w:pPr>
        <w:pStyle w:val="BodyText"/>
        <w:numPr>
          <w:ilvl w:val="0"/>
          <w:numId w:val="38"/>
        </w:numPr>
        <w:spacing w:before="120" w:beforeAutospacing="0" w:after="240" w:afterAutospacing="0"/>
      </w:pPr>
      <w:r>
        <w:t xml:space="preserve">For previously studied site types (frontcountry scenic overlooks and frontcountry short hike sites), it provides additional data for low aircraft activity, to (1) obtain statistical significance of one additional (physically important) aircraft noise metric and (2) thereby better justify future application to low-activity time periods. These additional data will also increase the </w:t>
      </w:r>
      <w:r w:rsidRPr="00CC3080">
        <w:t xml:space="preserve">number of </w:t>
      </w:r>
      <w:r>
        <w:t xml:space="preserve">specific sites for each site type, </w:t>
      </w:r>
      <w:r w:rsidRPr="00CC3080">
        <w:t xml:space="preserve">to enable </w:t>
      </w:r>
      <w:r>
        <w:t xml:space="preserve">better </w:t>
      </w:r>
      <w:r w:rsidRPr="00CC3080">
        <w:t>comparisons of site types among park units</w:t>
      </w:r>
      <w:r>
        <w:t>—thereby more precisely determining site-to-site variability.</w:t>
      </w:r>
    </w:p>
    <w:p w:rsidR="00A87CE1" w:rsidRPr="00CC3080" w:rsidRDefault="00A87CE1" w:rsidP="002A03A3">
      <w:pPr>
        <w:pStyle w:val="BodyText"/>
        <w:numPr>
          <w:ilvl w:val="0"/>
          <w:numId w:val="38"/>
        </w:numPr>
        <w:spacing w:before="120" w:beforeAutospacing="0" w:after="240" w:afterAutospacing="0"/>
      </w:pPr>
      <w:r w:rsidRPr="00CC3080">
        <w:t xml:space="preserve">It simultaneously tests multiple survey instruments in the same settings to compare methodologies. </w:t>
      </w:r>
    </w:p>
    <w:p w:rsidR="00A87CE1" w:rsidRPr="00CC3080" w:rsidRDefault="00A87CE1" w:rsidP="002A03A3">
      <w:pPr>
        <w:pStyle w:val="BodyText"/>
        <w:numPr>
          <w:ilvl w:val="0"/>
          <w:numId w:val="38"/>
        </w:numPr>
        <w:spacing w:before="120" w:beforeAutospacing="0" w:after="240" w:afterAutospacing="0"/>
      </w:pPr>
      <w:r w:rsidRPr="00CC3080">
        <w:t>It increases the number of site types represented in the survey collection by extending survey collection to activities/site types not previously studied (</w:t>
      </w:r>
      <w:r>
        <w:t>frontcountry day hikes, frontcountry historical/</w:t>
      </w:r>
      <w:r w:rsidRPr="00CC3080">
        <w:t>cultural</w:t>
      </w:r>
      <w:r>
        <w:t xml:space="preserve"> sites</w:t>
      </w:r>
      <w:r w:rsidRPr="00CC3080">
        <w:t xml:space="preserve">, </w:t>
      </w:r>
      <w:r>
        <w:t>backcountry day and multi-day hikes</w:t>
      </w:r>
      <w:r w:rsidRPr="00CC3080">
        <w:t xml:space="preserve">, </w:t>
      </w:r>
      <w:r>
        <w:t xml:space="preserve">and backcountry </w:t>
      </w:r>
      <w:r w:rsidRPr="00CC3080">
        <w:t>camp</w:t>
      </w:r>
      <w:r>
        <w:t xml:space="preserve"> sites</w:t>
      </w:r>
      <w:r w:rsidRPr="00CC3080">
        <w:t>)</w:t>
      </w:r>
      <w:r>
        <w:t xml:space="preserve">—thereby determining these site-type “offsets” from the two site types in the current database. </w:t>
      </w:r>
    </w:p>
    <w:p w:rsidR="00A87CE1" w:rsidRPr="00CC3080" w:rsidRDefault="00A87CE1" w:rsidP="00AE555E">
      <w:pPr>
        <w:pStyle w:val="BodyText"/>
        <w:spacing w:before="120" w:beforeAutospacing="0" w:after="240" w:afterAutospacing="0"/>
      </w:pPr>
      <w:r w:rsidRPr="00CC3080">
        <w:t>Information collection is anticipated to occur over the course of 2 to 3 summer seasons with interviews collected for each of 3 survey instruments (described in detail below) at multiple site types in each park (</w:t>
      </w:r>
      <w:r>
        <w:t xml:space="preserve">see site-type lists just above) </w:t>
      </w:r>
      <w:r w:rsidRPr="00CC3080">
        <w:t xml:space="preserve">in at least </w:t>
      </w:r>
      <w:r>
        <w:t>eight</w:t>
      </w:r>
      <w:r w:rsidRPr="00CC3080">
        <w:t xml:space="preserve"> different parks (target of at least </w:t>
      </w:r>
      <w:r>
        <w:t xml:space="preserve">four </w:t>
      </w:r>
      <w:r w:rsidRPr="00CC3080">
        <w:t>parks per year).  The specific sites and park units chosen for study will be based on factors such as the type of site and visitor activity to be represented, aircraft activity (air tour and non air tour), and visitation volume.</w:t>
      </w:r>
    </w:p>
    <w:p w:rsidR="00A87CE1" w:rsidRPr="00CC3080" w:rsidRDefault="00A87CE1" w:rsidP="006676D1">
      <w:pPr>
        <w:pStyle w:val="ListParagraph"/>
        <w:numPr>
          <w:ilvl w:val="0"/>
          <w:numId w:val="2"/>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contextualSpacing w:val="0"/>
        <w:rPr>
          <w:rFonts w:ascii="Times New Roman" w:hAnsi="Times New Roman"/>
          <w:i/>
          <w:sz w:val="24"/>
          <w:szCs w:val="24"/>
        </w:rPr>
      </w:pPr>
      <w:r w:rsidRPr="00CC3080">
        <w:rPr>
          <w:rFonts w:ascii="Times New Roman" w:hAnsi="Times New Roman"/>
          <w:i/>
          <w:sz w:val="24"/>
          <w:szCs w:val="24"/>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A87CE1" w:rsidRPr="00CC3080" w:rsidRDefault="00A87CE1" w:rsidP="00AE555E">
      <w:pPr>
        <w:pStyle w:val="BodyText"/>
        <w:spacing w:before="120" w:beforeAutospacing="0" w:after="360" w:afterAutospacing="0"/>
        <w:rPr>
          <w:b/>
        </w:rPr>
      </w:pPr>
      <w:r w:rsidRPr="00CC3080">
        <w:t>The FAA and NPS will use the information from this collection to derive empirical guidance to support the development of effective, fair, and scientifically defensible Air Tour Management Plans.</w:t>
      </w:r>
    </w:p>
    <w:p w:rsidR="00A87CE1" w:rsidRPr="00CC3080" w:rsidRDefault="00A87CE1" w:rsidP="00AE555E">
      <w:pPr>
        <w:pStyle w:val="BodyText"/>
        <w:spacing w:before="240" w:beforeAutospacing="0" w:after="240" w:afterAutospacing="0"/>
        <w:rPr>
          <w:b/>
        </w:rPr>
      </w:pPr>
      <w:r w:rsidRPr="00CC3080">
        <w:rPr>
          <w:b/>
        </w:rPr>
        <w:t>Collection Instruments</w:t>
      </w:r>
    </w:p>
    <w:p w:rsidR="00A87CE1" w:rsidRPr="00CC3080" w:rsidRDefault="00A87CE1" w:rsidP="00AE555E">
      <w:pPr>
        <w:pStyle w:val="BodyText"/>
        <w:spacing w:before="120" w:beforeAutospacing="0" w:after="240" w:afterAutospacing="0"/>
      </w:pPr>
      <w:r w:rsidRPr="00CC3080">
        <w:t xml:space="preserve">The proposed research effort will simultaneously administer three variations of park visitor survey instruments, all of which are fully described under question 2 of this Supporting Statement, in a variety of park settings.   These instruments and their historical roots are as follows: </w:t>
      </w:r>
    </w:p>
    <w:p w:rsidR="00A87CE1" w:rsidRPr="00CC3080" w:rsidRDefault="00A87CE1" w:rsidP="00AE555E">
      <w:pPr>
        <w:pStyle w:val="BodyText"/>
        <w:numPr>
          <w:ilvl w:val="0"/>
          <w:numId w:val="32"/>
        </w:numPr>
        <w:spacing w:before="120" w:beforeAutospacing="0" w:after="240" w:afterAutospacing="0"/>
      </w:pPr>
      <w:r w:rsidRPr="00CC3080">
        <w:t xml:space="preserve">The human response to aviation noise - visitor survey, version 1.  This is an adaptation of the NPS / FAA / USAF Aircraft Overflight Studies visitor survey (OMB Nos. 1024-0088, 2120-0610, and 0701-0143).    </w:t>
      </w:r>
    </w:p>
    <w:p w:rsidR="00A87CE1" w:rsidRPr="00CC3080" w:rsidRDefault="00A87CE1" w:rsidP="00AE555E">
      <w:pPr>
        <w:pStyle w:val="BodyText"/>
        <w:numPr>
          <w:ilvl w:val="0"/>
          <w:numId w:val="32"/>
        </w:numPr>
        <w:spacing w:before="120" w:beforeAutospacing="0" w:after="240" w:afterAutospacing="0"/>
      </w:pPr>
      <w:r w:rsidRPr="00CC3080">
        <w:t>The human response to aviation noise - visitor survey, version 2.  This is an adaptation of the NPS Soundscape: Attended Listening survey (OMB No. 1024-0224, NPS No. 07-014); and,</w:t>
      </w:r>
    </w:p>
    <w:p w:rsidR="00A87CE1" w:rsidRPr="00CC3080" w:rsidRDefault="00A87CE1" w:rsidP="00AE555E">
      <w:pPr>
        <w:pStyle w:val="BodyText"/>
        <w:numPr>
          <w:ilvl w:val="0"/>
          <w:numId w:val="32"/>
        </w:numPr>
        <w:spacing w:before="120" w:beforeAutospacing="0" w:after="240" w:afterAutospacing="0"/>
      </w:pPr>
      <w:r w:rsidRPr="00CC3080">
        <w:t xml:space="preserve">The human response to aviation noise – visitor survey, audio recording evaluation version.  This is an adaptation of the NPS Soundscape: Audio Recording Evaluation survey. (OMB No. 1024-0224, NPS No. 07-014).  </w:t>
      </w:r>
    </w:p>
    <w:p w:rsidR="00A87CE1" w:rsidRPr="00CC3080" w:rsidRDefault="00A87CE1" w:rsidP="00132E10">
      <w:pPr>
        <w:pStyle w:val="BodyText"/>
        <w:spacing w:before="120" w:beforeAutospacing="0" w:after="360" w:afterAutospacing="0"/>
      </w:pPr>
      <w:r w:rsidRPr="00CC3080">
        <w:t xml:space="preserve">These three survey instruments are hereafter called “Human Response Survey Instrument 1,” “Human Response Survey Instrument 2,” and “Audio Clip Evaluation Survey Instrument,” respectively.  Each of the survey instruments and accompanying acoustic research components has strengths, limitations, and complementary characteristics. This suggests a multiple-methods approach is likely to provide the strongest empirical basis for understanding human response to aviation noise in protected natural areas.  Administering these survey instruments simultaneously at a series of site types and locations is intended to provide a consistent basis for comparing the research methods.  This comparison will identify whether differences in question location and/or phrasing influences visitor response and to determine whether audio clips give similar responses to actual noise exposure during a site visit. </w:t>
      </w:r>
      <w:r>
        <w:t>In addition, this comparison will determine whether mediating variables similarly affect responses on the three survey instruments.</w:t>
      </w:r>
      <w:r w:rsidRPr="00CC3080">
        <w:t xml:space="preserve">  </w:t>
      </w:r>
    </w:p>
    <w:p w:rsidR="00A87CE1" w:rsidRPr="00CC3080" w:rsidRDefault="00A87CE1" w:rsidP="00132E10">
      <w:pPr>
        <w:pStyle w:val="BodyText"/>
        <w:spacing w:before="120" w:beforeAutospacing="0" w:after="360" w:afterAutospacing="0"/>
        <w:rPr>
          <w:b/>
        </w:rPr>
      </w:pPr>
      <w:r w:rsidRPr="00CC3080">
        <w:rPr>
          <w:b/>
        </w:rPr>
        <w:t>Survey question justifications</w:t>
      </w:r>
    </w:p>
    <w:p w:rsidR="00A87CE1" w:rsidRPr="00CC3080" w:rsidRDefault="00A87CE1" w:rsidP="002A02C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rPr>
          <w:rFonts w:ascii="Times New Roman" w:hAnsi="Times New Roman"/>
          <w:sz w:val="24"/>
          <w:szCs w:val="24"/>
        </w:rPr>
      </w:pPr>
      <w:r w:rsidRPr="00CC3080">
        <w:rPr>
          <w:rFonts w:ascii="Times New Roman" w:hAnsi="Times New Roman"/>
          <w:sz w:val="24"/>
          <w:szCs w:val="24"/>
        </w:rPr>
        <w:t>Questions Common to All Three Instruments</w:t>
      </w:r>
    </w:p>
    <w:p w:rsidR="00A87CE1" w:rsidRPr="00CC3080" w:rsidRDefault="00A87CE1" w:rsidP="00AE555E">
      <w:pPr>
        <w:pStyle w:val="ListParagraph"/>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ind w:left="0"/>
        <w:contextualSpacing w:val="0"/>
        <w:rPr>
          <w:rFonts w:ascii="Times New Roman" w:hAnsi="Times New Roman"/>
          <w:sz w:val="24"/>
          <w:szCs w:val="24"/>
        </w:rPr>
      </w:pPr>
      <w:r w:rsidRPr="00CC3080">
        <w:rPr>
          <w:rFonts w:ascii="Times New Roman" w:hAnsi="Times New Roman"/>
          <w:sz w:val="24"/>
          <w:szCs w:val="24"/>
        </w:rPr>
        <w:t>The three instruments have been adapted to share the first five and the last eight questions in order to provide identical evaluations of general visitor characteristics, experience, satisfaction, and demographic variables that may influence overall response.   These questions will indicate whether the respondent populations of the surveys are similar, and will allow us to control for the influences of non-acoustic variables (i.e., not related to noise exposure) on visitor response.  Detailed descriptions of the questions common to all three instruments are included below.</w:t>
      </w:r>
    </w:p>
    <w:p w:rsidR="00A87CE1" w:rsidRPr="00CC3080" w:rsidRDefault="00A87CE1" w:rsidP="00670147">
      <w:pPr>
        <w:pStyle w:val="ListParagraph"/>
        <w:numPr>
          <w:ilvl w:val="0"/>
          <w:numId w:val="1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contextualSpacing w:val="0"/>
        <w:rPr>
          <w:rFonts w:ascii="Times New Roman" w:hAnsi="Times New Roman"/>
          <w:sz w:val="24"/>
          <w:szCs w:val="24"/>
          <w:u w:val="single"/>
        </w:rPr>
      </w:pPr>
      <w:r w:rsidRPr="00CC3080">
        <w:rPr>
          <w:rFonts w:ascii="Times New Roman" w:hAnsi="Times New Roman"/>
          <w:sz w:val="24"/>
          <w:szCs w:val="24"/>
          <w:u w:val="single"/>
        </w:rPr>
        <w:t>Human Response Survey Instrument 1 (please refer to Appendix E)</w:t>
      </w:r>
    </w:p>
    <w:p w:rsidR="00A87CE1" w:rsidRPr="00CC3080" w:rsidRDefault="00A87CE1" w:rsidP="00AE555E">
      <w:pPr>
        <w:pStyle w:val="ListParagraph"/>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ind w:left="0"/>
        <w:contextualSpacing w:val="0"/>
        <w:rPr>
          <w:rFonts w:ascii="Times New Roman" w:hAnsi="Times New Roman"/>
          <w:sz w:val="24"/>
          <w:szCs w:val="24"/>
          <w:u w:val="single"/>
        </w:rPr>
      </w:pPr>
      <w:r w:rsidRPr="00CC3080">
        <w:rPr>
          <w:rFonts w:ascii="Times New Roman" w:hAnsi="Times New Roman"/>
          <w:sz w:val="24"/>
          <w:szCs w:val="24"/>
        </w:rPr>
        <w:t xml:space="preserve">The survey instrument is an adaptation of the instrument used in prior NPS/FAA park studies, specifically those at Haleakala and Hawai’i Volcanoes, Bryce Canyon and Grand Canyon National Parks from 1992 to </w:t>
      </w:r>
      <w:r w:rsidRPr="003156A7">
        <w:rPr>
          <w:rFonts w:ascii="Times New Roman" w:hAnsi="Times New Roman"/>
          <w:sz w:val="24"/>
          <w:szCs w:val="24"/>
        </w:rPr>
        <w:t>1998. The noise exposure of the visitor(s) will be measured from a non-visible location.  Observers will identify and time individuals or groups of visitors from entry to the site to the point of interception, allowing for statistical correlation of real-time acoustic noise exposure metrics with visitor response.  Individuals or groups will be intercepted, invited to step away from the trail/overlook/other visitors (to reduce disturbance of others by the surveyor and reduce pre-survey bias in potential future respondents) and invited to complete the attached paper surveys, with assistance available from the surveyor.  Discussion among respondents will not be permitted during survey response.</w:t>
      </w:r>
    </w:p>
    <w:p w:rsidR="00A87CE1" w:rsidRPr="00CC3080" w:rsidRDefault="00A87CE1" w:rsidP="00AE555E">
      <w:pPr>
        <w:pStyle w:val="ListParagraph"/>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ind w:left="0"/>
        <w:contextualSpacing w:val="0"/>
        <w:rPr>
          <w:rFonts w:ascii="Times New Roman" w:hAnsi="Times New Roman"/>
          <w:sz w:val="24"/>
          <w:szCs w:val="24"/>
        </w:rPr>
      </w:pPr>
      <w:r w:rsidRPr="00CC3080">
        <w:rPr>
          <w:rFonts w:ascii="Times New Roman" w:hAnsi="Times New Roman"/>
          <w:sz w:val="24"/>
          <w:szCs w:val="24"/>
        </w:rPr>
        <w:t>Questions 1 - 3 (common to all three survey instruments) collect information about the respondent’s park visit.</w:t>
      </w:r>
    </w:p>
    <w:p w:rsidR="00A87CE1" w:rsidRPr="00CC3080" w:rsidRDefault="00A87CE1" w:rsidP="00670147">
      <w:pPr>
        <w:pStyle w:val="ListParagraph"/>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ind w:left="270"/>
        <w:contextualSpacing w:val="0"/>
        <w:rPr>
          <w:rFonts w:ascii="Times New Roman" w:hAnsi="Times New Roman"/>
          <w:sz w:val="24"/>
          <w:szCs w:val="24"/>
        </w:rPr>
      </w:pPr>
      <w:r w:rsidRPr="00CC3080">
        <w:rPr>
          <w:rFonts w:ascii="Times New Roman" w:hAnsi="Times New Roman"/>
          <w:i/>
          <w:sz w:val="24"/>
          <w:szCs w:val="24"/>
        </w:rPr>
        <w:t>Question 1</w:t>
      </w:r>
      <w:r w:rsidRPr="00CC3080">
        <w:rPr>
          <w:rFonts w:ascii="Times New Roman" w:hAnsi="Times New Roman"/>
          <w:sz w:val="24"/>
          <w:szCs w:val="24"/>
        </w:rPr>
        <w:t xml:space="preserve"> asks whether the visitor has been to the particular site before, and if so, how many times s/he has visited before.  A respondent’s familiarity with the site has proven to be a key explanatory variable in previous studies.</w:t>
      </w:r>
    </w:p>
    <w:p w:rsidR="00A87CE1" w:rsidRPr="00CC3080" w:rsidRDefault="00A87CE1" w:rsidP="00670147">
      <w:pPr>
        <w:pStyle w:val="ListParagraph"/>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ind w:left="270"/>
        <w:contextualSpacing w:val="0"/>
        <w:rPr>
          <w:rFonts w:ascii="Times New Roman" w:hAnsi="Times New Roman"/>
          <w:sz w:val="24"/>
          <w:szCs w:val="24"/>
        </w:rPr>
      </w:pPr>
      <w:r w:rsidRPr="00CC3080">
        <w:rPr>
          <w:rFonts w:ascii="Times New Roman" w:hAnsi="Times New Roman"/>
          <w:i/>
          <w:sz w:val="24"/>
          <w:szCs w:val="24"/>
        </w:rPr>
        <w:t xml:space="preserve">Question 2 </w:t>
      </w:r>
      <w:r w:rsidRPr="00CC3080">
        <w:rPr>
          <w:rFonts w:ascii="Times New Roman" w:hAnsi="Times New Roman"/>
          <w:sz w:val="24"/>
          <w:szCs w:val="24"/>
        </w:rPr>
        <w:t>asks where the visitor has been within the park.  This will provide researchers with a mechanism to check if a visitor has been outside the area where sound level measurements are being collected.</w:t>
      </w:r>
    </w:p>
    <w:p w:rsidR="00A87CE1" w:rsidRPr="00CC3080" w:rsidRDefault="00A87CE1" w:rsidP="00670147">
      <w:pPr>
        <w:spacing w:before="120" w:after="240" w:line="240" w:lineRule="auto"/>
        <w:ind w:left="270"/>
        <w:rPr>
          <w:rFonts w:ascii="Times New Roman" w:hAnsi="Times New Roman"/>
          <w:sz w:val="24"/>
          <w:szCs w:val="24"/>
        </w:rPr>
      </w:pPr>
      <w:r w:rsidRPr="00CC3080">
        <w:rPr>
          <w:rFonts w:ascii="Times New Roman" w:hAnsi="Times New Roman"/>
          <w:i/>
          <w:sz w:val="24"/>
          <w:szCs w:val="24"/>
        </w:rPr>
        <w:t xml:space="preserve">Question 3 </w:t>
      </w:r>
      <w:r w:rsidRPr="00CC3080">
        <w:rPr>
          <w:rFonts w:ascii="Times New Roman" w:hAnsi="Times New Roman"/>
          <w:sz w:val="24"/>
          <w:szCs w:val="24"/>
        </w:rPr>
        <w:t xml:space="preserve">provides a measure of the particular activity or activities in which the respondent has been engaged during the visit.  Such a measure was not included in prior studies, and it is expected to be an explanatory variable in the relationship between aviation noise and visitor experience evaluations.  The activities park visitors engage in may influence their perceptions of, and attitudes about, aircraft noise.  For example, a visitor engaged in wildlife watching may be much more sensitive to and impacted by aircraft noise than a visitor browsing the park’s gift store.  </w:t>
      </w:r>
    </w:p>
    <w:p w:rsidR="00A87CE1" w:rsidRPr="00CC3080" w:rsidRDefault="00A87CE1" w:rsidP="00AE555E">
      <w:pPr>
        <w:autoSpaceDE w:val="0"/>
        <w:autoSpaceDN w:val="0"/>
        <w:adjustRightInd w:val="0"/>
        <w:spacing w:before="120" w:after="240" w:line="240" w:lineRule="auto"/>
        <w:rPr>
          <w:rFonts w:ascii="Times New Roman" w:hAnsi="Times New Roman"/>
          <w:sz w:val="24"/>
          <w:szCs w:val="24"/>
          <w:u w:val="single"/>
        </w:rPr>
      </w:pPr>
      <w:r w:rsidRPr="00CC3080">
        <w:rPr>
          <w:rFonts w:ascii="Times New Roman" w:hAnsi="Times New Roman"/>
          <w:i/>
          <w:sz w:val="24"/>
          <w:szCs w:val="24"/>
        </w:rPr>
        <w:t xml:space="preserve">Question 4 </w:t>
      </w:r>
      <w:r w:rsidRPr="00CC3080">
        <w:rPr>
          <w:rFonts w:ascii="Times New Roman" w:hAnsi="Times New Roman"/>
          <w:sz w:val="24"/>
          <w:szCs w:val="24"/>
        </w:rPr>
        <w:t>(common to all three survey instruments)</w:t>
      </w:r>
      <w:r w:rsidRPr="00CC3080">
        <w:rPr>
          <w:rFonts w:ascii="Times New Roman" w:hAnsi="Times New Roman"/>
          <w:sz w:val="24"/>
          <w:szCs w:val="24"/>
          <w:u w:val="single"/>
        </w:rPr>
        <w:t xml:space="preserve"> </w:t>
      </w:r>
      <w:r w:rsidRPr="00CC3080">
        <w:rPr>
          <w:rFonts w:ascii="Times New Roman" w:hAnsi="Times New Roman"/>
          <w:sz w:val="24"/>
          <w:szCs w:val="24"/>
        </w:rPr>
        <w:t xml:space="preserve">is designed to measure the importance to the respondent of natural quiet (an explanatory variable) and other site factors.  Some type of “importance” question is included in most recreational visit surveys.  Importance of “natural quiet and the sounds of nature” was found to affect responses in prior research.  This question assesses how the importance of natural quiet covaries with response to aircraft noise. </w:t>
      </w:r>
    </w:p>
    <w:p w:rsidR="00A87CE1" w:rsidRPr="00CC3080" w:rsidRDefault="00A87CE1" w:rsidP="00AE555E">
      <w:pPr>
        <w:pStyle w:val="ListParagraph"/>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ind w:left="0"/>
        <w:contextualSpacing w:val="0"/>
        <w:rPr>
          <w:rFonts w:ascii="Times New Roman" w:hAnsi="Times New Roman"/>
          <w:sz w:val="24"/>
          <w:szCs w:val="24"/>
        </w:rPr>
      </w:pPr>
      <w:r w:rsidRPr="00CC3080">
        <w:rPr>
          <w:rFonts w:ascii="Times New Roman" w:hAnsi="Times New Roman"/>
          <w:i/>
          <w:sz w:val="24"/>
          <w:szCs w:val="24"/>
        </w:rPr>
        <w:t>Question 5</w:t>
      </w:r>
      <w:r w:rsidRPr="00CC3080">
        <w:rPr>
          <w:rFonts w:ascii="Times New Roman" w:hAnsi="Times New Roman"/>
          <w:sz w:val="24"/>
          <w:szCs w:val="24"/>
        </w:rPr>
        <w:t xml:space="preserve"> (common to all three survey instruments)</w:t>
      </w:r>
      <w:r w:rsidRPr="00CC3080">
        <w:rPr>
          <w:rFonts w:ascii="Times New Roman" w:hAnsi="Times New Roman"/>
          <w:i/>
          <w:sz w:val="24"/>
          <w:szCs w:val="24"/>
        </w:rPr>
        <w:t xml:space="preserve"> </w:t>
      </w:r>
      <w:r w:rsidRPr="00CC3080">
        <w:rPr>
          <w:rFonts w:ascii="Times New Roman" w:hAnsi="Times New Roman"/>
          <w:sz w:val="24"/>
          <w:szCs w:val="24"/>
        </w:rPr>
        <w:t>is designed to assess how closely the respondent’s actual experiences in the park and enjoyment of various aspects of the park, such as natural quiet, cultural and historical qualities, etc. matched their expectations for their visit.  This provides a simple assessment of soundscape experience that can be used as a baseline for comparison of visitor populations and more specific noise dose-response variables.</w:t>
      </w:r>
    </w:p>
    <w:p w:rsidR="00A87CE1" w:rsidRPr="00CC3080" w:rsidRDefault="00A87CE1" w:rsidP="00AE555E">
      <w:pPr>
        <w:autoSpaceDE w:val="0"/>
        <w:autoSpaceDN w:val="0"/>
        <w:adjustRightInd w:val="0"/>
        <w:spacing w:before="120" w:after="240" w:line="240" w:lineRule="auto"/>
        <w:rPr>
          <w:rFonts w:ascii="Times New Roman" w:hAnsi="Times New Roman"/>
          <w:i/>
          <w:sz w:val="24"/>
          <w:szCs w:val="24"/>
        </w:rPr>
      </w:pPr>
      <w:r w:rsidRPr="00CC3080">
        <w:rPr>
          <w:rFonts w:ascii="Times New Roman" w:hAnsi="Times New Roman"/>
          <w:i/>
          <w:sz w:val="24"/>
          <w:szCs w:val="24"/>
        </w:rPr>
        <w:t>Question 6</w:t>
      </w:r>
      <w:r w:rsidRPr="00CC3080">
        <w:rPr>
          <w:rFonts w:ascii="Times New Roman" w:hAnsi="Times New Roman"/>
          <w:sz w:val="24"/>
          <w:szCs w:val="24"/>
        </w:rPr>
        <w:t xml:space="preserve"> measures whether the respondent heard aircraft during their visit both for correlation with noise dose/exposure (e.g., sound pressure level, frequency of events, duration of events, etc.) and to filter out respondents who will not answer further questions on aircraft noise.</w:t>
      </w:r>
    </w:p>
    <w:p w:rsidR="00A87CE1" w:rsidRPr="00CC3080" w:rsidRDefault="00A87CE1" w:rsidP="00AE555E">
      <w:pPr>
        <w:autoSpaceDE w:val="0"/>
        <w:autoSpaceDN w:val="0"/>
        <w:adjustRightInd w:val="0"/>
        <w:spacing w:before="120" w:after="240" w:line="240" w:lineRule="auto"/>
        <w:rPr>
          <w:rFonts w:ascii="Times New Roman" w:hAnsi="Times New Roman"/>
          <w:sz w:val="24"/>
          <w:szCs w:val="24"/>
        </w:rPr>
      </w:pPr>
      <w:r w:rsidRPr="00CC3080">
        <w:rPr>
          <w:rFonts w:ascii="Times New Roman" w:hAnsi="Times New Roman"/>
          <w:sz w:val="24"/>
          <w:szCs w:val="24"/>
          <w:u w:val="single"/>
        </w:rPr>
        <w:t>Questions 7 through 10</w:t>
      </w:r>
      <w:r w:rsidRPr="00CC3080">
        <w:rPr>
          <w:rFonts w:ascii="Times New Roman" w:hAnsi="Times New Roman"/>
          <w:sz w:val="24"/>
          <w:szCs w:val="24"/>
        </w:rPr>
        <w:t xml:space="preserve"> are the ‘core’ of the instrument, and assess the impact of aircraft activity during the respondent’s visit.</w:t>
      </w:r>
    </w:p>
    <w:p w:rsidR="00A87CE1" w:rsidRPr="00CC3080" w:rsidRDefault="00A87CE1" w:rsidP="00AE555E">
      <w:pPr>
        <w:autoSpaceDE w:val="0"/>
        <w:autoSpaceDN w:val="0"/>
        <w:adjustRightInd w:val="0"/>
        <w:spacing w:before="120" w:after="240" w:line="240" w:lineRule="auto"/>
        <w:rPr>
          <w:rFonts w:ascii="Times New Roman" w:hAnsi="Times New Roman"/>
          <w:sz w:val="24"/>
          <w:szCs w:val="24"/>
        </w:rPr>
      </w:pPr>
      <w:r w:rsidRPr="00CC3080">
        <w:rPr>
          <w:rFonts w:ascii="Times New Roman" w:hAnsi="Times New Roman"/>
          <w:i/>
          <w:sz w:val="24"/>
          <w:szCs w:val="24"/>
        </w:rPr>
        <w:t>Question 7</w:t>
      </w:r>
      <w:r w:rsidRPr="00CC3080">
        <w:rPr>
          <w:rFonts w:ascii="Times New Roman" w:hAnsi="Times New Roman"/>
          <w:sz w:val="24"/>
          <w:szCs w:val="24"/>
        </w:rPr>
        <w:t xml:space="preserve"> measures general annoyance in response to aircraft noise.  This </w:t>
      </w:r>
      <w:r>
        <w:rPr>
          <w:rFonts w:ascii="Times New Roman" w:hAnsi="Times New Roman"/>
          <w:sz w:val="24"/>
          <w:szCs w:val="24"/>
        </w:rPr>
        <w:t xml:space="preserve">is </w:t>
      </w:r>
      <w:r w:rsidRPr="00CC3080">
        <w:rPr>
          <w:rFonts w:ascii="Times New Roman" w:hAnsi="Times New Roman"/>
          <w:sz w:val="24"/>
          <w:szCs w:val="24"/>
        </w:rPr>
        <w:t>the most widely used measure of aircraft noise impact in most environmental noise studies. The wording and format are based on recommendations from the International Standards Organization (ISO).</w:t>
      </w:r>
      <w:r w:rsidRPr="00CC3080">
        <w:rPr>
          <w:rStyle w:val="EndnoteReference"/>
          <w:rFonts w:ascii="Times New Roman" w:hAnsi="Times New Roman"/>
          <w:sz w:val="24"/>
          <w:szCs w:val="24"/>
        </w:rPr>
        <w:endnoteReference w:id="9"/>
      </w:r>
      <w:r w:rsidRPr="00CC3080">
        <w:rPr>
          <w:rFonts w:ascii="Times New Roman" w:hAnsi="Times New Roman"/>
          <w:sz w:val="24"/>
          <w:szCs w:val="24"/>
        </w:rPr>
        <w:t xml:space="preserve">  It is needed for comparison to the NPS surveys performed in the 1990s.</w:t>
      </w:r>
    </w:p>
    <w:p w:rsidR="00A87CE1" w:rsidRPr="00CC3080" w:rsidRDefault="00A87CE1" w:rsidP="00AE555E">
      <w:pPr>
        <w:autoSpaceDE w:val="0"/>
        <w:autoSpaceDN w:val="0"/>
        <w:adjustRightInd w:val="0"/>
        <w:spacing w:before="120" w:after="240" w:line="240" w:lineRule="auto"/>
        <w:rPr>
          <w:rFonts w:ascii="Times New Roman" w:hAnsi="Times New Roman"/>
          <w:sz w:val="24"/>
          <w:szCs w:val="24"/>
        </w:rPr>
      </w:pPr>
      <w:r w:rsidRPr="00CC3080">
        <w:rPr>
          <w:rFonts w:ascii="Times New Roman" w:hAnsi="Times New Roman"/>
          <w:i/>
          <w:sz w:val="24"/>
          <w:szCs w:val="24"/>
        </w:rPr>
        <w:t>Questions 8 and 9</w:t>
      </w:r>
      <w:r w:rsidRPr="00CC3080">
        <w:rPr>
          <w:rFonts w:ascii="Times New Roman" w:hAnsi="Times New Roman"/>
          <w:sz w:val="24"/>
          <w:szCs w:val="24"/>
        </w:rPr>
        <w:t xml:space="preserve"> measure the impact of aircraft noise on the respondent’s overall enjoyment of the site and to what extent it interfered with particular aspects, including natural and historical/cultural aspects, of the respondent’s visit.  This uses respondents’ judgments about impact, rather than a direct measure of impact.  Question 8 is split in two parts to retain comparability with previous studies, as only the dimensions queried in Question 8 were included in prior aircraft overflight surveys.</w:t>
      </w:r>
    </w:p>
    <w:p w:rsidR="00A87CE1" w:rsidRPr="00CC3080" w:rsidRDefault="00A87CE1" w:rsidP="00AE555E">
      <w:pPr>
        <w:autoSpaceDE w:val="0"/>
        <w:autoSpaceDN w:val="0"/>
        <w:adjustRightInd w:val="0"/>
        <w:spacing w:before="120" w:after="240" w:line="240" w:lineRule="auto"/>
        <w:rPr>
          <w:rFonts w:ascii="Times New Roman" w:hAnsi="Times New Roman"/>
          <w:sz w:val="24"/>
          <w:szCs w:val="24"/>
        </w:rPr>
      </w:pPr>
      <w:r w:rsidRPr="00CC3080">
        <w:rPr>
          <w:rFonts w:ascii="Times New Roman" w:hAnsi="Times New Roman"/>
          <w:i/>
          <w:sz w:val="24"/>
          <w:szCs w:val="24"/>
        </w:rPr>
        <w:t>Question 10</w:t>
      </w:r>
      <w:r w:rsidRPr="00CC3080">
        <w:rPr>
          <w:rFonts w:ascii="Times New Roman" w:hAnsi="Times New Roman"/>
          <w:sz w:val="24"/>
          <w:szCs w:val="24"/>
        </w:rPr>
        <w:t xml:space="preserve"> measures the respondent’s overall interpretation/evaluation of the acceptability of aircraft noise in the context of the National Park.  This question will provide a key measure of comparability between the 3 survey instruments, as it is identical in wording to Human Response Survey Instrument 2 Question 6 and the Audio Clip Evaluation Survey Instrument Questions 6a, 7a, 8a, 9a, and 10a.</w:t>
      </w:r>
    </w:p>
    <w:p w:rsidR="00A87CE1" w:rsidRPr="00CC3080" w:rsidRDefault="00A87CE1" w:rsidP="00AE555E">
      <w:pPr>
        <w:autoSpaceDE w:val="0"/>
        <w:autoSpaceDN w:val="0"/>
        <w:adjustRightInd w:val="0"/>
        <w:spacing w:before="120" w:after="240" w:line="240" w:lineRule="auto"/>
        <w:rPr>
          <w:rFonts w:ascii="Times New Roman" w:hAnsi="Times New Roman"/>
          <w:sz w:val="24"/>
          <w:szCs w:val="24"/>
        </w:rPr>
      </w:pPr>
      <w:r w:rsidRPr="00CC3080">
        <w:rPr>
          <w:rFonts w:ascii="Times New Roman" w:hAnsi="Times New Roman"/>
          <w:i/>
          <w:sz w:val="24"/>
          <w:szCs w:val="24"/>
        </w:rPr>
        <w:t>Question 11</w:t>
      </w:r>
      <w:r w:rsidRPr="00CC3080">
        <w:rPr>
          <w:rFonts w:ascii="Times New Roman" w:hAnsi="Times New Roman"/>
          <w:sz w:val="24"/>
          <w:szCs w:val="24"/>
        </w:rPr>
        <w:t xml:space="preserve"> measures whether the respondent saw aircraft during their visit and the level of annoyance in response to seeing aircraft.  </w:t>
      </w:r>
    </w:p>
    <w:p w:rsidR="00A87CE1" w:rsidRPr="00CC3080" w:rsidRDefault="00A87CE1" w:rsidP="00AE555E">
      <w:pPr>
        <w:autoSpaceDE w:val="0"/>
        <w:autoSpaceDN w:val="0"/>
        <w:adjustRightInd w:val="0"/>
        <w:spacing w:before="120" w:after="240" w:line="240" w:lineRule="auto"/>
        <w:rPr>
          <w:rFonts w:ascii="Times New Roman" w:hAnsi="Times New Roman"/>
          <w:sz w:val="24"/>
          <w:szCs w:val="24"/>
        </w:rPr>
      </w:pPr>
      <w:r w:rsidRPr="00CC3080">
        <w:rPr>
          <w:rFonts w:ascii="Times New Roman" w:hAnsi="Times New Roman"/>
          <w:i/>
          <w:sz w:val="24"/>
          <w:szCs w:val="24"/>
        </w:rPr>
        <w:t>Question 12</w:t>
      </w:r>
      <w:r w:rsidRPr="00CC3080">
        <w:rPr>
          <w:rFonts w:ascii="Times New Roman" w:hAnsi="Times New Roman"/>
          <w:sz w:val="24"/>
          <w:szCs w:val="24"/>
        </w:rPr>
        <w:t xml:space="preserve"> is an explanatory variable question that provides a basis for determining whether the perceived type of aircraft (fixed wing, jet, helicopter) affects reactions. It also helps to assess the congruence between the types of aircraft present and respondents’ perceptions of types. Since several types may be important, rough estimates of proportions are needed.</w:t>
      </w:r>
    </w:p>
    <w:p w:rsidR="00A87CE1" w:rsidRDefault="00A87CE1" w:rsidP="00AE555E">
      <w:pPr>
        <w:autoSpaceDE w:val="0"/>
        <w:autoSpaceDN w:val="0"/>
        <w:adjustRightInd w:val="0"/>
        <w:spacing w:before="120" w:after="240" w:line="240" w:lineRule="auto"/>
        <w:rPr>
          <w:rFonts w:ascii="Times New Roman" w:hAnsi="Times New Roman"/>
          <w:sz w:val="24"/>
          <w:szCs w:val="24"/>
        </w:rPr>
      </w:pPr>
      <w:r w:rsidRPr="00CC3080">
        <w:rPr>
          <w:rFonts w:ascii="Times New Roman" w:hAnsi="Times New Roman"/>
          <w:i/>
          <w:sz w:val="24"/>
          <w:szCs w:val="24"/>
        </w:rPr>
        <w:t>Question 13</w:t>
      </w:r>
      <w:r w:rsidRPr="00CC3080">
        <w:rPr>
          <w:rFonts w:ascii="Times New Roman" w:hAnsi="Times New Roman"/>
          <w:sz w:val="24"/>
          <w:szCs w:val="24"/>
        </w:rPr>
        <w:t xml:space="preserve"> assesses respondent reaction to the impact of aircraft noise on their experience within the context of other sounds the respondent may have heard at the site during their visit.  This question lists aircraft-related noises along with numerous other kinds of sounds.  This measures the extent to which positive reactions may have been missed on other questions.  In addition it provides some local context for the importance of aircraft noise.  The list of sounds is identical to that in Human Response Survey Instrument 2, Question 6.</w:t>
      </w:r>
    </w:p>
    <w:p w:rsidR="00A87CE1" w:rsidRPr="00CC3080" w:rsidRDefault="00A87CE1" w:rsidP="00C40FEF">
      <w:pPr>
        <w:spacing w:before="120" w:after="240" w:line="240" w:lineRule="auto"/>
        <w:rPr>
          <w:rFonts w:ascii="Times New Roman" w:hAnsi="Times New Roman"/>
          <w:sz w:val="24"/>
          <w:szCs w:val="24"/>
        </w:rPr>
      </w:pPr>
      <w:r w:rsidRPr="00CC3080">
        <w:rPr>
          <w:rFonts w:ascii="Times New Roman" w:hAnsi="Times New Roman"/>
          <w:i/>
          <w:sz w:val="24"/>
          <w:szCs w:val="24"/>
        </w:rPr>
        <w:t>Question 1</w:t>
      </w:r>
      <w:r>
        <w:rPr>
          <w:rFonts w:ascii="Times New Roman" w:hAnsi="Times New Roman"/>
          <w:i/>
          <w:sz w:val="24"/>
          <w:szCs w:val="24"/>
        </w:rPr>
        <w:t>4</w:t>
      </w:r>
      <w:r w:rsidRPr="00CC3080">
        <w:rPr>
          <w:rFonts w:ascii="Times New Roman" w:hAnsi="Times New Roman"/>
          <w:sz w:val="24"/>
          <w:szCs w:val="24"/>
        </w:rPr>
        <w:t xml:space="preserve"> </w:t>
      </w:r>
      <w:r w:rsidRPr="00CC3080">
        <w:rPr>
          <w:rFonts w:ascii="Times New Roman" w:hAnsi="Times New Roman"/>
          <w:sz w:val="24"/>
          <w:szCs w:val="24"/>
          <w:u w:val="single"/>
        </w:rPr>
        <w:t>(common to all three survey instruments)</w:t>
      </w:r>
      <w:r>
        <w:rPr>
          <w:rFonts w:ascii="Times New Roman" w:hAnsi="Times New Roman"/>
          <w:sz w:val="24"/>
          <w:szCs w:val="24"/>
          <w:u w:val="single"/>
        </w:rPr>
        <w:t xml:space="preserve"> </w:t>
      </w:r>
      <w:r w:rsidRPr="00CC3080">
        <w:rPr>
          <w:rFonts w:ascii="Times New Roman" w:hAnsi="Times New Roman"/>
          <w:sz w:val="24"/>
          <w:szCs w:val="24"/>
        </w:rPr>
        <w:t>asks about respondent participation in air tours.  Participation in an air tour may influence a respondent’s perceptions of and attitudes about aviation noise in the park.</w:t>
      </w:r>
    </w:p>
    <w:p w:rsidR="00A87CE1" w:rsidRPr="00CC3080" w:rsidRDefault="00A87CE1" w:rsidP="00AE555E">
      <w:pPr>
        <w:autoSpaceDE w:val="0"/>
        <w:autoSpaceDN w:val="0"/>
        <w:adjustRightInd w:val="0"/>
        <w:spacing w:before="120" w:after="240" w:line="240" w:lineRule="auto"/>
        <w:rPr>
          <w:rFonts w:ascii="Times New Roman" w:hAnsi="Times New Roman"/>
          <w:sz w:val="24"/>
          <w:szCs w:val="24"/>
        </w:rPr>
      </w:pPr>
      <w:r w:rsidRPr="00CC3080">
        <w:rPr>
          <w:rFonts w:ascii="Times New Roman" w:hAnsi="Times New Roman"/>
          <w:sz w:val="24"/>
          <w:szCs w:val="24"/>
          <w:u w:val="single"/>
        </w:rPr>
        <w:t>Questions 1</w:t>
      </w:r>
      <w:r>
        <w:rPr>
          <w:rFonts w:ascii="Times New Roman" w:hAnsi="Times New Roman"/>
          <w:sz w:val="24"/>
          <w:szCs w:val="24"/>
          <w:u w:val="single"/>
        </w:rPr>
        <w:t>5</w:t>
      </w:r>
      <w:r w:rsidRPr="00CC3080">
        <w:rPr>
          <w:rFonts w:ascii="Times New Roman" w:hAnsi="Times New Roman"/>
          <w:sz w:val="24"/>
          <w:szCs w:val="24"/>
          <w:u w:val="single"/>
        </w:rPr>
        <w:t xml:space="preserve"> through 2</w:t>
      </w:r>
      <w:r>
        <w:rPr>
          <w:rFonts w:ascii="Times New Roman" w:hAnsi="Times New Roman"/>
          <w:sz w:val="24"/>
          <w:szCs w:val="24"/>
          <w:u w:val="single"/>
        </w:rPr>
        <w:t>2</w:t>
      </w:r>
      <w:r w:rsidRPr="00CC3080">
        <w:rPr>
          <w:rFonts w:ascii="Times New Roman" w:hAnsi="Times New Roman"/>
          <w:sz w:val="24"/>
          <w:szCs w:val="24"/>
          <w:u w:val="single"/>
        </w:rPr>
        <w:t xml:space="preserve"> (common to all three survey instruments) </w:t>
      </w:r>
      <w:r w:rsidRPr="00CC3080">
        <w:rPr>
          <w:rFonts w:ascii="Times New Roman" w:hAnsi="Times New Roman"/>
          <w:sz w:val="24"/>
          <w:szCs w:val="24"/>
        </w:rPr>
        <w:t>collect basic demographic information and characteristics of respondents, such as size and age distribution, that may affect respondent reactions to aircraft noise.  In particular, the presence of children in the respondent group (Question 14) has shown explanatory power in prior studies.</w:t>
      </w:r>
    </w:p>
    <w:p w:rsidR="00A87CE1" w:rsidRPr="00CC3080" w:rsidRDefault="00A87CE1" w:rsidP="00670147">
      <w:pPr>
        <w:pStyle w:val="ListParagraph"/>
        <w:numPr>
          <w:ilvl w:val="0"/>
          <w:numId w:val="1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contextualSpacing w:val="0"/>
        <w:rPr>
          <w:rFonts w:ascii="Times New Roman" w:hAnsi="Times New Roman"/>
          <w:sz w:val="24"/>
          <w:szCs w:val="24"/>
          <w:u w:val="single"/>
        </w:rPr>
      </w:pPr>
      <w:r w:rsidRPr="00CC3080">
        <w:rPr>
          <w:rFonts w:ascii="Times New Roman" w:hAnsi="Times New Roman"/>
          <w:sz w:val="24"/>
          <w:szCs w:val="24"/>
          <w:u w:val="single"/>
        </w:rPr>
        <w:t>Human Response Survey Instrument 2 (please refer Appendix F)</w:t>
      </w:r>
    </w:p>
    <w:p w:rsidR="00A87CE1" w:rsidRPr="00CC3080" w:rsidRDefault="00A87CE1" w:rsidP="0082535B">
      <w:pPr>
        <w:spacing w:after="120" w:line="240" w:lineRule="auto"/>
        <w:rPr>
          <w:rFonts w:ascii="Times New Roman" w:hAnsi="Times New Roman"/>
          <w:sz w:val="24"/>
          <w:szCs w:val="24"/>
        </w:rPr>
      </w:pPr>
      <w:r w:rsidRPr="00CC3080">
        <w:rPr>
          <w:rFonts w:ascii="Times New Roman" w:hAnsi="Times New Roman"/>
          <w:sz w:val="24"/>
          <w:szCs w:val="24"/>
        </w:rPr>
        <w:t>The survey instrument is an adaptation of an attended listening survey that was administered in parallel with acoustic monitoring and sound-logging in Sequoia-Kings Canyon National Park (SEKI) during summer 2009.  This survey will be administered using the same methodology for tracking, timing and interception as described above for Human Response Survey Instrument 1.  Instrument 2 will address how question order and other survey-design factors influence visitor response compared to Human Response Survey Instrument 1.  Specifically, Survey Instruments 1 and 2 reverse the order of the questions regarding assessment of aircraft noise.  In Survey Instrument 1, the question with explicit reference to aircraft noise (Question 7) is presented before the sounds-rating assessment (Question 13).   In contrast, Survey Instrument 2 presents the sounds-rating assessment (Question 6) first, and assesses each sound using three evaluative dimensions.</w:t>
      </w:r>
    </w:p>
    <w:p w:rsidR="00A87CE1" w:rsidRPr="00CC3080" w:rsidRDefault="00A87CE1">
      <w:pPr>
        <w:spacing w:after="0" w:line="240" w:lineRule="auto"/>
        <w:rPr>
          <w:rFonts w:ascii="Times New Roman" w:hAnsi="Times New Roman"/>
          <w:sz w:val="24"/>
          <w:szCs w:val="24"/>
        </w:rPr>
      </w:pPr>
    </w:p>
    <w:p w:rsidR="00A87CE1" w:rsidRPr="00CC3080" w:rsidRDefault="00A87CE1" w:rsidP="00AE555E">
      <w:pPr>
        <w:pStyle w:val="Text"/>
        <w:spacing w:after="240" w:line="240" w:lineRule="auto"/>
        <w:rPr>
          <w:rFonts w:ascii="Times New Roman" w:hAnsi="Times New Roman"/>
          <w:sz w:val="24"/>
          <w:u w:val="single"/>
        </w:rPr>
      </w:pPr>
      <w:r w:rsidRPr="00CC3080">
        <w:rPr>
          <w:rFonts w:ascii="Times New Roman" w:hAnsi="Times New Roman"/>
          <w:sz w:val="24"/>
          <w:u w:val="single"/>
        </w:rPr>
        <w:t xml:space="preserve">Questions 1-5 </w:t>
      </w:r>
      <w:r w:rsidRPr="00CC3080">
        <w:rPr>
          <w:rFonts w:ascii="Times New Roman" w:hAnsi="Times New Roman"/>
          <w:sz w:val="24"/>
        </w:rPr>
        <w:t>are identical to those described in Human Response Survey Instrument 1, above.</w:t>
      </w:r>
    </w:p>
    <w:p w:rsidR="00A87CE1" w:rsidRPr="00CC3080" w:rsidRDefault="00A87CE1" w:rsidP="00AE555E">
      <w:pPr>
        <w:pStyle w:val="Text"/>
        <w:spacing w:after="240" w:line="240" w:lineRule="auto"/>
        <w:rPr>
          <w:rFonts w:ascii="Times New Roman" w:hAnsi="Times New Roman"/>
          <w:sz w:val="24"/>
        </w:rPr>
      </w:pPr>
      <w:r w:rsidRPr="00CC3080">
        <w:rPr>
          <w:rFonts w:ascii="Times New Roman" w:hAnsi="Times New Roman"/>
          <w:i/>
          <w:sz w:val="24"/>
        </w:rPr>
        <w:t xml:space="preserve">Question 6: Respondent’s logging of sounds heard, and evaluations of those sounds.  </w:t>
      </w:r>
      <w:r w:rsidRPr="00CC3080">
        <w:rPr>
          <w:rFonts w:ascii="Times New Roman" w:hAnsi="Times New Roman"/>
          <w:sz w:val="24"/>
        </w:rPr>
        <w:t xml:space="preserve">This section of the survey instrument asks respondents to identify the sounds they heard during their visit and to evaluate each sound heard on acceptability, personal interpretation, and experience impact scales.  Aircraft sounds are listed in conjunction with a wide range of other types of sounds (e.g., natural sounds, human voices, machinery), with no emphasis on aircraft.  This is done to avoid drawing undue attention to aircraft sounds, thereby minimizing the possibility for bias.  The section serves multiple purposes concerning human response to aviation noise, as follows: </w:t>
      </w:r>
    </w:p>
    <w:p w:rsidR="00A87CE1" w:rsidRPr="00CC3080" w:rsidRDefault="00A87CE1" w:rsidP="00670147">
      <w:pPr>
        <w:pStyle w:val="ListParagraph"/>
        <w:keepNext/>
        <w:numPr>
          <w:ilvl w:val="0"/>
          <w:numId w:val="14"/>
        </w:numPr>
        <w:spacing w:before="120" w:after="240" w:line="240" w:lineRule="auto"/>
        <w:ind w:left="630" w:hanging="270"/>
        <w:contextualSpacing w:val="0"/>
        <w:rPr>
          <w:rFonts w:ascii="Times New Roman" w:hAnsi="Times New Roman"/>
          <w:sz w:val="24"/>
          <w:szCs w:val="24"/>
        </w:rPr>
      </w:pPr>
      <w:r w:rsidRPr="00CC3080">
        <w:rPr>
          <w:rFonts w:ascii="Times New Roman" w:hAnsi="Times New Roman"/>
          <w:sz w:val="24"/>
          <w:szCs w:val="24"/>
        </w:rPr>
        <w:t xml:space="preserve">The section asks visitors to report their normative standards for hearing aircraft in national parks by asking respondents to rate the acceptability of aircraft sounds heard. The average acceptability ratings of aviation noise doses are graphed to show a “social norm curve” for one or more acoustic properties of aviation noise dose/exposure (e.g., sound pressure level, frequency of events, duration of events, etc.). The point at which the social norm curve crosses the neutral point of the acceptability scale is the threshold of acceptability (i.e., it is the point at which the sound pressure level/loudness becomes unacceptable).  </w:t>
      </w:r>
    </w:p>
    <w:p w:rsidR="00A87CE1" w:rsidRPr="00CC3080" w:rsidRDefault="00A87CE1" w:rsidP="00670147">
      <w:pPr>
        <w:pStyle w:val="ListParagraph"/>
        <w:numPr>
          <w:ilvl w:val="0"/>
          <w:numId w:val="14"/>
        </w:numPr>
        <w:spacing w:before="120" w:after="240" w:line="240" w:lineRule="auto"/>
        <w:ind w:left="630" w:hanging="270"/>
        <w:contextualSpacing w:val="0"/>
        <w:rPr>
          <w:rFonts w:ascii="Times New Roman" w:hAnsi="Times New Roman"/>
          <w:sz w:val="24"/>
          <w:szCs w:val="24"/>
        </w:rPr>
      </w:pPr>
      <w:r w:rsidRPr="00CC3080">
        <w:rPr>
          <w:rFonts w:ascii="Times New Roman" w:hAnsi="Times New Roman"/>
          <w:sz w:val="24"/>
          <w:szCs w:val="24"/>
        </w:rPr>
        <w:t>The section provides a measure of the impact (positive or negative) on visitor experiences associated with aviation noise doses and other human-caused and natural sounds.</w:t>
      </w:r>
    </w:p>
    <w:p w:rsidR="00A87CE1" w:rsidRPr="00CC3080" w:rsidRDefault="00A87CE1" w:rsidP="00670147">
      <w:pPr>
        <w:pStyle w:val="ListParagraph"/>
        <w:numPr>
          <w:ilvl w:val="0"/>
          <w:numId w:val="14"/>
        </w:numPr>
        <w:spacing w:before="120" w:after="240" w:line="240" w:lineRule="auto"/>
        <w:ind w:left="630" w:hanging="270"/>
        <w:contextualSpacing w:val="0"/>
        <w:rPr>
          <w:rFonts w:ascii="Times New Roman" w:hAnsi="Times New Roman"/>
          <w:sz w:val="24"/>
          <w:szCs w:val="24"/>
        </w:rPr>
      </w:pPr>
      <w:r w:rsidRPr="00CC3080">
        <w:rPr>
          <w:rFonts w:ascii="Times New Roman" w:hAnsi="Times New Roman"/>
          <w:sz w:val="24"/>
          <w:szCs w:val="24"/>
        </w:rPr>
        <w:t xml:space="preserve">The section provides a basis for assessing the threshold of acoustic properties of aviation noise doses beyond which visitors notice aircraft sounds while visiting the study area. </w:t>
      </w:r>
    </w:p>
    <w:p w:rsidR="00A87CE1" w:rsidRPr="00CC3080" w:rsidRDefault="00A87CE1" w:rsidP="00AE555E">
      <w:pPr>
        <w:autoSpaceDE w:val="0"/>
        <w:autoSpaceDN w:val="0"/>
        <w:adjustRightInd w:val="0"/>
        <w:spacing w:before="120" w:after="240" w:line="240" w:lineRule="auto"/>
        <w:rPr>
          <w:rFonts w:ascii="Times New Roman" w:hAnsi="Times New Roman"/>
          <w:sz w:val="24"/>
          <w:szCs w:val="24"/>
        </w:rPr>
      </w:pPr>
      <w:r w:rsidRPr="00CC3080">
        <w:rPr>
          <w:rFonts w:ascii="Times New Roman" w:hAnsi="Times New Roman"/>
          <w:i/>
          <w:sz w:val="24"/>
          <w:szCs w:val="24"/>
        </w:rPr>
        <w:t>Question 7</w:t>
      </w:r>
      <w:r w:rsidRPr="00CC3080">
        <w:rPr>
          <w:rFonts w:ascii="Times New Roman" w:hAnsi="Times New Roman"/>
          <w:sz w:val="24"/>
          <w:szCs w:val="24"/>
        </w:rPr>
        <w:t xml:space="preserve"> asks whether the respondent heard aircraft during their visit both for correlation with dose and to filter out respondents who will not answer further questions on aircraft noise.</w:t>
      </w:r>
    </w:p>
    <w:p w:rsidR="00A87CE1" w:rsidRPr="00CC3080" w:rsidRDefault="00A87CE1" w:rsidP="00AE555E">
      <w:pPr>
        <w:autoSpaceDE w:val="0"/>
        <w:autoSpaceDN w:val="0"/>
        <w:adjustRightInd w:val="0"/>
        <w:spacing w:before="120" w:after="240" w:line="240" w:lineRule="auto"/>
        <w:rPr>
          <w:rFonts w:ascii="Times New Roman" w:hAnsi="Times New Roman"/>
          <w:sz w:val="24"/>
          <w:szCs w:val="24"/>
        </w:rPr>
      </w:pPr>
      <w:r w:rsidRPr="00CC3080">
        <w:rPr>
          <w:rFonts w:ascii="Times New Roman" w:hAnsi="Times New Roman"/>
          <w:i/>
          <w:sz w:val="24"/>
          <w:szCs w:val="24"/>
        </w:rPr>
        <w:t>Question 8</w:t>
      </w:r>
      <w:r w:rsidRPr="00CC3080">
        <w:rPr>
          <w:rFonts w:ascii="Times New Roman" w:hAnsi="Times New Roman"/>
          <w:sz w:val="24"/>
          <w:szCs w:val="24"/>
        </w:rPr>
        <w:t xml:space="preserve"> measures general annoyance in response to aircraft noise for those respondents who did hear aircraft.  This question is identical to Question 7 in Human Response Survey Instrument 1.</w:t>
      </w:r>
    </w:p>
    <w:p w:rsidR="00A87CE1" w:rsidRPr="00CC3080" w:rsidRDefault="00A87CE1" w:rsidP="00AE555E">
      <w:pPr>
        <w:autoSpaceDE w:val="0"/>
        <w:autoSpaceDN w:val="0"/>
        <w:adjustRightInd w:val="0"/>
        <w:spacing w:before="120" w:after="240" w:line="240" w:lineRule="auto"/>
        <w:rPr>
          <w:rFonts w:ascii="Times New Roman" w:hAnsi="Times New Roman"/>
          <w:sz w:val="24"/>
          <w:szCs w:val="24"/>
        </w:rPr>
      </w:pPr>
      <w:r w:rsidRPr="00CC3080">
        <w:rPr>
          <w:rFonts w:ascii="Times New Roman" w:hAnsi="Times New Roman"/>
          <w:i/>
          <w:sz w:val="24"/>
          <w:szCs w:val="24"/>
        </w:rPr>
        <w:t xml:space="preserve">Question 9 </w:t>
      </w:r>
      <w:r w:rsidRPr="00CC3080">
        <w:rPr>
          <w:rFonts w:ascii="Times New Roman" w:hAnsi="Times New Roman"/>
          <w:sz w:val="24"/>
          <w:szCs w:val="24"/>
        </w:rPr>
        <w:t>measures the impact of aircraft noise on the respondent’s overall enjoyment of the site and to what extent it interfered with particular aspects, including natural and historical/cultural aspects, of the respondent’s visit.  This uses respondents’ judgments about impact, rather than a direct measure of impact.  Question 9 has been used in all the aircraft overflight surveys to date.  This question is identical to Question 9 in Human Response Survey Instrument 1.</w:t>
      </w:r>
    </w:p>
    <w:p w:rsidR="00A87CE1" w:rsidRPr="00CC3080" w:rsidRDefault="00A87CE1" w:rsidP="00AE555E">
      <w:pPr>
        <w:spacing w:before="120" w:after="240" w:line="240" w:lineRule="auto"/>
        <w:rPr>
          <w:rFonts w:ascii="Times New Roman" w:hAnsi="Times New Roman"/>
          <w:sz w:val="24"/>
          <w:szCs w:val="24"/>
        </w:rPr>
      </w:pPr>
      <w:r w:rsidRPr="00CC3080">
        <w:rPr>
          <w:rFonts w:ascii="Times New Roman" w:hAnsi="Times New Roman"/>
          <w:i/>
          <w:sz w:val="24"/>
          <w:szCs w:val="24"/>
        </w:rPr>
        <w:t xml:space="preserve">Question 10 </w:t>
      </w:r>
      <w:r w:rsidRPr="00CC3080">
        <w:rPr>
          <w:rFonts w:ascii="Times New Roman" w:hAnsi="Times New Roman"/>
          <w:sz w:val="24"/>
          <w:szCs w:val="24"/>
        </w:rPr>
        <w:t>asks visitors to report their attitudes about aircraft management alternatives.  In addition to providing another gauge of visitor attitudes toward aircraft noise, this question will provide park managers and other decision-makers with public opinion about the regulation of aircraft overflights in National Parks.</w:t>
      </w:r>
    </w:p>
    <w:p w:rsidR="00A87CE1" w:rsidRPr="00CC3080" w:rsidRDefault="00A87CE1" w:rsidP="00AE555E">
      <w:pPr>
        <w:pStyle w:val="Text"/>
        <w:spacing w:after="240" w:line="240" w:lineRule="auto"/>
        <w:rPr>
          <w:rFonts w:ascii="Times New Roman" w:hAnsi="Times New Roman"/>
          <w:sz w:val="24"/>
        </w:rPr>
      </w:pPr>
      <w:r w:rsidRPr="00CC3080">
        <w:rPr>
          <w:rFonts w:ascii="Times New Roman" w:hAnsi="Times New Roman"/>
          <w:i/>
          <w:sz w:val="24"/>
        </w:rPr>
        <w:t>Questions 11-1</w:t>
      </w:r>
      <w:r>
        <w:rPr>
          <w:rFonts w:ascii="Times New Roman" w:hAnsi="Times New Roman"/>
          <w:i/>
          <w:sz w:val="24"/>
        </w:rPr>
        <w:t>9</w:t>
      </w:r>
      <w:r w:rsidRPr="00CC3080">
        <w:rPr>
          <w:rFonts w:ascii="Times New Roman" w:hAnsi="Times New Roman"/>
          <w:i/>
          <w:sz w:val="24"/>
        </w:rPr>
        <w:t xml:space="preserve"> </w:t>
      </w:r>
      <w:r w:rsidRPr="00CC3080">
        <w:rPr>
          <w:rFonts w:ascii="Times New Roman" w:hAnsi="Times New Roman"/>
          <w:sz w:val="24"/>
        </w:rPr>
        <w:t>are identical to Questions 14-2</w:t>
      </w:r>
      <w:r>
        <w:rPr>
          <w:rFonts w:ascii="Times New Roman" w:hAnsi="Times New Roman"/>
          <w:sz w:val="24"/>
        </w:rPr>
        <w:t>2</w:t>
      </w:r>
      <w:r w:rsidRPr="00CC3080">
        <w:rPr>
          <w:rFonts w:ascii="Times New Roman" w:hAnsi="Times New Roman"/>
          <w:sz w:val="24"/>
        </w:rPr>
        <w:t xml:space="preserve"> as described in Human Response Survey Instrument 1.</w:t>
      </w:r>
    </w:p>
    <w:p w:rsidR="00A87CE1" w:rsidRPr="00CC3080" w:rsidRDefault="00A87CE1" w:rsidP="00AE555E">
      <w:pPr>
        <w:pStyle w:val="ListParagraph"/>
        <w:numPr>
          <w:ilvl w:val="0"/>
          <w:numId w:val="31"/>
        </w:numPr>
        <w:spacing w:before="120" w:after="240" w:line="240" w:lineRule="auto"/>
        <w:contextualSpacing w:val="0"/>
        <w:rPr>
          <w:rFonts w:ascii="Times New Roman" w:hAnsi="Times New Roman"/>
          <w:sz w:val="24"/>
          <w:szCs w:val="24"/>
          <w:u w:val="single"/>
        </w:rPr>
      </w:pPr>
      <w:r w:rsidRPr="00CC3080">
        <w:rPr>
          <w:rFonts w:ascii="Times New Roman" w:hAnsi="Times New Roman"/>
          <w:sz w:val="24"/>
          <w:szCs w:val="24"/>
          <w:u w:val="single"/>
        </w:rPr>
        <w:t>Audio Clips Evaluation Survey Instrument (please refer to Appendix G)</w:t>
      </w:r>
    </w:p>
    <w:p w:rsidR="00A87CE1" w:rsidRPr="00CC3080" w:rsidRDefault="00A87CE1" w:rsidP="00B031DF">
      <w:pPr>
        <w:spacing w:before="120" w:after="240" w:line="240" w:lineRule="auto"/>
        <w:rPr>
          <w:rFonts w:ascii="Times New Roman" w:hAnsi="Times New Roman"/>
          <w:sz w:val="24"/>
          <w:szCs w:val="24"/>
        </w:rPr>
      </w:pPr>
      <w:r w:rsidRPr="00CC3080">
        <w:rPr>
          <w:rFonts w:ascii="Times New Roman" w:hAnsi="Times New Roman"/>
          <w:sz w:val="24"/>
          <w:szCs w:val="24"/>
        </w:rPr>
        <w:t xml:space="preserve">This survey instrument is an adaptation of survey instruments administered in Haleakala and Hawai’i Volcanoes National Parks (2007) and Muir Woods National Monument (2006) based on the “normative research approach.”  Normative research is used in national parks and related areas to provide empirical support for application of contemporary planning/management frameworks such as Visitor Experience and Resource Protection (VERP) (developed and used by the NPS) and Limits of Acceptable Change (LAC; developed and used by the U.S. Forest Service).  VERP and LAC are nearly identical as both are essentially “management-by-objectives” frameworks.  Both rely heavily on formulation of indicators and standards of quality.   Instrument 3 utilizes audio clips to provide a predictable, consistent aircraft noise dose to visitors to better measure the relationship between noise dose and response.  However, this technique may concentrate the visitor’s attention on aural information to a greater extent than during a real visit to the park.  Therefore, it may exaggerate the negative response to aircraft noise. Understanding how </w:t>
      </w:r>
      <w:r>
        <w:rPr>
          <w:rFonts w:ascii="Times New Roman" w:hAnsi="Times New Roman"/>
          <w:sz w:val="24"/>
          <w:szCs w:val="24"/>
        </w:rPr>
        <w:t xml:space="preserve">the dose-response relation for </w:t>
      </w:r>
      <w:r w:rsidRPr="00CC3080">
        <w:rPr>
          <w:rFonts w:ascii="Times New Roman" w:hAnsi="Times New Roman"/>
          <w:sz w:val="24"/>
          <w:szCs w:val="24"/>
        </w:rPr>
        <w:t xml:space="preserve">this survey </w:t>
      </w:r>
      <w:r>
        <w:rPr>
          <w:rFonts w:ascii="Times New Roman" w:hAnsi="Times New Roman"/>
          <w:sz w:val="24"/>
          <w:szCs w:val="24"/>
        </w:rPr>
        <w:t xml:space="preserve">compares to that </w:t>
      </w:r>
      <w:r w:rsidRPr="00CC3080">
        <w:rPr>
          <w:rFonts w:ascii="Times New Roman" w:hAnsi="Times New Roman"/>
          <w:sz w:val="24"/>
          <w:szCs w:val="24"/>
        </w:rPr>
        <w:t xml:space="preserve">with </w:t>
      </w:r>
      <w:r w:rsidRPr="00CC3080">
        <w:rPr>
          <w:rFonts w:ascii="Times New Roman" w:hAnsi="Times New Roman"/>
          <w:i/>
          <w:sz w:val="24"/>
          <w:szCs w:val="24"/>
        </w:rPr>
        <w:t xml:space="preserve">on-site </w:t>
      </w:r>
      <w:r w:rsidRPr="00CC3080">
        <w:rPr>
          <w:rFonts w:ascii="Times New Roman" w:hAnsi="Times New Roman"/>
          <w:sz w:val="24"/>
          <w:szCs w:val="24"/>
        </w:rPr>
        <w:t xml:space="preserve">assessments of aircraft noise will </w:t>
      </w:r>
      <w:r>
        <w:rPr>
          <w:rFonts w:ascii="Times New Roman" w:hAnsi="Times New Roman"/>
          <w:sz w:val="24"/>
          <w:szCs w:val="24"/>
        </w:rPr>
        <w:t xml:space="preserve">determine a “dose-conversion factor” to reconcile responses. Such a factor will then allow </w:t>
      </w:r>
      <w:r w:rsidRPr="00CC3080">
        <w:rPr>
          <w:rFonts w:ascii="Times New Roman" w:hAnsi="Times New Roman"/>
          <w:sz w:val="24"/>
          <w:szCs w:val="24"/>
        </w:rPr>
        <w:t xml:space="preserve">use of audio clips in settings where real-time, field-based aviation noise measurements are not feasible. </w:t>
      </w:r>
    </w:p>
    <w:p w:rsidR="00A87CE1" w:rsidRPr="00CC3080" w:rsidRDefault="00A87CE1" w:rsidP="00AE555E">
      <w:pPr>
        <w:spacing w:before="120" w:after="240" w:line="240" w:lineRule="auto"/>
        <w:rPr>
          <w:rFonts w:ascii="Times New Roman" w:hAnsi="Times New Roman"/>
          <w:sz w:val="24"/>
          <w:szCs w:val="24"/>
        </w:rPr>
      </w:pPr>
      <w:r w:rsidRPr="00CC3080">
        <w:rPr>
          <w:rFonts w:ascii="Times New Roman" w:hAnsi="Times New Roman"/>
          <w:i/>
          <w:sz w:val="24"/>
          <w:szCs w:val="24"/>
        </w:rPr>
        <w:t xml:space="preserve">Questions 1-5 </w:t>
      </w:r>
      <w:r w:rsidRPr="00CC3080">
        <w:rPr>
          <w:rFonts w:ascii="Times New Roman" w:hAnsi="Times New Roman"/>
          <w:sz w:val="24"/>
          <w:szCs w:val="24"/>
        </w:rPr>
        <w:t>are identical to those in Human Response Survey Instrument 1.</w:t>
      </w:r>
    </w:p>
    <w:p w:rsidR="00A87CE1" w:rsidRPr="00CC3080" w:rsidRDefault="00A87CE1" w:rsidP="00AE555E">
      <w:pPr>
        <w:spacing w:before="120" w:after="240" w:line="240" w:lineRule="auto"/>
        <w:rPr>
          <w:rFonts w:ascii="Times New Roman" w:hAnsi="Times New Roman"/>
          <w:sz w:val="24"/>
          <w:szCs w:val="24"/>
        </w:rPr>
      </w:pPr>
      <w:r w:rsidRPr="00CC3080">
        <w:rPr>
          <w:rFonts w:ascii="Times New Roman" w:hAnsi="Times New Roman"/>
          <w:i/>
          <w:sz w:val="24"/>
          <w:szCs w:val="24"/>
        </w:rPr>
        <w:t>Questions 6-10,</w:t>
      </w:r>
      <w:r w:rsidRPr="00CC3080">
        <w:rPr>
          <w:rFonts w:ascii="Times New Roman" w:hAnsi="Times New Roman"/>
          <w:sz w:val="24"/>
          <w:szCs w:val="24"/>
        </w:rPr>
        <w:t xml:space="preserve"> are the core questions in this survey instrument.  Respondents are asked to listen to and evaluate a series of five, 30-second, pre-recorded audio clips that combine a background layer of natural sounds with varying levels (sound pressure levels/loudness) of aircraft noise.  Respondents are asked to rate the acceptability and personal feelings elicited by the sounds in each clip.  Each of these dimensions is further described in the paragraph below.  This approach gives researchers a high degree of control of the dose/stimuli, and therefore may reduce </w:t>
      </w:r>
      <w:r>
        <w:rPr>
          <w:rFonts w:ascii="Times New Roman" w:hAnsi="Times New Roman"/>
          <w:sz w:val="24"/>
          <w:szCs w:val="24"/>
        </w:rPr>
        <w:t xml:space="preserve">prediction </w:t>
      </w:r>
      <w:r w:rsidRPr="00CC3080">
        <w:rPr>
          <w:rFonts w:ascii="Times New Roman" w:hAnsi="Times New Roman"/>
          <w:sz w:val="24"/>
          <w:szCs w:val="24"/>
        </w:rPr>
        <w:t>uncertainty and the potential for measurement error.</w:t>
      </w:r>
    </w:p>
    <w:p w:rsidR="00A87CE1" w:rsidRPr="00CC3080" w:rsidRDefault="00A87CE1" w:rsidP="00616A11">
      <w:pPr>
        <w:spacing w:before="120" w:after="240" w:line="240" w:lineRule="auto"/>
        <w:ind w:left="720"/>
        <w:rPr>
          <w:rFonts w:ascii="Times New Roman" w:hAnsi="Times New Roman"/>
          <w:sz w:val="24"/>
          <w:szCs w:val="24"/>
        </w:rPr>
      </w:pPr>
      <w:r w:rsidRPr="00CC3080">
        <w:rPr>
          <w:rFonts w:ascii="Times New Roman" w:hAnsi="Times New Roman"/>
          <w:sz w:val="24"/>
          <w:szCs w:val="24"/>
        </w:rPr>
        <w:t xml:space="preserve">In </w:t>
      </w:r>
      <w:r w:rsidRPr="00CC3080">
        <w:rPr>
          <w:rFonts w:ascii="Times New Roman" w:hAnsi="Times New Roman"/>
          <w:i/>
          <w:sz w:val="24"/>
          <w:szCs w:val="24"/>
        </w:rPr>
        <w:t>Part a</w:t>
      </w:r>
      <w:r w:rsidRPr="00CC3080">
        <w:rPr>
          <w:rFonts w:ascii="Times New Roman" w:hAnsi="Times New Roman"/>
          <w:sz w:val="24"/>
          <w:szCs w:val="24"/>
        </w:rPr>
        <w:t>,</w:t>
      </w:r>
      <w:r w:rsidRPr="00CC3080">
        <w:rPr>
          <w:rFonts w:ascii="Times New Roman" w:hAnsi="Times New Roman"/>
          <w:i/>
          <w:sz w:val="24"/>
          <w:szCs w:val="24"/>
        </w:rPr>
        <w:t xml:space="preserve"> </w:t>
      </w:r>
      <w:r w:rsidRPr="00CC3080">
        <w:rPr>
          <w:rFonts w:ascii="Times New Roman" w:hAnsi="Times New Roman"/>
          <w:sz w:val="24"/>
          <w:szCs w:val="24"/>
        </w:rPr>
        <w:t>respondents are asked to rate the acceptability of each sound clip.  The average acceptability ratings of each sound clip are commonly used to determine the social norm for this indicator variable.</w:t>
      </w:r>
      <w:r w:rsidRPr="00CC3080">
        <w:rPr>
          <w:rStyle w:val="EndnoteReference"/>
          <w:rFonts w:ascii="Times New Roman" w:hAnsi="Times New Roman"/>
          <w:sz w:val="24"/>
          <w:szCs w:val="24"/>
        </w:rPr>
        <w:endnoteReference w:id="10"/>
      </w:r>
      <w:r w:rsidRPr="00CC3080">
        <w:rPr>
          <w:rFonts w:ascii="Times New Roman" w:hAnsi="Times New Roman"/>
          <w:sz w:val="24"/>
          <w:szCs w:val="24"/>
        </w:rPr>
        <w:t xml:space="preserve">  This question is designed to be directly comparable to Human Response Survey Instrument 1 Question 10 and Human Response Survey Instrument Question 6.</w:t>
      </w:r>
    </w:p>
    <w:p w:rsidR="00A87CE1" w:rsidRPr="00CC3080" w:rsidRDefault="00A87CE1" w:rsidP="00616A11">
      <w:pPr>
        <w:autoSpaceDE w:val="0"/>
        <w:autoSpaceDN w:val="0"/>
        <w:adjustRightInd w:val="0"/>
        <w:spacing w:before="120" w:after="240" w:line="240" w:lineRule="auto"/>
        <w:ind w:left="720"/>
        <w:rPr>
          <w:rFonts w:ascii="Times New Roman" w:hAnsi="Times New Roman"/>
          <w:i/>
          <w:sz w:val="24"/>
          <w:szCs w:val="24"/>
        </w:rPr>
      </w:pPr>
      <w:r w:rsidRPr="00CC3080">
        <w:rPr>
          <w:rFonts w:ascii="Times New Roman" w:hAnsi="Times New Roman"/>
          <w:sz w:val="24"/>
          <w:szCs w:val="24"/>
        </w:rPr>
        <w:t xml:space="preserve">In </w:t>
      </w:r>
      <w:r w:rsidRPr="00CC3080">
        <w:rPr>
          <w:rFonts w:ascii="Times New Roman" w:hAnsi="Times New Roman"/>
          <w:i/>
          <w:sz w:val="24"/>
          <w:szCs w:val="24"/>
        </w:rPr>
        <w:t>Part b</w:t>
      </w:r>
      <w:r w:rsidRPr="00CC3080">
        <w:rPr>
          <w:rFonts w:ascii="Times New Roman" w:hAnsi="Times New Roman"/>
          <w:sz w:val="24"/>
          <w:szCs w:val="24"/>
        </w:rPr>
        <w:t>,</w:t>
      </w:r>
      <w:r w:rsidRPr="00CC3080">
        <w:rPr>
          <w:rFonts w:ascii="Times New Roman" w:hAnsi="Times New Roman"/>
          <w:i/>
          <w:sz w:val="24"/>
          <w:szCs w:val="24"/>
        </w:rPr>
        <w:t xml:space="preserve"> </w:t>
      </w:r>
      <w:r w:rsidRPr="00CC3080">
        <w:rPr>
          <w:rFonts w:ascii="Times New Roman" w:hAnsi="Times New Roman"/>
          <w:sz w:val="24"/>
          <w:szCs w:val="24"/>
        </w:rPr>
        <w:t>respondents are asked to evaluate their personal feelings elicited by each clip on a scale ranging from extremely pleasing to extremely annoying.  It is designed to give comparable results to Human Response Survey Instrument 1 Question 7 and Human Response Survey Instrument 2 Question 6.</w:t>
      </w:r>
    </w:p>
    <w:p w:rsidR="00A87CE1" w:rsidRPr="00CC3080" w:rsidRDefault="00A87CE1" w:rsidP="00AE555E">
      <w:pPr>
        <w:autoSpaceDE w:val="0"/>
        <w:autoSpaceDN w:val="0"/>
        <w:adjustRightInd w:val="0"/>
        <w:spacing w:before="120" w:after="240" w:line="240" w:lineRule="auto"/>
        <w:rPr>
          <w:rFonts w:ascii="Times New Roman" w:hAnsi="Times New Roman"/>
          <w:sz w:val="24"/>
          <w:szCs w:val="24"/>
        </w:rPr>
      </w:pPr>
      <w:r w:rsidRPr="00CC3080">
        <w:rPr>
          <w:rFonts w:ascii="Times New Roman" w:hAnsi="Times New Roman"/>
          <w:i/>
          <w:sz w:val="24"/>
          <w:szCs w:val="24"/>
        </w:rPr>
        <w:t>Questions 11-13</w:t>
      </w:r>
      <w:r w:rsidRPr="00CC3080">
        <w:rPr>
          <w:rFonts w:ascii="Times New Roman" w:hAnsi="Times New Roman"/>
          <w:sz w:val="24"/>
          <w:szCs w:val="24"/>
        </w:rPr>
        <w:t xml:space="preserve"> ask respondents to listen to an additional 30-second audio clip and rate the clip focusing on the potential indicator variable of frequency of hearing aircraft.  Question 11 uses the evaluation concept of acceptability (as did question 6) and questions 12-13 use the evaluation concepts of “preference” (what conditions would visitors prefer), “displacement” (what conditions would be so bad that visitors would no longer come to this park).  These questions provide a range of thresholds from a very high quality visitor experience (“preference”) to a very low quality experience (“displacement”).  </w:t>
      </w:r>
    </w:p>
    <w:p w:rsidR="00A87CE1" w:rsidRPr="00CC3080" w:rsidRDefault="00A87CE1" w:rsidP="00AE555E">
      <w:pPr>
        <w:autoSpaceDE w:val="0"/>
        <w:autoSpaceDN w:val="0"/>
        <w:adjustRightInd w:val="0"/>
        <w:spacing w:before="120" w:after="240" w:line="240" w:lineRule="auto"/>
        <w:rPr>
          <w:rFonts w:ascii="Times New Roman" w:hAnsi="Times New Roman"/>
          <w:sz w:val="24"/>
          <w:szCs w:val="24"/>
        </w:rPr>
      </w:pPr>
      <w:r w:rsidRPr="00CC3080">
        <w:rPr>
          <w:rFonts w:ascii="Times New Roman" w:hAnsi="Times New Roman"/>
          <w:sz w:val="24"/>
          <w:szCs w:val="24"/>
        </w:rPr>
        <w:t>Question 14 asks whether the respondent heard aircraft during their visit to the site, both for correlation with dose and to filter out respondents who will not answer further questions on aircraft noise.  This question is identical to Question 6 and 7 in Human Response Survey Instruments 1 and 2, respectively.</w:t>
      </w:r>
    </w:p>
    <w:p w:rsidR="00A87CE1" w:rsidRPr="00CC3080" w:rsidRDefault="00A87CE1" w:rsidP="00AE555E">
      <w:pPr>
        <w:autoSpaceDE w:val="0"/>
        <w:autoSpaceDN w:val="0"/>
        <w:adjustRightInd w:val="0"/>
        <w:spacing w:before="120" w:after="240" w:line="240" w:lineRule="auto"/>
        <w:rPr>
          <w:rFonts w:ascii="Times New Roman" w:hAnsi="Times New Roman"/>
          <w:sz w:val="24"/>
          <w:szCs w:val="24"/>
        </w:rPr>
      </w:pPr>
      <w:r w:rsidRPr="00CC3080">
        <w:rPr>
          <w:rFonts w:ascii="Times New Roman" w:hAnsi="Times New Roman"/>
          <w:i/>
          <w:sz w:val="24"/>
          <w:szCs w:val="24"/>
        </w:rPr>
        <w:t>Question 15</w:t>
      </w:r>
      <w:r w:rsidRPr="00CC3080">
        <w:rPr>
          <w:rFonts w:ascii="Times New Roman" w:hAnsi="Times New Roman"/>
          <w:sz w:val="24"/>
          <w:szCs w:val="24"/>
        </w:rPr>
        <w:t xml:space="preserve"> measures general annoyance in response to aircraft noise for those respondents who heard aircraft during their visits to the site.  This question is identical to Question 7 and 8 in Human Response Survey Instruments 1 and 2, respectively. </w:t>
      </w:r>
    </w:p>
    <w:p w:rsidR="00A87CE1" w:rsidRPr="00CC3080" w:rsidRDefault="00A87CE1" w:rsidP="00AE555E">
      <w:pPr>
        <w:spacing w:before="120" w:after="240" w:line="240" w:lineRule="auto"/>
        <w:rPr>
          <w:rFonts w:ascii="Times New Roman" w:hAnsi="Times New Roman"/>
          <w:sz w:val="24"/>
          <w:szCs w:val="24"/>
        </w:rPr>
      </w:pPr>
      <w:r w:rsidRPr="00CC3080">
        <w:rPr>
          <w:rFonts w:ascii="Times New Roman" w:hAnsi="Times New Roman"/>
          <w:i/>
          <w:sz w:val="24"/>
          <w:szCs w:val="24"/>
        </w:rPr>
        <w:t>Question 16</w:t>
      </w:r>
      <w:r w:rsidRPr="00CC3080">
        <w:rPr>
          <w:rFonts w:ascii="Times New Roman" w:hAnsi="Times New Roman"/>
          <w:sz w:val="24"/>
          <w:szCs w:val="24"/>
        </w:rPr>
        <w:t xml:space="preserve"> asks visitors to report their attitudes about aircraft management alternatives and is identical to Question 10 in Human Response Survey Instrument 2. </w:t>
      </w:r>
    </w:p>
    <w:p w:rsidR="00A87CE1" w:rsidRPr="00CC3080" w:rsidRDefault="00A87CE1" w:rsidP="00AE555E">
      <w:pPr>
        <w:spacing w:before="120" w:after="240" w:line="240" w:lineRule="auto"/>
        <w:rPr>
          <w:rFonts w:ascii="Times New Roman" w:hAnsi="Times New Roman"/>
          <w:sz w:val="24"/>
          <w:szCs w:val="24"/>
        </w:rPr>
      </w:pPr>
      <w:r w:rsidRPr="00CC3080">
        <w:rPr>
          <w:rFonts w:ascii="Times New Roman" w:hAnsi="Times New Roman"/>
          <w:i/>
          <w:sz w:val="24"/>
          <w:szCs w:val="24"/>
        </w:rPr>
        <w:t>Question 17</w:t>
      </w:r>
      <w:r w:rsidRPr="00CC3080">
        <w:rPr>
          <w:rFonts w:ascii="Times New Roman" w:hAnsi="Times New Roman"/>
          <w:sz w:val="24"/>
          <w:szCs w:val="24"/>
        </w:rPr>
        <w:t xml:space="preserve"> </w:t>
      </w:r>
      <w:r>
        <w:rPr>
          <w:rFonts w:ascii="Times New Roman" w:hAnsi="Times New Roman"/>
          <w:sz w:val="24"/>
          <w:szCs w:val="24"/>
        </w:rPr>
        <w:t xml:space="preserve">is identical to Question 15 as described in Human Response Survey Instrument 1. </w:t>
      </w:r>
    </w:p>
    <w:p w:rsidR="00A87CE1" w:rsidRPr="00CC3080" w:rsidRDefault="00A87CE1" w:rsidP="00AE555E">
      <w:pPr>
        <w:spacing w:before="120" w:after="240" w:line="240" w:lineRule="auto"/>
        <w:rPr>
          <w:rFonts w:ascii="Times New Roman" w:hAnsi="Times New Roman"/>
          <w:sz w:val="24"/>
          <w:szCs w:val="24"/>
        </w:rPr>
      </w:pPr>
      <w:r w:rsidRPr="00CC3080">
        <w:rPr>
          <w:rFonts w:ascii="Times New Roman" w:hAnsi="Times New Roman"/>
          <w:i/>
          <w:sz w:val="24"/>
          <w:szCs w:val="24"/>
        </w:rPr>
        <w:t>Question 18</w:t>
      </w:r>
      <w:r w:rsidRPr="00CC3080">
        <w:rPr>
          <w:rFonts w:ascii="Times New Roman" w:hAnsi="Times New Roman"/>
          <w:sz w:val="24"/>
          <w:szCs w:val="24"/>
        </w:rPr>
        <w:t xml:space="preserve"> asks the respondent to evaluate the potential tradeoffs between the personal benefit of taking an air tour and the potential impacts on other park visitors.</w:t>
      </w:r>
    </w:p>
    <w:p w:rsidR="00A87CE1" w:rsidRPr="00CC3080" w:rsidRDefault="00A87CE1" w:rsidP="00FE5EC5">
      <w:pPr>
        <w:pStyle w:val="Text"/>
        <w:spacing w:after="240" w:line="240" w:lineRule="auto"/>
        <w:rPr>
          <w:rFonts w:ascii="Times New Roman" w:hAnsi="Times New Roman"/>
          <w:sz w:val="24"/>
        </w:rPr>
      </w:pPr>
      <w:r w:rsidRPr="00CC3080">
        <w:rPr>
          <w:rFonts w:ascii="Times New Roman" w:hAnsi="Times New Roman"/>
          <w:i/>
          <w:sz w:val="24"/>
        </w:rPr>
        <w:t xml:space="preserve">Questions 19-26 </w:t>
      </w:r>
      <w:r w:rsidRPr="00CC3080">
        <w:rPr>
          <w:rFonts w:ascii="Times New Roman" w:hAnsi="Times New Roman"/>
          <w:sz w:val="24"/>
        </w:rPr>
        <w:t>are identical to Questions 1</w:t>
      </w:r>
      <w:r>
        <w:rPr>
          <w:rFonts w:ascii="Times New Roman" w:hAnsi="Times New Roman"/>
          <w:sz w:val="24"/>
        </w:rPr>
        <w:t>5</w:t>
      </w:r>
      <w:r w:rsidRPr="00CC3080">
        <w:rPr>
          <w:rFonts w:ascii="Times New Roman" w:hAnsi="Times New Roman"/>
          <w:sz w:val="24"/>
        </w:rPr>
        <w:t>-2</w:t>
      </w:r>
      <w:r>
        <w:rPr>
          <w:rFonts w:ascii="Times New Roman" w:hAnsi="Times New Roman"/>
          <w:sz w:val="24"/>
        </w:rPr>
        <w:t>2</w:t>
      </w:r>
      <w:r w:rsidRPr="00CC3080">
        <w:rPr>
          <w:rFonts w:ascii="Times New Roman" w:hAnsi="Times New Roman"/>
          <w:sz w:val="24"/>
        </w:rPr>
        <w:t xml:space="preserve"> as described in Human Response Survey Instrument 1.</w:t>
      </w:r>
    </w:p>
    <w:p w:rsidR="00A87CE1" w:rsidRPr="00CC3080" w:rsidRDefault="00A87CE1" w:rsidP="008708E1">
      <w:pPr>
        <w:pStyle w:val="ListParagraph"/>
        <w:numPr>
          <w:ilvl w:val="0"/>
          <w:numId w:val="25"/>
        </w:numPr>
        <w:tabs>
          <w:tab w:val="left" w:pos="-2070"/>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contextualSpacing w:val="0"/>
        <w:rPr>
          <w:rFonts w:ascii="Times New Roman" w:hAnsi="Times New Roman"/>
          <w:i/>
          <w:sz w:val="24"/>
          <w:szCs w:val="24"/>
        </w:rPr>
      </w:pPr>
      <w:r w:rsidRPr="00CC3080">
        <w:rPr>
          <w:rFonts w:ascii="Times New Roman" w:hAnsi="Times New Roman"/>
          <w:i/>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87CE1" w:rsidRPr="00CC3080" w:rsidRDefault="00A87CE1" w:rsidP="00AE555E">
      <w:pPr>
        <w:spacing w:before="120" w:after="240" w:line="240" w:lineRule="auto"/>
        <w:rPr>
          <w:rFonts w:ascii="Times New Roman" w:hAnsi="Times New Roman"/>
          <w:sz w:val="24"/>
          <w:szCs w:val="24"/>
        </w:rPr>
      </w:pPr>
      <w:r w:rsidRPr="00CC3080">
        <w:rPr>
          <w:rFonts w:ascii="Times New Roman" w:hAnsi="Times New Roman"/>
          <w:sz w:val="24"/>
          <w:szCs w:val="24"/>
        </w:rPr>
        <w:t>This information will be collected via on-site surveys and interviews, often in remote, backcountry sites.  No automated survey data collection will take place.  The normative (audio clips) survey instrument will utilize recorded sound-clips including park ambient noise and varying levels of aircraft noise to provide a range of controlled audio doses.  The administration of Human Response Survey Instruments 1 and 2 will require audio recording equipment to measure ambient noise levels and aviation events.  Respondents will be unaware of this audio equipment and recording, which will be placed in a discreet location near the sampling location.</w:t>
      </w:r>
    </w:p>
    <w:p w:rsidR="00A87CE1" w:rsidRPr="00CC3080" w:rsidRDefault="00A87CE1" w:rsidP="008708E1">
      <w:pPr>
        <w:pStyle w:val="ListParagraph"/>
        <w:numPr>
          <w:ilvl w:val="0"/>
          <w:numId w:val="25"/>
        </w:numPr>
        <w:tabs>
          <w:tab w:val="left" w:pos="-1170"/>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contextualSpacing w:val="0"/>
        <w:rPr>
          <w:rFonts w:ascii="Times New Roman" w:hAnsi="Times New Roman"/>
          <w:i/>
          <w:sz w:val="24"/>
          <w:szCs w:val="24"/>
        </w:rPr>
      </w:pPr>
      <w:r w:rsidRPr="00CC3080">
        <w:rPr>
          <w:rFonts w:ascii="Times New Roman" w:hAnsi="Times New Roman"/>
          <w:i/>
          <w:sz w:val="24"/>
          <w:szCs w:val="24"/>
        </w:rPr>
        <w:t>Describe efforts to identify duplication.  Show specifically why any similar information already available cannot be used or modified for use for the purposes described in Item 2 above.</w:t>
      </w:r>
    </w:p>
    <w:p w:rsidR="00A87CE1" w:rsidRPr="00CC3080" w:rsidRDefault="00A87CE1" w:rsidP="00AE555E">
      <w:pPr>
        <w:pStyle w:val="BodyText"/>
        <w:spacing w:before="120" w:beforeAutospacing="0" w:after="240" w:afterAutospacing="0"/>
      </w:pPr>
      <w:r w:rsidRPr="00CC3080">
        <w:t xml:space="preserve">Data on aircraft noise impacts derived from previous studies are useful but insufficient, for two primary reasons.   First, prior studies surveyed park visitors at frontcountry overlook and short-hike </w:t>
      </w:r>
      <w:r>
        <w:t>sites</w:t>
      </w:r>
      <w:r w:rsidRPr="00CC3080">
        <w:t xml:space="preserve">, and did not include backcountry and other remote locations.  Consequently, park environments where noise impacts may be the most acute are not adequately represented.  Second, numerous other surveys that included evaluations of aircraft noise did not collect simultaneous acoustic data.  These </w:t>
      </w:r>
      <w:r>
        <w:t xml:space="preserve">acoustic </w:t>
      </w:r>
      <w:r w:rsidRPr="00CC3080">
        <w:t xml:space="preserve">data are paramount in the development of scientifically-defensible noise impact criteria.  Third, as discussed previously, there is no consensus on which survey methodologies are best suited for particular locations and on survey comparability with regard to accuracy and reliability.  The proposed research effort intends to determine this by administering all three types of survey instruments simultaneously (along with the simultaneous collection of acoustic data) at a series of site types and locations.  For example, on a given day visitors to a scenic-overlook site could be surveyed, with each of the three survey instruments administered to one-third of the respondents (randomly assigned based on surveyor availability).  The proposed work will reduce duplicative and/or ineffective efforts in future survey collections by establishing efficacy and guidelines for data collection and comparability among survey instruments.  </w:t>
      </w:r>
    </w:p>
    <w:p w:rsidR="00A87CE1" w:rsidRPr="00CC3080" w:rsidRDefault="00A87CE1" w:rsidP="008708E1">
      <w:pPr>
        <w:pStyle w:val="ListParagraph"/>
        <w:numPr>
          <w:ilvl w:val="0"/>
          <w:numId w:val="25"/>
        </w:numPr>
        <w:tabs>
          <w:tab w:val="left" w:pos="-1620"/>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contextualSpacing w:val="0"/>
        <w:rPr>
          <w:rFonts w:ascii="Times New Roman" w:hAnsi="Times New Roman"/>
          <w:i/>
          <w:sz w:val="24"/>
          <w:szCs w:val="24"/>
        </w:rPr>
      </w:pPr>
      <w:r w:rsidRPr="00CC3080">
        <w:rPr>
          <w:rFonts w:ascii="Times New Roman" w:hAnsi="Times New Roman"/>
          <w:i/>
          <w:sz w:val="24"/>
          <w:szCs w:val="24"/>
        </w:rPr>
        <w:t>If the collection of information impacts small businesses or other small entities (Item 5 of OMB Form 83-I), describe any methods used to minimize burden.</w:t>
      </w:r>
    </w:p>
    <w:p w:rsidR="00A87CE1" w:rsidRPr="00CC3080" w:rsidRDefault="00A87CE1" w:rsidP="00AE555E">
      <w:pPr>
        <w:spacing w:before="120" w:after="240" w:line="240" w:lineRule="auto"/>
        <w:rPr>
          <w:rFonts w:ascii="Times New Roman" w:hAnsi="Times New Roman"/>
          <w:sz w:val="24"/>
          <w:szCs w:val="24"/>
        </w:rPr>
      </w:pPr>
      <w:r w:rsidRPr="00CC3080">
        <w:rPr>
          <w:rFonts w:ascii="Times New Roman" w:hAnsi="Times New Roman"/>
          <w:sz w:val="24"/>
          <w:szCs w:val="24"/>
        </w:rPr>
        <w:t>The data collection will not impact small businesses or other small entities.</w:t>
      </w:r>
    </w:p>
    <w:p w:rsidR="00A87CE1" w:rsidRPr="00CC3080" w:rsidRDefault="00A87CE1" w:rsidP="008708E1">
      <w:pPr>
        <w:pStyle w:val="ListParagraph"/>
        <w:numPr>
          <w:ilvl w:val="0"/>
          <w:numId w:val="25"/>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contextualSpacing w:val="0"/>
        <w:rPr>
          <w:rFonts w:ascii="Times New Roman" w:hAnsi="Times New Roman"/>
          <w:i/>
          <w:sz w:val="24"/>
          <w:szCs w:val="24"/>
        </w:rPr>
      </w:pPr>
      <w:r w:rsidRPr="00CC3080">
        <w:rPr>
          <w:rFonts w:ascii="Times New Roman" w:hAnsi="Times New Roman"/>
          <w:i/>
          <w:sz w:val="24"/>
          <w:szCs w:val="24"/>
        </w:rPr>
        <w:t>Describe the consequence to Federal program or policy activities if the collection is not conducted or is conducted less frequently, as well as any technical or legal obstacles to reducing burden.</w:t>
      </w:r>
    </w:p>
    <w:p w:rsidR="00A87CE1" w:rsidRPr="00CC3080" w:rsidRDefault="00A87CE1" w:rsidP="003C4B66">
      <w:pPr>
        <w:pStyle w:val="BodyText"/>
        <w:spacing w:before="120" w:beforeAutospacing="0" w:after="240" w:afterAutospacing="0"/>
      </w:pPr>
      <w:r w:rsidRPr="00CC3080">
        <w:t>Should these data not be collected, ATMPs for as many as 100 parks would have to be developed without sufficient empirical evidence about actual visitor experiences in the parks, particularly for visitors to backcountry and other site types that have not been studied.  The resulting regulations of air tour operators might not address the conditions and visitor use context at certain parks effectively, might be too lenient in some cases or unnecessarily stringent in others.  There are no technical or legal obstacles to reducing burden, as the burden to any individual respondent is already very low (ten to fifteen minutes).</w:t>
      </w:r>
    </w:p>
    <w:p w:rsidR="00A87CE1" w:rsidRPr="00CC3080" w:rsidRDefault="00A87CE1" w:rsidP="008708E1">
      <w:pPr>
        <w:pStyle w:val="ListParagraph"/>
        <w:numPr>
          <w:ilvl w:val="0"/>
          <w:numId w:val="25"/>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contextualSpacing w:val="0"/>
        <w:rPr>
          <w:rFonts w:ascii="Times New Roman" w:hAnsi="Times New Roman"/>
          <w:i/>
          <w:sz w:val="24"/>
          <w:szCs w:val="24"/>
        </w:rPr>
      </w:pPr>
      <w:r w:rsidRPr="00CC3080">
        <w:rPr>
          <w:rFonts w:ascii="Times New Roman" w:hAnsi="Times New Roman"/>
          <w:i/>
          <w:sz w:val="24"/>
          <w:szCs w:val="24"/>
        </w:rPr>
        <w:t>Explain any special circumstances that would cause an information collection to be conducted in a manner:</w:t>
      </w:r>
    </w:p>
    <w:p w:rsidR="00A87CE1" w:rsidRPr="00CC3080" w:rsidRDefault="00A87CE1" w:rsidP="003C4B66">
      <w:pPr>
        <w:pStyle w:val="ListParagraph"/>
        <w:numPr>
          <w:ilvl w:val="0"/>
          <w:numId w:val="3"/>
        </w:num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0" w:line="240" w:lineRule="auto"/>
        <w:contextualSpacing w:val="0"/>
        <w:rPr>
          <w:rFonts w:ascii="Times New Roman" w:hAnsi="Times New Roman"/>
          <w:i/>
          <w:sz w:val="24"/>
          <w:szCs w:val="24"/>
        </w:rPr>
      </w:pPr>
      <w:r w:rsidRPr="00CC3080">
        <w:rPr>
          <w:rFonts w:ascii="Times New Roman" w:hAnsi="Times New Roman"/>
          <w:i/>
          <w:sz w:val="24"/>
          <w:szCs w:val="24"/>
        </w:rPr>
        <w:t>requiring respondents to report information to the agency more often than quarterly;</w:t>
      </w:r>
    </w:p>
    <w:p w:rsidR="00A87CE1" w:rsidRPr="00CC3080" w:rsidRDefault="00A87CE1" w:rsidP="003C4B66">
      <w:pPr>
        <w:pStyle w:val="ListParagraph"/>
        <w:numPr>
          <w:ilvl w:val="0"/>
          <w:numId w:val="3"/>
        </w:num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0" w:line="240" w:lineRule="auto"/>
        <w:contextualSpacing w:val="0"/>
        <w:rPr>
          <w:rFonts w:ascii="Times New Roman" w:hAnsi="Times New Roman"/>
          <w:i/>
          <w:sz w:val="24"/>
          <w:szCs w:val="24"/>
        </w:rPr>
      </w:pPr>
      <w:r w:rsidRPr="00CC3080">
        <w:rPr>
          <w:rFonts w:ascii="Times New Roman" w:hAnsi="Times New Roman"/>
          <w:i/>
          <w:sz w:val="24"/>
          <w:szCs w:val="24"/>
        </w:rPr>
        <w:t>requiring respondents to prepare a written response to a collection of information in fewer than 30 days after receipt of it;</w:t>
      </w:r>
    </w:p>
    <w:p w:rsidR="00A87CE1" w:rsidRPr="00CC3080" w:rsidRDefault="00A87CE1" w:rsidP="003C4B66">
      <w:pPr>
        <w:pStyle w:val="ListParagraph"/>
        <w:numPr>
          <w:ilvl w:val="0"/>
          <w:numId w:val="3"/>
        </w:num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0" w:line="240" w:lineRule="auto"/>
        <w:contextualSpacing w:val="0"/>
        <w:rPr>
          <w:rFonts w:ascii="Times New Roman" w:hAnsi="Times New Roman"/>
          <w:i/>
          <w:sz w:val="24"/>
          <w:szCs w:val="24"/>
        </w:rPr>
      </w:pPr>
      <w:r w:rsidRPr="00CC3080">
        <w:rPr>
          <w:rFonts w:ascii="Times New Roman" w:hAnsi="Times New Roman"/>
          <w:i/>
          <w:sz w:val="24"/>
          <w:szCs w:val="24"/>
        </w:rPr>
        <w:t>requiring respondents to submit more than an original and two copies of any document;</w:t>
      </w:r>
    </w:p>
    <w:p w:rsidR="00A87CE1" w:rsidRPr="00CC3080" w:rsidRDefault="00A87CE1" w:rsidP="003C4B66">
      <w:pPr>
        <w:pStyle w:val="ListParagraph"/>
        <w:numPr>
          <w:ilvl w:val="0"/>
          <w:numId w:val="3"/>
        </w:num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0" w:line="240" w:lineRule="auto"/>
        <w:contextualSpacing w:val="0"/>
        <w:rPr>
          <w:rFonts w:ascii="Times New Roman" w:hAnsi="Times New Roman"/>
          <w:i/>
          <w:sz w:val="24"/>
          <w:szCs w:val="24"/>
        </w:rPr>
      </w:pPr>
      <w:r w:rsidRPr="00CC3080">
        <w:rPr>
          <w:rFonts w:ascii="Times New Roman" w:hAnsi="Times New Roman"/>
          <w:i/>
          <w:sz w:val="24"/>
          <w:szCs w:val="24"/>
        </w:rPr>
        <w:t>requiring respondents to retain records, other than health, medical, government contract, grant-in-aid, or tax records, for more than three years;</w:t>
      </w:r>
    </w:p>
    <w:p w:rsidR="00A87CE1" w:rsidRPr="00CC3080" w:rsidRDefault="00A87CE1" w:rsidP="003C4B66">
      <w:pPr>
        <w:pStyle w:val="ListParagraph"/>
        <w:numPr>
          <w:ilvl w:val="0"/>
          <w:numId w:val="3"/>
        </w:num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0" w:line="240" w:lineRule="auto"/>
        <w:contextualSpacing w:val="0"/>
        <w:rPr>
          <w:rFonts w:ascii="Times New Roman" w:hAnsi="Times New Roman"/>
          <w:i/>
          <w:sz w:val="24"/>
          <w:szCs w:val="24"/>
        </w:rPr>
      </w:pPr>
      <w:r w:rsidRPr="00CC3080">
        <w:rPr>
          <w:rFonts w:ascii="Times New Roman" w:hAnsi="Times New Roman"/>
          <w:i/>
          <w:sz w:val="24"/>
          <w:szCs w:val="24"/>
        </w:rPr>
        <w:t>in connection with a statistical survey, that is not designed to produce valid and reliable results that can be generalized to the universe of study;</w:t>
      </w:r>
    </w:p>
    <w:p w:rsidR="00A87CE1" w:rsidRPr="00CC3080" w:rsidRDefault="00A87CE1" w:rsidP="003C4B66">
      <w:pPr>
        <w:pStyle w:val="ListParagraph"/>
        <w:numPr>
          <w:ilvl w:val="0"/>
          <w:numId w:val="3"/>
        </w:num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0" w:line="240" w:lineRule="auto"/>
        <w:contextualSpacing w:val="0"/>
        <w:rPr>
          <w:rFonts w:ascii="Times New Roman" w:hAnsi="Times New Roman"/>
          <w:i/>
          <w:sz w:val="24"/>
          <w:szCs w:val="24"/>
        </w:rPr>
      </w:pPr>
      <w:r w:rsidRPr="00CC3080">
        <w:rPr>
          <w:rFonts w:ascii="Times New Roman" w:hAnsi="Times New Roman"/>
          <w:i/>
          <w:sz w:val="24"/>
          <w:szCs w:val="24"/>
        </w:rPr>
        <w:t>requiring the use of a statistical data classification that has not been reviewed and approved by OMB;</w:t>
      </w:r>
    </w:p>
    <w:p w:rsidR="00A87CE1" w:rsidRPr="00CC3080" w:rsidRDefault="00A87CE1" w:rsidP="003C4B66">
      <w:pPr>
        <w:pStyle w:val="ListParagraph"/>
        <w:numPr>
          <w:ilvl w:val="0"/>
          <w:numId w:val="3"/>
        </w:num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0" w:line="240" w:lineRule="auto"/>
        <w:contextualSpacing w:val="0"/>
        <w:rPr>
          <w:rFonts w:ascii="Times New Roman" w:hAnsi="Times New Roman"/>
          <w:i/>
          <w:sz w:val="24"/>
          <w:szCs w:val="24"/>
        </w:rPr>
      </w:pPr>
      <w:r w:rsidRPr="00CC3080">
        <w:rPr>
          <w:rFonts w:ascii="Times New Roman" w:hAnsi="Times New Roman"/>
          <w:i/>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87CE1" w:rsidRPr="00CC3080" w:rsidRDefault="00A87CE1" w:rsidP="003C4B66">
      <w:pPr>
        <w:pStyle w:val="ListParagraph"/>
        <w:numPr>
          <w:ilvl w:val="0"/>
          <w:numId w:val="3"/>
        </w:num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0" w:line="240" w:lineRule="auto"/>
        <w:contextualSpacing w:val="0"/>
        <w:rPr>
          <w:rFonts w:ascii="Times New Roman" w:hAnsi="Times New Roman"/>
          <w:i/>
          <w:sz w:val="24"/>
          <w:szCs w:val="24"/>
        </w:rPr>
      </w:pPr>
      <w:r w:rsidRPr="00CC3080">
        <w:rPr>
          <w:rFonts w:ascii="Times New Roman" w:hAnsi="Times New Roman"/>
          <w:i/>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A87CE1" w:rsidRPr="00CC3080" w:rsidRDefault="00A87CE1" w:rsidP="003C4B66">
      <w:pPr>
        <w:tabs>
          <w:tab w:val="left" w:pos="-1080"/>
          <w:tab w:val="left" w:pos="-720"/>
          <w:tab w:val="left" w:pos="0"/>
          <w:tab w:val="left" w:pos="360"/>
          <w:tab w:val="left" w:pos="720"/>
          <w:tab w:val="left" w:pos="90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rPr>
          <w:rFonts w:ascii="Times New Roman" w:hAnsi="Times New Roman"/>
          <w:sz w:val="24"/>
          <w:szCs w:val="24"/>
        </w:rPr>
      </w:pPr>
      <w:r w:rsidRPr="00CC3080">
        <w:rPr>
          <w:rFonts w:ascii="Times New Roman" w:hAnsi="Times New Roman"/>
          <w:sz w:val="24"/>
          <w:szCs w:val="24"/>
        </w:rPr>
        <w:t xml:space="preserve">These circumstances are not applicable to our collection of data.  Our research consists of one-time, on-site park visitor surveys. Therefore, frequency of reporting, preparation or submission of documents, retaining of records, and revealing of trade secrets do not apply.  This research includes a survey designed to produce statistically-valid and reliable results.  The survey instrument will use only data classifications to be reviewed and approved by OMB.  The survey will not collect personally identifiable information.  The researchers administering the survey will read an introductory statement to each respondent explaining the information to be collected, and offer a pledge of anonymity. </w:t>
      </w:r>
    </w:p>
    <w:p w:rsidR="00A87CE1" w:rsidRPr="00CC3080" w:rsidRDefault="00A87CE1" w:rsidP="00AE555E">
      <w:pPr>
        <w:pStyle w:val="ListParagraph"/>
        <w:numPr>
          <w:ilvl w:val="0"/>
          <w:numId w:val="2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contextualSpacing w:val="0"/>
        <w:rPr>
          <w:rFonts w:ascii="Times New Roman" w:hAnsi="Times New Roman"/>
          <w:i/>
          <w:sz w:val="24"/>
          <w:szCs w:val="24"/>
        </w:rPr>
      </w:pPr>
      <w:r w:rsidRPr="00CC3080">
        <w:rPr>
          <w:rFonts w:ascii="Times New Roman" w:hAnsi="Times New Roman"/>
          <w:i/>
          <w:sz w:val="24"/>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  </w:t>
      </w:r>
    </w:p>
    <w:p w:rsidR="00A87CE1" w:rsidRPr="00CC3080" w:rsidRDefault="00A87CE1" w:rsidP="00AE55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ind w:left="360"/>
        <w:rPr>
          <w:rFonts w:ascii="Times New Roman" w:hAnsi="Times New Roman"/>
          <w:i/>
          <w:sz w:val="24"/>
          <w:szCs w:val="24"/>
        </w:rPr>
      </w:pPr>
      <w:r w:rsidRPr="00CC3080">
        <w:rPr>
          <w:rFonts w:ascii="Times New Roman" w:hAnsi="Times New Roman"/>
          <w:i/>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87CE1" w:rsidRPr="00CC3080" w:rsidRDefault="00A87CE1" w:rsidP="00AE55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ind w:left="360"/>
        <w:rPr>
          <w:rFonts w:ascii="Times New Roman" w:hAnsi="Times New Roman"/>
          <w:i/>
          <w:sz w:val="24"/>
          <w:szCs w:val="24"/>
        </w:rPr>
      </w:pPr>
      <w:r w:rsidRPr="00CC3080">
        <w:rPr>
          <w:rFonts w:ascii="Times New Roman" w:hAnsi="Times New Roman"/>
          <w:i/>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87CE1" w:rsidRPr="00CC3080" w:rsidRDefault="00A87CE1" w:rsidP="00AE555E">
      <w:pPr>
        <w:pStyle w:val="BodyText"/>
        <w:spacing w:before="120" w:beforeAutospacing="0" w:after="240" w:afterAutospacing="0"/>
      </w:pPr>
      <w:r w:rsidRPr="00CC3080">
        <w:t xml:space="preserve">As stated in Question 1, the FAA and Volpe Center, with the assistance of the NPS, sponsored two workshops with the goal of developing a mutually acceptable and coordinated strategy for continued noise exposure-human response research in the National Parks.   These workshops brought together experts in the fields of acoustics, social science and recreation management.  At the conclusion of these workshops, the experts were contracted by the Volpe Center to refine and further develop the survey instruments and methods to be utilized in this research.  The survey instruments included in this package have been fully vetted among this group. </w:t>
      </w:r>
    </w:p>
    <w:p w:rsidR="00A87CE1" w:rsidRDefault="00A87CE1" w:rsidP="00AE555E">
      <w:pPr>
        <w:spacing w:before="120" w:after="240" w:line="240" w:lineRule="auto"/>
        <w:rPr>
          <w:rFonts w:ascii="Times New Roman" w:hAnsi="Times New Roman"/>
          <w:sz w:val="24"/>
          <w:szCs w:val="24"/>
        </w:rPr>
      </w:pPr>
      <w:r w:rsidRPr="00CC3080">
        <w:rPr>
          <w:rFonts w:ascii="Times New Roman" w:hAnsi="Times New Roman"/>
          <w:sz w:val="24"/>
          <w:szCs w:val="24"/>
        </w:rPr>
        <w:t>Consultation with representatives of the survey subjects is not necessary because each respondent is surveyed only one time.  The survey researchers will consult with national park superintendents, managers, and rangers, and obtain the necessary permits.  In addition, members of the National Parks Overflight Advisory Group (NPOAG) will be informed of this research.  The NPOAG is comprised of a balanced group of representatives of general aviation, commercial air tour operators, environmental concerns, and Indian tribes.</w:t>
      </w:r>
    </w:p>
    <w:p w:rsidR="00A87CE1" w:rsidRDefault="00A87CE1" w:rsidP="00AE555E">
      <w:pPr>
        <w:spacing w:before="120" w:after="240" w:line="240" w:lineRule="auto"/>
        <w:rPr>
          <w:rFonts w:ascii="Times New Roman" w:hAnsi="Times New Roman"/>
          <w:sz w:val="24"/>
          <w:szCs w:val="24"/>
        </w:rPr>
      </w:pPr>
      <w:r>
        <w:rPr>
          <w:rFonts w:ascii="Times New Roman" w:hAnsi="Times New Roman"/>
          <w:sz w:val="24"/>
          <w:szCs w:val="24"/>
        </w:rPr>
        <w:t>Appendix F contains a copy of the 60-day Federal Register Notice, published on March 17, 2010.</w:t>
      </w:r>
    </w:p>
    <w:p w:rsidR="00A87CE1" w:rsidRPr="008D6A64" w:rsidRDefault="00A87CE1" w:rsidP="008D6A64">
      <w:pPr>
        <w:spacing w:before="120" w:after="240" w:line="240" w:lineRule="auto"/>
        <w:rPr>
          <w:rFonts w:ascii="Times New Roman" w:hAnsi="Times New Roman"/>
          <w:sz w:val="24"/>
          <w:szCs w:val="24"/>
        </w:rPr>
      </w:pPr>
      <w:r>
        <w:rPr>
          <w:rFonts w:ascii="Times New Roman" w:hAnsi="Times New Roman"/>
          <w:sz w:val="24"/>
          <w:szCs w:val="24"/>
        </w:rPr>
        <w:t>One public comment was received in response to the 60-day notice.  The comment, from Mark Francis of Redtail Aviation, raised concerns on the necessity of the collection of additional information.  We assert that t</w:t>
      </w:r>
      <w:r w:rsidRPr="008D6A64">
        <w:rPr>
          <w:rFonts w:ascii="Times New Roman" w:hAnsi="Times New Roman"/>
          <w:sz w:val="24"/>
          <w:szCs w:val="24"/>
        </w:rPr>
        <w:t>he information collected during the dose-response survey work will advance scientific understanding of human response to aviation noise in naturally quiet areas.  Empirical relationships gleaned from these data will better inform both agencies on human response factors to aviation noise as we move forward on the Air Tour Management Plan program, especially with regards to backcountry visitation in park settings where existing data is limited.</w:t>
      </w:r>
    </w:p>
    <w:p w:rsidR="00A87CE1" w:rsidRPr="00CC3080" w:rsidRDefault="00A87CE1" w:rsidP="008708E1">
      <w:pPr>
        <w:pStyle w:val="ListParagraph"/>
        <w:numPr>
          <w:ilvl w:val="0"/>
          <w:numId w:val="25"/>
        </w:numPr>
        <w:tabs>
          <w:tab w:val="left" w:pos="-2070"/>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contextualSpacing w:val="0"/>
        <w:rPr>
          <w:rFonts w:ascii="Times New Roman" w:hAnsi="Times New Roman"/>
          <w:i/>
          <w:sz w:val="24"/>
          <w:szCs w:val="24"/>
        </w:rPr>
      </w:pPr>
      <w:r w:rsidRPr="00CC3080">
        <w:rPr>
          <w:rFonts w:ascii="Times New Roman" w:hAnsi="Times New Roman"/>
          <w:i/>
          <w:sz w:val="24"/>
          <w:szCs w:val="24"/>
        </w:rPr>
        <w:t>Explain any decision to provide any payment or gift to respondents, other than remuneration of contractors or grantees.</w:t>
      </w:r>
    </w:p>
    <w:p w:rsidR="00A87CE1" w:rsidRPr="00CC3080" w:rsidRDefault="00A87CE1" w:rsidP="00AE555E">
      <w:pPr>
        <w:spacing w:before="120" w:after="240" w:line="240" w:lineRule="auto"/>
        <w:ind w:right="-360"/>
        <w:rPr>
          <w:rFonts w:ascii="Times New Roman" w:hAnsi="Times New Roman"/>
          <w:sz w:val="24"/>
          <w:szCs w:val="24"/>
        </w:rPr>
      </w:pPr>
      <w:r w:rsidRPr="00CC3080">
        <w:rPr>
          <w:rFonts w:ascii="Times New Roman" w:hAnsi="Times New Roman"/>
          <w:sz w:val="24"/>
          <w:szCs w:val="24"/>
        </w:rPr>
        <w:t>No payments or gifts will be provided.</w:t>
      </w:r>
    </w:p>
    <w:p w:rsidR="00A87CE1" w:rsidRPr="00CC3080" w:rsidRDefault="00A87CE1" w:rsidP="00AE555E">
      <w:pPr>
        <w:pStyle w:val="ListParagraph"/>
        <w:numPr>
          <w:ilvl w:val="0"/>
          <w:numId w:val="25"/>
        </w:numPr>
        <w:spacing w:before="120" w:after="240" w:line="240" w:lineRule="auto"/>
        <w:ind w:right="-360"/>
        <w:contextualSpacing w:val="0"/>
        <w:rPr>
          <w:rFonts w:ascii="Times New Roman" w:hAnsi="Times New Roman"/>
          <w:i/>
          <w:sz w:val="24"/>
          <w:szCs w:val="24"/>
        </w:rPr>
      </w:pPr>
      <w:r w:rsidRPr="00CC3080">
        <w:rPr>
          <w:rFonts w:ascii="Times New Roman" w:hAnsi="Times New Roman"/>
          <w:i/>
          <w:sz w:val="24"/>
          <w:szCs w:val="24"/>
        </w:rPr>
        <w:t>Describe any assurance of confidentiality provided to respondents and the basis for the assurance in statute, regulation, or agency policy.</w:t>
      </w:r>
    </w:p>
    <w:p w:rsidR="00A87CE1" w:rsidRPr="00CC3080" w:rsidRDefault="00A87CE1" w:rsidP="00AE555E">
      <w:pPr>
        <w:spacing w:before="120" w:after="240" w:line="240" w:lineRule="auto"/>
        <w:rPr>
          <w:rFonts w:ascii="Times New Roman" w:hAnsi="Times New Roman"/>
          <w:sz w:val="24"/>
          <w:szCs w:val="24"/>
        </w:rPr>
      </w:pPr>
      <w:r w:rsidRPr="00CC3080">
        <w:rPr>
          <w:rFonts w:ascii="Times New Roman" w:hAnsi="Times New Roman"/>
          <w:sz w:val="24"/>
          <w:szCs w:val="24"/>
        </w:rPr>
        <w:t>No assurance of confidentiality will be provided to respondents.  The survey will not collect any personally identifiable information.  Those who inquire about this issue will be told that reports prepared from this study will summarize findings so that responses will not be associated with any specific, identifiable individuals.  Anonymity will be ensured, but confidentiality will not be pledged.</w:t>
      </w:r>
    </w:p>
    <w:p w:rsidR="00A87CE1" w:rsidRPr="00CC3080" w:rsidRDefault="00A87CE1" w:rsidP="00AE555E">
      <w:pPr>
        <w:pStyle w:val="ListParagraph"/>
        <w:numPr>
          <w:ilvl w:val="0"/>
          <w:numId w:val="25"/>
        </w:numPr>
        <w:tabs>
          <w:tab w:val="left" w:pos="-720"/>
        </w:tabs>
        <w:suppressAutoHyphens/>
        <w:spacing w:before="120" w:after="240" w:line="240" w:lineRule="auto"/>
        <w:contextualSpacing w:val="0"/>
        <w:rPr>
          <w:rFonts w:ascii="Times New Roman" w:hAnsi="Times New Roman"/>
          <w:i/>
          <w:sz w:val="24"/>
          <w:szCs w:val="24"/>
        </w:rPr>
      </w:pPr>
      <w:r w:rsidRPr="00CC3080">
        <w:rPr>
          <w:rFonts w:ascii="Times New Roman" w:hAnsi="Times New Roman"/>
          <w:i/>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87CE1" w:rsidRPr="00CC3080" w:rsidRDefault="00A87CE1" w:rsidP="00AE555E">
      <w:pPr>
        <w:spacing w:before="120" w:after="240" w:line="240" w:lineRule="auto"/>
        <w:rPr>
          <w:rFonts w:ascii="Times New Roman" w:hAnsi="Times New Roman"/>
          <w:sz w:val="24"/>
          <w:szCs w:val="24"/>
        </w:rPr>
      </w:pPr>
      <w:r w:rsidRPr="00CC3080">
        <w:rPr>
          <w:rFonts w:ascii="Times New Roman" w:hAnsi="Times New Roman"/>
          <w:sz w:val="24"/>
          <w:szCs w:val="24"/>
        </w:rPr>
        <w:t xml:space="preserve">The survey will not include any questions of a sensitive nature.  In addition, respondents will be advised that their answers are voluntary.  </w:t>
      </w:r>
    </w:p>
    <w:p w:rsidR="00A87CE1" w:rsidRPr="00CC3080" w:rsidRDefault="00A87CE1" w:rsidP="00AE555E">
      <w:pPr>
        <w:pStyle w:val="ListParagraph"/>
        <w:numPr>
          <w:ilvl w:val="0"/>
          <w:numId w:val="25"/>
        </w:numPr>
        <w:tabs>
          <w:tab w:val="left" w:pos="-720"/>
        </w:tabs>
        <w:suppressAutoHyphens/>
        <w:spacing w:before="120" w:after="240" w:line="240" w:lineRule="auto"/>
        <w:contextualSpacing w:val="0"/>
        <w:rPr>
          <w:rFonts w:ascii="Times New Roman" w:hAnsi="Times New Roman"/>
          <w:i/>
          <w:sz w:val="24"/>
          <w:szCs w:val="24"/>
        </w:rPr>
      </w:pPr>
      <w:r w:rsidRPr="00CC3080">
        <w:rPr>
          <w:rFonts w:ascii="Times New Roman" w:hAnsi="Times New Roman"/>
          <w:i/>
          <w:sz w:val="24"/>
          <w:szCs w:val="24"/>
        </w:rPr>
        <w:t>Provide estimates of the hour burden of the collection of information.  The statement should:</w:t>
      </w:r>
    </w:p>
    <w:p w:rsidR="00A87CE1" w:rsidRPr="00CC3080" w:rsidRDefault="00A87CE1" w:rsidP="008708E1">
      <w:pPr>
        <w:pStyle w:val="ListParagraph"/>
        <w:numPr>
          <w:ilvl w:val="0"/>
          <w:numId w:val="4"/>
        </w:num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contextualSpacing w:val="0"/>
        <w:rPr>
          <w:rFonts w:ascii="Times New Roman" w:hAnsi="Times New Roman"/>
          <w:i/>
          <w:sz w:val="24"/>
          <w:szCs w:val="24"/>
        </w:rPr>
      </w:pPr>
      <w:r w:rsidRPr="00CC3080">
        <w:rPr>
          <w:rFonts w:ascii="Times New Roman" w:hAnsi="Times New Roman"/>
          <w:i/>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87CE1" w:rsidRPr="00CC3080" w:rsidRDefault="00A87CE1" w:rsidP="008708E1">
      <w:pPr>
        <w:pStyle w:val="ListParagraph"/>
        <w:numPr>
          <w:ilvl w:val="0"/>
          <w:numId w:val="4"/>
        </w:num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contextualSpacing w:val="0"/>
        <w:rPr>
          <w:rFonts w:ascii="Times New Roman" w:hAnsi="Times New Roman"/>
          <w:i/>
          <w:sz w:val="24"/>
          <w:szCs w:val="24"/>
        </w:rPr>
      </w:pPr>
      <w:r w:rsidRPr="00CC3080">
        <w:rPr>
          <w:rFonts w:ascii="Times New Roman" w:hAnsi="Times New Roman"/>
          <w:i/>
          <w:sz w:val="24"/>
          <w:szCs w:val="24"/>
        </w:rPr>
        <w:t>If this request for approval covers more than one form, provide separate hour burden estimates for each form and aggregate the hour burdens in Item 13 of OMB Form 83-I.</w:t>
      </w:r>
    </w:p>
    <w:p w:rsidR="00A87CE1" w:rsidRPr="00CC3080" w:rsidRDefault="00A87CE1" w:rsidP="008708E1">
      <w:pPr>
        <w:pStyle w:val="ListParagraph"/>
        <w:numPr>
          <w:ilvl w:val="0"/>
          <w:numId w:val="4"/>
        </w:num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contextualSpacing w:val="0"/>
        <w:rPr>
          <w:rFonts w:ascii="Times New Roman" w:hAnsi="Times New Roman"/>
          <w:i/>
          <w:sz w:val="24"/>
          <w:szCs w:val="24"/>
        </w:rPr>
      </w:pPr>
      <w:r w:rsidRPr="00CC3080">
        <w:rPr>
          <w:rFonts w:ascii="Times New Roman" w:hAnsi="Times New Roman"/>
          <w:i/>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A87CE1" w:rsidRPr="00CC3080" w:rsidRDefault="00A87CE1" w:rsidP="00630D7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ind w:left="360"/>
        <w:rPr>
          <w:rFonts w:ascii="Times New Roman" w:hAnsi="Times New Roman"/>
          <w:sz w:val="24"/>
          <w:szCs w:val="24"/>
        </w:rPr>
      </w:pPr>
      <w:r w:rsidRPr="00CC3080">
        <w:rPr>
          <w:rFonts w:ascii="Times New Roman" w:hAnsi="Times New Roman"/>
          <w:sz w:val="24"/>
          <w:szCs w:val="24"/>
        </w:rPr>
        <w:t>On the basis of the previous adaptations of these surveys conducted in several National Parks, we are confident that the proposed surveys will require no more than ten to fifteen minutes for each respondent to complete, regardless of the particular survey instrument being used.  There is no preparation time (i.e., record keeping) required of the respondents, and for each respondent this will be a one-time event. We estimate the maximum total burden hours for this research to be 4,</w:t>
      </w:r>
      <w:r>
        <w:rPr>
          <w:rFonts w:ascii="Times New Roman" w:hAnsi="Times New Roman"/>
          <w:sz w:val="24"/>
          <w:szCs w:val="24"/>
        </w:rPr>
        <w:t>200</w:t>
      </w:r>
      <w:r w:rsidRPr="00CC3080">
        <w:rPr>
          <w:rFonts w:ascii="Times New Roman" w:hAnsi="Times New Roman"/>
          <w:sz w:val="24"/>
          <w:szCs w:val="24"/>
        </w:rPr>
        <w:t>.  This is based on a maximum numbe</w:t>
      </w:r>
      <w:r>
        <w:rPr>
          <w:rFonts w:ascii="Times New Roman" w:hAnsi="Times New Roman"/>
          <w:sz w:val="24"/>
          <w:szCs w:val="24"/>
        </w:rPr>
        <w:t>r of completed surveys of 16,800</w:t>
      </w:r>
      <w:r w:rsidRPr="00CC3080">
        <w:rPr>
          <w:rFonts w:ascii="Times New Roman" w:hAnsi="Times New Roman"/>
          <w:sz w:val="24"/>
          <w:szCs w:val="24"/>
        </w:rPr>
        <w:t>, at 15 minutes per survey.</w:t>
      </w:r>
    </w:p>
    <w:p w:rsidR="00A87CE1" w:rsidRPr="00CC3080" w:rsidRDefault="00A87CE1" w:rsidP="008708E1">
      <w:pPr>
        <w:pStyle w:val="ListParagraph"/>
        <w:numPr>
          <w:ilvl w:val="0"/>
          <w:numId w:val="25"/>
        </w:numPr>
        <w:tabs>
          <w:tab w:val="left" w:pos="-2070"/>
          <w:tab w:val="left" w:pos="-1080"/>
          <w:tab w:val="left" w:pos="-720"/>
          <w:tab w:val="left" w:pos="0"/>
          <w:tab w:val="left" w:pos="36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contextualSpacing w:val="0"/>
        <w:rPr>
          <w:rFonts w:ascii="Times New Roman" w:hAnsi="Times New Roman"/>
          <w:i/>
          <w:sz w:val="24"/>
          <w:szCs w:val="24"/>
        </w:rPr>
      </w:pPr>
      <w:r w:rsidRPr="00CC3080">
        <w:rPr>
          <w:rFonts w:ascii="Times New Roman" w:hAnsi="Times New Roman"/>
          <w:i/>
          <w:sz w:val="24"/>
          <w:szCs w:val="24"/>
        </w:rPr>
        <w:t>Provide an estimate of the total annual [non-hour] cost burden to respondents or record keepers resulting from the collection of information.  (Do not include the cost of any hour burden shown in Items 12 and 14).</w:t>
      </w:r>
    </w:p>
    <w:p w:rsidR="00A87CE1" w:rsidRPr="00CC3080" w:rsidRDefault="00A87CE1" w:rsidP="008708E1">
      <w:pPr>
        <w:pStyle w:val="ListParagraph"/>
        <w:numPr>
          <w:ilvl w:val="0"/>
          <w:numId w:val="5"/>
        </w:numPr>
        <w:tabs>
          <w:tab w:val="left" w:pos="-2070"/>
          <w:tab w:val="left" w:pos="-1080"/>
          <w:tab w:val="left" w:pos="-720"/>
          <w:tab w:val="left" w:pos="0"/>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contextualSpacing w:val="0"/>
        <w:rPr>
          <w:rFonts w:ascii="Times New Roman" w:hAnsi="Times New Roman"/>
          <w:i/>
          <w:sz w:val="24"/>
          <w:szCs w:val="24"/>
        </w:rPr>
      </w:pPr>
      <w:r w:rsidRPr="00CC3080">
        <w:rPr>
          <w:rFonts w:ascii="Times New Roman" w:hAnsi="Times New Roman"/>
          <w:i/>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87CE1" w:rsidRPr="00CC3080" w:rsidRDefault="00A87CE1" w:rsidP="008708E1">
      <w:pPr>
        <w:pStyle w:val="ListParagraph"/>
        <w:numPr>
          <w:ilvl w:val="0"/>
          <w:numId w:val="5"/>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contextualSpacing w:val="0"/>
        <w:rPr>
          <w:rFonts w:ascii="Times New Roman" w:hAnsi="Times New Roman"/>
          <w:i/>
          <w:sz w:val="24"/>
          <w:szCs w:val="24"/>
        </w:rPr>
      </w:pPr>
      <w:r w:rsidRPr="00CC3080">
        <w:rPr>
          <w:rFonts w:ascii="Times New Roman" w:hAnsi="Times New Roman"/>
          <w:i/>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87CE1" w:rsidRPr="00CC3080" w:rsidRDefault="00A87CE1" w:rsidP="008708E1">
      <w:pPr>
        <w:pStyle w:val="ListParagraph"/>
        <w:numPr>
          <w:ilvl w:val="0"/>
          <w:numId w:val="5"/>
        </w:numPr>
        <w:tabs>
          <w:tab w:val="left" w:pos="-2070"/>
          <w:tab w:val="left" w:pos="-1080"/>
          <w:tab w:val="left" w:pos="-72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contextualSpacing w:val="0"/>
        <w:rPr>
          <w:rFonts w:ascii="Times New Roman" w:hAnsi="Times New Roman"/>
          <w:i/>
          <w:sz w:val="24"/>
          <w:szCs w:val="24"/>
        </w:rPr>
      </w:pPr>
      <w:r w:rsidRPr="00CC3080">
        <w:rPr>
          <w:rFonts w:ascii="Times New Roman" w:hAnsi="Times New Roman"/>
          <w:i/>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87CE1" w:rsidRPr="00CC3080" w:rsidRDefault="00A87CE1" w:rsidP="00AE555E">
      <w:pPr>
        <w:spacing w:before="120" w:after="240" w:line="240" w:lineRule="auto"/>
        <w:rPr>
          <w:rFonts w:ascii="Times New Roman" w:hAnsi="Times New Roman"/>
          <w:sz w:val="24"/>
          <w:szCs w:val="24"/>
        </w:rPr>
      </w:pPr>
      <w:r w:rsidRPr="00CC3080">
        <w:rPr>
          <w:rFonts w:ascii="Times New Roman" w:hAnsi="Times New Roman"/>
          <w:sz w:val="24"/>
          <w:szCs w:val="24"/>
        </w:rPr>
        <w:t>The cost burden on respondents and record-keepers, other than hour burden, is zero.</w:t>
      </w:r>
    </w:p>
    <w:p w:rsidR="00A87CE1" w:rsidRPr="00CC3080" w:rsidRDefault="00A87CE1" w:rsidP="008708E1">
      <w:pPr>
        <w:pStyle w:val="ListParagraph"/>
        <w:numPr>
          <w:ilvl w:val="0"/>
          <w:numId w:val="25"/>
        </w:numPr>
        <w:tabs>
          <w:tab w:val="left" w:pos="-1080"/>
          <w:tab w:val="left" w:pos="-720"/>
          <w:tab w:val="left" w:pos="0"/>
          <w:tab w:val="left" w:pos="3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contextualSpacing w:val="0"/>
        <w:rPr>
          <w:rFonts w:ascii="Times New Roman" w:hAnsi="Times New Roman"/>
          <w:i/>
          <w:sz w:val="24"/>
          <w:szCs w:val="24"/>
        </w:rPr>
      </w:pPr>
      <w:r w:rsidRPr="00CC3080">
        <w:rPr>
          <w:rFonts w:ascii="Times New Roman" w:hAnsi="Times New Roman"/>
          <w:i/>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87CE1" w:rsidRPr="00CC3080" w:rsidRDefault="00A87CE1" w:rsidP="00AE555E">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rPr>
          <w:rFonts w:ascii="Times New Roman" w:hAnsi="Times New Roman"/>
          <w:sz w:val="24"/>
          <w:szCs w:val="24"/>
        </w:rPr>
      </w:pPr>
      <w:r w:rsidRPr="00CC3080">
        <w:rPr>
          <w:rFonts w:ascii="Times New Roman" w:hAnsi="Times New Roman"/>
          <w:sz w:val="24"/>
          <w:szCs w:val="24"/>
        </w:rPr>
        <w:t>Estimates of staff labor, supplies and other expenses were based on previous dose-response research efforts, and the survey plan outlined in Supporting Statement B.   The research effort will require the following staffing levels at each of the parks:</w:t>
      </w:r>
    </w:p>
    <w:p w:rsidR="00A87CE1" w:rsidRPr="00CC3080" w:rsidRDefault="00A87CE1" w:rsidP="00AE555E">
      <w:pPr>
        <w:pStyle w:val="ListParagraph"/>
        <w:numPr>
          <w:ilvl w:val="0"/>
          <w:numId w:val="35"/>
        </w:numPr>
        <w:spacing w:before="120" w:after="240" w:line="240" w:lineRule="auto"/>
        <w:contextualSpacing w:val="0"/>
        <w:rPr>
          <w:rFonts w:ascii="Times New Roman" w:hAnsi="Times New Roman"/>
          <w:sz w:val="24"/>
          <w:szCs w:val="24"/>
        </w:rPr>
      </w:pPr>
      <w:r w:rsidRPr="00CC3080">
        <w:rPr>
          <w:rFonts w:ascii="Times New Roman" w:hAnsi="Times New Roman"/>
          <w:sz w:val="24"/>
          <w:szCs w:val="24"/>
        </w:rPr>
        <w:t>One Project Manager (from the Volpe Center)</w:t>
      </w:r>
    </w:p>
    <w:p w:rsidR="00A87CE1" w:rsidRPr="00CC3080" w:rsidRDefault="00A87CE1" w:rsidP="00AE7923">
      <w:pPr>
        <w:pStyle w:val="ListParagraph"/>
        <w:numPr>
          <w:ilvl w:val="0"/>
          <w:numId w:val="35"/>
        </w:numPr>
        <w:spacing w:before="120" w:after="240" w:line="240" w:lineRule="auto"/>
        <w:contextualSpacing w:val="0"/>
        <w:rPr>
          <w:rFonts w:ascii="Times New Roman" w:hAnsi="Times New Roman"/>
          <w:sz w:val="24"/>
          <w:szCs w:val="24"/>
        </w:rPr>
      </w:pPr>
      <w:r w:rsidRPr="00CC3080">
        <w:rPr>
          <w:rFonts w:ascii="Times New Roman" w:hAnsi="Times New Roman"/>
          <w:sz w:val="24"/>
          <w:szCs w:val="24"/>
        </w:rPr>
        <w:t>One Survey Research Supervisor</w:t>
      </w:r>
    </w:p>
    <w:p w:rsidR="00A87CE1" w:rsidRPr="00CC3080" w:rsidRDefault="00A87CE1" w:rsidP="00AE7923">
      <w:pPr>
        <w:pStyle w:val="ListParagraph"/>
        <w:numPr>
          <w:ilvl w:val="0"/>
          <w:numId w:val="35"/>
        </w:numPr>
        <w:spacing w:before="120" w:after="240" w:line="240" w:lineRule="auto"/>
        <w:contextualSpacing w:val="0"/>
        <w:rPr>
          <w:rFonts w:ascii="Times New Roman" w:hAnsi="Times New Roman"/>
          <w:sz w:val="24"/>
          <w:szCs w:val="24"/>
        </w:rPr>
      </w:pPr>
      <w:r w:rsidRPr="00CC3080">
        <w:rPr>
          <w:rFonts w:ascii="Times New Roman" w:hAnsi="Times New Roman"/>
          <w:sz w:val="24"/>
          <w:szCs w:val="24"/>
        </w:rPr>
        <w:t xml:space="preserve">Two Survey Researchers per study location, for a total of ten to eighteen researchers per park. </w:t>
      </w:r>
    </w:p>
    <w:p w:rsidR="00A87CE1" w:rsidRPr="00CC3080" w:rsidRDefault="00A87CE1" w:rsidP="00AE7923">
      <w:pPr>
        <w:pStyle w:val="ListParagraph"/>
        <w:numPr>
          <w:ilvl w:val="0"/>
          <w:numId w:val="35"/>
        </w:numPr>
        <w:spacing w:before="120" w:after="240" w:line="240" w:lineRule="auto"/>
        <w:contextualSpacing w:val="0"/>
        <w:rPr>
          <w:rFonts w:ascii="Times New Roman" w:hAnsi="Times New Roman"/>
          <w:sz w:val="24"/>
          <w:szCs w:val="24"/>
        </w:rPr>
      </w:pPr>
      <w:r w:rsidRPr="00CC3080">
        <w:rPr>
          <w:rFonts w:ascii="Times New Roman" w:hAnsi="Times New Roman"/>
          <w:sz w:val="24"/>
          <w:szCs w:val="24"/>
        </w:rPr>
        <w:t xml:space="preserve">Four to six acousticians per park. </w:t>
      </w:r>
    </w:p>
    <w:p w:rsidR="00A87CE1" w:rsidRPr="00CC3080" w:rsidRDefault="00A87CE1" w:rsidP="00AE7923">
      <w:pPr>
        <w:pStyle w:val="ListParagraph"/>
        <w:spacing w:before="120" w:after="240" w:line="240" w:lineRule="auto"/>
        <w:ind w:left="360"/>
        <w:contextualSpacing w:val="0"/>
        <w:rPr>
          <w:rFonts w:ascii="Times New Roman" w:hAnsi="Times New Roman"/>
          <w:sz w:val="24"/>
          <w:szCs w:val="24"/>
        </w:rPr>
      </w:pPr>
      <w:r w:rsidRPr="00CC3080">
        <w:rPr>
          <w:rFonts w:ascii="Times New Roman" w:hAnsi="Times New Roman"/>
          <w:sz w:val="24"/>
          <w:szCs w:val="24"/>
        </w:rPr>
        <w:t>The following tables summarize the estimated study costs:</w:t>
      </w:r>
    </w:p>
    <w:p w:rsidR="00A87CE1" w:rsidRPr="00CC3080" w:rsidRDefault="00A87CE1" w:rsidP="00AE555E">
      <w:pPr>
        <w:keepNext/>
        <w:spacing w:before="120" w:after="240" w:line="240" w:lineRule="auto"/>
        <w:jc w:val="center"/>
        <w:rPr>
          <w:rFonts w:ascii="Times New Roman" w:hAnsi="Times New Roman"/>
          <w:sz w:val="24"/>
          <w:szCs w:val="24"/>
        </w:rPr>
      </w:pPr>
    </w:p>
    <w:p w:rsidR="00A87CE1" w:rsidRPr="00CC3080" w:rsidRDefault="00A87CE1" w:rsidP="00AE555E">
      <w:pPr>
        <w:spacing w:before="120" w:after="240" w:line="240" w:lineRule="auto"/>
        <w:jc w:val="center"/>
        <w:rPr>
          <w:rFonts w:ascii="Times New Roman" w:hAnsi="Times New Roman"/>
          <w:sz w:val="24"/>
          <w:szCs w:val="24"/>
        </w:rPr>
      </w:pPr>
      <w:r w:rsidRPr="00CC0097">
        <w:rPr>
          <w:rFonts w:ascii="Times New Roman" w:hAnsi="Times New Roman"/>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style="width:334.5pt;height:375.75pt;visibility:visible">
            <v:imagedata r:id="rId7" o:title=""/>
          </v:shape>
        </w:pict>
      </w:r>
    </w:p>
    <w:p w:rsidR="00A87CE1" w:rsidRPr="00CC3080" w:rsidRDefault="00A87CE1" w:rsidP="00AE555E">
      <w:pPr>
        <w:pStyle w:val="Caption"/>
        <w:spacing w:before="120" w:after="240"/>
        <w:jc w:val="center"/>
        <w:rPr>
          <w:rFonts w:ascii="Times New Roman" w:hAnsi="Times New Roman"/>
          <w:sz w:val="24"/>
          <w:szCs w:val="24"/>
        </w:rPr>
      </w:pPr>
      <w:r w:rsidRPr="00CC3080">
        <w:rPr>
          <w:rFonts w:ascii="Times New Roman" w:hAnsi="Times New Roman"/>
          <w:sz w:val="24"/>
          <w:szCs w:val="24"/>
        </w:rPr>
        <w:t>Table 2: Estimated Cost to Federal Government</w:t>
      </w:r>
    </w:p>
    <w:p w:rsidR="00A87CE1" w:rsidRPr="00CC3080" w:rsidRDefault="00A87CE1" w:rsidP="00AE555E">
      <w:pPr>
        <w:spacing w:before="120" w:after="240" w:line="240" w:lineRule="auto"/>
        <w:jc w:val="center"/>
        <w:rPr>
          <w:rFonts w:ascii="Times New Roman" w:hAnsi="Times New Roman"/>
          <w:sz w:val="24"/>
          <w:szCs w:val="24"/>
        </w:rPr>
        <w:sectPr w:rsidR="00A87CE1" w:rsidRPr="00CC3080" w:rsidSect="000C6236">
          <w:headerReference w:type="default" r:id="rId8"/>
          <w:footerReference w:type="default" r:id="rId9"/>
          <w:pgSz w:w="12240" w:h="15840"/>
          <w:pgMar w:top="1440" w:right="1440" w:bottom="720" w:left="1440" w:header="720" w:footer="720" w:gutter="0"/>
          <w:cols w:space="720"/>
          <w:docGrid w:linePitch="360"/>
        </w:sectPr>
      </w:pPr>
    </w:p>
    <w:p w:rsidR="00A87CE1" w:rsidRPr="00CC3080" w:rsidRDefault="00A87CE1" w:rsidP="00AE555E">
      <w:pPr>
        <w:pStyle w:val="ListParagraph"/>
        <w:numPr>
          <w:ilvl w:val="0"/>
          <w:numId w:val="25"/>
        </w:numPr>
        <w:spacing w:before="120" w:after="240" w:line="240" w:lineRule="auto"/>
        <w:contextualSpacing w:val="0"/>
        <w:rPr>
          <w:rFonts w:ascii="Times New Roman" w:hAnsi="Times New Roman"/>
          <w:i/>
          <w:sz w:val="24"/>
          <w:szCs w:val="24"/>
        </w:rPr>
      </w:pPr>
      <w:r w:rsidRPr="00CC3080">
        <w:rPr>
          <w:rFonts w:ascii="Times New Roman" w:hAnsi="Times New Roman"/>
          <w:i/>
          <w:sz w:val="24"/>
          <w:szCs w:val="24"/>
        </w:rPr>
        <w:t>Explain the reasons for any program changes or adjustments reported in Items 13 or 14 of the OMB Form 83-I.</w:t>
      </w:r>
    </w:p>
    <w:p w:rsidR="00A87CE1" w:rsidRPr="00CC3080" w:rsidRDefault="00A87CE1" w:rsidP="00AE555E">
      <w:pPr>
        <w:spacing w:before="120" w:after="240" w:line="240" w:lineRule="auto"/>
        <w:rPr>
          <w:rFonts w:ascii="Times New Roman" w:hAnsi="Times New Roman"/>
          <w:sz w:val="24"/>
          <w:szCs w:val="24"/>
        </w:rPr>
      </w:pPr>
      <w:r w:rsidRPr="00CC3080">
        <w:rPr>
          <w:rFonts w:ascii="Times New Roman" w:hAnsi="Times New Roman"/>
          <w:sz w:val="24"/>
          <w:szCs w:val="24"/>
        </w:rPr>
        <w:t>This is a new, one-time collection.  No adjustments are involved.</w:t>
      </w:r>
    </w:p>
    <w:p w:rsidR="00A87CE1" w:rsidRPr="00CC3080" w:rsidRDefault="00A87CE1" w:rsidP="00AE555E">
      <w:pPr>
        <w:pStyle w:val="ListParagraph"/>
        <w:widowControl w:val="0"/>
        <w:numPr>
          <w:ilvl w:val="0"/>
          <w:numId w:val="25"/>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120" w:after="240" w:line="240" w:lineRule="auto"/>
        <w:contextualSpacing w:val="0"/>
        <w:rPr>
          <w:rFonts w:ascii="Times New Roman" w:hAnsi="Times New Roman"/>
          <w:i/>
          <w:sz w:val="24"/>
          <w:szCs w:val="24"/>
        </w:rPr>
      </w:pPr>
      <w:r w:rsidRPr="00CC3080">
        <w:rPr>
          <w:rFonts w:ascii="Times New Roman" w:hAnsi="Times New Roman"/>
          <w:i/>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87CE1" w:rsidRPr="00CC3080" w:rsidRDefault="00A87CE1" w:rsidP="00AE555E">
      <w:pPr>
        <w:spacing w:before="120" w:after="240" w:line="240" w:lineRule="auto"/>
        <w:rPr>
          <w:rFonts w:ascii="Times New Roman" w:hAnsi="Times New Roman"/>
          <w:sz w:val="24"/>
          <w:szCs w:val="24"/>
        </w:rPr>
      </w:pPr>
      <w:r w:rsidRPr="00CC3080">
        <w:rPr>
          <w:rFonts w:ascii="Times New Roman" w:hAnsi="Times New Roman"/>
          <w:sz w:val="24"/>
          <w:szCs w:val="24"/>
        </w:rPr>
        <w:t>The analysis will begin with standard social statistics for these types of data.  Overall frequency distributions will be computed for each variable and perception measures will be analyzed for differences between categories of respondents based on the types of primary recreation activities in the park, as well as visitor demographics.  Analyses to verify the reliability and internal validity of the survey instruments will be conducted.  In addition, multivariate logistic regression will be employed to quantify relationships between the sound stimuli and human-response dimensions (annoyance, acceptability, interference with natural quiet).  Also, social norm curves, as described above, will be employed to understand the average threshold annoyance levels.  Additional information about the analytical techniques is provided in Supporting Statement B.</w:t>
      </w:r>
    </w:p>
    <w:p w:rsidR="00A87CE1" w:rsidRPr="00CC3080" w:rsidRDefault="00A87CE1" w:rsidP="00AE555E">
      <w:pPr>
        <w:pStyle w:val="ListParagraph"/>
        <w:numPr>
          <w:ilvl w:val="0"/>
          <w:numId w:val="2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contextualSpacing w:val="0"/>
        <w:rPr>
          <w:rFonts w:ascii="Times New Roman" w:hAnsi="Times New Roman"/>
          <w:i/>
          <w:sz w:val="24"/>
          <w:szCs w:val="24"/>
        </w:rPr>
      </w:pPr>
      <w:r w:rsidRPr="00CC3080">
        <w:rPr>
          <w:rFonts w:ascii="Times New Roman" w:hAnsi="Times New Roman"/>
          <w:i/>
          <w:sz w:val="24"/>
          <w:szCs w:val="24"/>
        </w:rPr>
        <w:t>If seeking approval to not display the expiration date for OMB approval of the information collection, explain the reasons that display would be inappropriate.</w:t>
      </w:r>
    </w:p>
    <w:p w:rsidR="00A87CE1" w:rsidRPr="00CC3080" w:rsidRDefault="00A87CE1" w:rsidP="00AE555E">
      <w:pPr>
        <w:spacing w:before="120" w:after="240" w:line="240" w:lineRule="auto"/>
        <w:rPr>
          <w:rFonts w:ascii="Times New Roman" w:hAnsi="Times New Roman"/>
          <w:sz w:val="24"/>
          <w:szCs w:val="24"/>
        </w:rPr>
      </w:pPr>
      <w:r w:rsidRPr="00CC3080">
        <w:rPr>
          <w:rFonts w:ascii="Times New Roman" w:hAnsi="Times New Roman"/>
          <w:sz w:val="24"/>
          <w:szCs w:val="24"/>
        </w:rPr>
        <w:t>We are not seeking such approval.</w:t>
      </w:r>
    </w:p>
    <w:p w:rsidR="00A87CE1" w:rsidRPr="00CC3080" w:rsidRDefault="00A87CE1" w:rsidP="008708E1">
      <w:pPr>
        <w:pStyle w:val="ListParagraph"/>
        <w:numPr>
          <w:ilvl w:val="0"/>
          <w:numId w:val="25"/>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240" w:line="240" w:lineRule="auto"/>
        <w:contextualSpacing w:val="0"/>
        <w:rPr>
          <w:rFonts w:ascii="Times New Roman" w:hAnsi="Times New Roman"/>
          <w:i/>
          <w:sz w:val="24"/>
          <w:szCs w:val="24"/>
        </w:rPr>
      </w:pPr>
      <w:r w:rsidRPr="00CC3080">
        <w:rPr>
          <w:rFonts w:ascii="Times New Roman" w:hAnsi="Times New Roman"/>
          <w:i/>
          <w:sz w:val="24"/>
          <w:szCs w:val="24"/>
        </w:rPr>
        <w:t>Explain each exception to the certification statement identified in Item 19, "Certification for Paperwork Reduction Act Submissions," of OMB Form 83-I.</w:t>
      </w:r>
    </w:p>
    <w:p w:rsidR="00A87CE1" w:rsidRPr="00CC3080" w:rsidRDefault="00A87CE1" w:rsidP="00AE555E">
      <w:pPr>
        <w:spacing w:before="120" w:after="240" w:line="240" w:lineRule="auto"/>
        <w:rPr>
          <w:rFonts w:ascii="Times New Roman" w:hAnsi="Times New Roman"/>
          <w:sz w:val="24"/>
          <w:szCs w:val="24"/>
        </w:rPr>
      </w:pPr>
      <w:r w:rsidRPr="00CC3080">
        <w:rPr>
          <w:rFonts w:ascii="Times New Roman" w:hAnsi="Times New Roman"/>
          <w:sz w:val="24"/>
          <w:szCs w:val="24"/>
        </w:rPr>
        <w:t>There are no exemptions to the certification statement.</w:t>
      </w:r>
    </w:p>
    <w:p w:rsidR="00A87CE1" w:rsidRPr="00CC3080" w:rsidRDefault="00A87CE1" w:rsidP="00AE555E">
      <w:pPr>
        <w:spacing w:before="120" w:after="240" w:line="240" w:lineRule="auto"/>
        <w:jc w:val="center"/>
        <w:rPr>
          <w:rFonts w:ascii="Times New Roman" w:hAnsi="Times New Roman"/>
          <w:b/>
          <w:sz w:val="24"/>
          <w:szCs w:val="24"/>
          <w:u w:val="single"/>
        </w:rPr>
      </w:pPr>
      <w:r w:rsidRPr="00CC3080">
        <w:rPr>
          <w:rFonts w:ascii="Times New Roman" w:hAnsi="Times New Roman"/>
          <w:b/>
          <w:sz w:val="24"/>
          <w:szCs w:val="24"/>
          <w:u w:val="single"/>
        </w:rPr>
        <w:t>References</w:t>
      </w:r>
    </w:p>
    <w:sectPr w:rsidR="00A87CE1" w:rsidRPr="00CC3080" w:rsidSect="000C6236">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7CE1" w:rsidRDefault="00A87CE1" w:rsidP="00133549">
      <w:pPr>
        <w:spacing w:after="0" w:line="240" w:lineRule="auto"/>
      </w:pPr>
      <w:r>
        <w:separator/>
      </w:r>
    </w:p>
  </w:endnote>
  <w:endnote w:type="continuationSeparator" w:id="1">
    <w:p w:rsidR="00A87CE1" w:rsidRDefault="00A87CE1" w:rsidP="00133549">
      <w:pPr>
        <w:spacing w:after="0" w:line="240" w:lineRule="auto"/>
      </w:pPr>
      <w:r>
        <w:continuationSeparator/>
      </w:r>
    </w:p>
  </w:endnote>
  <w:endnote w:id="2">
    <w:p w:rsidR="00A87CE1" w:rsidRDefault="00A87CE1" w:rsidP="00097908">
      <w:pPr>
        <w:pStyle w:val="Bibliography"/>
        <w:tabs>
          <w:tab w:val="left" w:pos="270"/>
        </w:tabs>
        <w:spacing w:after="120"/>
        <w:ind w:left="270" w:hanging="270"/>
      </w:pPr>
      <w:r>
        <w:rPr>
          <w:rStyle w:val="EndnoteReference"/>
        </w:rPr>
        <w:endnoteRef/>
      </w:r>
      <w:r>
        <w:t xml:space="preserve"> </w:t>
      </w:r>
      <w:r w:rsidRPr="00097908">
        <w:rPr>
          <w:noProof/>
          <w:sz w:val="20"/>
          <w:szCs w:val="20"/>
        </w:rPr>
        <w:t xml:space="preserve">Anderson, G. S., Horonjeff, R. D., Menge, C., Miller, N. P., Robert, W. E., Rossano, C., et al. (1993). </w:t>
      </w:r>
      <w:r w:rsidRPr="00097908">
        <w:rPr>
          <w:i/>
          <w:iCs/>
          <w:noProof/>
          <w:sz w:val="20"/>
          <w:szCs w:val="20"/>
        </w:rPr>
        <w:t xml:space="preserve">Dose-Response Relationships Derived from Data Collected at Grand Canyon, Haleakala and </w:t>
      </w:r>
      <w:smartTag w:uri="urn:schemas-microsoft-com:office:smarttags" w:element="PlaceName">
        <w:smartTag w:uri="urn:schemas-microsoft-com:office:smarttags" w:element="place">
          <w:smartTag w:uri="urn:schemas-microsoft-com:office:smarttags" w:element="PlaceName">
            <w:r w:rsidRPr="00097908">
              <w:rPr>
                <w:i/>
                <w:iCs/>
                <w:noProof/>
                <w:sz w:val="20"/>
                <w:szCs w:val="20"/>
              </w:rPr>
              <w:t>Hawaii</w:t>
            </w:r>
          </w:smartTag>
          <w:r w:rsidRPr="00097908">
            <w:rPr>
              <w:i/>
              <w:iCs/>
              <w:noProof/>
              <w:sz w:val="20"/>
              <w:szCs w:val="20"/>
            </w:rPr>
            <w:t xml:space="preserve"> </w:t>
          </w:r>
          <w:smartTag w:uri="urn:schemas-microsoft-com:office:smarttags" w:element="PlaceName">
            <w:r w:rsidRPr="00097908">
              <w:rPr>
                <w:i/>
                <w:iCs/>
                <w:noProof/>
                <w:sz w:val="20"/>
                <w:szCs w:val="20"/>
              </w:rPr>
              <w:t>olcanoes</w:t>
            </w:r>
          </w:smartTag>
          <w:r w:rsidRPr="00097908">
            <w:rPr>
              <w:i/>
              <w:iCs/>
              <w:noProof/>
              <w:sz w:val="20"/>
              <w:szCs w:val="20"/>
            </w:rPr>
            <w:t xml:space="preserve"> </w:t>
          </w:r>
          <w:smartTag w:uri="urn:schemas-microsoft-com:office:smarttags" w:element="PlaceType">
            <w:r w:rsidRPr="00097908">
              <w:rPr>
                <w:i/>
                <w:iCs/>
                <w:noProof/>
                <w:sz w:val="20"/>
                <w:szCs w:val="20"/>
              </w:rPr>
              <w:t>National Parks</w:t>
            </w:r>
          </w:smartTag>
        </w:smartTag>
      </w:smartTag>
      <w:r w:rsidRPr="00097908">
        <w:rPr>
          <w:i/>
          <w:iCs/>
          <w:noProof/>
          <w:sz w:val="20"/>
          <w:szCs w:val="20"/>
        </w:rPr>
        <w:t>.</w:t>
      </w:r>
      <w:r w:rsidRPr="00097908">
        <w:rPr>
          <w:noProof/>
          <w:sz w:val="20"/>
          <w:szCs w:val="20"/>
        </w:rPr>
        <w:t xml:space="preserve"> NPOA Report No. 93-6. </w:t>
      </w:r>
      <w:smartTag w:uri="urn:schemas-microsoft-com:office:smarttags" w:element="City">
        <w:smartTag w:uri="urn:schemas-microsoft-com:office:smarttags" w:element="place">
          <w:smartTag w:uri="urn:schemas-microsoft-com:office:smarttags" w:element="City">
            <w:r w:rsidRPr="00097908">
              <w:rPr>
                <w:noProof/>
                <w:sz w:val="20"/>
                <w:szCs w:val="20"/>
              </w:rPr>
              <w:t>Lexington</w:t>
            </w:r>
          </w:smartTag>
          <w:r w:rsidRPr="00097908">
            <w:rPr>
              <w:noProof/>
              <w:sz w:val="20"/>
              <w:szCs w:val="20"/>
            </w:rPr>
            <w:t xml:space="preserve">, </w:t>
          </w:r>
          <w:smartTag w:uri="urn:schemas-microsoft-com:office:smarttags" w:element="State">
            <w:r w:rsidRPr="00097908">
              <w:rPr>
                <w:noProof/>
                <w:sz w:val="20"/>
                <w:szCs w:val="20"/>
              </w:rPr>
              <w:t>MA</w:t>
            </w:r>
          </w:smartTag>
        </w:smartTag>
      </w:smartTag>
      <w:r w:rsidRPr="00097908">
        <w:rPr>
          <w:noProof/>
          <w:sz w:val="20"/>
          <w:szCs w:val="20"/>
        </w:rPr>
        <w:t>: Harris Miller Miller &amp; Hanson.</w:t>
      </w:r>
    </w:p>
  </w:endnote>
  <w:endnote w:id="3">
    <w:p w:rsidR="00A87CE1" w:rsidRDefault="00A87CE1" w:rsidP="00097908">
      <w:pPr>
        <w:pStyle w:val="EndnoteText"/>
        <w:spacing w:after="120"/>
        <w:ind w:left="270" w:hanging="270"/>
      </w:pPr>
      <w:r w:rsidRPr="00097908">
        <w:rPr>
          <w:rStyle w:val="EndnoteReference"/>
        </w:rPr>
        <w:endnoteRef/>
      </w:r>
      <w:r w:rsidRPr="00097908">
        <w:t xml:space="preserve"> </w:t>
      </w:r>
      <w:r w:rsidRPr="00097908">
        <w:rPr>
          <w:noProof/>
        </w:rPr>
        <w:t xml:space="preserve">Fleming, G. G., Roof, C. J., Rapoza, A. S., Read, D. R., Webster, J. C., Liebman, P. D., et al. (1998). </w:t>
      </w:r>
      <w:r w:rsidRPr="00097908">
        <w:rPr>
          <w:i/>
          <w:iCs/>
          <w:noProof/>
        </w:rPr>
        <w:t xml:space="preserve">Development of Noise Dose / Visitor Response Relationships for the National Parks Overflight Rule: </w:t>
      </w:r>
      <w:smartTag w:uri="urn:schemas-microsoft-com:office:smarttags" w:element="PlaceName">
        <w:smartTag w:uri="urn:schemas-microsoft-com:office:smarttags" w:element="place">
          <w:smartTag w:uri="urn:schemas-microsoft-com:office:smarttags" w:element="PlaceName">
            <w:r w:rsidRPr="00097908">
              <w:rPr>
                <w:i/>
                <w:iCs/>
                <w:noProof/>
              </w:rPr>
              <w:t>Bryce</w:t>
            </w:r>
          </w:smartTag>
          <w:r w:rsidRPr="00097908">
            <w:rPr>
              <w:i/>
              <w:iCs/>
              <w:noProof/>
            </w:rPr>
            <w:t xml:space="preserve"> </w:t>
          </w:r>
          <w:smartTag w:uri="urn:schemas-microsoft-com:office:smarttags" w:element="PlaceName">
            <w:r w:rsidRPr="00097908">
              <w:rPr>
                <w:i/>
                <w:iCs/>
                <w:noProof/>
              </w:rPr>
              <w:t>Canyon</w:t>
            </w:r>
          </w:smartTag>
          <w:r w:rsidRPr="00097908">
            <w:rPr>
              <w:i/>
              <w:iCs/>
              <w:noProof/>
            </w:rPr>
            <w:t xml:space="preserve"> </w:t>
          </w:r>
          <w:smartTag w:uri="urn:schemas-microsoft-com:office:smarttags" w:element="PlaceType">
            <w:r w:rsidRPr="00097908">
              <w:rPr>
                <w:i/>
                <w:iCs/>
                <w:noProof/>
              </w:rPr>
              <w:t>National Park</w:t>
            </w:r>
          </w:smartTag>
        </w:smartTag>
      </w:smartTag>
      <w:r w:rsidRPr="00097908">
        <w:rPr>
          <w:i/>
          <w:iCs/>
          <w:noProof/>
        </w:rPr>
        <w:t xml:space="preserve"> Study.</w:t>
      </w:r>
      <w:r w:rsidRPr="00097908">
        <w:rPr>
          <w:noProof/>
        </w:rPr>
        <w:t xml:space="preserve"> Federal Aviation Administration. Report No. FAA-AEE-98-01. Washington, D. C.: </w:t>
      </w:r>
      <w:smartTag w:uri="urn:schemas-microsoft-com:office:smarttags" w:element="place">
        <w:smartTag w:uri="urn:schemas-microsoft-com:office:smarttags" w:element="country-region">
          <w:r w:rsidRPr="00097908">
            <w:rPr>
              <w:noProof/>
            </w:rPr>
            <w:t>U.S.</w:t>
          </w:r>
        </w:smartTag>
      </w:smartTag>
      <w:r w:rsidRPr="00097908">
        <w:rPr>
          <w:noProof/>
        </w:rPr>
        <w:t xml:space="preserve"> Department of Transportation.</w:t>
      </w:r>
      <w:r>
        <w:rPr>
          <w:noProof/>
        </w:rPr>
        <w:t xml:space="preserve">  Available from:   </w:t>
      </w:r>
      <w:hyperlink r:id="rId1" w:history="1">
        <w:r w:rsidRPr="00044F6B">
          <w:rPr>
            <w:rStyle w:val="Hyperlink"/>
            <w:noProof/>
          </w:rPr>
          <w:t>http://www.volpe.dot.gov/acoustics/pubs1.html</w:t>
        </w:r>
      </w:hyperlink>
    </w:p>
  </w:endnote>
  <w:endnote w:id="4">
    <w:p w:rsidR="00A87CE1" w:rsidRDefault="00A87CE1" w:rsidP="00097908">
      <w:pPr>
        <w:pStyle w:val="EndnoteText"/>
        <w:spacing w:after="120"/>
        <w:ind w:left="270" w:hanging="270"/>
      </w:pPr>
      <w:r w:rsidRPr="00097908">
        <w:rPr>
          <w:rStyle w:val="EndnoteReference"/>
        </w:rPr>
        <w:endnoteRef/>
      </w:r>
      <w:r w:rsidRPr="00097908">
        <w:t xml:space="preserve"> </w:t>
      </w:r>
      <w:r w:rsidRPr="00097908">
        <w:rPr>
          <w:noProof/>
        </w:rPr>
        <w:t xml:space="preserve">Rapoza, A. S. (2005). </w:t>
      </w:r>
      <w:r w:rsidRPr="00097908">
        <w:rPr>
          <w:i/>
          <w:iCs/>
          <w:noProof/>
        </w:rPr>
        <w:t>Study of Visitor Response to Air Tour and Other Aircraft Noise in National Parks.</w:t>
      </w:r>
      <w:r w:rsidRPr="00097908">
        <w:rPr>
          <w:noProof/>
        </w:rPr>
        <w:t xml:space="preserve"> Report No. DTS-34-FA65-LR1. </w:t>
      </w:r>
      <w:smartTag w:uri="urn:schemas-microsoft-com:office:smarttags" w:element="City">
        <w:r w:rsidRPr="00097908">
          <w:rPr>
            <w:noProof/>
          </w:rPr>
          <w:t>Cambridge</w:t>
        </w:r>
      </w:smartTag>
      <w:r w:rsidRPr="00097908">
        <w:rPr>
          <w:noProof/>
        </w:rPr>
        <w:t xml:space="preserve">, </w:t>
      </w:r>
      <w:smartTag w:uri="urn:schemas-microsoft-com:office:smarttags" w:element="State">
        <w:r w:rsidRPr="00097908">
          <w:rPr>
            <w:noProof/>
          </w:rPr>
          <w:t>MA</w:t>
        </w:r>
      </w:smartTag>
      <w:r w:rsidRPr="00097908">
        <w:rPr>
          <w:noProof/>
        </w:rPr>
        <w:t xml:space="preserve">: </w:t>
      </w:r>
      <w:smartTag w:uri="urn:schemas-microsoft-com:office:smarttags" w:element="country-region">
        <w:r w:rsidRPr="00097908">
          <w:rPr>
            <w:noProof/>
          </w:rPr>
          <w:t>U.S.</w:t>
        </w:r>
      </w:smartTag>
      <w:r w:rsidRPr="00097908">
        <w:rPr>
          <w:noProof/>
        </w:rPr>
        <w:t xml:space="preserve"> Department of Transportation, </w:t>
      </w:r>
      <w:smartTag w:uri="urn:schemas-microsoft-com:office:smarttags" w:element="PlaceName">
        <w:smartTag w:uri="urn:schemas-microsoft-com:office:smarttags" w:element="place">
          <w:smartTag w:uri="urn:schemas-microsoft-com:office:smarttags" w:element="PlaceName">
            <w:r w:rsidRPr="00097908">
              <w:rPr>
                <w:noProof/>
              </w:rPr>
              <w:t>Volpe</w:t>
            </w:r>
          </w:smartTag>
          <w:r w:rsidRPr="00097908">
            <w:rPr>
              <w:noProof/>
            </w:rPr>
            <w:t xml:space="preserve"> </w:t>
          </w:r>
          <w:smartTag w:uri="urn:schemas-microsoft-com:office:smarttags" w:element="PlaceName">
            <w:r w:rsidRPr="00097908">
              <w:rPr>
                <w:noProof/>
              </w:rPr>
              <w:t>National</w:t>
            </w:r>
          </w:smartTag>
          <w:r w:rsidRPr="00097908">
            <w:rPr>
              <w:noProof/>
            </w:rPr>
            <w:t xml:space="preserve"> </w:t>
          </w:r>
          <w:smartTag w:uri="urn:schemas-microsoft-com:office:smarttags" w:element="PlaceName">
            <w:r w:rsidRPr="00097908">
              <w:rPr>
                <w:noProof/>
              </w:rPr>
              <w:t>Transportation</w:t>
            </w:r>
          </w:smartTag>
          <w:r w:rsidRPr="00097908">
            <w:rPr>
              <w:noProof/>
            </w:rPr>
            <w:t xml:space="preserve"> </w:t>
          </w:r>
          <w:smartTag w:uri="urn:schemas-microsoft-com:office:smarttags" w:element="PlaceName">
            <w:r w:rsidRPr="00097908">
              <w:rPr>
                <w:noProof/>
              </w:rPr>
              <w:t>Systems</w:t>
            </w:r>
          </w:smartTag>
          <w:r w:rsidRPr="00097908">
            <w:rPr>
              <w:noProof/>
            </w:rPr>
            <w:t xml:space="preserve"> </w:t>
          </w:r>
          <w:smartTag w:uri="urn:schemas-microsoft-com:office:smarttags" w:element="PlaceType">
            <w:r w:rsidRPr="00097908">
              <w:rPr>
                <w:noProof/>
              </w:rPr>
              <w:t>Center</w:t>
            </w:r>
          </w:smartTag>
        </w:smartTag>
      </w:smartTag>
      <w:r w:rsidRPr="00097908">
        <w:rPr>
          <w:noProof/>
        </w:rPr>
        <w:t>.</w:t>
      </w:r>
    </w:p>
  </w:endnote>
  <w:endnote w:id="5">
    <w:p w:rsidR="00A87CE1" w:rsidRDefault="00A87CE1" w:rsidP="00097908">
      <w:pPr>
        <w:pStyle w:val="EndnoteText"/>
        <w:spacing w:after="120"/>
        <w:ind w:left="270" w:hanging="270"/>
      </w:pPr>
      <w:r w:rsidRPr="00097908">
        <w:rPr>
          <w:rStyle w:val="EndnoteReference"/>
        </w:rPr>
        <w:endnoteRef/>
      </w:r>
      <w:r w:rsidRPr="00097908">
        <w:t xml:space="preserve"> </w:t>
      </w:r>
      <w:r w:rsidRPr="00097908">
        <w:rPr>
          <w:noProof/>
        </w:rPr>
        <w:t xml:space="preserve">Miller, N. P., Anderson, G. S., Horonjeff, R. D., Thompson, R. H., Baumgartner, R. M., &amp; Rathbun, P. (1999). </w:t>
      </w:r>
      <w:r w:rsidRPr="00097908">
        <w:rPr>
          <w:i/>
          <w:iCs/>
          <w:noProof/>
        </w:rPr>
        <w:t>Mitigating the Effects of Military Aircraft Overflights on Recreational Users of Parks: Final Report.</w:t>
      </w:r>
      <w:r w:rsidRPr="00097908">
        <w:rPr>
          <w:noProof/>
        </w:rPr>
        <w:t xml:space="preserve"> </w:t>
      </w:r>
      <w:smartTag w:uri="urn:schemas-microsoft-com:office:smarttags" w:element="City">
        <w:smartTag w:uri="urn:schemas-microsoft-com:office:smarttags" w:element="place">
          <w:smartTag w:uri="urn:schemas-microsoft-com:office:smarttags" w:element="City">
            <w:r w:rsidRPr="00097908">
              <w:rPr>
                <w:noProof/>
              </w:rPr>
              <w:t>Burlington</w:t>
            </w:r>
          </w:smartTag>
          <w:r w:rsidRPr="00097908">
            <w:rPr>
              <w:noProof/>
            </w:rPr>
            <w:t xml:space="preserve">, </w:t>
          </w:r>
          <w:smartTag w:uri="urn:schemas-microsoft-com:office:smarttags" w:element="State">
            <w:r w:rsidRPr="00097908">
              <w:rPr>
                <w:noProof/>
              </w:rPr>
              <w:t>MA</w:t>
            </w:r>
          </w:smartTag>
        </w:smartTag>
      </w:smartTag>
      <w:r w:rsidRPr="00097908">
        <w:rPr>
          <w:noProof/>
        </w:rPr>
        <w:t>: Harris Miller Miller &amp; Hanson.</w:t>
      </w:r>
    </w:p>
  </w:endnote>
  <w:endnote w:id="6">
    <w:p w:rsidR="00A87CE1" w:rsidRDefault="00A87CE1" w:rsidP="00097908">
      <w:pPr>
        <w:pStyle w:val="EndnoteText"/>
        <w:spacing w:after="120"/>
        <w:ind w:left="270" w:hanging="270"/>
      </w:pPr>
      <w:r w:rsidRPr="00097908">
        <w:rPr>
          <w:rStyle w:val="EndnoteReference"/>
        </w:rPr>
        <w:endnoteRef/>
      </w:r>
      <w:r w:rsidRPr="00097908">
        <w:t xml:space="preserve"> </w:t>
      </w:r>
      <w:r w:rsidRPr="00097908">
        <w:rPr>
          <w:noProof/>
        </w:rPr>
        <w:t xml:space="preserve">Miller, N. P. (1999). The effects of aircraft overflights on visitors to U.S. National Parks. </w:t>
      </w:r>
      <w:r w:rsidRPr="00097908">
        <w:rPr>
          <w:i/>
          <w:iCs/>
          <w:noProof/>
        </w:rPr>
        <w:t>Noise Control Engineering Journal</w:t>
      </w:r>
      <w:r w:rsidRPr="00097908">
        <w:rPr>
          <w:noProof/>
        </w:rPr>
        <w:t xml:space="preserve"> </w:t>
      </w:r>
      <w:r w:rsidRPr="00097908">
        <w:rPr>
          <w:i/>
          <w:iCs/>
          <w:noProof/>
        </w:rPr>
        <w:t>, 47</w:t>
      </w:r>
      <w:r w:rsidRPr="00097908">
        <w:rPr>
          <w:noProof/>
        </w:rPr>
        <w:t xml:space="preserve"> (3), 112-117.</w:t>
      </w:r>
    </w:p>
  </w:endnote>
  <w:endnote w:id="7">
    <w:p w:rsidR="00A87CE1" w:rsidRDefault="00A87CE1">
      <w:pPr>
        <w:pStyle w:val="EndnoteText"/>
      </w:pPr>
      <w:r>
        <w:rPr>
          <w:rStyle w:val="EndnoteReference"/>
        </w:rPr>
        <w:endnoteRef/>
      </w:r>
      <w:r>
        <w:t xml:space="preserve"> </w:t>
      </w:r>
      <w:r>
        <w:rPr>
          <w:noProof/>
        </w:rPr>
        <w:t xml:space="preserve">Lawson, S. R., Hockett, K., Kiser, B., Reigner, N., Ingram, A., Howard, J., et al. (2007). </w:t>
      </w:r>
      <w:r>
        <w:rPr>
          <w:i/>
          <w:iCs/>
          <w:noProof/>
        </w:rPr>
        <w:t xml:space="preserve">Social Science Research to Inform Soundscape Management in </w:t>
      </w:r>
      <w:smartTag w:uri="urn:schemas-microsoft-com:office:smarttags" w:element="PlaceName">
        <w:smartTag w:uri="urn:schemas-microsoft-com:office:smarttags" w:element="place">
          <w:smartTag w:uri="urn:schemas-microsoft-com:office:smarttags" w:element="PlaceName">
            <w:r>
              <w:rPr>
                <w:i/>
                <w:iCs/>
                <w:noProof/>
              </w:rPr>
              <w:t>Hawaii</w:t>
            </w:r>
          </w:smartTag>
          <w:r>
            <w:rPr>
              <w:i/>
              <w:iCs/>
              <w:noProof/>
            </w:rPr>
            <w:t xml:space="preserve"> </w:t>
          </w:r>
          <w:smartTag w:uri="urn:schemas-microsoft-com:office:smarttags" w:element="PlaceName">
            <w:r>
              <w:rPr>
                <w:i/>
                <w:iCs/>
                <w:noProof/>
              </w:rPr>
              <w:t>Volcanoes</w:t>
            </w:r>
          </w:smartTag>
          <w:r>
            <w:rPr>
              <w:i/>
              <w:iCs/>
              <w:noProof/>
            </w:rPr>
            <w:t xml:space="preserve"> </w:t>
          </w:r>
          <w:smartTag w:uri="urn:schemas-microsoft-com:office:smarttags" w:element="PlaceType">
            <w:r>
              <w:rPr>
                <w:i/>
                <w:iCs/>
                <w:noProof/>
              </w:rPr>
              <w:t>National Park</w:t>
            </w:r>
          </w:smartTag>
        </w:smartTag>
      </w:smartTag>
      <w:r>
        <w:rPr>
          <w:i/>
          <w:iCs/>
          <w:noProof/>
        </w:rPr>
        <w:t>: Final Report.</w:t>
      </w:r>
      <w:r>
        <w:rPr>
          <w:noProof/>
        </w:rPr>
        <w:t xml:space="preserve"> Virginia Polytechnic Institute and </w:t>
      </w:r>
      <w:smartTag w:uri="urn:schemas-microsoft-com:office:smarttags" w:element="PlaceType">
        <w:r>
          <w:rPr>
            <w:noProof/>
          </w:rPr>
          <w:t>State</w:t>
        </w:r>
      </w:smartTag>
      <w:r>
        <w:rPr>
          <w:noProof/>
        </w:rPr>
        <w:t xml:space="preserve"> </w:t>
      </w:r>
      <w:smartTag w:uri="urn:schemas-microsoft-com:office:smarttags" w:element="PlaceType">
        <w:r>
          <w:rPr>
            <w:noProof/>
          </w:rPr>
          <w:t>University</w:t>
        </w:r>
      </w:smartTag>
      <w:r>
        <w:rPr>
          <w:noProof/>
        </w:rPr>
        <w:t xml:space="preserve">, Department of Forestry, </w:t>
      </w:r>
      <w:smartTag w:uri="urn:schemas-microsoft-com:office:smarttags" w:element="place">
        <w:smartTag w:uri="urn:schemas-microsoft-com:office:smarttags" w:element="PlaceType">
          <w:r>
            <w:rPr>
              <w:noProof/>
            </w:rPr>
            <w:t>College</w:t>
          </w:r>
        </w:smartTag>
        <w:r>
          <w:rPr>
            <w:noProof/>
          </w:rPr>
          <w:t xml:space="preserve"> of </w:t>
        </w:r>
        <w:smartTag w:uri="urn:schemas-microsoft-com:office:smarttags" w:element="PlaceName">
          <w:r>
            <w:rPr>
              <w:noProof/>
            </w:rPr>
            <w:t>Natural Resources</w:t>
          </w:r>
        </w:smartTag>
      </w:smartTag>
      <w:r>
        <w:rPr>
          <w:noProof/>
        </w:rPr>
        <w:t xml:space="preserve">, Virgina.  Available from: </w:t>
      </w:r>
      <w:hyperlink r:id="rId2" w:history="1">
        <w:r w:rsidRPr="00044F6B">
          <w:rPr>
            <w:rStyle w:val="Hyperlink"/>
            <w:noProof/>
          </w:rPr>
          <w:t>http://www.faa.gov/about/office_org/headquarters_offices/arc/programs/air_tour_management_plan/park_specific_plans/Hawaii_Volcanoes.cfm</w:t>
        </w:r>
      </w:hyperlink>
    </w:p>
  </w:endnote>
  <w:endnote w:id="8">
    <w:p w:rsidR="00A87CE1" w:rsidRDefault="00A87CE1" w:rsidP="00097908">
      <w:pPr>
        <w:pStyle w:val="Bibliography"/>
        <w:tabs>
          <w:tab w:val="left" w:pos="270"/>
        </w:tabs>
        <w:spacing w:after="120"/>
        <w:ind w:left="270" w:hanging="270"/>
      </w:pPr>
      <w:r w:rsidRPr="00097908">
        <w:rPr>
          <w:rStyle w:val="EndnoteReference"/>
          <w:sz w:val="20"/>
          <w:szCs w:val="20"/>
        </w:rPr>
        <w:endnoteRef/>
      </w:r>
      <w:r w:rsidRPr="00097908">
        <w:rPr>
          <w:sz w:val="20"/>
          <w:szCs w:val="20"/>
        </w:rPr>
        <w:t xml:space="preserve"> </w:t>
      </w:r>
      <w:smartTag w:uri="urn:schemas-microsoft-com:office:smarttags" w:element="place">
        <w:smartTag w:uri="urn:schemas-microsoft-com:office:smarttags" w:element="country-region">
          <w:r w:rsidRPr="00097908">
            <w:rPr>
              <w:sz w:val="20"/>
              <w:szCs w:val="20"/>
            </w:rPr>
            <w:t>U</w:t>
          </w:r>
          <w:r w:rsidRPr="00097908">
            <w:rPr>
              <w:noProof/>
              <w:sz w:val="20"/>
              <w:szCs w:val="20"/>
            </w:rPr>
            <w:t>.S.</w:t>
          </w:r>
        </w:smartTag>
      </w:smartTag>
      <w:r w:rsidRPr="00097908">
        <w:rPr>
          <w:noProof/>
          <w:sz w:val="20"/>
          <w:szCs w:val="20"/>
        </w:rPr>
        <w:t xml:space="preserve"> Department of the Interior, National Park Service. (1997). </w:t>
      </w:r>
      <w:r w:rsidRPr="00097908">
        <w:rPr>
          <w:i/>
          <w:iCs/>
          <w:noProof/>
          <w:sz w:val="20"/>
          <w:szCs w:val="20"/>
        </w:rPr>
        <w:t>The Visitor Experience and Resource Protection (VERP) Framework: A Handbook for Planners and Managers.</w:t>
      </w:r>
      <w:r w:rsidRPr="00097908">
        <w:rPr>
          <w:noProof/>
          <w:sz w:val="20"/>
          <w:szCs w:val="20"/>
        </w:rPr>
        <w:t xml:space="preserve"> </w:t>
      </w:r>
      <w:smartTag w:uri="urn:schemas-microsoft-com:office:smarttags" w:element="PlaceType">
        <w:smartTag w:uri="urn:schemas-microsoft-com:office:smarttags" w:element="City">
          <w:r w:rsidRPr="00097908">
            <w:rPr>
              <w:noProof/>
              <w:sz w:val="20"/>
              <w:szCs w:val="20"/>
            </w:rPr>
            <w:t>Denver</w:t>
          </w:r>
        </w:smartTag>
      </w:smartTag>
      <w:r w:rsidRPr="00097908">
        <w:rPr>
          <w:noProof/>
          <w:sz w:val="20"/>
          <w:szCs w:val="20"/>
        </w:rPr>
        <w:t xml:space="preserve">: </w:t>
      </w:r>
      <w:smartTag w:uri="urn:schemas-microsoft-com:office:smarttags" w:element="PlaceType">
        <w:smartTag w:uri="urn:schemas-microsoft-com:office:smarttags" w:element="place">
          <w:smartTag w:uri="urn:schemas-microsoft-com:office:smarttags" w:element="PlaceName">
            <w:r w:rsidRPr="00097908">
              <w:rPr>
                <w:noProof/>
                <w:sz w:val="20"/>
                <w:szCs w:val="20"/>
              </w:rPr>
              <w:t>Denver</w:t>
            </w:r>
          </w:smartTag>
        </w:smartTag>
        <w:r w:rsidRPr="00097908">
          <w:rPr>
            <w:noProof/>
            <w:sz w:val="20"/>
            <w:szCs w:val="20"/>
          </w:rPr>
          <w:t xml:space="preserve"> </w:t>
        </w:r>
        <w:smartTag w:uri="urn:schemas-microsoft-com:office:smarttags" w:element="PlaceType">
          <w:smartTag w:uri="urn:schemas-microsoft-com:office:smarttags" w:element="PlaceName">
            <w:r w:rsidRPr="00097908">
              <w:rPr>
                <w:noProof/>
                <w:sz w:val="20"/>
                <w:szCs w:val="20"/>
              </w:rPr>
              <w:t>Service</w:t>
            </w:r>
          </w:smartTag>
        </w:smartTag>
        <w:r w:rsidRPr="00097908">
          <w:rPr>
            <w:noProof/>
            <w:sz w:val="20"/>
            <w:szCs w:val="20"/>
          </w:rPr>
          <w:t xml:space="preserve"> </w:t>
        </w:r>
        <w:smartTag w:uri="urn:schemas-microsoft-com:office:smarttags" w:element="PlaceType">
          <w:r w:rsidRPr="00097908">
            <w:rPr>
              <w:noProof/>
              <w:sz w:val="20"/>
              <w:szCs w:val="20"/>
            </w:rPr>
            <w:t>Center</w:t>
          </w:r>
        </w:smartTag>
      </w:smartTag>
      <w:r w:rsidRPr="00097908">
        <w:rPr>
          <w:noProof/>
          <w:sz w:val="20"/>
          <w:szCs w:val="20"/>
        </w:rPr>
        <w:t>.</w:t>
      </w:r>
    </w:p>
  </w:endnote>
  <w:endnote w:id="9">
    <w:p w:rsidR="00A87CE1" w:rsidRDefault="00A87CE1" w:rsidP="003F1AC5">
      <w:pPr>
        <w:pStyle w:val="EndnoteText"/>
        <w:ind w:left="270" w:hanging="270"/>
      </w:pPr>
      <w:r>
        <w:rPr>
          <w:rStyle w:val="EndnoteReference"/>
        </w:rPr>
        <w:endnoteRef/>
      </w:r>
      <w:r>
        <w:t xml:space="preserve"> </w:t>
      </w:r>
      <w:r>
        <w:rPr>
          <w:noProof/>
        </w:rPr>
        <w:t>International Standards Organization. (2003). Acoustics -- Assessment of Noise Annoyance by Means of Social and Socio-Acoustic Surveys</w:t>
      </w:r>
    </w:p>
  </w:endnote>
  <w:endnote w:id="10">
    <w:p w:rsidR="00A87CE1" w:rsidRDefault="00A87CE1" w:rsidP="003F1AC5">
      <w:pPr>
        <w:pStyle w:val="EndnoteText"/>
        <w:tabs>
          <w:tab w:val="left" w:pos="-3960"/>
        </w:tabs>
        <w:ind w:left="270" w:hanging="270"/>
      </w:pPr>
      <w:r>
        <w:rPr>
          <w:rStyle w:val="EndnoteReference"/>
        </w:rPr>
        <w:endnoteRef/>
      </w:r>
      <w:r>
        <w:t xml:space="preserve"> </w:t>
      </w:r>
      <w:r>
        <w:rPr>
          <w:noProof/>
        </w:rPr>
        <w:t xml:space="preserve">Pilcher, E. J., Newman, P., &amp; Manning, R. E. (2008). Understanding and Managing Experiential Aspets of Soundscapes at Muir Woods National Monument. </w:t>
      </w:r>
      <w:r>
        <w:rPr>
          <w:i/>
          <w:iCs/>
          <w:noProof/>
        </w:rPr>
        <w:t>Environmental Management</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CE1" w:rsidRDefault="00A87CE1">
    <w:pPr>
      <w:pStyle w:val="Footer"/>
      <w:jc w:val="right"/>
    </w:pPr>
    <w:fldSimple w:instr=" PAGE   \* MERGEFORMAT ">
      <w:r>
        <w:rPr>
          <w:noProof/>
        </w:rPr>
        <w:t>1</w:t>
      </w:r>
    </w:fldSimple>
  </w:p>
  <w:p w:rsidR="00A87CE1" w:rsidRDefault="00A87C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7CE1" w:rsidRDefault="00A87CE1" w:rsidP="00133549">
      <w:pPr>
        <w:spacing w:after="0" w:line="240" w:lineRule="auto"/>
      </w:pPr>
      <w:r>
        <w:separator/>
      </w:r>
    </w:p>
  </w:footnote>
  <w:footnote w:type="continuationSeparator" w:id="1">
    <w:p w:rsidR="00A87CE1" w:rsidRDefault="00A87CE1" w:rsidP="001335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CE1" w:rsidRDefault="00A87CE1">
    <w:pPr>
      <w:pStyle w:val="Header"/>
    </w:pPr>
    <w:r>
      <w:t>NPS Dose-Response Survey OMB 83-I</w:t>
    </w:r>
  </w:p>
  <w:p w:rsidR="00A87CE1" w:rsidRDefault="00A87CE1" w:rsidP="001643F2">
    <w:pPr>
      <w:pStyle w:val="Header"/>
    </w:pPr>
    <w:r>
      <w:t>Supporting Statement</w:t>
    </w:r>
    <w:r>
      <w:tab/>
    </w:r>
    <w:r>
      <w:tab/>
    </w:r>
    <w:fldSimple w:instr=" DATE \@ &quot;M/d/yyyy&quot; ">
      <w:r>
        <w:rPr>
          <w:noProof/>
        </w:rPr>
        <w:t>10/7/2010</w:t>
      </w:r>
    </w:fldSimple>
  </w:p>
  <w:p w:rsidR="00A87CE1" w:rsidRDefault="00A87CE1" w:rsidP="001643F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54644"/>
    <w:multiLevelType w:val="hybridMultilevel"/>
    <w:tmpl w:val="CDF6E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85346"/>
    <w:multiLevelType w:val="hybridMultilevel"/>
    <w:tmpl w:val="CF92888C"/>
    <w:lvl w:ilvl="0" w:tplc="51B29A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2684FCA"/>
    <w:multiLevelType w:val="multilevel"/>
    <w:tmpl w:val="FC62C4A6"/>
    <w:lvl w:ilvl="0">
      <w:start w:val="1"/>
      <w:numFmt w:val="upperLetter"/>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3">
    <w:nsid w:val="132935AF"/>
    <w:multiLevelType w:val="hybridMultilevel"/>
    <w:tmpl w:val="7F72BE2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42F0EE5"/>
    <w:multiLevelType w:val="hybridMultilevel"/>
    <w:tmpl w:val="39ACD7BE"/>
    <w:lvl w:ilvl="0" w:tplc="9F421984">
      <w:start w:val="3"/>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49D0CD1"/>
    <w:multiLevelType w:val="multilevel"/>
    <w:tmpl w:val="B1A20E18"/>
    <w:lvl w:ilvl="0">
      <w:start w:val="1"/>
      <w:numFmt w:val="upperLetter"/>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19E64C4E"/>
    <w:multiLevelType w:val="hybridMultilevel"/>
    <w:tmpl w:val="23AAB572"/>
    <w:lvl w:ilvl="0" w:tplc="04090015">
      <w:start w:val="1"/>
      <w:numFmt w:val="upp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AA25C70"/>
    <w:multiLevelType w:val="hybridMultilevel"/>
    <w:tmpl w:val="48846C7C"/>
    <w:lvl w:ilvl="0" w:tplc="04090005">
      <w:start w:val="1"/>
      <w:numFmt w:val="bullet"/>
      <w:lvlText w:val=""/>
      <w:lvlJc w:val="left"/>
      <w:pPr>
        <w:ind w:left="630" w:hanging="360"/>
      </w:pPr>
      <w:rPr>
        <w:rFonts w:ascii="Wingdings" w:hAnsi="Wingdings" w:hint="default"/>
        <w:sz w:val="20"/>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nsid w:val="1B0F3835"/>
    <w:multiLevelType w:val="hybridMultilevel"/>
    <w:tmpl w:val="2C6A2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F364F6"/>
    <w:multiLevelType w:val="hybridMultilevel"/>
    <w:tmpl w:val="FC54E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9B2B46"/>
    <w:multiLevelType w:val="hybridMultilevel"/>
    <w:tmpl w:val="B20E3676"/>
    <w:lvl w:ilvl="0" w:tplc="E840A610">
      <w:start w:val="3"/>
      <w:numFmt w:val="upp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FBB0184"/>
    <w:multiLevelType w:val="hybridMultilevel"/>
    <w:tmpl w:val="9DB6DBA8"/>
    <w:lvl w:ilvl="0" w:tplc="9650231E">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25F024BD"/>
    <w:multiLevelType w:val="hybridMultilevel"/>
    <w:tmpl w:val="479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314221"/>
    <w:multiLevelType w:val="hybridMultilevel"/>
    <w:tmpl w:val="5E10E06E"/>
    <w:lvl w:ilvl="0" w:tplc="D2FCCA32">
      <w:start w:val="3"/>
      <w:numFmt w:val="upp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AD113BB"/>
    <w:multiLevelType w:val="hybridMultilevel"/>
    <w:tmpl w:val="CEA8805A"/>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3F3521E4"/>
    <w:multiLevelType w:val="hybridMultilevel"/>
    <w:tmpl w:val="2B2C86E0"/>
    <w:lvl w:ilvl="0" w:tplc="51B29AE0">
      <w:start w:val="1"/>
      <w:numFmt w:val="upp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44356BF9"/>
    <w:multiLevelType w:val="hybridMultilevel"/>
    <w:tmpl w:val="CEA8805A"/>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448C7CB8"/>
    <w:multiLevelType w:val="hybridMultilevel"/>
    <w:tmpl w:val="C038D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FD563F"/>
    <w:multiLevelType w:val="hybridMultilevel"/>
    <w:tmpl w:val="FE20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0F1DA8"/>
    <w:multiLevelType w:val="multilevel"/>
    <w:tmpl w:val="FC62C4A6"/>
    <w:lvl w:ilvl="0">
      <w:start w:val="1"/>
      <w:numFmt w:val="upperLetter"/>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20">
    <w:nsid w:val="4CAD4C48"/>
    <w:multiLevelType w:val="hybridMultilevel"/>
    <w:tmpl w:val="42E47D4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537D2F98"/>
    <w:multiLevelType w:val="hybridMultilevel"/>
    <w:tmpl w:val="81E6ED00"/>
    <w:lvl w:ilvl="0" w:tplc="04090017">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57BA450A"/>
    <w:multiLevelType w:val="hybridMultilevel"/>
    <w:tmpl w:val="B712C1D4"/>
    <w:lvl w:ilvl="0" w:tplc="ACA271DA">
      <w:start w:val="1"/>
      <w:numFmt w:val="bullet"/>
      <w:lvlText w:val="•"/>
      <w:lvlJc w:val="left"/>
      <w:pPr>
        <w:tabs>
          <w:tab w:val="num" w:pos="360"/>
        </w:tabs>
        <w:ind w:left="360" w:hanging="216"/>
      </w:pPr>
      <w:rPr>
        <w:rFonts w:ascii="Times New Roman" w:hAnsi="Times New Roman"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86148A5"/>
    <w:multiLevelType w:val="hybridMultilevel"/>
    <w:tmpl w:val="DBA61CE2"/>
    <w:lvl w:ilvl="0" w:tplc="07582BF8">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591834B8"/>
    <w:multiLevelType w:val="multilevel"/>
    <w:tmpl w:val="0409001D"/>
    <w:lvl w:ilvl="0">
      <w:start w:val="1"/>
      <w:numFmt w:val="decimal"/>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25">
    <w:nsid w:val="5A4E364A"/>
    <w:multiLevelType w:val="hybridMultilevel"/>
    <w:tmpl w:val="EC783F76"/>
    <w:lvl w:ilvl="0" w:tplc="5EEE3702">
      <w:start w:val="3"/>
      <w:numFmt w:val="upp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AD3190A"/>
    <w:multiLevelType w:val="hybridMultilevel"/>
    <w:tmpl w:val="B8D085C4"/>
    <w:lvl w:ilvl="0" w:tplc="01DC9A66">
      <w:start w:val="16"/>
      <w:numFmt w:val="decimal"/>
      <w:lvlText w:val="%1."/>
      <w:lvlJc w:val="left"/>
      <w:pPr>
        <w:tabs>
          <w:tab w:val="num" w:pos="720"/>
        </w:tabs>
        <w:ind w:left="720" w:hanging="360"/>
      </w:pPr>
      <w:rPr>
        <w:rFonts w:cs="Times New Roman" w:hint="default"/>
        <w:b/>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B7604EF"/>
    <w:multiLevelType w:val="hybridMultilevel"/>
    <w:tmpl w:val="74649662"/>
    <w:lvl w:ilvl="0" w:tplc="9F421984">
      <w:start w:val="3"/>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8">
    <w:nsid w:val="5D071423"/>
    <w:multiLevelType w:val="hybridMultilevel"/>
    <w:tmpl w:val="D568842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62B86C39"/>
    <w:multiLevelType w:val="hybridMultilevel"/>
    <w:tmpl w:val="3FC60342"/>
    <w:lvl w:ilvl="0" w:tplc="0576B7C0">
      <w:start w:val="3"/>
      <w:numFmt w:val="upp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66575AF3"/>
    <w:multiLevelType w:val="hybridMultilevel"/>
    <w:tmpl w:val="CAA813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66AB0CCE"/>
    <w:multiLevelType w:val="hybridMultilevel"/>
    <w:tmpl w:val="F7FC3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E66081"/>
    <w:multiLevelType w:val="hybridMultilevel"/>
    <w:tmpl w:val="C0A06256"/>
    <w:lvl w:ilvl="0" w:tplc="4C189422">
      <w:start w:val="6"/>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70FA022E"/>
    <w:multiLevelType w:val="hybridMultilevel"/>
    <w:tmpl w:val="AE2C7F68"/>
    <w:lvl w:ilvl="0" w:tplc="0576B7C0">
      <w:start w:val="3"/>
      <w:numFmt w:val="upp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3FC51F4"/>
    <w:multiLevelType w:val="hybridMultilevel"/>
    <w:tmpl w:val="87BCDFFC"/>
    <w:lvl w:ilvl="0" w:tplc="04090015">
      <w:start w:val="1"/>
      <w:numFmt w:val="upp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nsid w:val="7A2E12FF"/>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nsid w:val="7C970C4F"/>
    <w:multiLevelType w:val="hybridMultilevel"/>
    <w:tmpl w:val="D5EEAFC0"/>
    <w:lvl w:ilvl="0" w:tplc="04090017">
      <w:start w:val="1"/>
      <w:numFmt w:val="lowerLetter"/>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7">
    <w:nsid w:val="7D557ED1"/>
    <w:multiLevelType w:val="hybridMultilevel"/>
    <w:tmpl w:val="1D0A682A"/>
    <w:lvl w:ilvl="0" w:tplc="04090015">
      <w:start w:val="1"/>
      <w:numFmt w:val="upperLetter"/>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37"/>
  </w:num>
  <w:num w:numId="2">
    <w:abstractNumId w:val="14"/>
  </w:num>
  <w:num w:numId="3">
    <w:abstractNumId w:val="9"/>
  </w:num>
  <w:num w:numId="4">
    <w:abstractNumId w:val="31"/>
  </w:num>
  <w:num w:numId="5">
    <w:abstractNumId w:val="18"/>
  </w:num>
  <w:num w:numId="6">
    <w:abstractNumId w:val="26"/>
  </w:num>
  <w:num w:numId="7">
    <w:abstractNumId w:val="22"/>
  </w:num>
  <w:num w:numId="8">
    <w:abstractNumId w:val="7"/>
  </w:num>
  <w:num w:numId="9">
    <w:abstractNumId w:val="36"/>
  </w:num>
  <w:num w:numId="10">
    <w:abstractNumId w:val="20"/>
  </w:num>
  <w:num w:numId="11">
    <w:abstractNumId w:val="24"/>
  </w:num>
  <w:num w:numId="12">
    <w:abstractNumId w:val="35"/>
  </w:num>
  <w:num w:numId="13">
    <w:abstractNumId w:val="21"/>
  </w:num>
  <w:num w:numId="14">
    <w:abstractNumId w:val="8"/>
  </w:num>
  <w:num w:numId="15">
    <w:abstractNumId w:val="16"/>
  </w:num>
  <w:num w:numId="16">
    <w:abstractNumId w:val="5"/>
  </w:num>
  <w:num w:numId="17">
    <w:abstractNumId w:val="19"/>
  </w:num>
  <w:num w:numId="18">
    <w:abstractNumId w:val="15"/>
  </w:num>
  <w:num w:numId="19">
    <w:abstractNumId w:val="0"/>
  </w:num>
  <w:num w:numId="20">
    <w:abstractNumId w:val="34"/>
  </w:num>
  <w:num w:numId="21">
    <w:abstractNumId w:val="1"/>
  </w:num>
  <w:num w:numId="22">
    <w:abstractNumId w:val="23"/>
  </w:num>
  <w:num w:numId="23">
    <w:abstractNumId w:val="32"/>
  </w:num>
  <w:num w:numId="24">
    <w:abstractNumId w:val="4"/>
  </w:num>
  <w:num w:numId="25">
    <w:abstractNumId w:val="27"/>
  </w:num>
  <w:num w:numId="26">
    <w:abstractNumId w:val="6"/>
  </w:num>
  <w:num w:numId="27">
    <w:abstractNumId w:val="10"/>
  </w:num>
  <w:num w:numId="28">
    <w:abstractNumId w:val="13"/>
  </w:num>
  <w:num w:numId="29">
    <w:abstractNumId w:val="25"/>
  </w:num>
  <w:num w:numId="30">
    <w:abstractNumId w:val="33"/>
  </w:num>
  <w:num w:numId="31">
    <w:abstractNumId w:val="29"/>
  </w:num>
  <w:num w:numId="32">
    <w:abstractNumId w:val="2"/>
  </w:num>
  <w:num w:numId="33">
    <w:abstractNumId w:val="11"/>
  </w:num>
  <w:num w:numId="34">
    <w:abstractNumId w:val="30"/>
  </w:num>
  <w:num w:numId="35">
    <w:abstractNumId w:val="12"/>
  </w:num>
  <w:num w:numId="36">
    <w:abstractNumId w:val="3"/>
  </w:num>
  <w:num w:numId="37">
    <w:abstractNumId w:val="17"/>
  </w:num>
  <w:num w:numId="38">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3549"/>
    <w:rsid w:val="00014793"/>
    <w:rsid w:val="00014FB1"/>
    <w:rsid w:val="00015FBF"/>
    <w:rsid w:val="00017836"/>
    <w:rsid w:val="00020EEE"/>
    <w:rsid w:val="000442BE"/>
    <w:rsid w:val="0004432B"/>
    <w:rsid w:val="00044F6B"/>
    <w:rsid w:val="000500C0"/>
    <w:rsid w:val="00065223"/>
    <w:rsid w:val="0006755C"/>
    <w:rsid w:val="0007269C"/>
    <w:rsid w:val="00074898"/>
    <w:rsid w:val="000838B0"/>
    <w:rsid w:val="00085741"/>
    <w:rsid w:val="000871AD"/>
    <w:rsid w:val="00091FCE"/>
    <w:rsid w:val="00097908"/>
    <w:rsid w:val="0009795D"/>
    <w:rsid w:val="000A3750"/>
    <w:rsid w:val="000A6956"/>
    <w:rsid w:val="000A7685"/>
    <w:rsid w:val="000B20FB"/>
    <w:rsid w:val="000B261A"/>
    <w:rsid w:val="000C6236"/>
    <w:rsid w:val="000C7570"/>
    <w:rsid w:val="000E359B"/>
    <w:rsid w:val="000F2219"/>
    <w:rsid w:val="000F34A6"/>
    <w:rsid w:val="000F34E1"/>
    <w:rsid w:val="000F66DC"/>
    <w:rsid w:val="001014FC"/>
    <w:rsid w:val="00101787"/>
    <w:rsid w:val="00102766"/>
    <w:rsid w:val="001120FA"/>
    <w:rsid w:val="00114CF0"/>
    <w:rsid w:val="00132E10"/>
    <w:rsid w:val="00133549"/>
    <w:rsid w:val="001355C7"/>
    <w:rsid w:val="0014783A"/>
    <w:rsid w:val="00150BA6"/>
    <w:rsid w:val="001527B4"/>
    <w:rsid w:val="001643F2"/>
    <w:rsid w:val="00167706"/>
    <w:rsid w:val="00176446"/>
    <w:rsid w:val="001A7680"/>
    <w:rsid w:val="001B05AA"/>
    <w:rsid w:val="001B2FC1"/>
    <w:rsid w:val="001B7004"/>
    <w:rsid w:val="001F02D8"/>
    <w:rsid w:val="001F74EE"/>
    <w:rsid w:val="001F7826"/>
    <w:rsid w:val="00212A08"/>
    <w:rsid w:val="00223E33"/>
    <w:rsid w:val="00224799"/>
    <w:rsid w:val="0022692C"/>
    <w:rsid w:val="00226B21"/>
    <w:rsid w:val="00233C0D"/>
    <w:rsid w:val="00234657"/>
    <w:rsid w:val="00255B2B"/>
    <w:rsid w:val="00262A4F"/>
    <w:rsid w:val="002672A8"/>
    <w:rsid w:val="00276595"/>
    <w:rsid w:val="00283FD5"/>
    <w:rsid w:val="00285DD2"/>
    <w:rsid w:val="002916FD"/>
    <w:rsid w:val="002A02CB"/>
    <w:rsid w:val="002A03A3"/>
    <w:rsid w:val="002A04C4"/>
    <w:rsid w:val="002A2D77"/>
    <w:rsid w:val="002A31C9"/>
    <w:rsid w:val="002A385E"/>
    <w:rsid w:val="002A724A"/>
    <w:rsid w:val="002B41B2"/>
    <w:rsid w:val="002D4304"/>
    <w:rsid w:val="002D4337"/>
    <w:rsid w:val="002E4FCD"/>
    <w:rsid w:val="002F3954"/>
    <w:rsid w:val="003024E2"/>
    <w:rsid w:val="00306729"/>
    <w:rsid w:val="003149F7"/>
    <w:rsid w:val="003156A7"/>
    <w:rsid w:val="00316F24"/>
    <w:rsid w:val="0032142D"/>
    <w:rsid w:val="0032508E"/>
    <w:rsid w:val="003339E9"/>
    <w:rsid w:val="00354225"/>
    <w:rsid w:val="00354357"/>
    <w:rsid w:val="00356C4D"/>
    <w:rsid w:val="0035709F"/>
    <w:rsid w:val="003A03B4"/>
    <w:rsid w:val="003A4839"/>
    <w:rsid w:val="003B0DA0"/>
    <w:rsid w:val="003C3CF8"/>
    <w:rsid w:val="003C4B66"/>
    <w:rsid w:val="003E23EC"/>
    <w:rsid w:val="003E474F"/>
    <w:rsid w:val="003E562B"/>
    <w:rsid w:val="003E6211"/>
    <w:rsid w:val="003F1AC5"/>
    <w:rsid w:val="003F45F5"/>
    <w:rsid w:val="00405F1D"/>
    <w:rsid w:val="004124D8"/>
    <w:rsid w:val="004256B9"/>
    <w:rsid w:val="0043258B"/>
    <w:rsid w:val="00434696"/>
    <w:rsid w:val="004435EE"/>
    <w:rsid w:val="004457AC"/>
    <w:rsid w:val="0044718B"/>
    <w:rsid w:val="004501E4"/>
    <w:rsid w:val="00450918"/>
    <w:rsid w:val="0045767E"/>
    <w:rsid w:val="0046016E"/>
    <w:rsid w:val="00465D34"/>
    <w:rsid w:val="00470E57"/>
    <w:rsid w:val="00473697"/>
    <w:rsid w:val="004A4929"/>
    <w:rsid w:val="004C5AE0"/>
    <w:rsid w:val="004E19A7"/>
    <w:rsid w:val="004E2C65"/>
    <w:rsid w:val="004E435E"/>
    <w:rsid w:val="005015C4"/>
    <w:rsid w:val="0050182A"/>
    <w:rsid w:val="00506105"/>
    <w:rsid w:val="005429BF"/>
    <w:rsid w:val="00542D2D"/>
    <w:rsid w:val="00543D23"/>
    <w:rsid w:val="005569F9"/>
    <w:rsid w:val="0057272E"/>
    <w:rsid w:val="00584DC4"/>
    <w:rsid w:val="005868AB"/>
    <w:rsid w:val="005C46CF"/>
    <w:rsid w:val="005D00EE"/>
    <w:rsid w:val="005D4664"/>
    <w:rsid w:val="005D60A2"/>
    <w:rsid w:val="005E0110"/>
    <w:rsid w:val="005F30BC"/>
    <w:rsid w:val="005F48B8"/>
    <w:rsid w:val="006120A9"/>
    <w:rsid w:val="00616A11"/>
    <w:rsid w:val="00623C81"/>
    <w:rsid w:val="00630D7D"/>
    <w:rsid w:val="00636970"/>
    <w:rsid w:val="00641D46"/>
    <w:rsid w:val="00647D46"/>
    <w:rsid w:val="006656BB"/>
    <w:rsid w:val="006676D1"/>
    <w:rsid w:val="00670147"/>
    <w:rsid w:val="00681A15"/>
    <w:rsid w:val="00683A09"/>
    <w:rsid w:val="006856C9"/>
    <w:rsid w:val="00686F4C"/>
    <w:rsid w:val="006927B4"/>
    <w:rsid w:val="00693DEB"/>
    <w:rsid w:val="00695010"/>
    <w:rsid w:val="0069503A"/>
    <w:rsid w:val="006A0898"/>
    <w:rsid w:val="006A15D6"/>
    <w:rsid w:val="006A49C3"/>
    <w:rsid w:val="006A6AF0"/>
    <w:rsid w:val="006B0094"/>
    <w:rsid w:val="006C1759"/>
    <w:rsid w:val="006C503E"/>
    <w:rsid w:val="006C7258"/>
    <w:rsid w:val="006D1933"/>
    <w:rsid w:val="006D7247"/>
    <w:rsid w:val="006E1E0B"/>
    <w:rsid w:val="006E29B7"/>
    <w:rsid w:val="006E71BC"/>
    <w:rsid w:val="00722024"/>
    <w:rsid w:val="0073068A"/>
    <w:rsid w:val="007367C4"/>
    <w:rsid w:val="00741449"/>
    <w:rsid w:val="007554BD"/>
    <w:rsid w:val="00770358"/>
    <w:rsid w:val="0077189E"/>
    <w:rsid w:val="00776D8C"/>
    <w:rsid w:val="00782602"/>
    <w:rsid w:val="00786589"/>
    <w:rsid w:val="007A1950"/>
    <w:rsid w:val="007A7B1D"/>
    <w:rsid w:val="007B6588"/>
    <w:rsid w:val="007C4240"/>
    <w:rsid w:val="007D0B82"/>
    <w:rsid w:val="007E0987"/>
    <w:rsid w:val="007E7648"/>
    <w:rsid w:val="00800CBC"/>
    <w:rsid w:val="008048C1"/>
    <w:rsid w:val="00807D83"/>
    <w:rsid w:val="008177FE"/>
    <w:rsid w:val="0082535B"/>
    <w:rsid w:val="00826696"/>
    <w:rsid w:val="00834217"/>
    <w:rsid w:val="008353AF"/>
    <w:rsid w:val="008357E9"/>
    <w:rsid w:val="00843545"/>
    <w:rsid w:val="00844835"/>
    <w:rsid w:val="00850D72"/>
    <w:rsid w:val="00862704"/>
    <w:rsid w:val="00863004"/>
    <w:rsid w:val="008708E1"/>
    <w:rsid w:val="00872158"/>
    <w:rsid w:val="008729D2"/>
    <w:rsid w:val="008816EF"/>
    <w:rsid w:val="0088401C"/>
    <w:rsid w:val="008A43B9"/>
    <w:rsid w:val="008A5277"/>
    <w:rsid w:val="008D3D74"/>
    <w:rsid w:val="008D425D"/>
    <w:rsid w:val="008D5A60"/>
    <w:rsid w:val="008D6A64"/>
    <w:rsid w:val="008F36AE"/>
    <w:rsid w:val="00900E47"/>
    <w:rsid w:val="009162A4"/>
    <w:rsid w:val="0092457F"/>
    <w:rsid w:val="00926290"/>
    <w:rsid w:val="00932207"/>
    <w:rsid w:val="00932355"/>
    <w:rsid w:val="009359AB"/>
    <w:rsid w:val="009408DF"/>
    <w:rsid w:val="009436A7"/>
    <w:rsid w:val="0094445A"/>
    <w:rsid w:val="00955A16"/>
    <w:rsid w:val="00962266"/>
    <w:rsid w:val="0096550E"/>
    <w:rsid w:val="009747BF"/>
    <w:rsid w:val="0097684D"/>
    <w:rsid w:val="009832F1"/>
    <w:rsid w:val="00994BCD"/>
    <w:rsid w:val="00995275"/>
    <w:rsid w:val="009A0561"/>
    <w:rsid w:val="009D1643"/>
    <w:rsid w:val="009D1C8D"/>
    <w:rsid w:val="009D22B9"/>
    <w:rsid w:val="009E6E61"/>
    <w:rsid w:val="009F121C"/>
    <w:rsid w:val="009F194B"/>
    <w:rsid w:val="00A05030"/>
    <w:rsid w:val="00A061F2"/>
    <w:rsid w:val="00A2321F"/>
    <w:rsid w:val="00A2482C"/>
    <w:rsid w:val="00A31D27"/>
    <w:rsid w:val="00A35773"/>
    <w:rsid w:val="00A36398"/>
    <w:rsid w:val="00A37AFC"/>
    <w:rsid w:val="00A458E3"/>
    <w:rsid w:val="00A46FF4"/>
    <w:rsid w:val="00A52731"/>
    <w:rsid w:val="00A536D4"/>
    <w:rsid w:val="00A5421B"/>
    <w:rsid w:val="00A55647"/>
    <w:rsid w:val="00A707BA"/>
    <w:rsid w:val="00A74A09"/>
    <w:rsid w:val="00A84139"/>
    <w:rsid w:val="00A87CE1"/>
    <w:rsid w:val="00AA08DA"/>
    <w:rsid w:val="00AA2847"/>
    <w:rsid w:val="00AA533B"/>
    <w:rsid w:val="00AA7DA4"/>
    <w:rsid w:val="00AB36AD"/>
    <w:rsid w:val="00AB38E1"/>
    <w:rsid w:val="00AC3E6D"/>
    <w:rsid w:val="00AC7790"/>
    <w:rsid w:val="00AD6C07"/>
    <w:rsid w:val="00AE1C72"/>
    <w:rsid w:val="00AE1F07"/>
    <w:rsid w:val="00AE2F74"/>
    <w:rsid w:val="00AE4494"/>
    <w:rsid w:val="00AE555E"/>
    <w:rsid w:val="00AE7923"/>
    <w:rsid w:val="00AF61AC"/>
    <w:rsid w:val="00AF6ADE"/>
    <w:rsid w:val="00B031DF"/>
    <w:rsid w:val="00B03E65"/>
    <w:rsid w:val="00B104F7"/>
    <w:rsid w:val="00B22F6E"/>
    <w:rsid w:val="00B2713F"/>
    <w:rsid w:val="00B33416"/>
    <w:rsid w:val="00B518C3"/>
    <w:rsid w:val="00B52D85"/>
    <w:rsid w:val="00B54E36"/>
    <w:rsid w:val="00B632D0"/>
    <w:rsid w:val="00B67894"/>
    <w:rsid w:val="00B729A6"/>
    <w:rsid w:val="00B80FB1"/>
    <w:rsid w:val="00B81987"/>
    <w:rsid w:val="00B81E42"/>
    <w:rsid w:val="00B919CD"/>
    <w:rsid w:val="00BA3B85"/>
    <w:rsid w:val="00BA6346"/>
    <w:rsid w:val="00BD507D"/>
    <w:rsid w:val="00BE0420"/>
    <w:rsid w:val="00BE3979"/>
    <w:rsid w:val="00BE5EF0"/>
    <w:rsid w:val="00BF13C5"/>
    <w:rsid w:val="00BF5D74"/>
    <w:rsid w:val="00C03689"/>
    <w:rsid w:val="00C078EC"/>
    <w:rsid w:val="00C27140"/>
    <w:rsid w:val="00C27BEB"/>
    <w:rsid w:val="00C34ED9"/>
    <w:rsid w:val="00C40FEF"/>
    <w:rsid w:val="00C40FF3"/>
    <w:rsid w:val="00C439F2"/>
    <w:rsid w:val="00C662B3"/>
    <w:rsid w:val="00C713F2"/>
    <w:rsid w:val="00C73F7B"/>
    <w:rsid w:val="00C813F8"/>
    <w:rsid w:val="00C86F4C"/>
    <w:rsid w:val="00C875EF"/>
    <w:rsid w:val="00C922FE"/>
    <w:rsid w:val="00C92893"/>
    <w:rsid w:val="00C935AB"/>
    <w:rsid w:val="00C94EF0"/>
    <w:rsid w:val="00C9649B"/>
    <w:rsid w:val="00CA4788"/>
    <w:rsid w:val="00CB3686"/>
    <w:rsid w:val="00CB6E32"/>
    <w:rsid w:val="00CB7168"/>
    <w:rsid w:val="00CC0097"/>
    <w:rsid w:val="00CC3080"/>
    <w:rsid w:val="00CC562B"/>
    <w:rsid w:val="00CC75CB"/>
    <w:rsid w:val="00CD2391"/>
    <w:rsid w:val="00CD5405"/>
    <w:rsid w:val="00CE2B45"/>
    <w:rsid w:val="00CE3A26"/>
    <w:rsid w:val="00CF2687"/>
    <w:rsid w:val="00CF2A0F"/>
    <w:rsid w:val="00CF353A"/>
    <w:rsid w:val="00CF37F5"/>
    <w:rsid w:val="00D04DFC"/>
    <w:rsid w:val="00D11F16"/>
    <w:rsid w:val="00D123A1"/>
    <w:rsid w:val="00D13ECB"/>
    <w:rsid w:val="00D16694"/>
    <w:rsid w:val="00D227F5"/>
    <w:rsid w:val="00D22EAB"/>
    <w:rsid w:val="00D24F37"/>
    <w:rsid w:val="00D32352"/>
    <w:rsid w:val="00D35DAF"/>
    <w:rsid w:val="00D44B90"/>
    <w:rsid w:val="00D51377"/>
    <w:rsid w:val="00D52FAE"/>
    <w:rsid w:val="00D559A2"/>
    <w:rsid w:val="00D60671"/>
    <w:rsid w:val="00D74F6B"/>
    <w:rsid w:val="00D837E5"/>
    <w:rsid w:val="00D85ACE"/>
    <w:rsid w:val="00D96F0F"/>
    <w:rsid w:val="00DA0E30"/>
    <w:rsid w:val="00DA6A44"/>
    <w:rsid w:val="00DA74F7"/>
    <w:rsid w:val="00DC3485"/>
    <w:rsid w:val="00DC3970"/>
    <w:rsid w:val="00DC6DFB"/>
    <w:rsid w:val="00DD5247"/>
    <w:rsid w:val="00DE6D1D"/>
    <w:rsid w:val="00DF26A1"/>
    <w:rsid w:val="00E07DD9"/>
    <w:rsid w:val="00E131E7"/>
    <w:rsid w:val="00E20195"/>
    <w:rsid w:val="00E222E5"/>
    <w:rsid w:val="00E26101"/>
    <w:rsid w:val="00E329AF"/>
    <w:rsid w:val="00E4211D"/>
    <w:rsid w:val="00E54082"/>
    <w:rsid w:val="00E7504A"/>
    <w:rsid w:val="00E76030"/>
    <w:rsid w:val="00E80146"/>
    <w:rsid w:val="00E91838"/>
    <w:rsid w:val="00EA14AE"/>
    <w:rsid w:val="00EA77B3"/>
    <w:rsid w:val="00EC1389"/>
    <w:rsid w:val="00EC30D2"/>
    <w:rsid w:val="00EC379A"/>
    <w:rsid w:val="00ED73F9"/>
    <w:rsid w:val="00EE7801"/>
    <w:rsid w:val="00F025AC"/>
    <w:rsid w:val="00F148F8"/>
    <w:rsid w:val="00F2237D"/>
    <w:rsid w:val="00F23475"/>
    <w:rsid w:val="00F263AB"/>
    <w:rsid w:val="00F33133"/>
    <w:rsid w:val="00F36C43"/>
    <w:rsid w:val="00F41D83"/>
    <w:rsid w:val="00F4261E"/>
    <w:rsid w:val="00F53312"/>
    <w:rsid w:val="00F545C7"/>
    <w:rsid w:val="00F6280B"/>
    <w:rsid w:val="00F73286"/>
    <w:rsid w:val="00F73E54"/>
    <w:rsid w:val="00F82C47"/>
    <w:rsid w:val="00F86C35"/>
    <w:rsid w:val="00F903D6"/>
    <w:rsid w:val="00F97689"/>
    <w:rsid w:val="00FA47E2"/>
    <w:rsid w:val="00FA5F2E"/>
    <w:rsid w:val="00FA669E"/>
    <w:rsid w:val="00FB0802"/>
    <w:rsid w:val="00FB3923"/>
    <w:rsid w:val="00FB5A72"/>
    <w:rsid w:val="00FB7A9A"/>
    <w:rsid w:val="00FC6163"/>
    <w:rsid w:val="00FD1F47"/>
    <w:rsid w:val="00FD466D"/>
    <w:rsid w:val="00FD6731"/>
    <w:rsid w:val="00FE5EC5"/>
    <w:rsid w:val="00FF3D3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end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ypewriter"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689"/>
    <w:pPr>
      <w:spacing w:after="200" w:line="276" w:lineRule="auto"/>
    </w:pPr>
    <w:rPr>
      <w:rFonts w:cs="Times New Roman"/>
    </w:rPr>
  </w:style>
  <w:style w:type="paragraph" w:styleId="Heading1">
    <w:name w:val="heading 1"/>
    <w:basedOn w:val="Normal"/>
    <w:next w:val="Normal"/>
    <w:link w:val="Heading1Char"/>
    <w:uiPriority w:val="99"/>
    <w:qFormat/>
    <w:rsid w:val="0097684D"/>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7684D"/>
    <w:rPr>
      <w:rFonts w:ascii="Cambria" w:hAnsi="Cambria" w:cs="Times New Roman"/>
      <w:b/>
      <w:bCs/>
      <w:color w:val="365F91"/>
      <w:sz w:val="28"/>
      <w:szCs w:val="28"/>
    </w:rPr>
  </w:style>
  <w:style w:type="paragraph" w:styleId="Header">
    <w:name w:val="header"/>
    <w:basedOn w:val="Normal"/>
    <w:link w:val="HeaderChar"/>
    <w:uiPriority w:val="99"/>
    <w:semiHidden/>
    <w:rsid w:val="001335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133549"/>
    <w:rPr>
      <w:rFonts w:cs="Times New Roman"/>
    </w:rPr>
  </w:style>
  <w:style w:type="paragraph" w:styleId="Footer">
    <w:name w:val="footer"/>
    <w:basedOn w:val="Normal"/>
    <w:link w:val="FooterChar"/>
    <w:uiPriority w:val="99"/>
    <w:rsid w:val="0013354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33549"/>
    <w:rPr>
      <w:rFonts w:cs="Times New Roman"/>
    </w:rPr>
  </w:style>
  <w:style w:type="paragraph" w:styleId="BalloonText">
    <w:name w:val="Balloon Text"/>
    <w:basedOn w:val="Normal"/>
    <w:link w:val="BalloonTextChar"/>
    <w:uiPriority w:val="99"/>
    <w:semiHidden/>
    <w:rsid w:val="00133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33549"/>
    <w:rPr>
      <w:rFonts w:ascii="Tahoma" w:hAnsi="Tahoma" w:cs="Tahoma"/>
      <w:sz w:val="16"/>
      <w:szCs w:val="16"/>
    </w:rPr>
  </w:style>
  <w:style w:type="paragraph" w:styleId="ListParagraph">
    <w:name w:val="List Paragraph"/>
    <w:basedOn w:val="Normal"/>
    <w:uiPriority w:val="99"/>
    <w:qFormat/>
    <w:rsid w:val="0097684D"/>
    <w:pPr>
      <w:ind w:left="720"/>
      <w:contextualSpacing/>
    </w:pPr>
  </w:style>
  <w:style w:type="paragraph" w:styleId="BodyText">
    <w:name w:val="Body Text"/>
    <w:basedOn w:val="Normal"/>
    <w:link w:val="BodyTextChar"/>
    <w:uiPriority w:val="99"/>
    <w:rsid w:val="00A84139"/>
    <w:pPr>
      <w:spacing w:before="100" w:beforeAutospacing="1" w:after="100" w:afterAutospacing="1" w:line="240" w:lineRule="auto"/>
    </w:pPr>
    <w:rPr>
      <w:rFonts w:ascii="Times New Roman" w:hAnsi="Times New Roman"/>
      <w:sz w:val="24"/>
      <w:szCs w:val="24"/>
    </w:rPr>
  </w:style>
  <w:style w:type="character" w:customStyle="1" w:styleId="BodyTextChar">
    <w:name w:val="Body Text Char"/>
    <w:basedOn w:val="DefaultParagraphFont"/>
    <w:link w:val="BodyText"/>
    <w:uiPriority w:val="99"/>
    <w:locked/>
    <w:rsid w:val="00A84139"/>
    <w:rPr>
      <w:rFonts w:ascii="Times New Roman" w:hAnsi="Times New Roman" w:cs="Times New Roman"/>
      <w:sz w:val="24"/>
      <w:szCs w:val="24"/>
    </w:rPr>
  </w:style>
  <w:style w:type="paragraph" w:styleId="FootnoteText">
    <w:name w:val="footnote text"/>
    <w:basedOn w:val="Normal"/>
    <w:link w:val="FootnoteTextChar"/>
    <w:uiPriority w:val="99"/>
    <w:semiHidden/>
    <w:rsid w:val="003C3CF8"/>
    <w:pPr>
      <w:spacing w:before="100" w:beforeAutospacing="1" w:after="100" w:afterAutospacing="1" w:line="240" w:lineRule="auto"/>
    </w:pPr>
    <w:rPr>
      <w:rFonts w:ascii="Times New Roman" w:hAnsi="Times New Roman"/>
      <w:sz w:val="24"/>
      <w:szCs w:val="24"/>
    </w:rPr>
  </w:style>
  <w:style w:type="character" w:customStyle="1" w:styleId="FootnoteTextChar">
    <w:name w:val="Footnote Text Char"/>
    <w:basedOn w:val="DefaultParagraphFont"/>
    <w:link w:val="FootnoteText"/>
    <w:uiPriority w:val="99"/>
    <w:semiHidden/>
    <w:locked/>
    <w:rsid w:val="003C3CF8"/>
    <w:rPr>
      <w:rFonts w:ascii="Times New Roman" w:hAnsi="Times New Roman" w:cs="Times New Roman"/>
      <w:sz w:val="24"/>
      <w:szCs w:val="24"/>
    </w:rPr>
  </w:style>
  <w:style w:type="character" w:styleId="FootnoteReference">
    <w:name w:val="footnote reference"/>
    <w:basedOn w:val="DefaultParagraphFont"/>
    <w:uiPriority w:val="99"/>
    <w:semiHidden/>
    <w:rsid w:val="003C3CF8"/>
    <w:rPr>
      <w:rFonts w:cs="Times New Roman"/>
    </w:rPr>
  </w:style>
  <w:style w:type="character" w:styleId="EndnoteReference">
    <w:name w:val="endnote reference"/>
    <w:basedOn w:val="DefaultParagraphFont"/>
    <w:uiPriority w:val="99"/>
    <w:semiHidden/>
    <w:rsid w:val="00CE3A26"/>
    <w:rPr>
      <w:rFonts w:cs="Times New Roman"/>
      <w:vertAlign w:val="superscript"/>
    </w:rPr>
  </w:style>
  <w:style w:type="character" w:styleId="CommentReference">
    <w:name w:val="annotation reference"/>
    <w:basedOn w:val="DefaultParagraphFont"/>
    <w:uiPriority w:val="99"/>
    <w:rsid w:val="00CE3A26"/>
    <w:rPr>
      <w:rFonts w:cs="Times New Roman"/>
      <w:sz w:val="16"/>
      <w:szCs w:val="16"/>
    </w:rPr>
  </w:style>
  <w:style w:type="paragraph" w:styleId="CommentText">
    <w:name w:val="annotation text"/>
    <w:basedOn w:val="Normal"/>
    <w:link w:val="CommentTextChar1"/>
    <w:uiPriority w:val="99"/>
    <w:rsid w:val="00CE3A26"/>
    <w:pPr>
      <w:spacing w:line="252" w:lineRule="auto"/>
    </w:pPr>
    <w:rPr>
      <w:sz w:val="20"/>
      <w:szCs w:val="20"/>
    </w:rPr>
  </w:style>
  <w:style w:type="character" w:customStyle="1" w:styleId="CommentTextChar">
    <w:name w:val="Comment Text Char"/>
    <w:basedOn w:val="DefaultParagraphFont"/>
    <w:link w:val="CommentText"/>
    <w:uiPriority w:val="99"/>
    <w:semiHidden/>
    <w:locked/>
    <w:rsid w:val="00CE3A26"/>
    <w:rPr>
      <w:rFonts w:cs="Times New Roman"/>
      <w:sz w:val="20"/>
      <w:szCs w:val="20"/>
    </w:rPr>
  </w:style>
  <w:style w:type="character" w:customStyle="1" w:styleId="CommentTextChar1">
    <w:name w:val="Comment Text Char1"/>
    <w:basedOn w:val="DefaultParagraphFont"/>
    <w:link w:val="CommentText"/>
    <w:uiPriority w:val="99"/>
    <w:locked/>
    <w:rsid w:val="00CE3A26"/>
    <w:rPr>
      <w:rFonts w:ascii="Calibri" w:hAnsi="Calibri" w:cs="Times New Roman"/>
      <w:sz w:val="20"/>
      <w:szCs w:val="20"/>
    </w:rPr>
  </w:style>
  <w:style w:type="paragraph" w:styleId="Bibliography">
    <w:name w:val="Bibliography"/>
    <w:basedOn w:val="Normal"/>
    <w:next w:val="Normal"/>
    <w:uiPriority w:val="99"/>
    <w:semiHidden/>
    <w:rsid w:val="006E1E0B"/>
  </w:style>
  <w:style w:type="paragraph" w:customStyle="1" w:styleId="Text">
    <w:name w:val="Text"/>
    <w:link w:val="TextChar"/>
    <w:uiPriority w:val="99"/>
    <w:rsid w:val="001A7680"/>
    <w:pPr>
      <w:spacing w:before="120" w:line="240" w:lineRule="atLeast"/>
    </w:pPr>
    <w:rPr>
      <w:rFonts w:ascii="Cambria" w:hAnsi="Cambria" w:cs="Times New Roman"/>
      <w:sz w:val="20"/>
      <w:szCs w:val="24"/>
    </w:rPr>
  </w:style>
  <w:style w:type="character" w:customStyle="1" w:styleId="TextChar">
    <w:name w:val="Text Char"/>
    <w:basedOn w:val="DefaultParagraphFont"/>
    <w:link w:val="Text"/>
    <w:uiPriority w:val="99"/>
    <w:locked/>
    <w:rsid w:val="001A7680"/>
    <w:rPr>
      <w:rFonts w:ascii="Cambria" w:hAnsi="Cambria" w:cs="Times New Roman"/>
      <w:sz w:val="24"/>
      <w:szCs w:val="24"/>
      <w:lang w:val="en-US" w:eastAsia="en-US" w:bidi="ar-SA"/>
    </w:rPr>
  </w:style>
  <w:style w:type="character" w:styleId="HTMLTypewriter">
    <w:name w:val="HTML Typewriter"/>
    <w:basedOn w:val="DefaultParagraphFont"/>
    <w:uiPriority w:val="99"/>
    <w:rsid w:val="00F903D6"/>
    <w:rPr>
      <w:rFonts w:ascii="Courier New" w:hAnsi="Courier New" w:cs="Courier New"/>
      <w:sz w:val="20"/>
      <w:szCs w:val="20"/>
    </w:rPr>
  </w:style>
  <w:style w:type="paragraph" w:styleId="Title">
    <w:name w:val="Title"/>
    <w:basedOn w:val="Normal"/>
    <w:link w:val="TitleChar"/>
    <w:uiPriority w:val="99"/>
    <w:qFormat/>
    <w:rsid w:val="00F903D6"/>
    <w:pPr>
      <w:spacing w:after="0" w:line="240" w:lineRule="auto"/>
      <w:jc w:val="center"/>
    </w:pPr>
    <w:rPr>
      <w:rFonts w:ascii="Times New Roman" w:hAnsi="Times New Roman"/>
      <w:sz w:val="28"/>
      <w:szCs w:val="24"/>
    </w:rPr>
  </w:style>
  <w:style w:type="character" w:customStyle="1" w:styleId="TitleChar">
    <w:name w:val="Title Char"/>
    <w:basedOn w:val="DefaultParagraphFont"/>
    <w:link w:val="Title"/>
    <w:uiPriority w:val="99"/>
    <w:locked/>
    <w:rsid w:val="00F903D6"/>
    <w:rPr>
      <w:rFonts w:ascii="Times New Roman" w:hAnsi="Times New Roman" w:cs="Times New Roman"/>
      <w:sz w:val="24"/>
      <w:szCs w:val="24"/>
    </w:rPr>
  </w:style>
  <w:style w:type="paragraph" w:styleId="Caption">
    <w:name w:val="caption"/>
    <w:basedOn w:val="Normal"/>
    <w:next w:val="Normal"/>
    <w:uiPriority w:val="99"/>
    <w:qFormat/>
    <w:rsid w:val="00102766"/>
    <w:pPr>
      <w:spacing w:line="240" w:lineRule="auto"/>
    </w:pPr>
    <w:rPr>
      <w:b/>
      <w:bCs/>
      <w:color w:val="4F81BD"/>
      <w:sz w:val="18"/>
      <w:szCs w:val="18"/>
    </w:rPr>
  </w:style>
  <w:style w:type="paragraph" w:styleId="CommentSubject">
    <w:name w:val="annotation subject"/>
    <w:basedOn w:val="CommentText"/>
    <w:next w:val="CommentText"/>
    <w:link w:val="CommentSubjectChar"/>
    <w:uiPriority w:val="99"/>
    <w:semiHidden/>
    <w:rsid w:val="001B7004"/>
    <w:pPr>
      <w:spacing w:line="240" w:lineRule="auto"/>
    </w:pPr>
    <w:rPr>
      <w:b/>
      <w:bCs/>
    </w:rPr>
  </w:style>
  <w:style w:type="character" w:customStyle="1" w:styleId="CommentSubjectChar">
    <w:name w:val="Comment Subject Char"/>
    <w:basedOn w:val="CommentTextChar1"/>
    <w:link w:val="CommentSubject"/>
    <w:uiPriority w:val="99"/>
    <w:semiHidden/>
    <w:locked/>
    <w:rsid w:val="001B7004"/>
    <w:rPr>
      <w:b/>
      <w:bCs/>
    </w:rPr>
  </w:style>
  <w:style w:type="paragraph" w:styleId="EndnoteText">
    <w:name w:val="endnote text"/>
    <w:basedOn w:val="Normal"/>
    <w:link w:val="EndnoteTextChar"/>
    <w:uiPriority w:val="99"/>
    <w:semiHidden/>
    <w:rsid w:val="000500C0"/>
    <w:rPr>
      <w:sz w:val="20"/>
      <w:szCs w:val="20"/>
    </w:rPr>
  </w:style>
  <w:style w:type="character" w:customStyle="1" w:styleId="EndnoteTextChar">
    <w:name w:val="Endnote Text Char"/>
    <w:basedOn w:val="DefaultParagraphFont"/>
    <w:link w:val="EndnoteText"/>
    <w:uiPriority w:val="99"/>
    <w:semiHidden/>
    <w:locked/>
    <w:rsid w:val="000500C0"/>
    <w:rPr>
      <w:rFonts w:cs="Times New Roman"/>
    </w:rPr>
  </w:style>
  <w:style w:type="paragraph" w:styleId="Revision">
    <w:name w:val="Revision"/>
    <w:hidden/>
    <w:uiPriority w:val="99"/>
    <w:semiHidden/>
    <w:rsid w:val="00E4211D"/>
    <w:rPr>
      <w:rFonts w:cs="Times New Roman"/>
    </w:rPr>
  </w:style>
  <w:style w:type="paragraph" w:styleId="DocumentMap">
    <w:name w:val="Document Map"/>
    <w:basedOn w:val="Normal"/>
    <w:link w:val="DocumentMapChar"/>
    <w:uiPriority w:val="99"/>
    <w:semiHidden/>
    <w:rsid w:val="001014F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imes New Roman" w:hAnsi="Times New Roman" w:cs="Times New Roman"/>
      <w:sz w:val="2"/>
    </w:rPr>
  </w:style>
  <w:style w:type="character" w:styleId="Hyperlink">
    <w:name w:val="Hyperlink"/>
    <w:basedOn w:val="DefaultParagraphFont"/>
    <w:uiPriority w:val="99"/>
    <w:rsid w:val="00044F6B"/>
    <w:rPr>
      <w:rFonts w:cs="Times New Roman"/>
      <w:color w:val="0000FF"/>
      <w:u w:val="single"/>
    </w:rPr>
  </w:style>
  <w:style w:type="paragraph" w:styleId="PlainText">
    <w:name w:val="Plain Text"/>
    <w:basedOn w:val="Normal"/>
    <w:link w:val="PlainTextChar"/>
    <w:uiPriority w:val="99"/>
    <w:semiHidden/>
    <w:rsid w:val="00834217"/>
    <w:pPr>
      <w:spacing w:after="0" w:line="240" w:lineRule="auto"/>
    </w:pPr>
    <w:rPr>
      <w:rFonts w:ascii="Times New Roman" w:hAnsi="Times New Roman"/>
      <w:sz w:val="20"/>
      <w:szCs w:val="21"/>
    </w:rPr>
  </w:style>
  <w:style w:type="character" w:customStyle="1" w:styleId="PlainTextChar">
    <w:name w:val="Plain Text Char"/>
    <w:basedOn w:val="DefaultParagraphFont"/>
    <w:link w:val="PlainText"/>
    <w:uiPriority w:val="99"/>
    <w:semiHidden/>
    <w:locked/>
    <w:rsid w:val="00834217"/>
    <w:rPr>
      <w:rFonts w:ascii="Times New Roman" w:eastAsia="Times New Roman" w:hAnsi="Times New Roman" w:cs="Times New Roman"/>
      <w:sz w:val="21"/>
      <w:szCs w:val="21"/>
    </w:rPr>
  </w:style>
</w:styles>
</file>

<file path=word/webSettings.xml><?xml version="1.0" encoding="utf-8"?>
<w:webSettings xmlns:r="http://schemas.openxmlformats.org/officeDocument/2006/relationships" xmlns:w="http://schemas.openxmlformats.org/wordprocessingml/2006/main">
  <w:divs>
    <w:div w:id="43410809">
      <w:marLeft w:val="0"/>
      <w:marRight w:val="0"/>
      <w:marTop w:val="0"/>
      <w:marBottom w:val="0"/>
      <w:divBdr>
        <w:top w:val="none" w:sz="0" w:space="0" w:color="auto"/>
        <w:left w:val="none" w:sz="0" w:space="0" w:color="auto"/>
        <w:bottom w:val="none" w:sz="0" w:space="0" w:color="auto"/>
        <w:right w:val="none" w:sz="0" w:space="0" w:color="auto"/>
      </w:divBdr>
    </w:div>
    <w:div w:id="43410810">
      <w:marLeft w:val="0"/>
      <w:marRight w:val="0"/>
      <w:marTop w:val="0"/>
      <w:marBottom w:val="0"/>
      <w:divBdr>
        <w:top w:val="none" w:sz="0" w:space="0" w:color="auto"/>
        <w:left w:val="none" w:sz="0" w:space="0" w:color="auto"/>
        <w:bottom w:val="none" w:sz="0" w:space="0" w:color="auto"/>
        <w:right w:val="none" w:sz="0" w:space="0" w:color="auto"/>
      </w:divBdr>
    </w:div>
    <w:div w:id="43410811">
      <w:marLeft w:val="0"/>
      <w:marRight w:val="0"/>
      <w:marTop w:val="0"/>
      <w:marBottom w:val="0"/>
      <w:divBdr>
        <w:top w:val="none" w:sz="0" w:space="0" w:color="auto"/>
        <w:left w:val="none" w:sz="0" w:space="0" w:color="auto"/>
        <w:bottom w:val="none" w:sz="0" w:space="0" w:color="auto"/>
        <w:right w:val="none" w:sz="0" w:space="0" w:color="auto"/>
      </w:divBdr>
    </w:div>
    <w:div w:id="43410812">
      <w:marLeft w:val="0"/>
      <w:marRight w:val="0"/>
      <w:marTop w:val="0"/>
      <w:marBottom w:val="0"/>
      <w:divBdr>
        <w:top w:val="none" w:sz="0" w:space="0" w:color="auto"/>
        <w:left w:val="none" w:sz="0" w:space="0" w:color="auto"/>
        <w:bottom w:val="none" w:sz="0" w:space="0" w:color="auto"/>
        <w:right w:val="none" w:sz="0" w:space="0" w:color="auto"/>
      </w:divBdr>
    </w:div>
    <w:div w:id="43410813">
      <w:marLeft w:val="0"/>
      <w:marRight w:val="0"/>
      <w:marTop w:val="0"/>
      <w:marBottom w:val="0"/>
      <w:divBdr>
        <w:top w:val="none" w:sz="0" w:space="0" w:color="auto"/>
        <w:left w:val="none" w:sz="0" w:space="0" w:color="auto"/>
        <w:bottom w:val="none" w:sz="0" w:space="0" w:color="auto"/>
        <w:right w:val="none" w:sz="0" w:space="0" w:color="auto"/>
      </w:divBdr>
    </w:div>
    <w:div w:id="43410814">
      <w:marLeft w:val="0"/>
      <w:marRight w:val="0"/>
      <w:marTop w:val="0"/>
      <w:marBottom w:val="0"/>
      <w:divBdr>
        <w:top w:val="none" w:sz="0" w:space="0" w:color="auto"/>
        <w:left w:val="none" w:sz="0" w:space="0" w:color="auto"/>
        <w:bottom w:val="none" w:sz="0" w:space="0" w:color="auto"/>
        <w:right w:val="none" w:sz="0" w:space="0" w:color="auto"/>
      </w:divBdr>
    </w:div>
    <w:div w:id="43410815">
      <w:marLeft w:val="0"/>
      <w:marRight w:val="0"/>
      <w:marTop w:val="0"/>
      <w:marBottom w:val="0"/>
      <w:divBdr>
        <w:top w:val="none" w:sz="0" w:space="0" w:color="auto"/>
        <w:left w:val="none" w:sz="0" w:space="0" w:color="auto"/>
        <w:bottom w:val="none" w:sz="0" w:space="0" w:color="auto"/>
        <w:right w:val="none" w:sz="0" w:space="0" w:color="auto"/>
      </w:divBdr>
    </w:div>
    <w:div w:id="434108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www.faa.gov/about/office_org/headquarters_offices/arc/programs/air_tour_management_plan/park_specific_plans/Hawaii_Volcanoes.cfm" TargetMode="External"/><Relationship Id="rId1" Type="http://schemas.openxmlformats.org/officeDocument/2006/relationships/hyperlink" Target="http://www.volpe.dot.gov/acoustics/pubs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16</Pages>
  <Words>6400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 New Collection RE: Aircraft Noise Impacts on Visitor Experience in National Parks</dc:title>
  <dc:subject/>
  <dc:creator>hassol</dc:creator>
  <cp:keywords/>
  <dc:description/>
  <cp:lastModifiedBy>Taylor CTR Dahl</cp:lastModifiedBy>
  <cp:revision>2</cp:revision>
  <cp:lastPrinted>2010-10-05T13:47:00Z</cp:lastPrinted>
  <dcterms:created xsi:type="dcterms:W3CDTF">2010-10-07T12:35:00Z</dcterms:created>
  <dcterms:modified xsi:type="dcterms:W3CDTF">2010-10-07T12:35:00Z</dcterms:modified>
</cp:coreProperties>
</file>