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6A" w:rsidRDefault="0087506A">
      <w:pPr>
        <w:tabs>
          <w:tab w:val="center" w:pos="4680"/>
        </w:tabs>
        <w:suppressAutoHyphens/>
        <w:rPr>
          <w:bCs/>
        </w:rPr>
      </w:pPr>
      <w:r>
        <w:rPr>
          <w:bCs/>
        </w:rPr>
        <w:t>SUPPORTING STATEMENT</w:t>
      </w:r>
      <w:r w:rsidR="009F037D">
        <w:rPr>
          <w:bCs/>
        </w:rPr>
        <w:tab/>
      </w:r>
    </w:p>
    <w:p w:rsidR="0087506A" w:rsidRDefault="0087506A">
      <w:pPr>
        <w:tabs>
          <w:tab w:val="center" w:pos="4680"/>
        </w:tabs>
        <w:suppressAutoHyphens/>
        <w:rPr>
          <w:bCs/>
        </w:rPr>
      </w:pPr>
    </w:p>
    <w:p w:rsidR="0087506A" w:rsidRDefault="0087506A">
      <w:pPr>
        <w:tabs>
          <w:tab w:val="center" w:pos="4680"/>
        </w:tabs>
        <w:suppressAutoHyphens/>
        <w:rPr>
          <w:bCs/>
        </w:rPr>
      </w:pPr>
      <w:r>
        <w:rPr>
          <w:bCs/>
        </w:rPr>
        <w:t>Information Collections Under the Regulations Governing Student Assistance General Provisions.</w:t>
      </w:r>
    </w:p>
    <w:p w:rsidR="0087506A" w:rsidRDefault="0087506A">
      <w:pPr>
        <w:tabs>
          <w:tab w:val="center" w:pos="4680"/>
        </w:tabs>
        <w:suppressAutoHyphens/>
        <w:rPr>
          <w:bCs/>
        </w:rPr>
      </w:pPr>
    </w:p>
    <w:p w:rsidR="0087506A" w:rsidRDefault="0087506A">
      <w:pPr>
        <w:pStyle w:val="Heading1"/>
      </w:pPr>
      <w:r>
        <w:t>A.  JUSTIFICATION</w:t>
      </w:r>
    </w:p>
    <w:p w:rsidR="00815E9D" w:rsidRPr="00815E9D" w:rsidRDefault="00815E9D" w:rsidP="00815E9D"/>
    <w:p w:rsidR="0087506A" w:rsidRDefault="00815E9D">
      <w:pPr>
        <w:tabs>
          <w:tab w:val="left" w:pos="-720"/>
        </w:tabs>
        <w:suppressAutoHyphens/>
        <w:rPr>
          <w:b/>
        </w:rPr>
      </w:pPr>
      <w:r w:rsidRPr="00815E9D">
        <w:rPr>
          <w:b/>
        </w:rPr>
        <w:t>RIN-1840-AD02</w:t>
      </w:r>
    </w:p>
    <w:p w:rsidR="00815E9D" w:rsidRPr="00815E9D" w:rsidRDefault="00815E9D">
      <w:pPr>
        <w:tabs>
          <w:tab w:val="left" w:pos="-720"/>
        </w:tabs>
        <w:suppressAutoHyphens/>
        <w:rPr>
          <w:b/>
        </w:rPr>
      </w:pPr>
    </w:p>
    <w:p w:rsidR="0087506A" w:rsidRDefault="0087506A">
      <w:pPr>
        <w:numPr>
          <w:ilvl w:val="0"/>
          <w:numId w:val="1"/>
        </w:numPr>
        <w:tabs>
          <w:tab w:val="left" w:pos="-720"/>
          <w:tab w:val="left" w:pos="0"/>
        </w:tabs>
        <w:suppressAutoHyphens/>
        <w:rPr>
          <w:b/>
          <w:bCs/>
        </w:rPr>
      </w:pPr>
      <w:r>
        <w:rPr>
          <w:b/>
          <w:bCs/>
        </w:rPr>
        <w:t>Necessity of Information Collected</w:t>
      </w:r>
    </w:p>
    <w:p w:rsidR="0087506A" w:rsidRDefault="0087506A" w:rsidP="00BC02EE">
      <w:pPr>
        <w:tabs>
          <w:tab w:val="left" w:pos="-720"/>
          <w:tab w:val="left" w:pos="0"/>
        </w:tabs>
        <w:suppressAutoHyphens/>
        <w:ind w:left="720"/>
      </w:pPr>
      <w:r>
        <w:t xml:space="preserve">This request is for approval of the </w:t>
      </w:r>
      <w:r w:rsidR="00FE4B51">
        <w:t xml:space="preserve">proposed </w:t>
      </w:r>
      <w:r>
        <w:t xml:space="preserve">requirements that are contained in the Student Assistance General Provisions regulations </w:t>
      </w:r>
      <w:r w:rsidR="00637A46">
        <w:t>–</w:t>
      </w:r>
      <w:r>
        <w:t xml:space="preserve"> </w:t>
      </w:r>
      <w:r w:rsidR="00637A46">
        <w:t xml:space="preserve">Subpart </w:t>
      </w:r>
      <w:r w:rsidR="00FE4B51">
        <w:t>K</w:t>
      </w:r>
      <w:r w:rsidR="00637A46">
        <w:t xml:space="preserve"> </w:t>
      </w:r>
      <w:r w:rsidR="00FE4B51">
        <w:t>– Cash Management</w:t>
      </w:r>
      <w:r w:rsidR="00637A46">
        <w:t xml:space="preserve"> §668.</w:t>
      </w:r>
      <w:r w:rsidR="00FE4B51">
        <w:t>164</w:t>
      </w:r>
      <w:r w:rsidR="00637A46">
        <w:t xml:space="preserve"> </w:t>
      </w:r>
      <w:r w:rsidR="00FE4B51">
        <w:t>–</w:t>
      </w:r>
      <w:r w:rsidR="00637A46">
        <w:t xml:space="preserve"> </w:t>
      </w:r>
      <w:r w:rsidR="00FE4B51">
        <w:t>Disbursing funds</w:t>
      </w:r>
      <w:r>
        <w:t>.</w:t>
      </w:r>
      <w:r w:rsidR="00637A46">
        <w:t xml:space="preserve"> </w:t>
      </w:r>
      <w:r w:rsidR="00FE4B51">
        <w:t>Institutions that participate in the Federal Pell Grant program will be required to provide certain Federal Pell Grant eligible student</w:t>
      </w:r>
      <w:r w:rsidR="003C1E07">
        <w:t>s</w:t>
      </w:r>
      <w:r w:rsidR="00FE4B51">
        <w:t xml:space="preserve"> to obtain or purchase their books and supplies when those students </w:t>
      </w:r>
      <w:r w:rsidR="003C1E07">
        <w:t xml:space="preserve">establish eligibility as provided in the proposed regulations. </w:t>
      </w:r>
    </w:p>
    <w:p w:rsidR="00BC02EE" w:rsidRDefault="00BC02EE" w:rsidP="00BC02EE">
      <w:pPr>
        <w:tabs>
          <w:tab w:val="left" w:pos="-720"/>
          <w:tab w:val="left" w:pos="0"/>
        </w:tabs>
        <w:suppressAutoHyphens/>
        <w:ind w:left="720"/>
      </w:pPr>
    </w:p>
    <w:p w:rsidR="00BC02EE" w:rsidRDefault="0087506A">
      <w:pPr>
        <w:tabs>
          <w:tab w:val="left" w:pos="-720"/>
          <w:tab w:val="left" w:pos="0"/>
        </w:tabs>
        <w:suppressAutoHyphens/>
        <w:ind w:left="720" w:hanging="720"/>
      </w:pPr>
      <w:r>
        <w:tab/>
        <w:t xml:space="preserve">The Department of Education </w:t>
      </w:r>
      <w:r w:rsidR="00192E3B">
        <w:t xml:space="preserve">announced in a September 9, 2009 </w:t>
      </w:r>
      <w:r w:rsidR="00192E3B" w:rsidRPr="00192E3B">
        <w:rPr>
          <w:u w:val="single"/>
        </w:rPr>
        <w:t>Federal</w:t>
      </w:r>
      <w:r w:rsidR="00192E3B">
        <w:t xml:space="preserve"> </w:t>
      </w:r>
      <w:r w:rsidR="00192E3B" w:rsidRPr="00192E3B">
        <w:rPr>
          <w:u w:val="single"/>
        </w:rPr>
        <w:t>Register</w:t>
      </w:r>
      <w:r w:rsidR="00192E3B">
        <w:t xml:space="preserve"> notice </w:t>
      </w:r>
      <w:r w:rsidR="00187724">
        <w:t>(74 FR 46399),</w:t>
      </w:r>
      <w:r w:rsidR="00192E3B">
        <w:t xml:space="preserve"> the Department’s intention to establish negotiated rulemaking committees to prepare proposed regulations under Title IV of the Higher Education Act of 1965, as amended (HEA).  These committees were formed as a result of </w:t>
      </w:r>
      <w:r w:rsidR="00187724">
        <w:t xml:space="preserve">a </w:t>
      </w:r>
      <w:r w:rsidR="00187724" w:rsidRPr="00187724">
        <w:rPr>
          <w:u w:val="single"/>
        </w:rPr>
        <w:t>Federal</w:t>
      </w:r>
      <w:r w:rsidR="00187724">
        <w:t xml:space="preserve"> </w:t>
      </w:r>
      <w:r w:rsidR="00187724" w:rsidRPr="00187724">
        <w:rPr>
          <w:u w:val="single"/>
        </w:rPr>
        <w:t>Register</w:t>
      </w:r>
      <w:r w:rsidR="00187724">
        <w:t xml:space="preserve"> notice published on May 26, 2009 (74 FR 24728) which announced a series of three regional hearings at which interested parties could comment on topics suggested by the Department</w:t>
      </w:r>
      <w:r w:rsidR="00BC02EE">
        <w:t xml:space="preserve"> and suggest additional topics for consideration</w:t>
      </w:r>
      <w:r w:rsidR="00187724">
        <w:t xml:space="preserve">. </w:t>
      </w:r>
      <w:r w:rsidR="00BC02EE">
        <w:t xml:space="preserve"> The topic of ensuring that Federal Pell Grant recipients could obtain credit balances to obtain or purchase their books and supplies was among the additional topics considered and thereby included in the final list of topics for negotiated rulemaking.</w:t>
      </w:r>
    </w:p>
    <w:p w:rsidR="00192E3B" w:rsidRDefault="00BC02EE">
      <w:pPr>
        <w:tabs>
          <w:tab w:val="left" w:pos="-720"/>
          <w:tab w:val="left" w:pos="0"/>
        </w:tabs>
        <w:suppressAutoHyphens/>
        <w:ind w:left="720" w:hanging="720"/>
      </w:pPr>
      <w:r>
        <w:t xml:space="preserve"> </w:t>
      </w:r>
    </w:p>
    <w:p w:rsidR="000F3B6C" w:rsidRDefault="00187724" w:rsidP="00637A46">
      <w:pPr>
        <w:tabs>
          <w:tab w:val="left" w:pos="-720"/>
          <w:tab w:val="left" w:pos="0"/>
        </w:tabs>
        <w:suppressAutoHyphens/>
        <w:ind w:left="720" w:hanging="720"/>
        <w:rPr>
          <w:b/>
          <w:bCs/>
        </w:rPr>
      </w:pPr>
      <w:r>
        <w:tab/>
      </w:r>
      <w:r w:rsidR="000F3B6C">
        <w:rPr>
          <w:b/>
          <w:bCs/>
        </w:rPr>
        <w:t>Purpose and Use of Information Collected</w:t>
      </w:r>
    </w:p>
    <w:p w:rsidR="000F3B6C" w:rsidRDefault="000F3B6C">
      <w:pPr>
        <w:tabs>
          <w:tab w:val="left" w:pos="-720"/>
          <w:tab w:val="left" w:pos="0"/>
        </w:tabs>
        <w:suppressAutoHyphens/>
        <w:ind w:left="720" w:hanging="720"/>
      </w:pPr>
    </w:p>
    <w:p w:rsidR="00DA6674" w:rsidRDefault="000F3B6C">
      <w:pPr>
        <w:tabs>
          <w:tab w:val="left" w:pos="-720"/>
          <w:tab w:val="left" w:pos="0"/>
        </w:tabs>
        <w:suppressAutoHyphens/>
        <w:ind w:left="720" w:hanging="720"/>
      </w:pPr>
      <w:r>
        <w:tab/>
      </w:r>
      <w:r w:rsidR="00DA6674">
        <w:rPr>
          <w:b/>
        </w:rPr>
        <w:t xml:space="preserve">Subpart </w:t>
      </w:r>
      <w:r w:rsidR="00BC02EE">
        <w:rPr>
          <w:b/>
        </w:rPr>
        <w:t>K</w:t>
      </w:r>
      <w:r w:rsidR="00DA6674">
        <w:rPr>
          <w:b/>
        </w:rPr>
        <w:t xml:space="preserve"> – </w:t>
      </w:r>
      <w:r w:rsidR="00BC02EE">
        <w:rPr>
          <w:b/>
        </w:rPr>
        <w:t>Cash Management</w:t>
      </w:r>
      <w:r w:rsidR="00DA6674">
        <w:rPr>
          <w:b/>
        </w:rPr>
        <w:t xml:space="preserve"> </w:t>
      </w:r>
      <w:r w:rsidR="00DA6674">
        <w:t>(OMB control number: 1845-</w:t>
      </w:r>
      <w:r w:rsidR="00637A46">
        <w:t>NEW</w:t>
      </w:r>
      <w:r w:rsidR="00BC02EE">
        <w:t>3</w:t>
      </w:r>
      <w:r w:rsidR="00DA6674">
        <w:t>)</w:t>
      </w:r>
    </w:p>
    <w:p w:rsidR="00DA6674" w:rsidRDefault="00DA6674">
      <w:pPr>
        <w:tabs>
          <w:tab w:val="left" w:pos="-720"/>
          <w:tab w:val="left" w:pos="0"/>
        </w:tabs>
        <w:suppressAutoHyphens/>
        <w:ind w:left="720" w:hanging="720"/>
      </w:pPr>
    </w:p>
    <w:p w:rsidR="00DA6674" w:rsidRPr="00DA6674" w:rsidRDefault="00DA6674">
      <w:pPr>
        <w:tabs>
          <w:tab w:val="left" w:pos="-720"/>
          <w:tab w:val="left" w:pos="0"/>
        </w:tabs>
        <w:suppressAutoHyphens/>
        <w:ind w:left="720" w:hanging="720"/>
      </w:pPr>
      <w:r>
        <w:tab/>
        <w:t>Section 668.</w:t>
      </w:r>
      <w:r w:rsidR="00BC02EE">
        <w:t>164(i)</w:t>
      </w:r>
      <w:r w:rsidR="00637A46">
        <w:t xml:space="preserve"> </w:t>
      </w:r>
      <w:r>
        <w:t>contain</w:t>
      </w:r>
      <w:r w:rsidR="00637A46">
        <w:t>s</w:t>
      </w:r>
      <w:r>
        <w:t xml:space="preserve"> information collection requirements </w:t>
      </w:r>
      <w:r w:rsidR="00637A46">
        <w:t xml:space="preserve">to be </w:t>
      </w:r>
      <w:r>
        <w:t>approved by OMB.  Under the Paperwork Reduction Act of 1995 (44 U.S.C. 3507(d)), the Department of Education is submitting a copy of th</w:t>
      </w:r>
      <w:r w:rsidR="00637A46">
        <w:t>i</w:t>
      </w:r>
      <w:r>
        <w:t xml:space="preserve">s section to the Office of Management and Budget (OMB) for its review.  We are adding the following </w:t>
      </w:r>
      <w:r w:rsidR="00637A46">
        <w:t xml:space="preserve">new </w:t>
      </w:r>
      <w:r>
        <w:t>section:</w:t>
      </w:r>
    </w:p>
    <w:p w:rsidR="0087506A" w:rsidRDefault="0087506A">
      <w:pPr>
        <w:tabs>
          <w:tab w:val="left" w:pos="-720"/>
          <w:tab w:val="left" w:pos="0"/>
        </w:tabs>
        <w:suppressAutoHyphens/>
        <w:ind w:left="720" w:hanging="720"/>
      </w:pPr>
    </w:p>
    <w:p w:rsidR="00DA6674" w:rsidRDefault="00DA6674">
      <w:pPr>
        <w:tabs>
          <w:tab w:val="left" w:pos="-720"/>
          <w:tab w:val="left" w:pos="0"/>
        </w:tabs>
        <w:suppressAutoHyphens/>
        <w:ind w:left="720" w:hanging="720"/>
        <w:rPr>
          <w:b/>
        </w:rPr>
      </w:pPr>
      <w:r>
        <w:tab/>
      </w:r>
      <w:r>
        <w:rPr>
          <w:b/>
        </w:rPr>
        <w:t>Section 668.</w:t>
      </w:r>
      <w:r w:rsidR="00BC02EE">
        <w:rPr>
          <w:b/>
        </w:rPr>
        <w:t>1</w:t>
      </w:r>
      <w:r w:rsidR="00637A46">
        <w:rPr>
          <w:b/>
        </w:rPr>
        <w:t>6</w:t>
      </w:r>
      <w:r w:rsidR="00BC02EE">
        <w:rPr>
          <w:b/>
        </w:rPr>
        <w:t>4</w:t>
      </w:r>
      <w:r w:rsidR="00637A46">
        <w:rPr>
          <w:b/>
        </w:rPr>
        <w:t xml:space="preserve"> – </w:t>
      </w:r>
      <w:r w:rsidR="00BC02EE">
        <w:rPr>
          <w:b/>
        </w:rPr>
        <w:t>Disbursing funds</w:t>
      </w:r>
      <w:r>
        <w:rPr>
          <w:b/>
        </w:rPr>
        <w:t>.</w:t>
      </w:r>
    </w:p>
    <w:p w:rsidR="00BC02EE" w:rsidRDefault="00856723" w:rsidP="00BC02EE">
      <w:pPr>
        <w:tabs>
          <w:tab w:val="left" w:pos="-720"/>
          <w:tab w:val="left" w:pos="0"/>
        </w:tabs>
        <w:suppressAutoHyphens/>
        <w:ind w:left="720" w:hanging="720"/>
      </w:pPr>
      <w:r>
        <w:rPr>
          <w:b/>
        </w:rPr>
        <w:tab/>
      </w:r>
      <w:r>
        <w:t xml:space="preserve">The proposed regulations </w:t>
      </w:r>
      <w:r w:rsidR="00BC02EE">
        <w:t>require institutions to provide a way for a Federal Pell Grant eligible student to obtain or purchase, by the seventh day of a payment period, the books and supplies required for the payment period when certain conditions are met.  If, 10 days before the beginning of the payment period the institution could disburse Title IV, HEA program funds for which the student was eligible, and if disbursed a credit balance would result, the institution is required to provide</w:t>
      </w:r>
      <w:r w:rsidR="001A7AA9">
        <w:t xml:space="preserve"> to the student the lesser of the presumed credit </w:t>
      </w:r>
      <w:r w:rsidR="001A7AA9">
        <w:lastRenderedPageBreak/>
        <w:t>balance or the amount needed by the student for books and supplies, as determined by the institution.</w:t>
      </w:r>
    </w:p>
    <w:p w:rsidR="0087506A" w:rsidRDefault="00796FFC" w:rsidP="000F3B6C">
      <w:pPr>
        <w:numPr>
          <w:ilvl w:val="0"/>
          <w:numId w:val="1"/>
        </w:numPr>
        <w:tabs>
          <w:tab w:val="left" w:pos="-720"/>
        </w:tabs>
        <w:suppressAutoHyphens/>
        <w:rPr>
          <w:b/>
          <w:bCs/>
        </w:rPr>
      </w:pPr>
      <w:r>
        <w:rPr>
          <w:b/>
          <w:bCs/>
        </w:rPr>
        <w:t xml:space="preserve">  </w:t>
      </w:r>
      <w:r w:rsidR="0087506A">
        <w:rPr>
          <w:b/>
          <w:bCs/>
        </w:rPr>
        <w:t>Purpose and Use of Information Collected</w:t>
      </w:r>
    </w:p>
    <w:p w:rsidR="0087506A" w:rsidRDefault="0087506A">
      <w:pPr>
        <w:tabs>
          <w:tab w:val="left" w:pos="-720"/>
          <w:tab w:val="left" w:pos="0"/>
        </w:tabs>
        <w:suppressAutoHyphens/>
        <w:ind w:left="720"/>
        <w:rPr>
          <w:b/>
          <w:bCs/>
        </w:rPr>
      </w:pPr>
    </w:p>
    <w:p w:rsidR="0087506A" w:rsidRDefault="0087506A">
      <w:pPr>
        <w:tabs>
          <w:tab w:val="left" w:pos="-720"/>
          <w:tab w:val="left" w:pos="0"/>
        </w:tabs>
        <w:suppressAutoHyphens/>
        <w:ind w:left="720"/>
      </w:pPr>
      <w:r>
        <w:t>Stude</w:t>
      </w:r>
      <w:r w:rsidR="001A7AA9">
        <w:t>nt Assistance General Provisions</w:t>
      </w:r>
      <w:r>
        <w:t>:</w:t>
      </w:r>
    </w:p>
    <w:p w:rsidR="0087506A" w:rsidRDefault="0087506A">
      <w:pPr>
        <w:tabs>
          <w:tab w:val="left" w:pos="-720"/>
          <w:tab w:val="left" w:pos="0"/>
        </w:tabs>
        <w:suppressAutoHyphens/>
        <w:ind w:left="720"/>
      </w:pPr>
    </w:p>
    <w:p w:rsidR="0087506A" w:rsidRDefault="0087506A">
      <w:pPr>
        <w:tabs>
          <w:tab w:val="left" w:pos="-720"/>
          <w:tab w:val="left" w:pos="0"/>
        </w:tabs>
        <w:suppressAutoHyphens/>
        <w:ind w:left="720"/>
      </w:pPr>
      <w:r>
        <w:t xml:space="preserve">Subpart </w:t>
      </w:r>
      <w:r w:rsidR="001A7AA9">
        <w:t>K</w:t>
      </w:r>
      <w:r>
        <w:t xml:space="preserve"> – </w:t>
      </w:r>
      <w:r w:rsidR="001A7AA9">
        <w:t xml:space="preserve">Cash management </w:t>
      </w:r>
      <w:r w:rsidR="00B223EA">
        <w:t>Section 668.</w:t>
      </w:r>
      <w:r w:rsidR="001A7AA9">
        <w:t>164</w:t>
      </w:r>
      <w:r w:rsidR="00B223EA">
        <w:t xml:space="preserve"> – </w:t>
      </w:r>
      <w:r w:rsidR="001A7AA9">
        <w:t>Disbursing funds.</w:t>
      </w:r>
    </w:p>
    <w:p w:rsidR="001A7AA9" w:rsidRDefault="0087506A" w:rsidP="001A7AA9">
      <w:pPr>
        <w:tabs>
          <w:tab w:val="left" w:pos="-720"/>
          <w:tab w:val="left" w:pos="0"/>
        </w:tabs>
        <w:suppressAutoHyphens/>
        <w:ind w:left="720" w:hanging="600"/>
      </w:pPr>
      <w:r>
        <w:rPr>
          <w:b/>
          <w:bCs/>
        </w:rPr>
        <w:tab/>
      </w:r>
      <w:r w:rsidR="00B223EA">
        <w:t>The information collected</w:t>
      </w:r>
      <w:r w:rsidR="001A7AA9">
        <w:t xml:space="preserve"> and </w:t>
      </w:r>
      <w:r w:rsidR="00B223EA">
        <w:t>maintained</w:t>
      </w:r>
      <w:r w:rsidR="001A7AA9">
        <w:t xml:space="preserve"> </w:t>
      </w:r>
      <w:r w:rsidR="00B223EA">
        <w:t xml:space="preserve">by institutions consistent with the proposed provisions of this section will </w:t>
      </w:r>
      <w:r w:rsidR="001A7AA9">
        <w:t>insure that Federal Pell Grant eligible students with a presumed credit balance will have access to needed books and supplies early in the student’s payment period.</w:t>
      </w:r>
    </w:p>
    <w:p w:rsidR="001A7AA9" w:rsidRDefault="001A7AA9" w:rsidP="001A7AA9">
      <w:pPr>
        <w:tabs>
          <w:tab w:val="left" w:pos="-720"/>
          <w:tab w:val="left" w:pos="0"/>
        </w:tabs>
        <w:suppressAutoHyphens/>
        <w:ind w:left="720" w:hanging="600"/>
      </w:pPr>
      <w:r>
        <w:tab/>
      </w:r>
    </w:p>
    <w:p w:rsidR="0087506A" w:rsidRDefault="001A7AA9" w:rsidP="001A7AA9">
      <w:pPr>
        <w:numPr>
          <w:ilvl w:val="0"/>
          <w:numId w:val="1"/>
        </w:numPr>
        <w:tabs>
          <w:tab w:val="left" w:pos="-720"/>
          <w:tab w:val="left" w:pos="0"/>
        </w:tabs>
        <w:suppressAutoHyphens/>
        <w:rPr>
          <w:b/>
          <w:bCs/>
        </w:rPr>
      </w:pPr>
      <w:r>
        <w:rPr>
          <w:b/>
          <w:bCs/>
        </w:rPr>
        <w:t xml:space="preserve">  </w:t>
      </w:r>
      <w:r w:rsidR="0087506A">
        <w:rPr>
          <w:b/>
          <w:bCs/>
        </w:rPr>
        <w:t>Consideration of Improved Information Technology</w:t>
      </w:r>
    </w:p>
    <w:p w:rsidR="00B223EA" w:rsidRDefault="0087506A" w:rsidP="00B223EA">
      <w:pPr>
        <w:pStyle w:val="BodyTextIndent"/>
      </w:pPr>
      <w:r>
        <w:t xml:space="preserve">Although there are no legal or technical obstacles to the use of technology in this information collection activity, the process for </w:t>
      </w:r>
      <w:r w:rsidR="00B223EA">
        <w:t xml:space="preserve">institutions </w:t>
      </w:r>
      <w:r>
        <w:t xml:space="preserve">to </w:t>
      </w:r>
      <w:r w:rsidR="001A7AA9">
        <w:t>maintain</w:t>
      </w:r>
      <w:r>
        <w:t xml:space="preserve"> their </w:t>
      </w:r>
      <w:r w:rsidR="00B223EA">
        <w:t>information</w:t>
      </w:r>
      <w:r w:rsidR="001A7AA9">
        <w:t xml:space="preserve"> </w:t>
      </w:r>
      <w:r>
        <w:t xml:space="preserve">is generally not conducive to any more sophisticated use of technology.  </w:t>
      </w:r>
    </w:p>
    <w:p w:rsidR="00B223EA" w:rsidRDefault="00B223EA" w:rsidP="00B223EA">
      <w:pPr>
        <w:pStyle w:val="BodyTextIndent"/>
      </w:pPr>
    </w:p>
    <w:p w:rsidR="0087506A" w:rsidRDefault="00796FFC" w:rsidP="00B223EA">
      <w:pPr>
        <w:pStyle w:val="BodyTextIndent"/>
        <w:numPr>
          <w:ilvl w:val="0"/>
          <w:numId w:val="1"/>
        </w:numPr>
        <w:rPr>
          <w:b/>
          <w:bCs/>
        </w:rPr>
      </w:pPr>
      <w:r>
        <w:rPr>
          <w:b/>
          <w:bCs/>
        </w:rPr>
        <w:t xml:space="preserve">  </w:t>
      </w:r>
      <w:r w:rsidR="0087506A">
        <w:rPr>
          <w:b/>
          <w:bCs/>
        </w:rPr>
        <w:t>Efforts to Identify Duplication</w:t>
      </w:r>
    </w:p>
    <w:p w:rsidR="0087506A" w:rsidRDefault="0087506A">
      <w:pPr>
        <w:tabs>
          <w:tab w:val="left" w:pos="-720"/>
          <w:tab w:val="left" w:pos="0"/>
        </w:tabs>
        <w:suppressAutoHyphens/>
        <w:ind w:left="720"/>
      </w:pPr>
      <w:r>
        <w:t>Th</w:t>
      </w:r>
      <w:r w:rsidR="00B223EA">
        <w:t xml:space="preserve">is </w:t>
      </w:r>
      <w:r>
        <w:t>information is not duplicated on any other information collection.</w:t>
      </w:r>
    </w:p>
    <w:p w:rsidR="0087506A" w:rsidRDefault="0087506A">
      <w:pPr>
        <w:tabs>
          <w:tab w:val="left" w:pos="-720"/>
        </w:tabs>
        <w:suppressAutoHyphens/>
      </w:pPr>
    </w:p>
    <w:p w:rsidR="0087506A" w:rsidRDefault="00796FFC" w:rsidP="000F3B6C">
      <w:pPr>
        <w:numPr>
          <w:ilvl w:val="0"/>
          <w:numId w:val="1"/>
        </w:numPr>
        <w:tabs>
          <w:tab w:val="left" w:pos="-720"/>
          <w:tab w:val="left" w:pos="0"/>
        </w:tabs>
        <w:suppressAutoHyphens/>
        <w:rPr>
          <w:b/>
          <w:bCs/>
        </w:rPr>
      </w:pPr>
      <w:r>
        <w:rPr>
          <w:b/>
          <w:bCs/>
        </w:rPr>
        <w:t xml:space="preserve">  </w:t>
      </w:r>
      <w:r w:rsidR="0087506A">
        <w:rPr>
          <w:b/>
          <w:bCs/>
        </w:rPr>
        <w:t>Burden Minimization as Applied to Small Business</w:t>
      </w:r>
    </w:p>
    <w:p w:rsidR="00A72B58" w:rsidRDefault="0087506A" w:rsidP="00A72B58">
      <w:pPr>
        <w:tabs>
          <w:tab w:val="left" w:pos="-720"/>
          <w:tab w:val="left" w:pos="0"/>
        </w:tabs>
        <w:suppressAutoHyphens/>
        <w:ind w:left="720"/>
      </w:pPr>
      <w:r>
        <w:t>The information collected in th</w:t>
      </w:r>
      <w:r w:rsidR="00A72B58">
        <w:t xml:space="preserve">is proposed regulation </w:t>
      </w:r>
      <w:r>
        <w:t xml:space="preserve">represents the minimum necessary.  </w:t>
      </w:r>
    </w:p>
    <w:p w:rsidR="00A72B58" w:rsidRDefault="00A72B58" w:rsidP="00A72B58">
      <w:pPr>
        <w:tabs>
          <w:tab w:val="left" w:pos="-720"/>
          <w:tab w:val="left" w:pos="0"/>
        </w:tabs>
        <w:suppressAutoHyphens/>
        <w:ind w:left="720"/>
      </w:pPr>
    </w:p>
    <w:p w:rsidR="0087506A" w:rsidRDefault="00796FFC" w:rsidP="00A72B58">
      <w:pPr>
        <w:numPr>
          <w:ilvl w:val="0"/>
          <w:numId w:val="1"/>
        </w:numPr>
        <w:tabs>
          <w:tab w:val="left" w:pos="-720"/>
          <w:tab w:val="left" w:pos="0"/>
        </w:tabs>
        <w:suppressAutoHyphens/>
        <w:rPr>
          <w:b/>
          <w:bCs/>
        </w:rPr>
      </w:pPr>
      <w:r>
        <w:rPr>
          <w:b/>
          <w:bCs/>
        </w:rPr>
        <w:t xml:space="preserve">  </w:t>
      </w:r>
      <w:r w:rsidR="0087506A">
        <w:rPr>
          <w:b/>
          <w:bCs/>
        </w:rPr>
        <w:t>Consequences of Less Frequent Data Collection</w:t>
      </w:r>
    </w:p>
    <w:p w:rsidR="001A7AA9" w:rsidRDefault="001A7AA9" w:rsidP="00444FFE">
      <w:pPr>
        <w:tabs>
          <w:tab w:val="left" w:pos="-720"/>
          <w:tab w:val="left" w:pos="0"/>
        </w:tabs>
        <w:suppressAutoHyphens/>
        <w:ind w:left="720"/>
        <w:rPr>
          <w:bCs/>
        </w:rPr>
      </w:pPr>
      <w:r w:rsidRPr="001A7AA9">
        <w:rPr>
          <w:bCs/>
        </w:rPr>
        <w:t xml:space="preserve">The proposed </w:t>
      </w:r>
      <w:r>
        <w:rPr>
          <w:bCs/>
        </w:rPr>
        <w:t xml:space="preserve">regulation requires the institution to make a determination early in the student’s payment period about the amounts of presumed credit balances in order to provide a way for these students to obtain or purchase their books and supplies within 7 days of the start of the payment period. </w:t>
      </w:r>
    </w:p>
    <w:p w:rsidR="00444FFE" w:rsidRPr="001A7AA9" w:rsidRDefault="00444FFE" w:rsidP="00444FFE">
      <w:pPr>
        <w:tabs>
          <w:tab w:val="left" w:pos="-720"/>
          <w:tab w:val="left" w:pos="0"/>
        </w:tabs>
        <w:suppressAutoHyphens/>
        <w:ind w:left="720"/>
        <w:rPr>
          <w:bCs/>
        </w:rPr>
      </w:pPr>
    </w:p>
    <w:p w:rsidR="0087506A" w:rsidRDefault="0087506A" w:rsidP="00444FFE">
      <w:pPr>
        <w:numPr>
          <w:ilvl w:val="0"/>
          <w:numId w:val="1"/>
        </w:numPr>
        <w:tabs>
          <w:tab w:val="clear" w:pos="600"/>
          <w:tab w:val="left" w:pos="-720"/>
          <w:tab w:val="left" w:pos="0"/>
          <w:tab w:val="num" w:pos="720"/>
        </w:tabs>
        <w:suppressAutoHyphens/>
        <w:ind w:left="720" w:hanging="720"/>
        <w:rPr>
          <w:b/>
          <w:bCs/>
        </w:rPr>
      </w:pPr>
      <w:r>
        <w:rPr>
          <w:b/>
          <w:bCs/>
        </w:rPr>
        <w:t>Special Circumstances Governing Data Collection</w:t>
      </w:r>
    </w:p>
    <w:p w:rsidR="0087506A" w:rsidRDefault="0087506A">
      <w:pPr>
        <w:tabs>
          <w:tab w:val="left" w:pos="-720"/>
          <w:tab w:val="left" w:pos="0"/>
        </w:tabs>
        <w:suppressAutoHyphens/>
        <w:ind w:left="720" w:hanging="720"/>
      </w:pPr>
      <w:r>
        <w:tab/>
        <w:t>This application is consistent with all of the guidelines in 5 CFR 1320.</w:t>
      </w:r>
      <w:r w:rsidR="007F537F">
        <w:t>5(d)(2)</w:t>
      </w:r>
      <w:r>
        <w:t xml:space="preserve">.  </w:t>
      </w:r>
    </w:p>
    <w:p w:rsidR="009130D6" w:rsidRDefault="009130D6">
      <w:pPr>
        <w:tabs>
          <w:tab w:val="left" w:pos="-720"/>
        </w:tabs>
        <w:suppressAutoHyphens/>
      </w:pPr>
    </w:p>
    <w:p w:rsidR="0087506A" w:rsidRDefault="00796FFC" w:rsidP="000F3B6C">
      <w:pPr>
        <w:numPr>
          <w:ilvl w:val="0"/>
          <w:numId w:val="1"/>
        </w:numPr>
        <w:tabs>
          <w:tab w:val="left" w:pos="-720"/>
          <w:tab w:val="left" w:pos="0"/>
        </w:tabs>
        <w:suppressAutoHyphens/>
        <w:rPr>
          <w:b/>
          <w:bCs/>
        </w:rPr>
      </w:pPr>
      <w:r>
        <w:rPr>
          <w:b/>
          <w:bCs/>
        </w:rPr>
        <w:t xml:space="preserve">  </w:t>
      </w:r>
      <w:r w:rsidR="0087506A">
        <w:rPr>
          <w:b/>
          <w:bCs/>
        </w:rPr>
        <w:t>Consultation Outside the Agency</w:t>
      </w:r>
    </w:p>
    <w:p w:rsidR="0087506A" w:rsidRDefault="007F537F" w:rsidP="00C42B92">
      <w:pPr>
        <w:tabs>
          <w:tab w:val="left" w:pos="-720"/>
          <w:tab w:val="left" w:pos="0"/>
        </w:tabs>
        <w:suppressAutoHyphens/>
        <w:ind w:left="720"/>
      </w:pPr>
      <w:r>
        <w:t>A Notice of Proposed Rulemaking as well as a 60 day notice will be published in the F</w:t>
      </w:r>
      <w:r w:rsidR="00C42B92">
        <w:t>ederal Register seeking public comment.</w:t>
      </w:r>
      <w:r>
        <w:t xml:space="preserve"> </w:t>
      </w:r>
      <w:r w:rsidR="00796FFC">
        <w:t>P</w:t>
      </w:r>
      <w:r w:rsidR="0087506A">
        <w:t xml:space="preserve">rior to the approval of </w:t>
      </w:r>
      <w:r w:rsidR="00A72B58">
        <w:t xml:space="preserve">these proposed regulations </w:t>
      </w:r>
      <w:r w:rsidR="0087506A">
        <w:t xml:space="preserve">the Department </w:t>
      </w:r>
      <w:r w:rsidR="009130D6">
        <w:t xml:space="preserve">negotiated with members of the community </w:t>
      </w:r>
      <w:r w:rsidR="00A72B58">
        <w:t xml:space="preserve">during </w:t>
      </w:r>
      <w:r w:rsidR="009130D6">
        <w:t>three sessions in early 2010.</w:t>
      </w:r>
    </w:p>
    <w:p w:rsidR="0087506A" w:rsidRDefault="0087506A">
      <w:pPr>
        <w:tabs>
          <w:tab w:val="left" w:pos="-720"/>
          <w:tab w:val="left" w:pos="0"/>
        </w:tabs>
        <w:suppressAutoHyphens/>
        <w:ind w:left="720" w:hanging="720"/>
      </w:pPr>
    </w:p>
    <w:p w:rsidR="0087506A" w:rsidRDefault="00796FFC" w:rsidP="000F3B6C">
      <w:pPr>
        <w:numPr>
          <w:ilvl w:val="0"/>
          <w:numId w:val="1"/>
        </w:numPr>
        <w:tabs>
          <w:tab w:val="left" w:pos="-720"/>
          <w:tab w:val="left" w:pos="0"/>
        </w:tabs>
        <w:suppressAutoHyphens/>
        <w:rPr>
          <w:b/>
          <w:bCs/>
        </w:rPr>
      </w:pPr>
      <w:r>
        <w:rPr>
          <w:b/>
          <w:bCs/>
        </w:rPr>
        <w:t xml:space="preserve">  </w:t>
      </w:r>
      <w:r w:rsidR="0087506A">
        <w:rPr>
          <w:b/>
          <w:bCs/>
        </w:rPr>
        <w:t>Payments or Gifts to Respondents</w:t>
      </w:r>
    </w:p>
    <w:p w:rsidR="0087506A" w:rsidRDefault="0087506A">
      <w:pPr>
        <w:tabs>
          <w:tab w:val="left" w:pos="-720"/>
          <w:tab w:val="left" w:pos="0"/>
        </w:tabs>
        <w:suppressAutoHyphens/>
        <w:ind w:left="720" w:hanging="720"/>
      </w:pPr>
      <w:r>
        <w:tab/>
        <w:t>There are no payments or gifts to respondents.</w:t>
      </w:r>
    </w:p>
    <w:p w:rsidR="0087506A" w:rsidRDefault="0087506A">
      <w:pPr>
        <w:tabs>
          <w:tab w:val="left" w:pos="-720"/>
        </w:tabs>
        <w:suppressAutoHyphens/>
      </w:pPr>
    </w:p>
    <w:p w:rsidR="0087506A" w:rsidRDefault="00796FFC" w:rsidP="000F3B6C">
      <w:pPr>
        <w:numPr>
          <w:ilvl w:val="0"/>
          <w:numId w:val="1"/>
        </w:numPr>
        <w:tabs>
          <w:tab w:val="left" w:pos="-720"/>
          <w:tab w:val="left" w:pos="0"/>
        </w:tabs>
        <w:suppressAutoHyphens/>
        <w:rPr>
          <w:b/>
          <w:bCs/>
        </w:rPr>
      </w:pPr>
      <w:r>
        <w:rPr>
          <w:b/>
          <w:bCs/>
        </w:rPr>
        <w:t xml:space="preserve">  </w:t>
      </w:r>
      <w:r w:rsidR="0087506A">
        <w:rPr>
          <w:b/>
          <w:bCs/>
        </w:rPr>
        <w:t>Assurance of Confidentiality</w:t>
      </w:r>
    </w:p>
    <w:p w:rsidR="000F3B6C" w:rsidRDefault="0087506A" w:rsidP="000F3B6C">
      <w:pPr>
        <w:tabs>
          <w:tab w:val="left" w:pos="-720"/>
          <w:tab w:val="left" w:pos="0"/>
        </w:tabs>
        <w:suppressAutoHyphens/>
        <w:ind w:left="720" w:hanging="720"/>
      </w:pPr>
      <w:r>
        <w:tab/>
        <w:t xml:space="preserve">There is </w:t>
      </w:r>
      <w:r w:rsidR="007F537F">
        <w:t xml:space="preserve">no </w:t>
      </w:r>
      <w:r>
        <w:t xml:space="preserve">assurance of confidentiality provided to </w:t>
      </w:r>
      <w:r w:rsidR="00A72B58">
        <w:t>institutions for the submission of this information</w:t>
      </w:r>
      <w:r>
        <w:t xml:space="preserve">.  </w:t>
      </w:r>
    </w:p>
    <w:p w:rsidR="000F3B6C" w:rsidRDefault="000F3B6C" w:rsidP="000F3B6C">
      <w:pPr>
        <w:tabs>
          <w:tab w:val="left" w:pos="-720"/>
          <w:tab w:val="left" w:pos="0"/>
        </w:tabs>
        <w:suppressAutoHyphens/>
        <w:ind w:left="720" w:hanging="720"/>
      </w:pPr>
      <w:r>
        <w:lastRenderedPageBreak/>
        <w:tab/>
      </w:r>
    </w:p>
    <w:p w:rsidR="0087506A" w:rsidRDefault="00796FFC" w:rsidP="000F3B6C">
      <w:pPr>
        <w:numPr>
          <w:ilvl w:val="0"/>
          <w:numId w:val="1"/>
        </w:numPr>
        <w:tabs>
          <w:tab w:val="left" w:pos="-720"/>
          <w:tab w:val="left" w:pos="0"/>
        </w:tabs>
        <w:suppressAutoHyphens/>
        <w:rPr>
          <w:b/>
          <w:bCs/>
        </w:rPr>
      </w:pPr>
      <w:r>
        <w:rPr>
          <w:b/>
          <w:bCs/>
        </w:rPr>
        <w:t xml:space="preserve">  </w:t>
      </w:r>
      <w:r w:rsidR="0087506A">
        <w:rPr>
          <w:b/>
          <w:bCs/>
        </w:rPr>
        <w:t>Questions of a Sensitive Nature</w:t>
      </w:r>
    </w:p>
    <w:p w:rsidR="009130D6" w:rsidRDefault="0087506A" w:rsidP="009130D6">
      <w:pPr>
        <w:tabs>
          <w:tab w:val="left" w:pos="-720"/>
          <w:tab w:val="left" w:pos="0"/>
        </w:tabs>
        <w:suppressAutoHyphens/>
        <w:ind w:left="720" w:hanging="720"/>
      </w:pPr>
      <w:r>
        <w:tab/>
        <w:t>There are no questions of a sensitive nature in this application.</w:t>
      </w:r>
    </w:p>
    <w:p w:rsidR="009130D6" w:rsidRDefault="009130D6">
      <w:pPr>
        <w:tabs>
          <w:tab w:val="left" w:pos="-720"/>
        </w:tabs>
        <w:suppressAutoHyphens/>
      </w:pPr>
    </w:p>
    <w:p w:rsidR="0087506A" w:rsidRDefault="00796FFC" w:rsidP="000F3B6C">
      <w:pPr>
        <w:numPr>
          <w:ilvl w:val="0"/>
          <w:numId w:val="1"/>
        </w:numPr>
        <w:tabs>
          <w:tab w:val="left" w:pos="-720"/>
          <w:tab w:val="left" w:pos="0"/>
        </w:tabs>
        <w:suppressAutoHyphens/>
        <w:rPr>
          <w:b/>
          <w:bCs/>
        </w:rPr>
      </w:pPr>
      <w:r>
        <w:rPr>
          <w:b/>
          <w:bCs/>
        </w:rPr>
        <w:t xml:space="preserve">  </w:t>
      </w:r>
      <w:r w:rsidR="0087506A">
        <w:rPr>
          <w:b/>
          <w:bCs/>
        </w:rPr>
        <w:t>Annual Hour Burden for Respondents/Recordkeepers</w:t>
      </w:r>
    </w:p>
    <w:p w:rsidR="00FE5B69" w:rsidRDefault="00FE5B69" w:rsidP="00A72B58">
      <w:pPr>
        <w:tabs>
          <w:tab w:val="left" w:pos="-720"/>
          <w:tab w:val="left" w:pos="0"/>
        </w:tabs>
        <w:suppressAutoHyphens/>
        <w:ind w:left="720" w:hanging="720"/>
        <w:rPr>
          <w:b/>
        </w:rPr>
      </w:pPr>
      <w:r>
        <w:rPr>
          <w:b/>
        </w:rPr>
        <w:tab/>
        <w:t>Section 668.</w:t>
      </w:r>
      <w:r w:rsidR="00444FFE">
        <w:rPr>
          <w:b/>
        </w:rPr>
        <w:t>164</w:t>
      </w:r>
      <w:r w:rsidR="00D12013">
        <w:rPr>
          <w:b/>
        </w:rPr>
        <w:t xml:space="preserve"> – </w:t>
      </w:r>
      <w:r w:rsidR="00444FFE">
        <w:rPr>
          <w:b/>
        </w:rPr>
        <w:t>Disbursing funds</w:t>
      </w:r>
      <w:r w:rsidR="00D12013">
        <w:rPr>
          <w:b/>
        </w:rPr>
        <w:t>.</w:t>
      </w:r>
    </w:p>
    <w:p w:rsidR="00444FFE" w:rsidRDefault="00A72B58" w:rsidP="00023168">
      <w:pPr>
        <w:tabs>
          <w:tab w:val="left" w:pos="-720"/>
          <w:tab w:val="left" w:pos="0"/>
        </w:tabs>
        <w:suppressAutoHyphens/>
        <w:ind w:left="720"/>
      </w:pPr>
      <w:r>
        <w:rPr>
          <w:u w:val="single"/>
        </w:rPr>
        <w:t>Section 668.</w:t>
      </w:r>
      <w:r w:rsidR="00444FFE">
        <w:rPr>
          <w:u w:val="single"/>
        </w:rPr>
        <w:t>164(i)</w:t>
      </w:r>
      <w:r w:rsidRPr="00A72B58">
        <w:t>:</w:t>
      </w:r>
      <w:r w:rsidRPr="00023168">
        <w:t xml:space="preserve"> </w:t>
      </w:r>
      <w:r w:rsidR="00023168" w:rsidRPr="00023168">
        <w:t xml:space="preserve"> </w:t>
      </w:r>
      <w:r w:rsidR="00444FFE">
        <w:t xml:space="preserve">Under the proposed regulations, if 10 days prior to the beginning of the payment period, the institution could disburse Title IV, HEA program funds for which a student is eligible and if </w:t>
      </w:r>
      <w:r w:rsidR="00483CBF">
        <w:t xml:space="preserve">the presumed </w:t>
      </w:r>
      <w:r w:rsidR="00444FFE">
        <w:t xml:space="preserve">disbursed amount of Title IV, HEA funds exceeds the cost of tuition and fees, thus producing a </w:t>
      </w:r>
      <w:r w:rsidR="00483CBF">
        <w:t xml:space="preserve">presumed </w:t>
      </w:r>
      <w:r w:rsidR="00444FFE">
        <w:t>credit balance, the institution must provide a way for the Federal Pell Grant eligible student to obtain or purchase his books and supplies for the payment period within 7 days of the beginning of the payment period.  The amount the institution must provide is the lesser of either the presumed credit balance or the amount needed by the student for books and supplies, as determined by the institution.</w:t>
      </w:r>
    </w:p>
    <w:p w:rsidR="00444FFE" w:rsidRDefault="00444FFE" w:rsidP="00023168">
      <w:pPr>
        <w:tabs>
          <w:tab w:val="left" w:pos="-720"/>
          <w:tab w:val="left" w:pos="0"/>
        </w:tabs>
        <w:suppressAutoHyphens/>
        <w:ind w:left="720"/>
      </w:pPr>
    </w:p>
    <w:p w:rsidR="00444FFE" w:rsidRDefault="00444FFE" w:rsidP="00023168">
      <w:pPr>
        <w:tabs>
          <w:tab w:val="left" w:pos="-720"/>
          <w:tab w:val="left" w:pos="0"/>
        </w:tabs>
        <w:suppressAutoHyphens/>
        <w:ind w:left="720"/>
      </w:pPr>
      <w:r>
        <w:t xml:space="preserve">We estimate that of the 6,321,678 Federal Pell Grant recipients in the 2008-2009 award year, that approximately 30% </w:t>
      </w:r>
      <w:r w:rsidR="008D3014">
        <w:t xml:space="preserve">or 1,896,503 </w:t>
      </w:r>
      <w:r>
        <w:t xml:space="preserve">would have or did have a Title IV, HEA credit balance.  Of that number, we estimate that 25% </w:t>
      </w:r>
      <w:r w:rsidR="008D3014">
        <w:t xml:space="preserve">(1,896,503 X .25 = 474,126) </w:t>
      </w:r>
      <w:r>
        <w:t>of the Federal Pell Grant recipients will have a presumed credit balance</w:t>
      </w:r>
      <w:r w:rsidR="00215E70">
        <w:t xml:space="preserve"> 10 days before the beginning of the payment period.  Therefore, we estimate that institution will need to provide a way for 474,126 Federal Pell Grant recipients to obtain or purchase their books and supplies within 7 days of the beginning of the payment period.  </w:t>
      </w:r>
    </w:p>
    <w:p w:rsidR="00215E70" w:rsidRDefault="00215E70" w:rsidP="00023168">
      <w:pPr>
        <w:tabs>
          <w:tab w:val="left" w:pos="-720"/>
          <w:tab w:val="left" w:pos="0"/>
        </w:tabs>
        <w:suppressAutoHyphens/>
        <w:ind w:left="720"/>
      </w:pPr>
    </w:p>
    <w:p w:rsidR="00215E70" w:rsidRDefault="00215E70" w:rsidP="00023168">
      <w:pPr>
        <w:tabs>
          <w:tab w:val="left" w:pos="-720"/>
          <w:tab w:val="left" w:pos="0"/>
        </w:tabs>
        <w:suppressAutoHyphens/>
        <w:ind w:left="720"/>
      </w:pPr>
      <w:r>
        <w:t>We estimate that each institution will spend 3 hours analyzing and making programming changes to identify these Federal Pell Grant recipients with presumed credit balances.  Once those recipients are identified, we estimate an additional .08 hours of burden to contact the student and make them aware of the way the institution provides for them to obtain or purchase their books and supplies within the first 7 days of the payment period.</w:t>
      </w:r>
    </w:p>
    <w:p w:rsidR="00215E70" w:rsidRDefault="00215E70" w:rsidP="00023168">
      <w:pPr>
        <w:tabs>
          <w:tab w:val="left" w:pos="-720"/>
          <w:tab w:val="left" w:pos="0"/>
        </w:tabs>
        <w:suppressAutoHyphens/>
        <w:ind w:left="720"/>
      </w:pPr>
    </w:p>
    <w:p w:rsidR="00FE5B69" w:rsidRDefault="00FE5B69" w:rsidP="00FE5B69">
      <w:pPr>
        <w:tabs>
          <w:tab w:val="left" w:pos="-720"/>
          <w:tab w:val="left" w:pos="0"/>
        </w:tabs>
        <w:suppressAutoHyphens/>
        <w:ind w:left="720"/>
      </w:pPr>
      <w:r>
        <w:t>AFFECTED ENTITES and BURDEN:</w:t>
      </w:r>
    </w:p>
    <w:p w:rsidR="00483CBF" w:rsidRDefault="00483CBF" w:rsidP="00FE5B69">
      <w:pPr>
        <w:tabs>
          <w:tab w:val="left" w:pos="-720"/>
          <w:tab w:val="left" w:pos="0"/>
        </w:tabs>
        <w:suppressAutoHyphens/>
        <w:ind w:left="720"/>
      </w:pPr>
    </w:p>
    <w:p w:rsidR="00483CBF" w:rsidRDefault="00483CBF" w:rsidP="00FE5B69">
      <w:pPr>
        <w:tabs>
          <w:tab w:val="left" w:pos="-720"/>
          <w:tab w:val="left" w:pos="0"/>
        </w:tabs>
        <w:suppressAutoHyphens/>
        <w:ind w:left="720"/>
      </w:pPr>
      <w:r>
        <w:t>PROPRIETARY INSTITUTIONS:</w:t>
      </w:r>
    </w:p>
    <w:p w:rsidR="00215E70" w:rsidRDefault="00FE2A60" w:rsidP="00FE5B69">
      <w:pPr>
        <w:tabs>
          <w:tab w:val="left" w:pos="-720"/>
          <w:tab w:val="left" w:pos="0"/>
        </w:tabs>
        <w:suppressAutoHyphens/>
        <w:ind w:left="720"/>
      </w:pPr>
      <w:r>
        <w:t xml:space="preserve">We estimate that </w:t>
      </w:r>
      <w:r w:rsidR="00215E70">
        <w:t>2,063</w:t>
      </w:r>
      <w:r>
        <w:t xml:space="preserve"> proprietary institutions </w:t>
      </w:r>
      <w:r w:rsidR="00215E70">
        <w:t xml:space="preserve">participating in the Federal Pell Grant program </w:t>
      </w:r>
      <w:r>
        <w:t xml:space="preserve">will, on average, spend </w:t>
      </w:r>
      <w:r w:rsidR="00215E70">
        <w:t>3</w:t>
      </w:r>
      <w:r>
        <w:t xml:space="preserve"> hours to </w:t>
      </w:r>
      <w:r w:rsidR="00215E70">
        <w:t>analyze and make programming changes needed to identify Federal Pell Grant students with a presumed credit balance.  Therefore, the total burden will increase by 6,189 hours.</w:t>
      </w:r>
    </w:p>
    <w:p w:rsidR="00483CBF" w:rsidRDefault="00483CBF" w:rsidP="00FE5B69">
      <w:pPr>
        <w:tabs>
          <w:tab w:val="left" w:pos="-720"/>
          <w:tab w:val="left" w:pos="0"/>
        </w:tabs>
        <w:suppressAutoHyphens/>
        <w:ind w:left="720"/>
      </w:pPr>
    </w:p>
    <w:p w:rsidR="00483CBF" w:rsidRDefault="00483CBF" w:rsidP="00FE5B69">
      <w:pPr>
        <w:tabs>
          <w:tab w:val="left" w:pos="-720"/>
          <w:tab w:val="left" w:pos="0"/>
        </w:tabs>
        <w:suppressAutoHyphens/>
        <w:ind w:left="720"/>
      </w:pPr>
      <w:r>
        <w:t xml:space="preserve">Additionally, </w:t>
      </w:r>
      <w:r w:rsidR="00202516">
        <w:t xml:space="preserve">institutions will be required to identify and </w:t>
      </w:r>
      <w:r w:rsidR="008D3014">
        <w:t>disburse</w:t>
      </w:r>
      <w:r w:rsidR="00202516">
        <w:t xml:space="preserve"> </w:t>
      </w:r>
      <w:r>
        <w:t xml:space="preserve">38% </w:t>
      </w:r>
      <w:r w:rsidR="00202516">
        <w:t xml:space="preserve">(2,063 proprietary institutions participating in the Federal Pell Grant program of the total 5,469 in the program) </w:t>
      </w:r>
      <w:r>
        <w:t xml:space="preserve">of the estimated 474,126 Federal Pell Grant eligible students </w:t>
      </w:r>
      <w:r w:rsidR="00202516">
        <w:t xml:space="preserve">with a presumed credit balance </w:t>
      </w:r>
      <w:r>
        <w:t>or 180,168</w:t>
      </w:r>
      <w:r w:rsidR="00202516">
        <w:t xml:space="preserve"> students at an average of .08 hours (5 minutes) or 14,414 hours of additional burden.</w:t>
      </w:r>
    </w:p>
    <w:p w:rsidR="00483CBF" w:rsidRDefault="00483CBF" w:rsidP="00FE5B69">
      <w:pPr>
        <w:tabs>
          <w:tab w:val="left" w:pos="-720"/>
          <w:tab w:val="left" w:pos="0"/>
        </w:tabs>
        <w:suppressAutoHyphens/>
        <w:ind w:left="720"/>
      </w:pPr>
    </w:p>
    <w:p w:rsidR="00FE2A60" w:rsidRDefault="00202516" w:rsidP="00FE2A60">
      <w:pPr>
        <w:tabs>
          <w:tab w:val="left" w:pos="-720"/>
          <w:tab w:val="left" w:pos="0"/>
        </w:tabs>
        <w:suppressAutoHyphens/>
        <w:ind w:left="720"/>
      </w:pPr>
      <w:r>
        <w:lastRenderedPageBreak/>
        <w:t>PRIVATE NON-PROFIT INSTITUTIONS:</w:t>
      </w:r>
    </w:p>
    <w:p w:rsidR="00215E70" w:rsidRDefault="00215E70" w:rsidP="00215E70">
      <w:pPr>
        <w:tabs>
          <w:tab w:val="left" w:pos="-720"/>
          <w:tab w:val="left" w:pos="0"/>
        </w:tabs>
        <w:suppressAutoHyphens/>
        <w:ind w:left="720"/>
      </w:pPr>
      <w:r>
        <w:t>We estimate that 1,523 private non-profit institutions participating in the Federal Pell Grant program will, on average, spend 3 hours to analyze and make programming changes needed to identify Federal Pell Grant students with a presumed credit balance.  Therefore, the total burden will increase by 4,569 hours.</w:t>
      </w:r>
    </w:p>
    <w:p w:rsidR="00202516" w:rsidRDefault="00202516" w:rsidP="00202516">
      <w:pPr>
        <w:tabs>
          <w:tab w:val="left" w:pos="-720"/>
          <w:tab w:val="left" w:pos="0"/>
        </w:tabs>
        <w:suppressAutoHyphens/>
        <w:ind w:left="720"/>
      </w:pPr>
    </w:p>
    <w:p w:rsidR="00202516" w:rsidRDefault="00202516" w:rsidP="00202516">
      <w:pPr>
        <w:tabs>
          <w:tab w:val="left" w:pos="-720"/>
          <w:tab w:val="left" w:pos="0"/>
        </w:tabs>
        <w:suppressAutoHyphens/>
        <w:ind w:left="720"/>
      </w:pPr>
      <w:r>
        <w:t>Additionally, institutions will be required to identify and notify 28% (1,523 private non-profit institutions participating in the Federal Pell Grant program of the total 5,469 in the program) of the estimated 474,126 Federal Pell Grant eligible students with a presumed credit balance or 132,755 students at an average of .08 hours (5 minutes) or 10,620 hours of additional burden.</w:t>
      </w:r>
    </w:p>
    <w:p w:rsidR="00202516" w:rsidRDefault="00202516" w:rsidP="00202516">
      <w:pPr>
        <w:tabs>
          <w:tab w:val="left" w:pos="-720"/>
          <w:tab w:val="left" w:pos="0"/>
        </w:tabs>
        <w:suppressAutoHyphens/>
        <w:ind w:left="720"/>
      </w:pPr>
    </w:p>
    <w:p w:rsidR="00215E70" w:rsidRDefault="00202516" w:rsidP="00FE2A60">
      <w:pPr>
        <w:tabs>
          <w:tab w:val="left" w:pos="-720"/>
          <w:tab w:val="left" w:pos="0"/>
        </w:tabs>
        <w:suppressAutoHyphens/>
        <w:ind w:left="720"/>
      </w:pPr>
      <w:r>
        <w:t>PUBLIC INSTITUTIONS:</w:t>
      </w:r>
    </w:p>
    <w:p w:rsidR="00215E70" w:rsidRDefault="00215E70" w:rsidP="00215E70">
      <w:pPr>
        <w:tabs>
          <w:tab w:val="left" w:pos="-720"/>
          <w:tab w:val="left" w:pos="0"/>
        </w:tabs>
        <w:suppressAutoHyphens/>
        <w:ind w:left="720"/>
      </w:pPr>
      <w:r>
        <w:t>We estimate that 1,883 public institutions participating in the Federal Pell Grant program will, on average, spend 3 hours to analyze and make programming changes needed to identify Federal Pell Grant students with a presumed credit balance.  Therefore, the total burden will increase by 5,649 hours.</w:t>
      </w:r>
    </w:p>
    <w:p w:rsidR="00202516" w:rsidRDefault="00202516" w:rsidP="00215E70">
      <w:pPr>
        <w:tabs>
          <w:tab w:val="left" w:pos="-720"/>
          <w:tab w:val="left" w:pos="0"/>
        </w:tabs>
        <w:suppressAutoHyphens/>
        <w:ind w:left="720"/>
      </w:pPr>
    </w:p>
    <w:p w:rsidR="00202516" w:rsidRDefault="00202516" w:rsidP="00202516">
      <w:pPr>
        <w:tabs>
          <w:tab w:val="left" w:pos="-720"/>
          <w:tab w:val="left" w:pos="0"/>
        </w:tabs>
        <w:suppressAutoHyphens/>
        <w:ind w:left="720"/>
      </w:pPr>
      <w:r>
        <w:t>Additionally, institutions will be required to identify and notify 3</w:t>
      </w:r>
      <w:r w:rsidR="00FD6AE4">
        <w:t>4</w:t>
      </w:r>
      <w:r>
        <w:t>% (</w:t>
      </w:r>
      <w:r w:rsidR="00FD6AE4">
        <w:t xml:space="preserve">1,883 public </w:t>
      </w:r>
      <w:r>
        <w:t>institutions participating in the Federal Pell Grant program of the total 5,469 in the program)</w:t>
      </w:r>
      <w:r w:rsidR="00FD6AE4">
        <w:t xml:space="preserve"> </w:t>
      </w:r>
      <w:r>
        <w:t>of the estimated 474,126 Federal Pell Grant eligible students with a presumed credit balance or 1</w:t>
      </w:r>
      <w:r w:rsidR="00FD6AE4">
        <w:t>61,203</w:t>
      </w:r>
      <w:r>
        <w:t xml:space="preserve"> students at an average of .08 hours (5 minutes) or 1</w:t>
      </w:r>
      <w:r w:rsidR="00FD6AE4">
        <w:t>2</w:t>
      </w:r>
      <w:r>
        <w:t>,</w:t>
      </w:r>
      <w:r w:rsidR="00FD6AE4">
        <w:t>896</w:t>
      </w:r>
      <w:r>
        <w:t xml:space="preserve"> hours of additional burden.</w:t>
      </w:r>
    </w:p>
    <w:p w:rsidR="00202516" w:rsidRDefault="00202516" w:rsidP="00202516">
      <w:pPr>
        <w:tabs>
          <w:tab w:val="left" w:pos="-720"/>
          <w:tab w:val="left" w:pos="0"/>
        </w:tabs>
        <w:suppressAutoHyphens/>
        <w:ind w:left="720"/>
      </w:pPr>
    </w:p>
    <w:p w:rsidR="004F4E8F" w:rsidRDefault="004F4E8F" w:rsidP="004F4E8F">
      <w:pPr>
        <w:tabs>
          <w:tab w:val="left" w:pos="-720"/>
          <w:tab w:val="left" w:pos="0"/>
        </w:tabs>
        <w:suppressAutoHyphens/>
        <w:ind w:left="720"/>
      </w:pPr>
      <w:r>
        <w:tab/>
        <w:t># of Responses:</w:t>
      </w:r>
      <w:r>
        <w:tab/>
        <w:t># of Respondents:</w:t>
      </w:r>
      <w:r>
        <w:tab/>
      </w:r>
      <w:r>
        <w:tab/>
      </w:r>
      <w:r>
        <w:tab/>
        <w:t># of Burden Hours:</w:t>
      </w:r>
    </w:p>
    <w:p w:rsidR="00FE2A60" w:rsidRDefault="00FE2A60" w:rsidP="00FE5B69">
      <w:pPr>
        <w:tabs>
          <w:tab w:val="left" w:pos="-720"/>
          <w:tab w:val="left" w:pos="0"/>
        </w:tabs>
        <w:suppressAutoHyphens/>
        <w:ind w:left="720" w:hanging="720"/>
      </w:pPr>
      <w:r>
        <w:tab/>
      </w:r>
    </w:p>
    <w:p w:rsidR="00FE2A60" w:rsidRDefault="00FE2A60" w:rsidP="00FE5B69">
      <w:pPr>
        <w:tabs>
          <w:tab w:val="left" w:pos="-720"/>
          <w:tab w:val="left" w:pos="0"/>
        </w:tabs>
        <w:suppressAutoHyphens/>
        <w:ind w:left="720" w:hanging="720"/>
      </w:pPr>
      <w:r>
        <w:tab/>
        <w:t>PROPRIETARY</w:t>
      </w:r>
      <w:r w:rsidR="00202516">
        <w:t xml:space="preserve"> INSTITUTIONS</w:t>
      </w:r>
      <w:r>
        <w:t>:</w:t>
      </w:r>
    </w:p>
    <w:p w:rsidR="00202516" w:rsidRDefault="00202516" w:rsidP="00FE5B69">
      <w:pPr>
        <w:tabs>
          <w:tab w:val="left" w:pos="-720"/>
          <w:tab w:val="left" w:pos="0"/>
        </w:tabs>
        <w:suppressAutoHyphens/>
        <w:ind w:left="720" w:hanging="720"/>
      </w:pPr>
      <w:r>
        <w:tab/>
        <w:t>Analysis and programming -</w:t>
      </w:r>
    </w:p>
    <w:p w:rsidR="00483CBF" w:rsidRDefault="00483CBF" w:rsidP="00FE5B69">
      <w:pPr>
        <w:tabs>
          <w:tab w:val="left" w:pos="-720"/>
          <w:tab w:val="left" w:pos="0"/>
        </w:tabs>
        <w:suppressAutoHyphens/>
        <w:ind w:left="720" w:hanging="720"/>
      </w:pPr>
      <w:r>
        <w:tab/>
      </w:r>
      <w:r>
        <w:tab/>
      </w:r>
      <w:r>
        <w:tab/>
        <w:t>2,063</w:t>
      </w:r>
      <w:r>
        <w:tab/>
      </w:r>
      <w:r>
        <w:tab/>
      </w:r>
      <w:r>
        <w:tab/>
        <w:t>2,063</w:t>
      </w:r>
      <w:r>
        <w:tab/>
      </w:r>
      <w:r>
        <w:tab/>
      </w:r>
      <w:r>
        <w:tab/>
      </w:r>
      <w:r>
        <w:tab/>
      </w:r>
      <w:r>
        <w:tab/>
        <w:t>6,189</w:t>
      </w:r>
    </w:p>
    <w:p w:rsidR="00202516" w:rsidRDefault="00202516" w:rsidP="00FE5B69">
      <w:pPr>
        <w:tabs>
          <w:tab w:val="left" w:pos="-720"/>
          <w:tab w:val="left" w:pos="0"/>
        </w:tabs>
        <w:suppressAutoHyphens/>
        <w:ind w:left="720" w:hanging="720"/>
      </w:pPr>
      <w:r>
        <w:tab/>
        <w:t xml:space="preserve">Identifying and notification – </w:t>
      </w:r>
    </w:p>
    <w:p w:rsidR="00202516" w:rsidRDefault="00202516" w:rsidP="00FE5B69">
      <w:pPr>
        <w:tabs>
          <w:tab w:val="left" w:pos="-720"/>
          <w:tab w:val="left" w:pos="0"/>
        </w:tabs>
        <w:suppressAutoHyphens/>
        <w:ind w:left="720" w:hanging="720"/>
      </w:pPr>
      <w:r>
        <w:tab/>
      </w:r>
      <w:r>
        <w:tab/>
        <w:t xml:space="preserve">        180,168</w:t>
      </w:r>
      <w:r>
        <w:tab/>
      </w:r>
      <w:r>
        <w:tab/>
        <w:t xml:space="preserve">        180,168</w:t>
      </w:r>
      <w:r>
        <w:tab/>
      </w:r>
      <w:r>
        <w:tab/>
      </w:r>
      <w:r>
        <w:tab/>
      </w:r>
      <w:r>
        <w:tab/>
        <w:t xml:space="preserve">          14,414</w:t>
      </w:r>
    </w:p>
    <w:p w:rsidR="00483CBF" w:rsidRDefault="00FE2A60" w:rsidP="00FE5B69">
      <w:pPr>
        <w:tabs>
          <w:tab w:val="left" w:pos="-720"/>
          <w:tab w:val="left" w:pos="0"/>
        </w:tabs>
        <w:suppressAutoHyphens/>
        <w:ind w:left="720" w:hanging="720"/>
      </w:pPr>
      <w:r>
        <w:tab/>
      </w:r>
      <w:r>
        <w:tab/>
      </w:r>
      <w:r>
        <w:tab/>
      </w:r>
    </w:p>
    <w:p w:rsidR="00FE2A60" w:rsidRDefault="00FE2A60" w:rsidP="00FE5B69">
      <w:pPr>
        <w:tabs>
          <w:tab w:val="left" w:pos="-720"/>
          <w:tab w:val="left" w:pos="0"/>
        </w:tabs>
        <w:suppressAutoHyphens/>
        <w:ind w:left="720" w:hanging="720"/>
      </w:pPr>
      <w:r>
        <w:tab/>
        <w:t>PRIVATE NON-PROFIT</w:t>
      </w:r>
      <w:r w:rsidR="00202516">
        <w:t xml:space="preserve"> INSTITUTIONS</w:t>
      </w:r>
      <w:r>
        <w:t>:</w:t>
      </w:r>
    </w:p>
    <w:p w:rsidR="00202516" w:rsidRDefault="00FE2A60" w:rsidP="00202516">
      <w:pPr>
        <w:tabs>
          <w:tab w:val="left" w:pos="-720"/>
          <w:tab w:val="left" w:pos="0"/>
        </w:tabs>
        <w:suppressAutoHyphens/>
        <w:ind w:left="720" w:hanging="720"/>
      </w:pPr>
      <w:r>
        <w:tab/>
      </w:r>
      <w:r w:rsidR="00202516">
        <w:t>Analysis and programming -</w:t>
      </w:r>
    </w:p>
    <w:p w:rsidR="00202516" w:rsidRDefault="00202516" w:rsidP="00202516">
      <w:pPr>
        <w:tabs>
          <w:tab w:val="left" w:pos="-720"/>
          <w:tab w:val="left" w:pos="0"/>
        </w:tabs>
        <w:suppressAutoHyphens/>
        <w:ind w:left="720" w:hanging="720"/>
      </w:pPr>
      <w:r>
        <w:tab/>
      </w:r>
      <w:r>
        <w:tab/>
      </w:r>
      <w:r>
        <w:tab/>
      </w:r>
      <w:r w:rsidR="00FD6AE4">
        <w:t>1,523</w:t>
      </w:r>
      <w:r w:rsidR="00FD6AE4">
        <w:tab/>
      </w:r>
      <w:r w:rsidR="00FD6AE4">
        <w:tab/>
      </w:r>
      <w:r w:rsidR="00FD6AE4">
        <w:tab/>
        <w:t>1,523</w:t>
      </w:r>
      <w:r w:rsidR="00FD6AE4">
        <w:tab/>
      </w:r>
      <w:r w:rsidR="00FD6AE4">
        <w:tab/>
      </w:r>
      <w:r w:rsidR="00FD6AE4">
        <w:tab/>
      </w:r>
      <w:r w:rsidR="00FD6AE4">
        <w:tab/>
      </w:r>
      <w:r w:rsidR="00FD6AE4">
        <w:tab/>
        <w:t>4,569</w:t>
      </w:r>
    </w:p>
    <w:p w:rsidR="00202516" w:rsidRDefault="00202516" w:rsidP="00202516">
      <w:pPr>
        <w:tabs>
          <w:tab w:val="left" w:pos="-720"/>
          <w:tab w:val="left" w:pos="0"/>
        </w:tabs>
        <w:suppressAutoHyphens/>
        <w:ind w:left="720" w:hanging="720"/>
      </w:pPr>
      <w:r>
        <w:tab/>
        <w:t xml:space="preserve">Identifying and notification – </w:t>
      </w:r>
    </w:p>
    <w:p w:rsidR="00FD6AE4" w:rsidRDefault="00202516" w:rsidP="00FE5B69">
      <w:pPr>
        <w:tabs>
          <w:tab w:val="left" w:pos="-720"/>
          <w:tab w:val="left" w:pos="0"/>
        </w:tabs>
        <w:suppressAutoHyphens/>
        <w:ind w:left="720" w:hanging="720"/>
      </w:pPr>
      <w:r>
        <w:tab/>
      </w:r>
      <w:r>
        <w:tab/>
      </w:r>
      <w:r w:rsidR="00FD6AE4">
        <w:t xml:space="preserve">        132,755</w:t>
      </w:r>
      <w:r w:rsidR="00FD6AE4">
        <w:tab/>
      </w:r>
      <w:r w:rsidR="00FD6AE4">
        <w:tab/>
        <w:t xml:space="preserve">        132,755</w:t>
      </w:r>
      <w:r w:rsidR="00FD6AE4">
        <w:tab/>
      </w:r>
      <w:r w:rsidR="00FD6AE4">
        <w:tab/>
      </w:r>
      <w:r w:rsidR="00FD6AE4">
        <w:tab/>
      </w:r>
      <w:r w:rsidR="00FD6AE4">
        <w:tab/>
        <w:t xml:space="preserve">           10,620</w:t>
      </w:r>
      <w:r w:rsidR="00FD6AE4">
        <w:tab/>
      </w:r>
    </w:p>
    <w:p w:rsidR="00483CBF" w:rsidRDefault="00483CBF" w:rsidP="00FE5B69">
      <w:pPr>
        <w:tabs>
          <w:tab w:val="left" w:pos="-720"/>
          <w:tab w:val="left" w:pos="0"/>
        </w:tabs>
        <w:suppressAutoHyphens/>
        <w:ind w:left="720" w:hanging="720"/>
      </w:pPr>
      <w:r>
        <w:tab/>
      </w:r>
      <w:r>
        <w:tab/>
      </w:r>
    </w:p>
    <w:p w:rsidR="00FE2A60" w:rsidRDefault="00FE2A60" w:rsidP="00FE5B69">
      <w:pPr>
        <w:tabs>
          <w:tab w:val="left" w:pos="-720"/>
          <w:tab w:val="left" w:pos="0"/>
        </w:tabs>
        <w:suppressAutoHyphens/>
        <w:ind w:left="720" w:hanging="720"/>
      </w:pPr>
      <w:r>
        <w:tab/>
        <w:t>PUBLIC</w:t>
      </w:r>
      <w:r w:rsidR="00202516">
        <w:t xml:space="preserve"> INSTITUTIONS</w:t>
      </w:r>
      <w:r>
        <w:t>:</w:t>
      </w:r>
    </w:p>
    <w:p w:rsidR="00202516" w:rsidRDefault="00FE2A60" w:rsidP="00202516">
      <w:pPr>
        <w:tabs>
          <w:tab w:val="left" w:pos="-720"/>
          <w:tab w:val="left" w:pos="0"/>
        </w:tabs>
        <w:suppressAutoHyphens/>
        <w:ind w:left="720" w:hanging="720"/>
      </w:pPr>
      <w:r>
        <w:tab/>
      </w:r>
      <w:r w:rsidR="00202516">
        <w:t>Analysis and programming -</w:t>
      </w:r>
    </w:p>
    <w:p w:rsidR="00202516" w:rsidRDefault="00202516" w:rsidP="00202516">
      <w:pPr>
        <w:tabs>
          <w:tab w:val="left" w:pos="-720"/>
          <w:tab w:val="left" w:pos="0"/>
        </w:tabs>
        <w:suppressAutoHyphens/>
        <w:ind w:left="720" w:hanging="720"/>
      </w:pPr>
      <w:r>
        <w:tab/>
      </w:r>
      <w:r>
        <w:tab/>
      </w:r>
      <w:r>
        <w:tab/>
      </w:r>
      <w:r w:rsidR="00FD6AE4">
        <w:t>1,883</w:t>
      </w:r>
      <w:r w:rsidR="00FD6AE4">
        <w:tab/>
      </w:r>
      <w:r w:rsidR="00FD6AE4">
        <w:tab/>
        <w:t xml:space="preserve">       </w:t>
      </w:r>
      <w:r w:rsidR="008D3014">
        <w:t xml:space="preserve">   </w:t>
      </w:r>
      <w:r w:rsidR="00FD6AE4">
        <w:t xml:space="preserve"> 1,883</w:t>
      </w:r>
      <w:r w:rsidR="00FD6AE4">
        <w:tab/>
      </w:r>
      <w:r w:rsidR="00FD6AE4">
        <w:tab/>
      </w:r>
      <w:r w:rsidR="00FD6AE4">
        <w:tab/>
        <w:t xml:space="preserve">                 </w:t>
      </w:r>
      <w:r w:rsidR="008D3014">
        <w:t xml:space="preserve">   </w:t>
      </w:r>
      <w:r w:rsidR="00FD6AE4">
        <w:t xml:space="preserve">   5,649</w:t>
      </w:r>
    </w:p>
    <w:p w:rsidR="00202516" w:rsidRDefault="00202516" w:rsidP="00202516">
      <w:pPr>
        <w:tabs>
          <w:tab w:val="left" w:pos="-720"/>
          <w:tab w:val="left" w:pos="0"/>
        </w:tabs>
        <w:suppressAutoHyphens/>
        <w:ind w:left="720" w:hanging="720"/>
      </w:pPr>
      <w:r>
        <w:tab/>
        <w:t xml:space="preserve">Identifying and notification – </w:t>
      </w:r>
    </w:p>
    <w:p w:rsidR="00FD6AE4" w:rsidRDefault="00202516" w:rsidP="00FE5B69">
      <w:pPr>
        <w:tabs>
          <w:tab w:val="left" w:pos="-720"/>
          <w:tab w:val="left" w:pos="0"/>
        </w:tabs>
        <w:suppressAutoHyphens/>
        <w:ind w:left="720" w:hanging="720"/>
      </w:pPr>
      <w:r>
        <w:tab/>
      </w:r>
      <w:r>
        <w:tab/>
        <w:t xml:space="preserve">        </w:t>
      </w:r>
      <w:r w:rsidR="00FD6AE4">
        <w:t>161,203</w:t>
      </w:r>
      <w:r w:rsidR="00FD6AE4">
        <w:tab/>
      </w:r>
      <w:r w:rsidR="00FD6AE4">
        <w:tab/>
        <w:t xml:space="preserve">  </w:t>
      </w:r>
      <w:r w:rsidR="008D3014">
        <w:t xml:space="preserve">   </w:t>
      </w:r>
      <w:r w:rsidR="00FD6AE4">
        <w:t xml:space="preserve">  161,203</w:t>
      </w:r>
      <w:r w:rsidR="00FD6AE4">
        <w:tab/>
      </w:r>
      <w:r w:rsidR="00FD6AE4">
        <w:tab/>
        <w:t xml:space="preserve">                         </w:t>
      </w:r>
      <w:r w:rsidR="008D3014">
        <w:t xml:space="preserve">   </w:t>
      </w:r>
      <w:r w:rsidR="00FD6AE4">
        <w:t xml:space="preserve">     12,896</w:t>
      </w:r>
    </w:p>
    <w:p w:rsidR="008D3014" w:rsidRDefault="00FE2A60" w:rsidP="00FE5B69">
      <w:pPr>
        <w:tabs>
          <w:tab w:val="left" w:pos="-720"/>
          <w:tab w:val="left" w:pos="0"/>
        </w:tabs>
        <w:suppressAutoHyphens/>
        <w:ind w:left="720" w:hanging="720"/>
      </w:pPr>
      <w:r>
        <w:tab/>
      </w:r>
    </w:p>
    <w:p w:rsidR="00FE2A60" w:rsidRDefault="00FE2A60" w:rsidP="00FE5B69">
      <w:pPr>
        <w:tabs>
          <w:tab w:val="left" w:pos="-720"/>
          <w:tab w:val="left" w:pos="0"/>
        </w:tabs>
        <w:suppressAutoHyphens/>
        <w:ind w:left="720" w:hanging="720"/>
      </w:pPr>
      <w:r>
        <w:lastRenderedPageBreak/>
        <w:tab/>
      </w:r>
    </w:p>
    <w:p w:rsidR="00FE2A60" w:rsidRDefault="00FE2A60" w:rsidP="00FE5B69">
      <w:pPr>
        <w:tabs>
          <w:tab w:val="left" w:pos="-720"/>
          <w:tab w:val="left" w:pos="0"/>
        </w:tabs>
        <w:suppressAutoHyphens/>
        <w:ind w:left="720" w:hanging="720"/>
      </w:pPr>
      <w:r>
        <w:tab/>
        <w:t>Total</w:t>
      </w:r>
      <w:r>
        <w:tab/>
      </w:r>
      <w:r>
        <w:tab/>
      </w:r>
      <w:r w:rsidR="004F4E8F">
        <w:tab/>
      </w:r>
      <w:r w:rsidR="004F4E8F">
        <w:tab/>
      </w:r>
    </w:p>
    <w:p w:rsidR="00483CBF" w:rsidRDefault="00483CBF" w:rsidP="00FE5B69">
      <w:pPr>
        <w:tabs>
          <w:tab w:val="left" w:pos="-720"/>
          <w:tab w:val="left" w:pos="0"/>
        </w:tabs>
        <w:suppressAutoHyphens/>
        <w:ind w:left="720" w:hanging="720"/>
      </w:pPr>
      <w:r>
        <w:tab/>
      </w:r>
      <w:r>
        <w:tab/>
      </w:r>
      <w:r w:rsidR="00FD6AE4">
        <w:t xml:space="preserve">        479,595</w:t>
      </w:r>
      <w:r w:rsidR="00FD6AE4">
        <w:tab/>
      </w:r>
      <w:r w:rsidR="00FD6AE4">
        <w:tab/>
        <w:t xml:space="preserve">     479,595</w:t>
      </w:r>
      <w:r w:rsidR="00FD6AE4">
        <w:tab/>
      </w:r>
      <w:r w:rsidR="00FD6AE4">
        <w:tab/>
      </w:r>
      <w:r w:rsidR="00FD6AE4">
        <w:tab/>
      </w:r>
      <w:r w:rsidR="00FD6AE4">
        <w:tab/>
        <w:t xml:space="preserve">    </w:t>
      </w:r>
      <w:r w:rsidR="008D3014">
        <w:t xml:space="preserve">   </w:t>
      </w:r>
      <w:r w:rsidR="00FD6AE4">
        <w:t xml:space="preserve">  54,337</w:t>
      </w:r>
    </w:p>
    <w:p w:rsidR="00C42B92" w:rsidRDefault="00C42B92" w:rsidP="00FD6AE4">
      <w:pPr>
        <w:tabs>
          <w:tab w:val="left" w:pos="-720"/>
          <w:tab w:val="left" w:pos="0"/>
        </w:tabs>
        <w:suppressAutoHyphens/>
        <w:ind w:left="720" w:hanging="720"/>
      </w:pPr>
    </w:p>
    <w:p w:rsidR="00C42B92" w:rsidRDefault="00C42B92" w:rsidP="00C42B92">
      <w:pPr>
        <w:tabs>
          <w:tab w:val="left" w:pos="-720"/>
          <w:tab w:val="left" w:pos="0"/>
        </w:tabs>
        <w:suppressAutoHyphens/>
        <w:ind w:left="720"/>
      </w:pPr>
      <w:r>
        <w:t>For additional information, please see the supplementary document “Burden Analysis –   1845-NEW</w:t>
      </w:r>
      <w:r w:rsidR="004D42EE">
        <w:t>3</w:t>
      </w:r>
      <w:r>
        <w:t xml:space="preserve"> – 1840-AD02”.</w:t>
      </w:r>
    </w:p>
    <w:p w:rsidR="0020099D" w:rsidRDefault="00FE2A60" w:rsidP="00C42B92">
      <w:pPr>
        <w:tabs>
          <w:tab w:val="left" w:pos="-720"/>
          <w:tab w:val="left" w:pos="0"/>
        </w:tabs>
        <w:suppressAutoHyphens/>
        <w:ind w:left="540" w:firstLine="60"/>
      </w:pPr>
      <w:r>
        <w:tab/>
      </w:r>
    </w:p>
    <w:p w:rsidR="002B781E" w:rsidRPr="002B781E" w:rsidRDefault="002B781E" w:rsidP="000F3B6C">
      <w:pPr>
        <w:numPr>
          <w:ilvl w:val="0"/>
          <w:numId w:val="1"/>
        </w:numPr>
        <w:tabs>
          <w:tab w:val="left" w:pos="-720"/>
          <w:tab w:val="left" w:pos="0"/>
        </w:tabs>
        <w:suppressAutoHyphens/>
      </w:pPr>
      <w:r>
        <w:rPr>
          <w:b/>
        </w:rPr>
        <w:t>Start-up Cost Burden to the Respondents</w:t>
      </w:r>
    </w:p>
    <w:p w:rsidR="002B781E" w:rsidRPr="00D12013" w:rsidRDefault="00D12013" w:rsidP="002B781E">
      <w:pPr>
        <w:tabs>
          <w:tab w:val="left" w:pos="-720"/>
          <w:tab w:val="left" w:pos="0"/>
        </w:tabs>
        <w:suppressAutoHyphens/>
        <w:ind w:left="720"/>
      </w:pPr>
      <w:r w:rsidRPr="00D12013">
        <w:t>None.</w:t>
      </w:r>
    </w:p>
    <w:p w:rsidR="0087506A" w:rsidRDefault="0087506A">
      <w:pPr>
        <w:tabs>
          <w:tab w:val="left" w:pos="-720"/>
        </w:tabs>
        <w:suppressAutoHyphens/>
      </w:pPr>
    </w:p>
    <w:p w:rsidR="0087506A" w:rsidRDefault="0087506A" w:rsidP="000F3B6C">
      <w:pPr>
        <w:numPr>
          <w:ilvl w:val="0"/>
          <w:numId w:val="1"/>
        </w:numPr>
        <w:tabs>
          <w:tab w:val="left" w:pos="-720"/>
          <w:tab w:val="left" w:pos="0"/>
        </w:tabs>
        <w:suppressAutoHyphens/>
        <w:rPr>
          <w:b/>
          <w:bCs/>
        </w:rPr>
      </w:pPr>
      <w:r>
        <w:rPr>
          <w:b/>
          <w:bCs/>
        </w:rPr>
        <w:t>Estimated Annual Cost to the Federal Government</w:t>
      </w:r>
    </w:p>
    <w:p w:rsidR="0087506A" w:rsidRDefault="00283AB0" w:rsidP="00796FFC">
      <w:pPr>
        <w:tabs>
          <w:tab w:val="left" w:pos="-720"/>
          <w:tab w:val="left" w:pos="0"/>
        </w:tabs>
        <w:suppressAutoHyphens/>
        <w:ind w:left="600"/>
      </w:pPr>
      <w:r>
        <w:t xml:space="preserve">There </w:t>
      </w:r>
      <w:r w:rsidR="002930FA">
        <w:t>are</w:t>
      </w:r>
      <w:r>
        <w:t xml:space="preserve"> no additional costs to the Federal government as a result of the proposed regulations.</w:t>
      </w:r>
    </w:p>
    <w:p w:rsidR="0087506A" w:rsidRDefault="0087506A">
      <w:pPr>
        <w:tabs>
          <w:tab w:val="left" w:pos="-720"/>
        </w:tabs>
        <w:suppressAutoHyphens/>
      </w:pPr>
      <w:r>
        <w:t xml:space="preserve">      </w:t>
      </w:r>
    </w:p>
    <w:p w:rsidR="0087506A" w:rsidRDefault="0087506A" w:rsidP="000F3B6C">
      <w:pPr>
        <w:numPr>
          <w:ilvl w:val="0"/>
          <w:numId w:val="1"/>
        </w:numPr>
        <w:tabs>
          <w:tab w:val="left" w:pos="-720"/>
        </w:tabs>
        <w:suppressAutoHyphens/>
        <w:rPr>
          <w:b/>
          <w:bCs/>
        </w:rPr>
      </w:pPr>
      <w:r>
        <w:rPr>
          <w:b/>
          <w:bCs/>
        </w:rPr>
        <w:t>Reasons for Changes to Burden Hours Estimated</w:t>
      </w:r>
    </w:p>
    <w:p w:rsidR="00FE5B69" w:rsidRDefault="00516D77" w:rsidP="00516D77">
      <w:pPr>
        <w:tabs>
          <w:tab w:val="left" w:pos="-720"/>
        </w:tabs>
        <w:suppressAutoHyphens/>
        <w:ind w:left="600"/>
      </w:pPr>
      <w:r>
        <w:t>This is a new collection package therefore there are no current burden hours associated with this package.</w:t>
      </w:r>
    </w:p>
    <w:p w:rsidR="005F30E9" w:rsidRDefault="005F30E9" w:rsidP="00516D77">
      <w:pPr>
        <w:tabs>
          <w:tab w:val="left" w:pos="-720"/>
        </w:tabs>
        <w:suppressAutoHyphens/>
        <w:ind w:left="600"/>
      </w:pPr>
    </w:p>
    <w:p w:rsidR="00283AB0" w:rsidRDefault="00283AB0" w:rsidP="00FE5B69">
      <w:pPr>
        <w:tabs>
          <w:tab w:val="left" w:pos="-720"/>
        </w:tabs>
        <w:suppressAutoHyphens/>
        <w:ind w:left="720"/>
      </w:pPr>
      <w:r>
        <w:rPr>
          <w:u w:val="single"/>
        </w:rPr>
        <w:t>Respondents, Responses and Burden Hours:</w:t>
      </w:r>
    </w:p>
    <w:p w:rsidR="00283AB0" w:rsidRDefault="00283AB0" w:rsidP="00FE5B69">
      <w:pPr>
        <w:tabs>
          <w:tab w:val="left" w:pos="-720"/>
        </w:tabs>
        <w:suppressAutoHyphens/>
        <w:ind w:left="720"/>
      </w:pPr>
    </w:p>
    <w:p w:rsidR="00283AB0" w:rsidRPr="00283AB0" w:rsidRDefault="00283AB0" w:rsidP="00FE5B69">
      <w:pPr>
        <w:tabs>
          <w:tab w:val="left" w:pos="-720"/>
        </w:tabs>
        <w:suppressAutoHyphens/>
        <w:ind w:left="720"/>
      </w:pPr>
      <w:r>
        <w:tab/>
        <w:t># of Respondents</w:t>
      </w:r>
      <w:r>
        <w:tab/>
        <w:t># of Responses</w:t>
      </w:r>
      <w:r w:rsidR="00FD6AE4">
        <w:t xml:space="preserve"> </w:t>
      </w:r>
      <w:r w:rsidR="00FD6AE4">
        <w:tab/>
      </w:r>
      <w:r w:rsidR="00FD6AE4">
        <w:tab/>
        <w:t xml:space="preserve">                  </w:t>
      </w:r>
      <w:r>
        <w:t># Hrs</w:t>
      </w:r>
    </w:p>
    <w:p w:rsidR="00283AB0" w:rsidRDefault="00283AB0" w:rsidP="00FE5B69">
      <w:pPr>
        <w:tabs>
          <w:tab w:val="left" w:pos="-720"/>
        </w:tabs>
        <w:suppressAutoHyphens/>
        <w:ind w:left="720"/>
      </w:pPr>
      <w:r>
        <w:tab/>
      </w:r>
      <w:r>
        <w:tab/>
      </w:r>
      <w:r>
        <w:tab/>
      </w:r>
      <w:r>
        <w:tab/>
      </w:r>
      <w:r>
        <w:tab/>
      </w:r>
      <w:r>
        <w:tab/>
      </w:r>
      <w:r>
        <w:tab/>
      </w:r>
      <w:r>
        <w:tab/>
      </w:r>
      <w:r>
        <w:tab/>
      </w:r>
      <w:r w:rsidR="00FD6AE4">
        <w:t xml:space="preserve">    </w:t>
      </w:r>
      <w:r>
        <w:t>Burden</w:t>
      </w:r>
    </w:p>
    <w:p w:rsidR="005F30E9" w:rsidRDefault="000766BD" w:rsidP="005F30E9">
      <w:pPr>
        <w:tabs>
          <w:tab w:val="left" w:pos="-720"/>
          <w:tab w:val="left" w:pos="0"/>
        </w:tabs>
        <w:suppressAutoHyphens/>
        <w:ind w:left="720" w:hanging="720"/>
        <w:rPr>
          <w:b/>
        </w:rPr>
      </w:pPr>
      <w:r>
        <w:rPr>
          <w:b/>
        </w:rPr>
        <w:tab/>
        <w:t>Section 668.</w:t>
      </w:r>
      <w:r w:rsidR="005F30E9">
        <w:rPr>
          <w:b/>
        </w:rPr>
        <w:t>6</w:t>
      </w:r>
      <w:r>
        <w:rPr>
          <w:b/>
        </w:rPr>
        <w:t xml:space="preserve"> – </w:t>
      </w:r>
      <w:r w:rsidR="005F30E9">
        <w:rPr>
          <w:b/>
        </w:rPr>
        <w:t>Gainful employment in a recognized occupation.</w:t>
      </w:r>
    </w:p>
    <w:p w:rsidR="005F30E9" w:rsidRDefault="005F30E9" w:rsidP="005F30E9">
      <w:pPr>
        <w:tabs>
          <w:tab w:val="left" w:pos="-720"/>
          <w:tab w:val="left" w:pos="0"/>
        </w:tabs>
        <w:suppressAutoHyphens/>
        <w:ind w:left="720" w:hanging="720"/>
        <w:rPr>
          <w:b/>
        </w:rPr>
      </w:pPr>
      <w:r>
        <w:rPr>
          <w:b/>
        </w:rPr>
        <w:tab/>
      </w:r>
      <w:r>
        <w:rPr>
          <w:b/>
        </w:rPr>
        <w:tab/>
      </w:r>
    </w:p>
    <w:p w:rsidR="005F30E9" w:rsidRDefault="005F30E9" w:rsidP="005F30E9">
      <w:pPr>
        <w:tabs>
          <w:tab w:val="left" w:pos="-720"/>
          <w:tab w:val="left" w:pos="0"/>
        </w:tabs>
        <w:suppressAutoHyphens/>
        <w:ind w:left="720" w:hanging="720"/>
      </w:pPr>
      <w:r>
        <w:rPr>
          <w:b/>
        </w:rPr>
        <w:tab/>
      </w:r>
      <w:r>
        <w:rPr>
          <w:u w:val="single"/>
        </w:rPr>
        <w:t>Section 668.</w:t>
      </w:r>
      <w:r w:rsidR="00FD6AE4">
        <w:rPr>
          <w:u w:val="single"/>
        </w:rPr>
        <w:t>164</w:t>
      </w:r>
      <w:r>
        <w:rPr>
          <w:u w:val="single"/>
        </w:rPr>
        <w:t>(</w:t>
      </w:r>
      <w:r w:rsidR="00FD6AE4">
        <w:rPr>
          <w:u w:val="single"/>
        </w:rPr>
        <w:t>i</w:t>
      </w:r>
      <w:r>
        <w:rPr>
          <w:u w:val="single"/>
        </w:rPr>
        <w:t>)</w:t>
      </w:r>
      <w:r w:rsidRPr="005F30E9">
        <w:t>:</w:t>
      </w:r>
    </w:p>
    <w:p w:rsidR="00FD6AE4" w:rsidRDefault="00FD6AE4" w:rsidP="00FD6AE4">
      <w:pPr>
        <w:tabs>
          <w:tab w:val="left" w:pos="-720"/>
          <w:tab w:val="left" w:pos="0"/>
        </w:tabs>
        <w:suppressAutoHyphens/>
        <w:ind w:left="720" w:hanging="720"/>
      </w:pPr>
      <w:r>
        <w:tab/>
      </w:r>
      <w:r>
        <w:tab/>
        <w:t xml:space="preserve">     479,595</w:t>
      </w:r>
      <w:r>
        <w:tab/>
      </w:r>
      <w:r>
        <w:tab/>
        <w:t xml:space="preserve">      479,595</w:t>
      </w:r>
      <w:r>
        <w:tab/>
      </w:r>
      <w:r>
        <w:tab/>
      </w:r>
      <w:r>
        <w:tab/>
      </w:r>
      <w:r>
        <w:tab/>
        <w:t xml:space="preserve">     54,337</w:t>
      </w:r>
    </w:p>
    <w:p w:rsidR="00796FFC" w:rsidRDefault="00796FFC" w:rsidP="00FE5B69">
      <w:pPr>
        <w:tabs>
          <w:tab w:val="left" w:pos="-720"/>
        </w:tabs>
        <w:suppressAutoHyphens/>
        <w:ind w:left="720"/>
      </w:pPr>
    </w:p>
    <w:p w:rsidR="00FE5B69" w:rsidRDefault="00FE5B69" w:rsidP="00FE5B69">
      <w:pPr>
        <w:tabs>
          <w:tab w:val="left" w:pos="-720"/>
        </w:tabs>
        <w:suppressAutoHyphens/>
        <w:ind w:left="720"/>
      </w:pPr>
      <w:r>
        <w:t xml:space="preserve">Current </w:t>
      </w:r>
    </w:p>
    <w:p w:rsidR="001108E0" w:rsidRDefault="00FE5B69" w:rsidP="00FE5B69">
      <w:pPr>
        <w:tabs>
          <w:tab w:val="left" w:pos="-720"/>
        </w:tabs>
        <w:suppressAutoHyphens/>
        <w:ind w:left="720"/>
      </w:pPr>
      <w:r>
        <w:t>Inventory:</w:t>
      </w:r>
      <w:r>
        <w:tab/>
      </w:r>
    </w:p>
    <w:p w:rsidR="00FE5B69" w:rsidRDefault="001108E0" w:rsidP="00FE5B69">
      <w:pPr>
        <w:tabs>
          <w:tab w:val="left" w:pos="-720"/>
        </w:tabs>
        <w:suppressAutoHyphens/>
        <w:ind w:left="720"/>
      </w:pPr>
      <w:r>
        <w:tab/>
      </w:r>
      <w:r w:rsidR="00FE5B69">
        <w:t># of Respondents</w:t>
      </w:r>
      <w:r w:rsidR="00FE5B69">
        <w:tab/>
      </w:r>
      <w:r>
        <w:t xml:space="preserve">    </w:t>
      </w:r>
      <w:r w:rsidR="00FE5B69">
        <w:t># of Responses</w:t>
      </w:r>
      <w:r>
        <w:t xml:space="preserve">         </w:t>
      </w:r>
      <w:r w:rsidR="00FE5B69">
        <w:tab/>
      </w:r>
      <w:r w:rsidR="00FE5B69">
        <w:tab/>
      </w:r>
      <w:r w:rsidR="00FD6AE4">
        <w:t xml:space="preserve">    </w:t>
      </w:r>
      <w:r w:rsidR="00FE5B69">
        <w:t># Hrs</w:t>
      </w:r>
    </w:p>
    <w:p w:rsidR="00FE5B69" w:rsidRDefault="00FE5B69" w:rsidP="00FE5B69">
      <w:pPr>
        <w:tabs>
          <w:tab w:val="left" w:pos="-720"/>
        </w:tabs>
        <w:suppressAutoHyphens/>
        <w:ind w:left="720"/>
      </w:pPr>
      <w:r>
        <w:tab/>
      </w:r>
      <w:r w:rsidR="001108E0">
        <w:tab/>
      </w:r>
      <w:r>
        <w:tab/>
      </w:r>
      <w:r>
        <w:tab/>
      </w:r>
      <w:r>
        <w:tab/>
      </w:r>
      <w:r w:rsidR="001108E0">
        <w:t xml:space="preserve">             </w:t>
      </w:r>
      <w:r>
        <w:tab/>
      </w:r>
      <w:r>
        <w:tab/>
      </w:r>
      <w:r w:rsidR="00FD6AE4">
        <w:t xml:space="preserve"> </w:t>
      </w:r>
      <w:r>
        <w:tab/>
      </w:r>
      <w:r w:rsidR="00FD6AE4">
        <w:t xml:space="preserve">   </w:t>
      </w:r>
      <w:r>
        <w:t>Burden</w:t>
      </w:r>
    </w:p>
    <w:p w:rsidR="0087506A" w:rsidRDefault="00FE5B69">
      <w:pPr>
        <w:tabs>
          <w:tab w:val="left" w:pos="-720"/>
        </w:tabs>
        <w:suppressAutoHyphens/>
        <w:ind w:left="720" w:hanging="720"/>
      </w:pPr>
      <w:r>
        <w:tab/>
      </w:r>
      <w:r>
        <w:tab/>
      </w:r>
      <w:r w:rsidR="005F30E9">
        <w:tab/>
        <w:t>-0-</w:t>
      </w:r>
      <w:r w:rsidR="005F30E9">
        <w:tab/>
      </w:r>
      <w:r w:rsidR="005F30E9">
        <w:tab/>
      </w:r>
      <w:r w:rsidR="00FD6AE4">
        <w:t xml:space="preserve"> </w:t>
      </w:r>
      <w:r w:rsidR="00FD6AE4">
        <w:tab/>
      </w:r>
      <w:r w:rsidR="005F30E9">
        <w:t>-0-</w:t>
      </w:r>
      <w:r w:rsidR="005F30E9">
        <w:tab/>
      </w:r>
      <w:r w:rsidR="005F30E9">
        <w:tab/>
      </w:r>
      <w:r w:rsidR="005F30E9">
        <w:tab/>
        <w:t xml:space="preserve">  </w:t>
      </w:r>
      <w:r w:rsidR="00FD6AE4">
        <w:tab/>
        <w:t xml:space="preserve">       </w:t>
      </w:r>
      <w:r w:rsidR="005F30E9">
        <w:t>-0-</w:t>
      </w:r>
    </w:p>
    <w:p w:rsidR="00FE5B69" w:rsidRDefault="00FE5B69">
      <w:pPr>
        <w:tabs>
          <w:tab w:val="left" w:pos="-720"/>
        </w:tabs>
        <w:suppressAutoHyphens/>
        <w:ind w:left="720" w:hanging="720"/>
      </w:pPr>
    </w:p>
    <w:p w:rsidR="00FE5B69" w:rsidRDefault="00FE5B69" w:rsidP="00FE5B69">
      <w:pPr>
        <w:tabs>
          <w:tab w:val="left" w:pos="-720"/>
        </w:tabs>
        <w:suppressAutoHyphens/>
        <w:ind w:left="720"/>
      </w:pPr>
      <w:r>
        <w:t xml:space="preserve">Revised </w:t>
      </w:r>
    </w:p>
    <w:p w:rsidR="001108E0" w:rsidRDefault="00FE5B69" w:rsidP="00FE5B69">
      <w:pPr>
        <w:tabs>
          <w:tab w:val="left" w:pos="-720"/>
        </w:tabs>
        <w:suppressAutoHyphens/>
        <w:ind w:left="720"/>
      </w:pPr>
      <w:r>
        <w:t>Inventory:</w:t>
      </w:r>
      <w:r>
        <w:tab/>
      </w:r>
    </w:p>
    <w:p w:rsidR="00FE5B69" w:rsidRDefault="001108E0" w:rsidP="00FE5B69">
      <w:pPr>
        <w:tabs>
          <w:tab w:val="left" w:pos="-720"/>
        </w:tabs>
        <w:suppressAutoHyphens/>
        <w:ind w:left="720"/>
      </w:pPr>
      <w:r>
        <w:tab/>
      </w:r>
      <w:r w:rsidR="00FE5B69">
        <w:t># of Respondents</w:t>
      </w:r>
      <w:r w:rsidR="00FE5B69">
        <w:tab/>
        <w:t># of Responses</w:t>
      </w:r>
      <w:r w:rsidR="00FE5B69">
        <w:tab/>
      </w:r>
      <w:r w:rsidR="00FD6AE4">
        <w:tab/>
        <w:t xml:space="preserve">  </w:t>
      </w:r>
      <w:r w:rsidR="00FE5B69">
        <w:tab/>
      </w:r>
      <w:r w:rsidR="00FD6AE4">
        <w:t xml:space="preserve">    </w:t>
      </w:r>
      <w:r w:rsidR="00FE5B69">
        <w:t># Hrs</w:t>
      </w:r>
    </w:p>
    <w:p w:rsidR="00FE5B69" w:rsidRDefault="00FE5B69" w:rsidP="00FE5B69">
      <w:pPr>
        <w:tabs>
          <w:tab w:val="left" w:pos="-720"/>
        </w:tabs>
        <w:suppressAutoHyphens/>
        <w:ind w:left="720"/>
      </w:pPr>
      <w:r>
        <w:tab/>
      </w:r>
      <w:r>
        <w:tab/>
      </w:r>
      <w:r>
        <w:tab/>
      </w:r>
      <w:r>
        <w:tab/>
      </w:r>
      <w:r>
        <w:tab/>
      </w:r>
      <w:r>
        <w:tab/>
      </w:r>
      <w:r>
        <w:tab/>
      </w:r>
      <w:r>
        <w:tab/>
      </w:r>
      <w:r>
        <w:tab/>
      </w:r>
      <w:r w:rsidR="00FD6AE4">
        <w:t xml:space="preserve">   </w:t>
      </w:r>
      <w:r>
        <w:t>Burden</w:t>
      </w:r>
    </w:p>
    <w:p w:rsidR="00FE5B69" w:rsidRDefault="001108E0" w:rsidP="00796FFC">
      <w:pPr>
        <w:tabs>
          <w:tab w:val="left" w:pos="-720"/>
        </w:tabs>
        <w:suppressAutoHyphens/>
        <w:ind w:left="720"/>
      </w:pPr>
      <w:r>
        <w:tab/>
      </w:r>
      <w:r w:rsidR="00DA725D">
        <w:t xml:space="preserve">     </w:t>
      </w:r>
      <w:r w:rsidR="00FD6AE4">
        <w:t>479,595</w:t>
      </w:r>
      <w:r w:rsidR="00FD6AE4">
        <w:tab/>
      </w:r>
      <w:r w:rsidR="00FD6AE4">
        <w:tab/>
      </w:r>
      <w:r w:rsidR="008D3014">
        <w:t xml:space="preserve"> </w:t>
      </w:r>
      <w:r w:rsidR="00FD6AE4">
        <w:t xml:space="preserve">    479,595</w:t>
      </w:r>
      <w:r w:rsidR="00DA725D">
        <w:t xml:space="preserve">   </w:t>
      </w:r>
      <w:r w:rsidR="00FD6AE4">
        <w:tab/>
      </w:r>
      <w:r w:rsidR="00FD6AE4">
        <w:tab/>
      </w:r>
      <w:r w:rsidR="00FD6AE4">
        <w:tab/>
      </w:r>
      <w:r w:rsidR="00FD6AE4">
        <w:tab/>
        <w:t xml:space="preserve">    54,337</w:t>
      </w:r>
    </w:p>
    <w:p w:rsidR="00FD6AE4" w:rsidRDefault="00FD6AE4" w:rsidP="00796FFC">
      <w:pPr>
        <w:tabs>
          <w:tab w:val="left" w:pos="-720"/>
        </w:tabs>
        <w:suppressAutoHyphens/>
        <w:ind w:left="720"/>
      </w:pPr>
    </w:p>
    <w:p w:rsidR="0087506A" w:rsidRDefault="0087506A" w:rsidP="000F3B6C">
      <w:pPr>
        <w:numPr>
          <w:ilvl w:val="0"/>
          <w:numId w:val="1"/>
        </w:numPr>
        <w:tabs>
          <w:tab w:val="left" w:pos="-720"/>
          <w:tab w:val="left" w:pos="0"/>
        </w:tabs>
        <w:suppressAutoHyphens/>
        <w:rPr>
          <w:b/>
          <w:bCs/>
        </w:rPr>
      </w:pPr>
      <w:r>
        <w:rPr>
          <w:b/>
          <w:bCs/>
        </w:rPr>
        <w:t>Collection of Information with Published Results</w:t>
      </w:r>
    </w:p>
    <w:p w:rsidR="0087506A" w:rsidRDefault="0087506A">
      <w:pPr>
        <w:tabs>
          <w:tab w:val="left" w:pos="-720"/>
          <w:tab w:val="left" w:pos="0"/>
        </w:tabs>
        <w:suppressAutoHyphens/>
        <w:ind w:left="720" w:hanging="720"/>
      </w:pPr>
      <w:r>
        <w:tab/>
        <w:t>This information will not be used for statistical purposes.</w:t>
      </w:r>
    </w:p>
    <w:p w:rsidR="00A77DF1" w:rsidRDefault="00A77DF1">
      <w:pPr>
        <w:tabs>
          <w:tab w:val="left" w:pos="-720"/>
        </w:tabs>
        <w:suppressAutoHyphens/>
      </w:pPr>
    </w:p>
    <w:p w:rsidR="0087506A" w:rsidRDefault="0087506A" w:rsidP="00783130">
      <w:pPr>
        <w:numPr>
          <w:ilvl w:val="0"/>
          <w:numId w:val="1"/>
        </w:numPr>
        <w:tabs>
          <w:tab w:val="left" w:pos="-720"/>
          <w:tab w:val="left" w:pos="0"/>
        </w:tabs>
        <w:suppressAutoHyphens/>
        <w:rPr>
          <w:b/>
          <w:bCs/>
        </w:rPr>
      </w:pPr>
      <w:r>
        <w:rPr>
          <w:b/>
          <w:bCs/>
        </w:rPr>
        <w:t>Approval to Not Display Expiration Date</w:t>
      </w:r>
    </w:p>
    <w:p w:rsidR="0087506A" w:rsidRPr="007F537F" w:rsidRDefault="0087506A" w:rsidP="007F537F">
      <w:r>
        <w:tab/>
      </w:r>
      <w:r w:rsidR="007F537F">
        <w:t>ED is not seeking approval to not display an expiration date.</w:t>
      </w:r>
    </w:p>
    <w:p w:rsidR="0087506A" w:rsidRDefault="0087506A">
      <w:pPr>
        <w:tabs>
          <w:tab w:val="left" w:pos="-720"/>
          <w:tab w:val="left" w:pos="0"/>
        </w:tabs>
        <w:suppressAutoHyphens/>
        <w:ind w:left="120"/>
        <w:rPr>
          <w:b/>
          <w:bCs/>
        </w:rPr>
      </w:pPr>
    </w:p>
    <w:p w:rsidR="0087506A" w:rsidRDefault="0087506A" w:rsidP="00E35977">
      <w:pPr>
        <w:numPr>
          <w:ilvl w:val="0"/>
          <w:numId w:val="1"/>
        </w:numPr>
        <w:tabs>
          <w:tab w:val="left" w:pos="-720"/>
          <w:tab w:val="left" w:pos="0"/>
        </w:tabs>
        <w:suppressAutoHyphens/>
        <w:rPr>
          <w:b/>
          <w:bCs/>
        </w:rPr>
      </w:pPr>
      <w:r>
        <w:rPr>
          <w:b/>
          <w:bCs/>
        </w:rPr>
        <w:t>Exception to the Certification Statement</w:t>
      </w:r>
    </w:p>
    <w:p w:rsidR="0087506A" w:rsidRDefault="0087506A">
      <w:pPr>
        <w:tabs>
          <w:tab w:val="left" w:pos="-720"/>
          <w:tab w:val="left" w:pos="0"/>
        </w:tabs>
        <w:suppressAutoHyphens/>
        <w:ind w:left="720" w:hanging="720"/>
      </w:pPr>
      <w:r>
        <w:tab/>
        <w:t>No exceptions.</w:t>
      </w:r>
    </w:p>
    <w:sectPr w:rsidR="0087506A">
      <w:footerReference w:type="default" r:id="rId7"/>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EC0" w:rsidRDefault="00600EC0" w:rsidP="0087506A">
      <w:r>
        <w:separator/>
      </w:r>
    </w:p>
  </w:endnote>
  <w:endnote w:type="continuationSeparator" w:id="0">
    <w:p w:rsidR="00600EC0" w:rsidRDefault="00600EC0" w:rsidP="00875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16" w:rsidRDefault="00202516">
    <w:pPr>
      <w:spacing w:before="140" w:line="100" w:lineRule="exact"/>
      <w:rPr>
        <w:sz w:val="10"/>
      </w:rPr>
    </w:pPr>
  </w:p>
  <w:p w:rsidR="00202516" w:rsidRDefault="00202516">
    <w:pPr>
      <w:suppressAutoHyphens/>
    </w:pPr>
  </w:p>
  <w:p w:rsidR="00202516" w:rsidRDefault="00202516">
    <w:r>
      <w:rPr>
        <w:noProof/>
        <w:sz w:val="20"/>
      </w:rPr>
      <w:pict>
        <v:rect id="_x0000_s1025" style="position:absolute;margin-left:1in;margin-top:12pt;width:468pt;height:12pt;z-index:1;mso-position-horizontal-relative:page" o:allowincell="f" filled="f" stroked="f" strokeweight="0">
          <v:textbox inset="0,0,0,0">
            <w:txbxContent>
              <w:p w:rsidR="00202516" w:rsidRDefault="00202516">
                <w:pPr>
                  <w:tabs>
                    <w:tab w:val="center" w:pos="4680"/>
                    <w:tab w:val="right" w:pos="9360"/>
                  </w:tabs>
                </w:pPr>
                <w:r>
                  <w:tab/>
                </w:r>
                <w:fldSimple w:instr="page \* arabic">
                  <w:r w:rsidR="004D42EE">
                    <w:rPr>
                      <w:noProof/>
                    </w:rPr>
                    <w:t>5</w:t>
                  </w:r>
                </w:fldSimple>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EC0" w:rsidRDefault="00600EC0" w:rsidP="0087506A">
      <w:r>
        <w:separator/>
      </w:r>
    </w:p>
  </w:footnote>
  <w:footnote w:type="continuationSeparator" w:id="0">
    <w:p w:rsidR="00600EC0" w:rsidRDefault="00600EC0" w:rsidP="008750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B7E81"/>
    <w:multiLevelType w:val="hybridMultilevel"/>
    <w:tmpl w:val="1376F220"/>
    <w:lvl w:ilvl="0" w:tplc="4866C370">
      <w:start w:val="1"/>
      <w:numFmt w:val="decimal"/>
      <w:lvlText w:val="%1."/>
      <w:lvlJc w:val="left"/>
      <w:pPr>
        <w:tabs>
          <w:tab w:val="num" w:pos="720"/>
        </w:tabs>
        <w:ind w:left="720" w:hanging="600"/>
      </w:pPr>
      <w:rPr>
        <w:rFonts w:hint="default"/>
        <w:b w:val="0"/>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nsid w:val="154F2124"/>
    <w:multiLevelType w:val="hybridMultilevel"/>
    <w:tmpl w:val="47C4B846"/>
    <w:lvl w:ilvl="0" w:tplc="6C22E4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5B671C5"/>
    <w:multiLevelType w:val="hybridMultilevel"/>
    <w:tmpl w:val="8CF0694A"/>
    <w:lvl w:ilvl="0" w:tplc="E1A4EC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B6B5965"/>
    <w:multiLevelType w:val="hybridMultilevel"/>
    <w:tmpl w:val="D9288266"/>
    <w:lvl w:ilvl="0" w:tplc="C2DE3A2A">
      <w:start w:val="18"/>
      <w:numFmt w:val="decimal"/>
      <w:lvlText w:val="%1."/>
      <w:lvlJc w:val="left"/>
      <w:pPr>
        <w:tabs>
          <w:tab w:val="num" w:pos="480"/>
        </w:tabs>
        <w:ind w:left="480" w:hanging="360"/>
      </w:pPr>
      <w:rPr>
        <w:rFonts w:hint="default"/>
        <w:b w:val="0"/>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nsid w:val="516C6971"/>
    <w:multiLevelType w:val="hybridMultilevel"/>
    <w:tmpl w:val="5F62AD0A"/>
    <w:lvl w:ilvl="0" w:tplc="8D5EB89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71B62676"/>
    <w:multiLevelType w:val="hybridMultilevel"/>
    <w:tmpl w:val="1376F220"/>
    <w:lvl w:ilvl="0" w:tplc="4866C370">
      <w:start w:val="1"/>
      <w:numFmt w:val="decimal"/>
      <w:lvlText w:val="%1."/>
      <w:lvlJc w:val="left"/>
      <w:pPr>
        <w:tabs>
          <w:tab w:val="num" w:pos="720"/>
        </w:tabs>
        <w:ind w:left="720" w:hanging="600"/>
      </w:pPr>
      <w:rPr>
        <w:rFonts w:hint="default"/>
        <w:b w:val="0"/>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nsid w:val="798B16EC"/>
    <w:multiLevelType w:val="hybridMultilevel"/>
    <w:tmpl w:val="1376F220"/>
    <w:lvl w:ilvl="0" w:tplc="4866C370">
      <w:start w:val="1"/>
      <w:numFmt w:val="decimal"/>
      <w:lvlText w:val="%1."/>
      <w:lvlJc w:val="left"/>
      <w:pPr>
        <w:tabs>
          <w:tab w:val="num" w:pos="600"/>
        </w:tabs>
        <w:ind w:left="600" w:hanging="600"/>
      </w:pPr>
      <w:rPr>
        <w:rFonts w:hint="default"/>
        <w:b w:val="0"/>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6"/>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506A"/>
    <w:rsid w:val="00023168"/>
    <w:rsid w:val="00040B3D"/>
    <w:rsid w:val="000766BD"/>
    <w:rsid w:val="000D16D6"/>
    <w:rsid w:val="000F3B6C"/>
    <w:rsid w:val="001108E0"/>
    <w:rsid w:val="00181694"/>
    <w:rsid w:val="00187724"/>
    <w:rsid w:val="00192E3B"/>
    <w:rsid w:val="001A7AA9"/>
    <w:rsid w:val="001B04E2"/>
    <w:rsid w:val="0020099D"/>
    <w:rsid w:val="00202516"/>
    <w:rsid w:val="00207BDF"/>
    <w:rsid w:val="00215E70"/>
    <w:rsid w:val="002161DD"/>
    <w:rsid w:val="00283AB0"/>
    <w:rsid w:val="002930FA"/>
    <w:rsid w:val="002B578A"/>
    <w:rsid w:val="002B781E"/>
    <w:rsid w:val="002C2045"/>
    <w:rsid w:val="002D2180"/>
    <w:rsid w:val="003058DA"/>
    <w:rsid w:val="00321117"/>
    <w:rsid w:val="003234D2"/>
    <w:rsid w:val="00391C8E"/>
    <w:rsid w:val="003A0AF0"/>
    <w:rsid w:val="003C1E07"/>
    <w:rsid w:val="00402DD8"/>
    <w:rsid w:val="004227A7"/>
    <w:rsid w:val="00423ECC"/>
    <w:rsid w:val="00444FFE"/>
    <w:rsid w:val="00462533"/>
    <w:rsid w:val="00483CBF"/>
    <w:rsid w:val="00496437"/>
    <w:rsid w:val="004B0730"/>
    <w:rsid w:val="004C7002"/>
    <w:rsid w:val="004D42EE"/>
    <w:rsid w:val="004F4E8F"/>
    <w:rsid w:val="00511FFD"/>
    <w:rsid w:val="005120D8"/>
    <w:rsid w:val="00516D77"/>
    <w:rsid w:val="00527654"/>
    <w:rsid w:val="005368DE"/>
    <w:rsid w:val="00545273"/>
    <w:rsid w:val="005742D8"/>
    <w:rsid w:val="005A1CDD"/>
    <w:rsid w:val="005A68B8"/>
    <w:rsid w:val="005C7FD5"/>
    <w:rsid w:val="005D7457"/>
    <w:rsid w:val="005F30E9"/>
    <w:rsid w:val="00600EC0"/>
    <w:rsid w:val="00615BA5"/>
    <w:rsid w:val="00636FE3"/>
    <w:rsid w:val="00637A46"/>
    <w:rsid w:val="00684AC6"/>
    <w:rsid w:val="00684EE3"/>
    <w:rsid w:val="006C1AEB"/>
    <w:rsid w:val="006C289B"/>
    <w:rsid w:val="006F40DB"/>
    <w:rsid w:val="00777108"/>
    <w:rsid w:val="00783130"/>
    <w:rsid w:val="0079015B"/>
    <w:rsid w:val="00795C56"/>
    <w:rsid w:val="00796FFC"/>
    <w:rsid w:val="007F537F"/>
    <w:rsid w:val="00815E9D"/>
    <w:rsid w:val="00856723"/>
    <w:rsid w:val="0087506A"/>
    <w:rsid w:val="008874D4"/>
    <w:rsid w:val="0089370D"/>
    <w:rsid w:val="008D3014"/>
    <w:rsid w:val="009130D6"/>
    <w:rsid w:val="00926DF2"/>
    <w:rsid w:val="0095693A"/>
    <w:rsid w:val="009C5C7C"/>
    <w:rsid w:val="009D18A9"/>
    <w:rsid w:val="009D4284"/>
    <w:rsid w:val="009E6434"/>
    <w:rsid w:val="009F037D"/>
    <w:rsid w:val="00A30BAA"/>
    <w:rsid w:val="00A72B58"/>
    <w:rsid w:val="00A75817"/>
    <w:rsid w:val="00A77DF1"/>
    <w:rsid w:val="00A860D5"/>
    <w:rsid w:val="00A939F0"/>
    <w:rsid w:val="00B223EA"/>
    <w:rsid w:val="00B30729"/>
    <w:rsid w:val="00B510AC"/>
    <w:rsid w:val="00B87DB6"/>
    <w:rsid w:val="00BC02EE"/>
    <w:rsid w:val="00C05553"/>
    <w:rsid w:val="00C42B92"/>
    <w:rsid w:val="00C7086D"/>
    <w:rsid w:val="00C8689C"/>
    <w:rsid w:val="00D12013"/>
    <w:rsid w:val="00D813AC"/>
    <w:rsid w:val="00D944AA"/>
    <w:rsid w:val="00DA5788"/>
    <w:rsid w:val="00DA6674"/>
    <w:rsid w:val="00DA725D"/>
    <w:rsid w:val="00DD179C"/>
    <w:rsid w:val="00DE5EAC"/>
    <w:rsid w:val="00E23A65"/>
    <w:rsid w:val="00E24427"/>
    <w:rsid w:val="00E35977"/>
    <w:rsid w:val="00E61DFE"/>
    <w:rsid w:val="00E8572E"/>
    <w:rsid w:val="00EA23E9"/>
    <w:rsid w:val="00ED0047"/>
    <w:rsid w:val="00EF26F7"/>
    <w:rsid w:val="00F85A1E"/>
    <w:rsid w:val="00FA2581"/>
    <w:rsid w:val="00FA380A"/>
    <w:rsid w:val="00FB0696"/>
    <w:rsid w:val="00FB238B"/>
    <w:rsid w:val="00FD6AE4"/>
    <w:rsid w:val="00FE2A60"/>
    <w:rsid w:val="00FE4B51"/>
    <w:rsid w:val="00FE5B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 w:val="left" w:pos="0"/>
      </w:tabs>
      <w:suppressAutoHyphens/>
      <w:ind w:left="720"/>
    </w:pPr>
  </w:style>
  <w:style w:type="paragraph" w:styleId="Header">
    <w:name w:val="header"/>
    <w:basedOn w:val="Normal"/>
    <w:link w:val="HeaderChar"/>
    <w:uiPriority w:val="99"/>
    <w:semiHidden/>
    <w:unhideWhenUsed/>
    <w:rsid w:val="00815E9D"/>
    <w:pPr>
      <w:tabs>
        <w:tab w:val="center" w:pos="4680"/>
        <w:tab w:val="right" w:pos="9360"/>
      </w:tabs>
    </w:pPr>
  </w:style>
  <w:style w:type="character" w:customStyle="1" w:styleId="HeaderChar">
    <w:name w:val="Header Char"/>
    <w:basedOn w:val="DefaultParagraphFont"/>
    <w:link w:val="Header"/>
    <w:uiPriority w:val="99"/>
    <w:semiHidden/>
    <w:rsid w:val="00815E9D"/>
    <w:rPr>
      <w:sz w:val="24"/>
      <w:szCs w:val="24"/>
    </w:rPr>
  </w:style>
  <w:style w:type="paragraph" w:styleId="Footer">
    <w:name w:val="footer"/>
    <w:basedOn w:val="Normal"/>
    <w:link w:val="FooterChar"/>
    <w:uiPriority w:val="99"/>
    <w:semiHidden/>
    <w:unhideWhenUsed/>
    <w:rsid w:val="00815E9D"/>
    <w:pPr>
      <w:tabs>
        <w:tab w:val="center" w:pos="4680"/>
        <w:tab w:val="right" w:pos="9360"/>
      </w:tabs>
    </w:pPr>
  </w:style>
  <w:style w:type="character" w:customStyle="1" w:styleId="FooterChar">
    <w:name w:val="Footer Char"/>
    <w:basedOn w:val="DefaultParagraphFont"/>
    <w:link w:val="Footer"/>
    <w:uiPriority w:val="99"/>
    <w:semiHidden/>
    <w:rsid w:val="00815E9D"/>
    <w:rPr>
      <w:sz w:val="24"/>
      <w:szCs w:val="24"/>
    </w:rPr>
  </w:style>
  <w:style w:type="character" w:styleId="CommentReference">
    <w:name w:val="annotation reference"/>
    <w:basedOn w:val="DefaultParagraphFont"/>
    <w:semiHidden/>
    <w:rsid w:val="00C42B92"/>
    <w:rPr>
      <w:sz w:val="16"/>
      <w:szCs w:val="16"/>
    </w:rPr>
  </w:style>
  <w:style w:type="paragraph" w:styleId="CommentText">
    <w:name w:val="annotation text"/>
    <w:basedOn w:val="Normal"/>
    <w:semiHidden/>
    <w:rsid w:val="00C42B92"/>
    <w:rPr>
      <w:sz w:val="20"/>
      <w:szCs w:val="20"/>
    </w:rPr>
  </w:style>
  <w:style w:type="paragraph" w:styleId="CommentSubject">
    <w:name w:val="annotation subject"/>
    <w:basedOn w:val="CommentText"/>
    <w:next w:val="CommentText"/>
    <w:semiHidden/>
    <w:rsid w:val="00C42B92"/>
    <w:rPr>
      <w:b/>
      <w:bCs/>
    </w:rPr>
  </w:style>
  <w:style w:type="paragraph" w:styleId="BalloonText">
    <w:name w:val="Balloon Text"/>
    <w:basedOn w:val="Normal"/>
    <w:semiHidden/>
    <w:rsid w:val="00C42B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Dan.Klock</dc:creator>
  <cp:lastModifiedBy>Authorised User</cp:lastModifiedBy>
  <cp:revision>2</cp:revision>
  <cp:lastPrinted>2010-06-28T19:36:00Z</cp:lastPrinted>
  <dcterms:created xsi:type="dcterms:W3CDTF">2010-06-28T19:37:00Z</dcterms:created>
  <dcterms:modified xsi:type="dcterms:W3CDTF">2010-06-28T19:37:00Z</dcterms:modified>
</cp:coreProperties>
</file>