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47" w:rsidRDefault="006C4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MingLiU_HKSCS"/>
        </w:rPr>
        <w:t xml:space="preserve">The </w:t>
      </w:r>
      <w:r w:rsidR="001454D6" w:rsidRPr="00E24F21">
        <w:rPr>
          <w:rFonts w:eastAsia="@MingLiU_HKSCS"/>
        </w:rPr>
        <w:t xml:space="preserve">Census Bureau plans to conduct additional research under the generic clearance for questionnaire pretesting research (OMB </w:t>
      </w:r>
      <w:r w:rsidR="001454D6" w:rsidRPr="00E9122B">
        <w:rPr>
          <w:rFonts w:eastAsia="@MingLiU_HKSCS"/>
        </w:rPr>
        <w:t>number 0607-0725).</w:t>
      </w:r>
      <w:r w:rsidR="00CF195D">
        <w:rPr>
          <w:rFonts w:eastAsia="@MingLiU_HKSCS"/>
        </w:rPr>
        <w:t xml:space="preserve"> </w:t>
      </w:r>
      <w:r w:rsidR="001454D6" w:rsidRPr="00E24F21">
        <w:t>The objective of this research</w:t>
      </w:r>
      <w:r w:rsidR="008B2E53">
        <w:t xml:space="preserve"> is to conduct cognitive test</w:t>
      </w:r>
      <w:r w:rsidR="00932B6E">
        <w:t>ing of</w:t>
      </w:r>
      <w:r w:rsidR="008B2E53">
        <w:t xml:space="preserve"> an</w:t>
      </w:r>
      <w:r w:rsidR="001E5575">
        <w:t xml:space="preserve"> alternative</w:t>
      </w:r>
      <w:r w:rsidR="008B2E53">
        <w:t xml:space="preserve"> version</w:t>
      </w:r>
      <w:r w:rsidR="007A7D49">
        <w:t xml:space="preserve"> of the American Community Survey (ACS). </w:t>
      </w:r>
    </w:p>
    <w:p w:rsidR="001454D6" w:rsidRDefault="008B2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This</w:t>
      </w:r>
      <w:r w:rsidR="00870D11">
        <w:t xml:space="preserve"> ACS </w:t>
      </w:r>
      <w:r w:rsidR="00523847">
        <w:t>q</w:t>
      </w:r>
      <w:r>
        <w:t>uestionnaire is</w:t>
      </w:r>
      <w:r w:rsidR="001454D6" w:rsidRPr="00E24F21">
        <w:t xml:space="preserve"> part of the </w:t>
      </w:r>
      <w:r w:rsidR="001E5575">
        <w:t>2013 ACS Questionnaire Design Test (QDT)</w:t>
      </w:r>
      <w:r w:rsidR="00870D11">
        <w:t>.</w:t>
      </w:r>
      <w:r w:rsidR="00B35C55">
        <w:t xml:space="preserve"> Alternate ACS designs are bei</w:t>
      </w:r>
      <w:r w:rsidR="006C42F7">
        <w:t xml:space="preserve">ng developed to accommodate </w:t>
      </w:r>
      <w:r w:rsidR="00B35C55">
        <w:t>additional content</w:t>
      </w:r>
      <w:r w:rsidR="006C42F7">
        <w:t xml:space="preserve"> that may be introduced on </w:t>
      </w:r>
      <w:r w:rsidR="00B35C55">
        <w:t>ACS mail questionnaire</w:t>
      </w:r>
      <w:r w:rsidR="006C42F7">
        <w:t>s in the future</w:t>
      </w:r>
      <w:r w:rsidR="00B35C55">
        <w:t>.</w:t>
      </w:r>
      <w:r w:rsidR="00870D11">
        <w:t xml:space="preserve"> </w:t>
      </w:r>
      <w:r w:rsidR="00B35C55">
        <w:t xml:space="preserve">The purpose of the QDT is to determine how alternative questionnaire designs affect response rates, data quality, and cost. </w:t>
      </w:r>
      <w:r w:rsidR="001E5575">
        <w:t>Cognitive t</w:t>
      </w:r>
      <w:r w:rsidR="00870D11">
        <w:t>est res</w:t>
      </w:r>
      <w:r>
        <w:t>ults of this ACS questionnaire</w:t>
      </w:r>
      <w:r w:rsidR="001E5575">
        <w:t xml:space="preserve"> </w:t>
      </w:r>
      <w:proofErr w:type="gramStart"/>
      <w:r w:rsidR="001E5575">
        <w:t>will be used</w:t>
      </w:r>
      <w:proofErr w:type="gramEnd"/>
      <w:r w:rsidR="001E5575">
        <w:t xml:space="preserve"> to inform quantitative test results from the QDT</w:t>
      </w:r>
      <w:r w:rsidR="00870D11">
        <w:t>.</w:t>
      </w:r>
    </w:p>
    <w:p w:rsidR="00870D11" w:rsidRPr="00E24F21" w:rsidRDefault="00870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8B2E53">
      <w:pPr>
        <w:tabs>
          <w:tab w:val="right" w:pos="9360"/>
        </w:tabs>
        <w:rPr>
          <w:rFonts w:eastAsia="@MingLiU_HKSCS"/>
        </w:rPr>
      </w:pPr>
      <w:r>
        <w:rPr>
          <w:rFonts w:eastAsia="@MingLiU_HKSCS"/>
        </w:rPr>
        <w:t xml:space="preserve">One </w:t>
      </w:r>
      <w:r w:rsidR="00E9122B">
        <w:rPr>
          <w:rFonts w:eastAsia="@MingLiU_HKSCS"/>
        </w:rPr>
        <w:t xml:space="preserve">ACS </w:t>
      </w:r>
      <w:r>
        <w:rPr>
          <w:rFonts w:eastAsia="@MingLiU_HKSCS"/>
        </w:rPr>
        <w:t>questionnaire</w:t>
      </w:r>
      <w:r w:rsidR="001454D6" w:rsidRPr="00E24F21">
        <w:rPr>
          <w:rFonts w:eastAsia="@MingLiU_HKSCS"/>
        </w:rPr>
        <w:t xml:space="preserve"> </w:t>
      </w:r>
      <w:proofErr w:type="gramStart"/>
      <w:r w:rsidR="001454D6" w:rsidRPr="00E24F21">
        <w:rPr>
          <w:rFonts w:eastAsia="@MingLiU_HKSCS"/>
        </w:rPr>
        <w:t>will be cognitively tested</w:t>
      </w:r>
      <w:proofErr w:type="gramEnd"/>
      <w:r w:rsidR="001454D6" w:rsidRPr="00E24F21">
        <w:rPr>
          <w:rFonts w:eastAsia="@MingLiU_HKSCS"/>
        </w:rPr>
        <w:t>.</w:t>
      </w:r>
      <w:r w:rsidR="0081668E">
        <w:rPr>
          <w:rFonts w:eastAsia="@MingLiU_HKSCS"/>
        </w:rPr>
        <w:t xml:space="preserve"> </w:t>
      </w:r>
      <w:r>
        <w:rPr>
          <w:rFonts w:eastAsia="@MingLiU_HKSCS"/>
        </w:rPr>
        <w:t>A d</w:t>
      </w:r>
      <w:r w:rsidR="005E0922">
        <w:rPr>
          <w:rFonts w:eastAsia="@MingLiU_HKSCS"/>
        </w:rPr>
        <w:t>raft c</w:t>
      </w:r>
      <w:r w:rsidR="001454D6" w:rsidRPr="00E24F21">
        <w:rPr>
          <w:rFonts w:eastAsia="@MingLiU_HKSCS"/>
        </w:rPr>
        <w:t>o</w:t>
      </w:r>
      <w:r>
        <w:rPr>
          <w:rFonts w:eastAsia="@MingLiU_HKSCS"/>
        </w:rPr>
        <w:t xml:space="preserve">py of this form </w:t>
      </w:r>
      <w:proofErr w:type="gramStart"/>
      <w:r>
        <w:rPr>
          <w:rFonts w:eastAsia="@MingLiU_HKSCS"/>
        </w:rPr>
        <w:t xml:space="preserve">is </w:t>
      </w:r>
      <w:r w:rsidR="0081668E">
        <w:rPr>
          <w:rFonts w:eastAsia="@MingLiU_HKSCS"/>
        </w:rPr>
        <w:t>attached</w:t>
      </w:r>
      <w:proofErr w:type="gramEnd"/>
      <w:r w:rsidR="0081668E">
        <w:rPr>
          <w:rFonts w:eastAsia="@MingLiU_HKSCS"/>
        </w:rPr>
        <w:t xml:space="preserve">. </w:t>
      </w:r>
      <w:r>
        <w:rPr>
          <w:rFonts w:eastAsia="@MingLiU_HKSCS"/>
        </w:rPr>
        <w:t>A description of the form is as follow:</w:t>
      </w:r>
      <w:r w:rsidR="001454D6" w:rsidRPr="00E24F21">
        <w:rPr>
          <w:rFonts w:eastAsia="@MingLiU_HKSCS"/>
        </w:rPr>
        <w:tab/>
      </w:r>
    </w:p>
    <w:p w:rsidR="001454D6" w:rsidRPr="00E24F21" w:rsidRDefault="001454D6" w:rsidP="00171E44">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1454D6" w:rsidRPr="00E24F21">
          <w:footerReference w:type="default" r:id="rId8"/>
          <w:pgSz w:w="12240" w:h="15840"/>
          <w:pgMar w:top="1350" w:right="1440" w:bottom="1440" w:left="1440" w:header="1350" w:footer="1440" w:gutter="0"/>
          <w:cols w:space="720"/>
          <w:noEndnote/>
        </w:sectPr>
      </w:pPr>
    </w:p>
    <w:p w:rsidR="008461DC" w:rsidRDefault="0018721D" w:rsidP="008B2E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pPr>
      <w:r>
        <w:lastRenderedPageBreak/>
        <w:t xml:space="preserve"> </w:t>
      </w:r>
    </w:p>
    <w:p w:rsidR="007B08A1" w:rsidRDefault="00CC1EA5" w:rsidP="005F150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28</w:t>
      </w:r>
      <w:r w:rsidR="005F1500">
        <w:t xml:space="preserve">-page </w:t>
      </w:r>
      <w:r w:rsidR="0081668E">
        <w:t>paper</w:t>
      </w:r>
      <w:r>
        <w:t xml:space="preserve"> </w:t>
      </w:r>
      <w:r w:rsidR="005F1500">
        <w:t>ACS</w:t>
      </w:r>
      <w:r>
        <w:t xml:space="preserve"> for OCR (Optical Character Recognition)</w:t>
      </w:r>
    </w:p>
    <w:p w:rsidR="007B08A1" w:rsidRDefault="007B08A1" w:rsidP="007B08A1">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8.5” x 11” page size</w:t>
      </w:r>
    </w:p>
    <w:p w:rsidR="007F5244" w:rsidRDefault="008B2E53" w:rsidP="007F5244">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Three</w:t>
      </w:r>
      <w:r w:rsidR="008A4375">
        <w:t>-column layout for housing</w:t>
      </w:r>
      <w:r w:rsidR="007B08A1">
        <w:t xml:space="preserve"> and detailed person questions</w:t>
      </w:r>
    </w:p>
    <w:p w:rsidR="00CC1EA5" w:rsidRDefault="00CC1EA5" w:rsidP="007F5244">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Green borders around pages, between columns, and around answer choices</w:t>
      </w:r>
    </w:p>
    <w:p w:rsidR="00CC1EA5" w:rsidRDefault="00CC1EA5" w:rsidP="007F5244">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Separated </w:t>
      </w:r>
      <w:r w:rsidR="004C197C">
        <w:t>“</w:t>
      </w:r>
      <w:r>
        <w:t>halos</w:t>
      </w:r>
      <w:r w:rsidR="004C197C">
        <w:t>” between multiple-</w:t>
      </w:r>
      <w:r>
        <w:t>choice answers. Halos are the white spaces in that envelop the green answer check boxes.</w:t>
      </w:r>
    </w:p>
    <w:p w:rsidR="007F5244" w:rsidRPr="007F5244" w:rsidRDefault="004C197C" w:rsidP="007F5244">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roofErr w:type="gramStart"/>
      <w:r>
        <w:t>OCR</w:t>
      </w:r>
      <w:r w:rsidR="00932B6E">
        <w:t xml:space="preserve"> "dentils" for</w:t>
      </w:r>
      <w:r w:rsidR="007F5244" w:rsidRPr="007F5244">
        <w:t xml:space="preserve"> numeric </w:t>
      </w:r>
      <w:r w:rsidR="00932B6E">
        <w:t>write-in fields, which allow</w:t>
      </w:r>
      <w:r w:rsidR="007F5244">
        <w:t xml:space="preserve"> a computer</w:t>
      </w:r>
      <w:r w:rsidR="007F5244" w:rsidRPr="007F5244">
        <w:t xml:space="preserve"> to r</w:t>
      </w:r>
      <w:r w:rsidR="007F5244">
        <w:t>ead answers without the need f</w:t>
      </w:r>
      <w:r w:rsidR="00932B6E">
        <w:t>or manual keying staff</w:t>
      </w:r>
      <w:r w:rsidR="007F5244" w:rsidRPr="007F5244">
        <w:t>.</w:t>
      </w:r>
      <w:proofErr w:type="gramEnd"/>
      <w:r w:rsidR="00CC1EA5">
        <w:t xml:space="preserve"> OCR dentils appear as white square-shaped partitions within the write-in box space.</w:t>
      </w:r>
    </w:p>
    <w:p w:rsidR="008461DC" w:rsidRPr="00E24F21" w:rsidRDefault="00846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3D22B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24F21">
        <w:t xml:space="preserve">Between </w:t>
      </w:r>
      <w:r w:rsidR="0034512C">
        <w:t>November</w:t>
      </w:r>
      <w:r w:rsidR="002E1ED6">
        <w:t xml:space="preserve"> </w:t>
      </w:r>
      <w:r w:rsidRPr="00E24F21">
        <w:t xml:space="preserve">and </w:t>
      </w:r>
      <w:r w:rsidR="0034512C">
        <w:t>December</w:t>
      </w:r>
      <w:r w:rsidR="002E1ED6">
        <w:t xml:space="preserve"> 2012</w:t>
      </w:r>
      <w:r w:rsidRPr="00E24F21">
        <w:t xml:space="preserve">, staff from the </w:t>
      </w:r>
      <w:r w:rsidR="002E1ED6">
        <w:t>Center for Survey Measurement (CSM</w:t>
      </w:r>
      <w:r w:rsidRPr="00E24F21">
        <w:t xml:space="preserve">) will conduct a </w:t>
      </w:r>
      <w:r w:rsidR="0034512C">
        <w:rPr>
          <w:rFonts w:eastAsia="@MingLiU_HKSCS"/>
        </w:rPr>
        <w:t>maximum of 15</w:t>
      </w:r>
      <w:r w:rsidRPr="00E24F21">
        <w:t xml:space="preserve"> interviews among </w:t>
      </w:r>
      <w:r w:rsidR="002E1ED6">
        <w:t xml:space="preserve">respondents with </w:t>
      </w:r>
      <w:r w:rsidR="00157D84">
        <w:t>low</w:t>
      </w:r>
      <w:r w:rsidR="008461DC">
        <w:t xml:space="preserve"> internet experience</w:t>
      </w:r>
      <w:r w:rsidR="00523847">
        <w:t xml:space="preserve"> (that is, people who </w:t>
      </w:r>
      <w:r w:rsidR="003D22B6">
        <w:t>us</w:t>
      </w:r>
      <w:r w:rsidR="00523847">
        <w:t>e</w:t>
      </w:r>
      <w:r w:rsidR="003D22B6">
        <w:t xml:space="preserve"> the internet less than 2-3 times a week for activities such as searching for information, shopping online, or completing web surveys</w:t>
      </w:r>
      <w:r w:rsidR="00523847">
        <w:t>)</w:t>
      </w:r>
      <w:r w:rsidR="003D22B6">
        <w:t>. These respondents will be recruited</w:t>
      </w:r>
      <w:r w:rsidR="00F36F1B" w:rsidRPr="00E0680C">
        <w:t xml:space="preserve"> because we want to test the questionnaire with the types of people who are likely to complete the mail questionnaire</w:t>
      </w:r>
      <w:r w:rsidR="0018721D">
        <w:t xml:space="preserve"> rather than an Internet form. </w:t>
      </w:r>
      <w:r w:rsidRPr="00E0680C">
        <w:t xml:space="preserve">To the maximum extent possible, within </w:t>
      </w:r>
      <w:r w:rsidRPr="00E24F21">
        <w:t>these specific criteria we will attempt to interview respondents of varying ages, genders and educational levels.</w:t>
      </w:r>
      <w:r w:rsidR="00DF26D8">
        <w:t xml:space="preserve"> </w:t>
      </w:r>
      <w:r w:rsidRPr="00E24F21">
        <w:t xml:space="preserve">We will use a multi-pronged strategy to recruit the respondents needed </w:t>
      </w:r>
      <w:r w:rsidR="008461DC">
        <w:t>for this study</w:t>
      </w:r>
      <w:r w:rsidRPr="00E24F21">
        <w:t xml:space="preserve">, such as posting ads in free local newspapers and </w:t>
      </w:r>
      <w:r w:rsidR="008461DC">
        <w:t xml:space="preserve">contacting local associations. </w:t>
      </w:r>
      <w:r w:rsidRPr="00E24F21">
        <w:t>Respond</w:t>
      </w:r>
      <w:r w:rsidR="008461DC">
        <w:t>ents will be screened</w:t>
      </w:r>
      <w:r w:rsidRPr="00E24F21">
        <w:t xml:space="preserve"> to ensure that </w:t>
      </w:r>
      <w:r w:rsidR="00523847">
        <w:t>they</w:t>
      </w:r>
      <w:r w:rsidRPr="00E24F21">
        <w:t xml:space="preserve"> </w:t>
      </w:r>
      <w:r w:rsidR="00E9122B">
        <w:t>have low internet experience</w:t>
      </w:r>
      <w:r w:rsidRPr="00E24F21">
        <w:t>.</w:t>
      </w:r>
      <w:r w:rsidR="003D22B6">
        <w:t xml:space="preserve">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24F21">
        <w:tab/>
      </w:r>
      <w:r w:rsidRPr="00E24F21">
        <w:tab/>
      </w:r>
      <w:r w:rsidRPr="00E24F21">
        <w:tab/>
      </w:r>
    </w:p>
    <w:p w:rsidR="001454D6" w:rsidRPr="002745F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24F21">
        <w:t>Inte</w:t>
      </w:r>
      <w:r w:rsidR="00E9122B">
        <w:t>rviews will be conducted using interviewer observations and the retrospective probing</w:t>
      </w:r>
      <w:r w:rsidRPr="00E24F21">
        <w:t xml:space="preserve"> method.  Each respondent will complete one version of the </w:t>
      </w:r>
      <w:r w:rsidR="004A3CFB">
        <w:t>ACS</w:t>
      </w:r>
      <w:r w:rsidR="0034512C">
        <w:t xml:space="preserve">, and </w:t>
      </w:r>
      <w:proofErr w:type="gramStart"/>
      <w:r w:rsidR="0034512C">
        <w:t>will be shown</w:t>
      </w:r>
      <w:proofErr w:type="gramEnd"/>
      <w:r w:rsidR="0034512C">
        <w:t xml:space="preserve"> </w:t>
      </w:r>
      <w:r w:rsidR="00932B6E">
        <w:t>a</w:t>
      </w:r>
      <w:r w:rsidR="00A53E55">
        <w:t xml:space="preserve"> standard </w:t>
      </w:r>
      <w:r w:rsidR="000C16F3">
        <w:t xml:space="preserve">2013 English </w:t>
      </w:r>
      <w:r w:rsidR="0034512C">
        <w:t>ACS</w:t>
      </w:r>
      <w:r w:rsidR="00A53E55">
        <w:t xml:space="preserve"> </w:t>
      </w:r>
      <w:proofErr w:type="spellStart"/>
      <w:r w:rsidR="000C16F3">
        <w:t>mailout</w:t>
      </w:r>
      <w:proofErr w:type="spellEnd"/>
      <w:r w:rsidR="000C16F3">
        <w:t xml:space="preserve"> </w:t>
      </w:r>
      <w:r w:rsidR="00A53E55">
        <w:t>questionnaire</w:t>
      </w:r>
      <w:r w:rsidR="00157D84">
        <w:t xml:space="preserve"> </w:t>
      </w:r>
      <w:r w:rsidR="00932B6E">
        <w:t xml:space="preserve">(also attached) </w:t>
      </w:r>
      <w:r w:rsidRPr="00E24F21">
        <w:t>for comparis</w:t>
      </w:r>
      <w:r w:rsidR="00157D84">
        <w:t xml:space="preserve">on at the end of the interview. </w:t>
      </w:r>
      <w:r w:rsidR="004A3CFB">
        <w:rPr>
          <w:rFonts w:eastAsia="@MingLiU_HKSCS"/>
        </w:rPr>
        <w:t>During</w:t>
      </w:r>
      <w:r w:rsidRPr="00E24F21">
        <w:rPr>
          <w:rFonts w:eastAsia="@MingLiU_HKSCS"/>
        </w:rPr>
        <w:t xml:space="preserve"> </w:t>
      </w:r>
      <w:r w:rsidRPr="00E24F21">
        <w:t>the cognitive test</w:t>
      </w:r>
      <w:r w:rsidR="004A3CFB">
        <w:t>, each respondent</w:t>
      </w:r>
      <w:r w:rsidR="00E0680C">
        <w:t xml:space="preserve"> will complete </w:t>
      </w:r>
      <w:r w:rsidR="00932B6E">
        <w:t xml:space="preserve">a </w:t>
      </w:r>
      <w:r w:rsidR="00E0680C">
        <w:t>p</w:t>
      </w:r>
      <w:r w:rsidR="00932B6E">
        <w:t>rinted paper-and-pencil version</w:t>
      </w:r>
      <w:r w:rsidR="00E0680C">
        <w:t xml:space="preserve"> </w:t>
      </w:r>
      <w:r w:rsidRPr="00E24F21">
        <w:t>of the</w:t>
      </w:r>
      <w:r w:rsidR="00E0680C">
        <w:t xml:space="preserve"> experimental</w:t>
      </w:r>
      <w:r w:rsidRPr="00E24F21">
        <w:t xml:space="preserve"> </w:t>
      </w:r>
      <w:r w:rsidR="00157D84">
        <w:t>ACS</w:t>
      </w:r>
      <w:r w:rsidR="00932B6E">
        <w:t xml:space="preserve"> form</w:t>
      </w:r>
      <w:r w:rsidRPr="00E24F21">
        <w:t>.</w:t>
      </w:r>
      <w:r w:rsidR="00F36F1B">
        <w:t xml:space="preserve"> </w:t>
      </w:r>
      <w:bookmarkStart w:id="0" w:name="_GoBack"/>
      <w:r w:rsidR="00811F67" w:rsidRPr="002745F6">
        <w:t xml:space="preserve">A copy of the protocol used in the retrospective debriefing </w:t>
      </w:r>
      <w:proofErr w:type="gramStart"/>
      <w:r w:rsidR="00811F67" w:rsidRPr="002745F6">
        <w:t>is attached</w:t>
      </w:r>
      <w:proofErr w:type="gramEnd"/>
      <w:r w:rsidR="00811F67" w:rsidRPr="002745F6">
        <w:t>.</w:t>
      </w:r>
    </w:p>
    <w:p w:rsidR="00E0680C" w:rsidRPr="002745F6" w:rsidRDefault="00E0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bookmarkEnd w:id="0"/>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24F21">
        <w:t xml:space="preserve">The interviews will be conducted in the Washington DC metropolitan area. The interviews will be conducted at the Census Bureau’s cognitive laboratory, offices of community associations, and locations convenient to respondents.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sidRPr="00E24F21">
        <w:t>Cognitive interviews will be tape-recorded, with the participants' permission, to facilitate a summary of the results</w:t>
      </w:r>
      <w:r w:rsidR="00157D84">
        <w:rPr>
          <w:rFonts w:eastAsia="@MingLiU_HKSCS"/>
        </w:rPr>
        <w:t xml:space="preserve">. </w:t>
      </w:r>
      <w:r w:rsidRPr="00E24F21">
        <w:rPr>
          <w:rFonts w:eastAsia="@MingLiU_HKSCS"/>
        </w:rPr>
        <w:t xml:space="preserve">All participants will be informed that their response is voluntary and that </w:t>
      </w:r>
      <w:r w:rsidRPr="00E24F21">
        <w:rPr>
          <w:rFonts w:eastAsia="@MingLiU_HKSCS"/>
        </w:rPr>
        <w:lastRenderedPageBreak/>
        <w:t>the information</w:t>
      </w:r>
      <w:r w:rsidR="00157D84">
        <w:rPr>
          <w:rFonts w:eastAsia="@MingLiU_HKSCS"/>
        </w:rPr>
        <w:t xml:space="preserve"> they provide is confidential. </w:t>
      </w:r>
      <w:r w:rsidRPr="00E24F21">
        <w:rPr>
          <w:rFonts w:eastAsia="@MingLiU_HKSCS"/>
        </w:rPr>
        <w:t xml:space="preserve">Respondents will receive $40 for their participation.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sidRPr="00E24F21">
        <w:rPr>
          <w:rFonts w:eastAsia="@MingLiU_HKSCS"/>
        </w:rPr>
        <w:t>The estimated time for completion of each of the</w:t>
      </w:r>
      <w:r w:rsidR="00157D84">
        <w:rPr>
          <w:rFonts w:eastAsia="@MingLiU_HKSCS"/>
        </w:rPr>
        <w:t xml:space="preserve"> cognitive interviews is</w:t>
      </w:r>
      <w:r w:rsidR="00171E44">
        <w:rPr>
          <w:rFonts w:eastAsia="@MingLiU_HKSCS"/>
        </w:rPr>
        <w:t xml:space="preserve"> 90 minutes</w:t>
      </w:r>
      <w:r w:rsidR="004A3CFB">
        <w:rPr>
          <w:rFonts w:eastAsia="@MingLiU_HKSCS"/>
        </w:rPr>
        <w:t xml:space="preserve">. </w:t>
      </w:r>
      <w:r w:rsidRPr="00E24F21">
        <w:rPr>
          <w:rFonts w:eastAsia="@MingLiU_HKSCS"/>
        </w:rPr>
        <w:t>Thus, the estimate</w:t>
      </w:r>
      <w:r w:rsidR="002D2FCC">
        <w:rPr>
          <w:rFonts w:eastAsia="@MingLiU_HKSCS"/>
        </w:rPr>
        <w:t>d burden for this research is 22.5</w:t>
      </w:r>
      <w:r w:rsidRPr="00E24F21">
        <w:rPr>
          <w:rFonts w:eastAsia="@MingLiU_HKSCS"/>
        </w:rPr>
        <w:t xml:space="preserve"> hours.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Rodney</w:t>
      </w:r>
      <w:r w:rsidR="00157D84">
        <w:rPr>
          <w:rFonts w:eastAsia="@MingLiU_HKSCS"/>
        </w:rPr>
        <w:t xml:space="preserve"> L.</w:t>
      </w:r>
      <w:r w:rsidR="001454D6" w:rsidRPr="00E24F21">
        <w:rPr>
          <w:rFonts w:eastAsia="@MingLiU_HKSCS"/>
        </w:rPr>
        <w:t xml:space="preserve"> Terry</w:t>
      </w: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Center for Survey Measurement</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Room 5K022E</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763-5475</w:t>
      </w:r>
    </w:p>
    <w:p w:rsidR="001454D6" w:rsidRPr="0081668E" w:rsidRDefault="00DF26D8"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Style w:val="Hypertext"/>
          <w:rFonts w:eastAsia="@MingLiU_HKSCS"/>
        </w:rPr>
        <w:tab/>
      </w:r>
      <w:r w:rsidR="001454D6" w:rsidRPr="00E24F21">
        <w:rPr>
          <w:rStyle w:val="Hypertext"/>
          <w:rFonts w:eastAsia="@MingLiU_HKSCS"/>
        </w:rPr>
        <w:t>Rodney.Terry@census.gov</w:t>
      </w:r>
    </w:p>
    <w:sectPr w:rsidR="001454D6" w:rsidRPr="0081668E" w:rsidSect="001454D6">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F3" w:rsidRDefault="000C16F3" w:rsidP="00453A26">
      <w:r>
        <w:separator/>
      </w:r>
    </w:p>
  </w:endnote>
  <w:endnote w:type="continuationSeparator" w:id="0">
    <w:p w:rsidR="000C16F3" w:rsidRDefault="000C16F3"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ingLiU_HKSCS">
    <w:panose1 w:val="02020500000000000000"/>
    <w:charset w:val="88"/>
    <w:family w:val="roman"/>
    <w:pitch w:val="variable"/>
    <w:sig w:usb0="80000003" w:usb1="2A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0C16F3" w:rsidRDefault="000C16F3">
        <w:pPr>
          <w:pStyle w:val="Footer"/>
          <w:jc w:val="right"/>
        </w:pPr>
        <w:r>
          <w:fldChar w:fldCharType="begin"/>
        </w:r>
        <w:r>
          <w:instrText xml:space="preserve"> PAGE   \* MERGEFORMAT </w:instrText>
        </w:r>
        <w:r>
          <w:fldChar w:fldCharType="separate"/>
        </w:r>
        <w:r w:rsidR="002745F6">
          <w:rPr>
            <w:noProof/>
          </w:rPr>
          <w:t>1</w:t>
        </w:r>
        <w:r>
          <w:rPr>
            <w:noProof/>
          </w:rPr>
          <w:fldChar w:fldCharType="end"/>
        </w:r>
      </w:p>
    </w:sdtContent>
  </w:sdt>
  <w:p w:rsidR="000C16F3" w:rsidRDefault="000C1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F3" w:rsidRDefault="000C16F3" w:rsidP="00453A26">
      <w:r>
        <w:separator/>
      </w:r>
    </w:p>
  </w:footnote>
  <w:footnote w:type="continuationSeparator" w:id="0">
    <w:p w:rsidR="000C16F3" w:rsidRDefault="000C16F3"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D6"/>
    <w:rsid w:val="00032CDB"/>
    <w:rsid w:val="000C16F3"/>
    <w:rsid w:val="00114428"/>
    <w:rsid w:val="00132A1E"/>
    <w:rsid w:val="001454D6"/>
    <w:rsid w:val="00157D84"/>
    <w:rsid w:val="00171E44"/>
    <w:rsid w:val="0018721D"/>
    <w:rsid w:val="001E5575"/>
    <w:rsid w:val="002745F6"/>
    <w:rsid w:val="002D2FCC"/>
    <w:rsid w:val="002E1ED6"/>
    <w:rsid w:val="0034512C"/>
    <w:rsid w:val="003D22B6"/>
    <w:rsid w:val="00453A26"/>
    <w:rsid w:val="00492D98"/>
    <w:rsid w:val="004A3CFB"/>
    <w:rsid w:val="004C197C"/>
    <w:rsid w:val="00523847"/>
    <w:rsid w:val="005E0922"/>
    <w:rsid w:val="005F1500"/>
    <w:rsid w:val="006C42F7"/>
    <w:rsid w:val="007A7D49"/>
    <w:rsid w:val="007B08A1"/>
    <w:rsid w:val="007F5244"/>
    <w:rsid w:val="00811F67"/>
    <w:rsid w:val="0081668E"/>
    <w:rsid w:val="008461DC"/>
    <w:rsid w:val="00870D11"/>
    <w:rsid w:val="008A4375"/>
    <w:rsid w:val="008B1D5F"/>
    <w:rsid w:val="008B2E53"/>
    <w:rsid w:val="00932B6E"/>
    <w:rsid w:val="00A53E55"/>
    <w:rsid w:val="00AA735E"/>
    <w:rsid w:val="00B35C55"/>
    <w:rsid w:val="00BB4251"/>
    <w:rsid w:val="00C75120"/>
    <w:rsid w:val="00CC1EA5"/>
    <w:rsid w:val="00CF195D"/>
    <w:rsid w:val="00DF26D8"/>
    <w:rsid w:val="00E0680C"/>
    <w:rsid w:val="00E24F21"/>
    <w:rsid w:val="00E639C6"/>
    <w:rsid w:val="00E9122B"/>
    <w:rsid w:val="00EC66D9"/>
    <w:rsid w:val="00F3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559</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L Terry</dc:creator>
  <cp:keywords/>
  <dc:description/>
  <cp:lastModifiedBy>demai001</cp:lastModifiedBy>
  <cp:revision>4</cp:revision>
  <cp:lastPrinted>2012-11-05T15:40:00Z</cp:lastPrinted>
  <dcterms:created xsi:type="dcterms:W3CDTF">2012-11-05T15:46:00Z</dcterms:created>
  <dcterms:modified xsi:type="dcterms:W3CDTF">2012-11-07T21:30:00Z</dcterms:modified>
</cp:coreProperties>
</file>