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95D" w:rsidRPr="0019095D" w:rsidRDefault="0019095D" w:rsidP="0019095D">
      <w:pPr>
        <w:spacing w:line="240" w:lineRule="auto"/>
        <w:ind w:firstLine="0"/>
        <w:jc w:val="right"/>
        <w:rPr>
          <w:rFonts w:ascii="Arial" w:hAnsi="Arial" w:cs="Arial"/>
          <w:bCs/>
          <w:sz w:val="20"/>
          <w:szCs w:val="32"/>
        </w:rPr>
      </w:pPr>
      <w:r w:rsidRPr="0019095D">
        <w:rPr>
          <w:rFonts w:ascii="Arial" w:hAnsi="Arial" w:cs="Arial"/>
          <w:bCs/>
          <w:sz w:val="20"/>
          <w:szCs w:val="32"/>
        </w:rPr>
        <w:t>OMB Control Number: 1205-0436</w:t>
      </w:r>
    </w:p>
    <w:p w:rsidR="00AF4097" w:rsidRDefault="0019095D" w:rsidP="00AF4097">
      <w:pPr>
        <w:spacing w:line="240" w:lineRule="auto"/>
        <w:ind w:firstLine="0"/>
        <w:jc w:val="right"/>
        <w:rPr>
          <w:rFonts w:ascii="Arial Black" w:hAnsi="Arial Black" w:cs="Arial Black"/>
          <w:b/>
          <w:bCs/>
          <w:sz w:val="32"/>
          <w:szCs w:val="32"/>
        </w:rPr>
      </w:pPr>
      <w:r w:rsidRPr="0019095D">
        <w:rPr>
          <w:rFonts w:ascii="Arial" w:hAnsi="Arial" w:cs="Arial"/>
          <w:bCs/>
          <w:sz w:val="20"/>
          <w:szCs w:val="32"/>
        </w:rPr>
        <w:t>Expiration Date: 11/30/2013</w:t>
      </w:r>
    </w:p>
    <w:p w:rsidR="00BA5DE9" w:rsidRDefault="003E76BF" w:rsidP="00AF4097">
      <w:pPr>
        <w:spacing w:line="240" w:lineRule="auto"/>
        <w:ind w:firstLine="0"/>
        <w:rPr>
          <w:rFonts w:ascii="Arial Black" w:hAnsi="Arial Black" w:cs="Arial Black"/>
          <w:b/>
          <w:bCs/>
          <w:sz w:val="28"/>
          <w:szCs w:val="28"/>
        </w:rPr>
      </w:pPr>
      <w:r w:rsidRPr="00AF4097">
        <w:rPr>
          <w:rFonts w:ascii="Arial Black" w:hAnsi="Arial Black" w:cs="Arial Black"/>
          <w:b/>
          <w:bCs/>
          <w:sz w:val="28"/>
          <w:szCs w:val="28"/>
        </w:rPr>
        <w:t>Gold Card Initiative</w:t>
      </w:r>
      <w:r w:rsidR="009D6C0F" w:rsidRPr="00AF4097">
        <w:rPr>
          <w:rFonts w:ascii="Arial Black" w:hAnsi="Arial Black" w:cs="Arial Black"/>
          <w:b/>
          <w:bCs/>
          <w:sz w:val="28"/>
          <w:szCs w:val="28"/>
        </w:rPr>
        <w:t xml:space="preserve"> –</w:t>
      </w:r>
      <w:r w:rsidR="00021E18" w:rsidRPr="00AF4097">
        <w:rPr>
          <w:rFonts w:ascii="Arial Black" w:hAnsi="Arial Black" w:cs="Arial Black"/>
          <w:b/>
          <w:bCs/>
          <w:sz w:val="28"/>
          <w:szCs w:val="28"/>
        </w:rPr>
        <w:t>Monthly</w:t>
      </w:r>
      <w:r w:rsidR="00E26AB8" w:rsidRPr="00AF4097">
        <w:rPr>
          <w:rFonts w:ascii="Arial Black" w:hAnsi="Arial Black" w:cs="Arial Black"/>
          <w:b/>
          <w:bCs/>
          <w:sz w:val="28"/>
          <w:szCs w:val="28"/>
        </w:rPr>
        <w:t xml:space="preserve"> </w:t>
      </w:r>
      <w:r w:rsidR="00021E18" w:rsidRPr="00AF4097">
        <w:rPr>
          <w:rFonts w:ascii="Arial Black" w:hAnsi="Arial Black" w:cs="Arial Black"/>
          <w:b/>
          <w:bCs/>
          <w:sz w:val="28"/>
          <w:szCs w:val="28"/>
        </w:rPr>
        <w:t>Survey</w:t>
      </w:r>
      <w:r w:rsidR="004B1ADC" w:rsidRPr="00AF4097">
        <w:rPr>
          <w:rFonts w:ascii="Arial Black" w:hAnsi="Arial Black" w:cs="Arial Black"/>
          <w:b/>
          <w:bCs/>
          <w:sz w:val="28"/>
          <w:szCs w:val="28"/>
        </w:rPr>
        <w:t xml:space="preserve"> of Program Provision of Services</w:t>
      </w:r>
    </w:p>
    <w:p w:rsidR="00AF4097" w:rsidRPr="00AF4097" w:rsidRDefault="00AF4097" w:rsidP="00AF4097">
      <w:pPr>
        <w:spacing w:line="240" w:lineRule="auto"/>
        <w:ind w:firstLine="0"/>
        <w:jc w:val="center"/>
        <w:rPr>
          <w:rFonts w:ascii="Arial Black" w:hAnsi="Arial Black" w:cs="Arial Black"/>
          <w:b/>
          <w:bCs/>
          <w:sz w:val="28"/>
          <w:szCs w:val="28"/>
        </w:rPr>
      </w:pPr>
    </w:p>
    <w:p w:rsidR="009D6C0F" w:rsidRPr="002F24D5" w:rsidRDefault="009D6C0F" w:rsidP="00AF4097">
      <w:pPr>
        <w:spacing w:line="240" w:lineRule="auto"/>
        <w:ind w:firstLine="0"/>
        <w:jc w:val="center"/>
        <w:rPr>
          <w:rFonts w:ascii="Arial Black" w:hAnsi="Arial Black" w:cs="Arial Black"/>
        </w:rPr>
      </w:pPr>
      <w:r w:rsidRPr="002F24D5">
        <w:rPr>
          <w:rFonts w:ascii="Arial Black" w:hAnsi="Arial Black" w:cs="Arial Black"/>
        </w:rPr>
        <w:t>INTRODUCTION</w:t>
      </w:r>
    </w:p>
    <w:p w:rsidR="005B1E41" w:rsidRDefault="0019095D" w:rsidP="006C7B74">
      <w:pPr>
        <w:spacing w:before="240" w:after="240" w:line="240" w:lineRule="auto"/>
        <w:ind w:firstLine="0"/>
        <w:rPr>
          <w:rFonts w:ascii="Arial" w:hAnsi="Arial" w:cs="Arial"/>
          <w:sz w:val="20"/>
          <w:szCs w:val="20"/>
        </w:rPr>
      </w:pPr>
      <w:r>
        <w:rPr>
          <w:rFonts w:ascii="Arial" w:hAnsi="Arial" w:cs="Arial"/>
          <w:sz w:val="20"/>
          <w:szCs w:val="20"/>
        </w:rPr>
        <w:t xml:space="preserve">The </w:t>
      </w:r>
      <w:r w:rsidR="00D20899">
        <w:rPr>
          <w:rFonts w:ascii="Arial" w:hAnsi="Arial" w:cs="Arial"/>
          <w:sz w:val="20"/>
          <w:szCs w:val="20"/>
        </w:rPr>
        <w:t xml:space="preserve">U.S. Department of Labor’s </w:t>
      </w:r>
      <w:r>
        <w:rPr>
          <w:rFonts w:ascii="Arial" w:hAnsi="Arial" w:cs="Arial"/>
          <w:sz w:val="20"/>
          <w:szCs w:val="20"/>
        </w:rPr>
        <w:t>Employment and Training Administration</w:t>
      </w:r>
      <w:r w:rsidR="009D6C0F" w:rsidRPr="00567D72">
        <w:rPr>
          <w:rFonts w:ascii="Arial" w:hAnsi="Arial" w:cs="Arial"/>
          <w:sz w:val="20"/>
          <w:szCs w:val="20"/>
        </w:rPr>
        <w:t xml:space="preserve"> </w:t>
      </w:r>
      <w:r>
        <w:rPr>
          <w:rFonts w:ascii="Arial" w:hAnsi="Arial" w:cs="Arial"/>
          <w:sz w:val="20"/>
          <w:szCs w:val="20"/>
        </w:rPr>
        <w:t xml:space="preserve">and Veterans Employment and Training Service </w:t>
      </w:r>
      <w:r w:rsidR="009D6C0F" w:rsidRPr="00567D72">
        <w:rPr>
          <w:rFonts w:ascii="Arial" w:hAnsi="Arial" w:cs="Arial"/>
          <w:sz w:val="20"/>
          <w:szCs w:val="20"/>
        </w:rPr>
        <w:t xml:space="preserve">are </w:t>
      </w:r>
      <w:r w:rsidR="00E26AB8">
        <w:rPr>
          <w:rFonts w:ascii="Arial" w:hAnsi="Arial" w:cs="Arial"/>
          <w:sz w:val="20"/>
          <w:szCs w:val="20"/>
        </w:rPr>
        <w:t xml:space="preserve">jointly </w:t>
      </w:r>
      <w:r w:rsidR="00021E18">
        <w:rPr>
          <w:rFonts w:ascii="Arial" w:hAnsi="Arial" w:cs="Arial"/>
          <w:sz w:val="20"/>
          <w:szCs w:val="20"/>
        </w:rPr>
        <w:t xml:space="preserve">surveying </w:t>
      </w:r>
      <w:r>
        <w:rPr>
          <w:rFonts w:ascii="Arial" w:hAnsi="Arial" w:cs="Arial"/>
          <w:sz w:val="20"/>
          <w:szCs w:val="20"/>
        </w:rPr>
        <w:t>the Wagner-Peyser Employment Service’s provision of services to post-9</w:t>
      </w:r>
      <w:r w:rsidR="00D20899">
        <w:rPr>
          <w:rFonts w:ascii="Arial" w:hAnsi="Arial" w:cs="Arial"/>
          <w:sz w:val="20"/>
          <w:szCs w:val="20"/>
        </w:rPr>
        <w:t>/</w:t>
      </w:r>
      <w:r>
        <w:rPr>
          <w:rFonts w:ascii="Arial" w:hAnsi="Arial" w:cs="Arial"/>
          <w:sz w:val="20"/>
          <w:szCs w:val="20"/>
        </w:rPr>
        <w:t>11</w:t>
      </w:r>
      <w:r w:rsidR="004B1ADC">
        <w:rPr>
          <w:rFonts w:ascii="Arial" w:hAnsi="Arial" w:cs="Arial"/>
          <w:sz w:val="20"/>
          <w:szCs w:val="20"/>
        </w:rPr>
        <w:t xml:space="preserve"> </w:t>
      </w:r>
      <w:r w:rsidR="00D20899">
        <w:rPr>
          <w:rFonts w:ascii="Arial" w:hAnsi="Arial" w:cs="Arial"/>
          <w:sz w:val="20"/>
          <w:szCs w:val="20"/>
        </w:rPr>
        <w:t xml:space="preserve">era </w:t>
      </w:r>
      <w:r>
        <w:rPr>
          <w:rFonts w:ascii="Arial" w:hAnsi="Arial" w:cs="Arial"/>
          <w:sz w:val="20"/>
          <w:szCs w:val="20"/>
        </w:rPr>
        <w:t>veterans</w:t>
      </w:r>
      <w:r w:rsidR="001C0CE6">
        <w:rPr>
          <w:rFonts w:ascii="Arial" w:hAnsi="Arial" w:cs="Arial"/>
          <w:sz w:val="20"/>
          <w:szCs w:val="20"/>
        </w:rPr>
        <w:t>.</w:t>
      </w:r>
      <w:r>
        <w:rPr>
          <w:rFonts w:ascii="Arial" w:hAnsi="Arial" w:cs="Arial"/>
          <w:sz w:val="20"/>
          <w:szCs w:val="20"/>
        </w:rPr>
        <w:t xml:space="preserve"> </w:t>
      </w:r>
      <w:r w:rsidR="003435C4">
        <w:rPr>
          <w:rFonts w:ascii="Arial" w:hAnsi="Arial" w:cs="Arial"/>
          <w:sz w:val="20"/>
          <w:szCs w:val="20"/>
        </w:rPr>
        <w:t>Y</w:t>
      </w:r>
      <w:r w:rsidR="00021E18">
        <w:rPr>
          <w:rFonts w:ascii="Arial" w:hAnsi="Arial" w:cs="Arial"/>
          <w:sz w:val="20"/>
          <w:szCs w:val="20"/>
        </w:rPr>
        <w:t xml:space="preserve">our responses </w:t>
      </w:r>
      <w:r w:rsidR="003435C4">
        <w:rPr>
          <w:rFonts w:ascii="Arial" w:hAnsi="Arial" w:cs="Arial"/>
          <w:sz w:val="20"/>
          <w:szCs w:val="20"/>
        </w:rPr>
        <w:t xml:space="preserve">will help us </w:t>
      </w:r>
      <w:r>
        <w:rPr>
          <w:rFonts w:ascii="Arial" w:hAnsi="Arial" w:cs="Arial"/>
          <w:sz w:val="20"/>
          <w:szCs w:val="20"/>
        </w:rPr>
        <w:t xml:space="preserve">understand the </w:t>
      </w:r>
      <w:r w:rsidR="003435C4">
        <w:rPr>
          <w:rFonts w:ascii="Arial" w:hAnsi="Arial" w:cs="Arial"/>
          <w:sz w:val="20"/>
          <w:szCs w:val="20"/>
        </w:rPr>
        <w:t xml:space="preserve">implementation and </w:t>
      </w:r>
      <w:r>
        <w:rPr>
          <w:rFonts w:ascii="Arial" w:hAnsi="Arial" w:cs="Arial"/>
          <w:sz w:val="20"/>
          <w:szCs w:val="20"/>
        </w:rPr>
        <w:t xml:space="preserve">operation of the Gold Card Initiative within the Wagner-Peyser Employment Service. </w:t>
      </w:r>
    </w:p>
    <w:p w:rsidR="009D6C0F" w:rsidRDefault="001D6500" w:rsidP="006C7B74">
      <w:pPr>
        <w:spacing w:before="240" w:after="240" w:line="240" w:lineRule="auto"/>
        <w:ind w:firstLine="0"/>
        <w:rPr>
          <w:sz w:val="20"/>
        </w:rPr>
      </w:pPr>
      <w:r w:rsidRPr="001D6500">
        <w:rPr>
          <w:rFonts w:ascii="Arial" w:hAnsi="Arial" w:cs="Arial"/>
          <w:sz w:val="20"/>
        </w:rPr>
        <w:t xml:space="preserve">On August 5, 2011, the President announced the Gold Card Initiative, a high-priority joint effort of two Department of Labor agencies (the Employment and Training Administration, ETA, and the Veterans’ Employment and Training Service, VETS) to provide intensive employment </w:t>
      </w:r>
      <w:bookmarkStart w:id="0" w:name="_GoBack"/>
      <w:bookmarkEnd w:id="0"/>
      <w:r w:rsidRPr="001D6500">
        <w:rPr>
          <w:rFonts w:ascii="Arial" w:hAnsi="Arial" w:cs="Arial"/>
          <w:sz w:val="20"/>
        </w:rPr>
        <w:t>services more quickly and easily to unemployed, post-9/11-era veterans, in anticipation of changes in U.S. military needs overseas.  The Gold Card Initiative</w:t>
      </w:r>
      <w:r w:rsidR="005B1E41">
        <w:rPr>
          <w:rFonts w:ascii="Arial" w:hAnsi="Arial" w:cs="Arial"/>
          <w:sz w:val="20"/>
        </w:rPr>
        <w:t xml:space="preserve">, </w:t>
      </w:r>
      <w:r w:rsidR="004B1ADC">
        <w:rPr>
          <w:rFonts w:ascii="Arial" w:hAnsi="Arial" w:cs="Arial"/>
          <w:sz w:val="20"/>
        </w:rPr>
        <w:t xml:space="preserve">which </w:t>
      </w:r>
      <w:r w:rsidRPr="001D6500">
        <w:rPr>
          <w:rFonts w:ascii="Arial" w:hAnsi="Arial" w:cs="Arial"/>
          <w:sz w:val="20"/>
        </w:rPr>
        <w:t>beg</w:t>
      </w:r>
      <w:r w:rsidR="005B1E41">
        <w:rPr>
          <w:rFonts w:ascii="Arial" w:hAnsi="Arial" w:cs="Arial"/>
          <w:sz w:val="20"/>
        </w:rPr>
        <w:t>a</w:t>
      </w:r>
      <w:r w:rsidRPr="001D6500">
        <w:rPr>
          <w:rFonts w:ascii="Arial" w:hAnsi="Arial" w:cs="Arial"/>
          <w:sz w:val="20"/>
        </w:rPr>
        <w:t>n in November 2011</w:t>
      </w:r>
      <w:r w:rsidR="004B1ADC">
        <w:rPr>
          <w:rFonts w:ascii="Arial" w:hAnsi="Arial" w:cs="Arial"/>
          <w:sz w:val="20"/>
        </w:rPr>
        <w:t>,</w:t>
      </w:r>
      <w:r w:rsidR="00345BC9">
        <w:rPr>
          <w:rFonts w:ascii="Arial" w:hAnsi="Arial" w:cs="Arial"/>
          <w:sz w:val="20"/>
        </w:rPr>
        <w:t xml:space="preserve"> </w:t>
      </w:r>
      <w:r w:rsidR="005B1E41">
        <w:rPr>
          <w:rFonts w:ascii="Arial" w:hAnsi="Arial" w:cs="Arial"/>
          <w:sz w:val="20"/>
        </w:rPr>
        <w:t>is particul</w:t>
      </w:r>
      <w:r w:rsidR="00995968">
        <w:rPr>
          <w:rFonts w:ascii="Arial" w:hAnsi="Arial" w:cs="Arial"/>
          <w:sz w:val="20"/>
        </w:rPr>
        <w:t>arly focused on post-9</w:t>
      </w:r>
      <w:r w:rsidR="004B1ADC">
        <w:rPr>
          <w:rFonts w:ascii="Arial" w:hAnsi="Arial" w:cs="Arial"/>
          <w:sz w:val="20"/>
        </w:rPr>
        <w:t>/</w:t>
      </w:r>
      <w:r w:rsidR="00995968">
        <w:rPr>
          <w:rFonts w:ascii="Arial" w:hAnsi="Arial" w:cs="Arial"/>
          <w:sz w:val="20"/>
        </w:rPr>
        <w:t>11-veterans or those veterans serving on activ</w:t>
      </w:r>
      <w:r w:rsidR="005B1E41">
        <w:rPr>
          <w:rFonts w:ascii="Arial" w:hAnsi="Arial" w:cs="Arial"/>
          <w:sz w:val="20"/>
        </w:rPr>
        <w:t xml:space="preserve">e duty from September 11, 2001 and documenting their receipt of priority of service for intensive and staff-assisted services through the workforce system. </w:t>
      </w:r>
      <w:r w:rsidR="00995968">
        <w:rPr>
          <w:rFonts w:ascii="Arial" w:hAnsi="Arial" w:cs="Arial"/>
          <w:sz w:val="20"/>
        </w:rPr>
        <w:t xml:space="preserve"> </w:t>
      </w:r>
      <w:r w:rsidRPr="001D6500">
        <w:rPr>
          <w:sz w:val="20"/>
        </w:rPr>
        <w:t xml:space="preserve"> </w:t>
      </w:r>
    </w:p>
    <w:p w:rsidR="006C7B74" w:rsidRPr="006C7B74" w:rsidRDefault="006C7B74" w:rsidP="006C7B74">
      <w:pPr>
        <w:spacing w:before="240" w:after="240" w:line="240" w:lineRule="auto"/>
        <w:ind w:firstLine="0"/>
        <w:rPr>
          <w:rFonts w:ascii="Arial" w:hAnsi="Arial" w:cs="Arial"/>
          <w:sz w:val="20"/>
        </w:rPr>
      </w:pPr>
      <w:r w:rsidRPr="006C7B74">
        <w:rPr>
          <w:rFonts w:ascii="Arial" w:hAnsi="Arial" w:cs="Arial"/>
          <w:sz w:val="20"/>
        </w:rPr>
        <w:t>This</w:t>
      </w:r>
      <w:r w:rsidR="00FE2C4C">
        <w:rPr>
          <w:rFonts w:ascii="Arial" w:hAnsi="Arial" w:cs="Arial"/>
          <w:sz w:val="20"/>
        </w:rPr>
        <w:t xml:space="preserve"> survey, which will be 100 percent electronic in transmission and submission, </w:t>
      </w:r>
      <w:r w:rsidRPr="006C7B74">
        <w:rPr>
          <w:rFonts w:ascii="Arial" w:hAnsi="Arial" w:cs="Arial"/>
          <w:sz w:val="20"/>
        </w:rPr>
        <w:t xml:space="preserve">consists of two questions:  1) the number of post-9/11 era veterans served through the Wagner-Peyser Employment Service and 2) the number of those veterans who received intensive services, and one demographic identifier: 1) the two letter state code.  </w:t>
      </w:r>
      <w:r w:rsidR="00345BC9">
        <w:rPr>
          <w:rFonts w:ascii="Arial" w:hAnsi="Arial" w:cs="Arial"/>
          <w:sz w:val="20"/>
        </w:rPr>
        <w:t>Each question is limited to the time parameters of the previous month of operation.  For example</w:t>
      </w:r>
      <w:r w:rsidR="005B1E41">
        <w:rPr>
          <w:rFonts w:ascii="Arial" w:hAnsi="Arial" w:cs="Arial"/>
          <w:sz w:val="20"/>
        </w:rPr>
        <w:t>,</w:t>
      </w:r>
      <w:r w:rsidR="00FE2C4C">
        <w:rPr>
          <w:rFonts w:ascii="Arial" w:hAnsi="Arial" w:cs="Arial"/>
          <w:sz w:val="20"/>
        </w:rPr>
        <w:t xml:space="preserve"> the current survey will be for</w:t>
      </w:r>
      <w:r w:rsidR="005B1E41">
        <w:rPr>
          <w:rFonts w:ascii="Arial" w:hAnsi="Arial" w:cs="Arial"/>
          <w:sz w:val="20"/>
        </w:rPr>
        <w:t xml:space="preserve"> May </w:t>
      </w:r>
      <w:r w:rsidR="00345BC9">
        <w:rPr>
          <w:rFonts w:ascii="Arial" w:hAnsi="Arial" w:cs="Arial"/>
          <w:sz w:val="20"/>
        </w:rPr>
        <w:t xml:space="preserve">1, 2012 through </w:t>
      </w:r>
      <w:r w:rsidR="005B1E41">
        <w:rPr>
          <w:rFonts w:ascii="Arial" w:hAnsi="Arial" w:cs="Arial"/>
          <w:sz w:val="20"/>
        </w:rPr>
        <w:t>May</w:t>
      </w:r>
      <w:r w:rsidR="00345BC9">
        <w:rPr>
          <w:rFonts w:ascii="Arial" w:hAnsi="Arial" w:cs="Arial"/>
          <w:sz w:val="20"/>
        </w:rPr>
        <w:t xml:space="preserve"> 31, 2012.  </w:t>
      </w:r>
      <w:r w:rsidR="00FE2C4C">
        <w:rPr>
          <w:rFonts w:ascii="Arial" w:hAnsi="Arial" w:cs="Arial"/>
          <w:sz w:val="20"/>
        </w:rPr>
        <w:t>The submission of the surveys’ results will be required by the 15</w:t>
      </w:r>
      <w:r w:rsidR="00FE2C4C" w:rsidRPr="00FE2C4C">
        <w:rPr>
          <w:rFonts w:ascii="Arial" w:hAnsi="Arial" w:cs="Arial"/>
          <w:sz w:val="20"/>
          <w:vertAlign w:val="superscript"/>
        </w:rPr>
        <w:t>th</w:t>
      </w:r>
      <w:r w:rsidR="00FE2C4C">
        <w:rPr>
          <w:rFonts w:ascii="Arial" w:hAnsi="Arial" w:cs="Arial"/>
          <w:sz w:val="20"/>
        </w:rPr>
        <w:t xml:space="preserve"> of each subsequent month. For example</w:t>
      </w:r>
      <w:r w:rsidR="004B1ADC">
        <w:rPr>
          <w:rFonts w:ascii="Arial" w:hAnsi="Arial" w:cs="Arial"/>
          <w:sz w:val="20"/>
        </w:rPr>
        <w:t>,</w:t>
      </w:r>
      <w:r w:rsidR="00FE2C4C">
        <w:rPr>
          <w:rFonts w:ascii="Arial" w:hAnsi="Arial" w:cs="Arial"/>
          <w:sz w:val="20"/>
        </w:rPr>
        <w:t xml:space="preserve"> the first survey concerning monthly data for May 2012 will be received </w:t>
      </w:r>
      <w:r w:rsidR="005B1E41">
        <w:rPr>
          <w:rFonts w:ascii="Arial" w:hAnsi="Arial" w:cs="Arial"/>
          <w:sz w:val="20"/>
        </w:rPr>
        <w:t>June1</w:t>
      </w:r>
      <w:r w:rsidR="00FE2C4C">
        <w:rPr>
          <w:rFonts w:ascii="Arial" w:hAnsi="Arial" w:cs="Arial"/>
          <w:sz w:val="20"/>
        </w:rPr>
        <w:t xml:space="preserve">, 2012 and submission of data is due </w:t>
      </w:r>
      <w:r w:rsidR="005B1E41">
        <w:rPr>
          <w:rFonts w:ascii="Arial" w:hAnsi="Arial" w:cs="Arial"/>
          <w:sz w:val="20"/>
        </w:rPr>
        <w:t>June</w:t>
      </w:r>
      <w:r w:rsidR="00FE2C4C">
        <w:rPr>
          <w:rFonts w:ascii="Arial" w:hAnsi="Arial" w:cs="Arial"/>
          <w:sz w:val="20"/>
        </w:rPr>
        <w:t xml:space="preserve"> 15, 2012.  Monthly collection</w:t>
      </w:r>
      <w:r w:rsidRPr="006C7B74">
        <w:rPr>
          <w:rFonts w:ascii="Arial" w:hAnsi="Arial" w:cs="Arial"/>
          <w:sz w:val="20"/>
        </w:rPr>
        <w:t xml:space="preserve"> would begin in May 2012 and continue through December 31, 2012, to provide continuity in data collection and a point of comparison and technical assistance to states for</w:t>
      </w:r>
      <w:r w:rsidR="005B1E41">
        <w:rPr>
          <w:rFonts w:ascii="Arial" w:hAnsi="Arial" w:cs="Arial"/>
          <w:sz w:val="20"/>
        </w:rPr>
        <w:t xml:space="preserve"> </w:t>
      </w:r>
      <w:r w:rsidRPr="006C7B74">
        <w:rPr>
          <w:rFonts w:ascii="Arial" w:hAnsi="Arial" w:cs="Arial"/>
          <w:sz w:val="20"/>
        </w:rPr>
        <w:t>new elements to be incorporated in</w:t>
      </w:r>
      <w:r w:rsidR="005B1E41">
        <w:rPr>
          <w:rFonts w:ascii="Arial" w:hAnsi="Arial" w:cs="Arial"/>
          <w:sz w:val="20"/>
        </w:rPr>
        <w:t>to the Labor Exchange Reporting System (LERS).</w:t>
      </w:r>
      <w:r w:rsidRPr="006C7B74">
        <w:rPr>
          <w:rFonts w:ascii="Arial" w:hAnsi="Arial" w:cs="Arial"/>
          <w:sz w:val="20"/>
        </w:rPr>
        <w:t xml:space="preserve">  </w:t>
      </w:r>
    </w:p>
    <w:p w:rsidR="006C7B74" w:rsidRDefault="006C7B74" w:rsidP="006C7B74">
      <w:pPr>
        <w:spacing w:line="240" w:lineRule="auto"/>
        <w:ind w:firstLine="0"/>
        <w:rPr>
          <w:rFonts w:ascii="Arial" w:hAnsi="Arial" w:cs="Arial"/>
          <w:sz w:val="20"/>
        </w:rPr>
      </w:pPr>
      <w:r w:rsidRPr="006C7B74">
        <w:rPr>
          <w:rFonts w:ascii="Arial" w:hAnsi="Arial" w:cs="Arial"/>
          <w:sz w:val="20"/>
        </w:rPr>
        <w:t xml:space="preserve">The information to be collected through the monthly survey is needed for two purposes:  1) to provide sufficient data to develop performance benchmarks for the forthcoming data items in the LERS and 2) to provide more “real-time” data on service levels so that federal and state program managers can assess levels of service, and if needed, provide timely technical support and assistance to the states to better serve these individuals.    </w:t>
      </w:r>
    </w:p>
    <w:p w:rsidR="006C7B74" w:rsidRPr="006C7B74" w:rsidRDefault="006C7B74" w:rsidP="006C7B74">
      <w:pPr>
        <w:spacing w:line="240" w:lineRule="auto"/>
        <w:ind w:firstLine="0"/>
        <w:rPr>
          <w:rFonts w:ascii="Arial" w:hAnsi="Arial" w:cs="Arial"/>
          <w:sz w:val="20"/>
        </w:rPr>
      </w:pPr>
    </w:p>
    <w:p w:rsidR="004428F2" w:rsidRDefault="006C7B74" w:rsidP="005B1E41">
      <w:pPr>
        <w:spacing w:line="240" w:lineRule="auto"/>
        <w:ind w:firstLine="0"/>
        <w:rPr>
          <w:rFonts w:ascii="Arial" w:hAnsi="Arial" w:cs="Arial"/>
          <w:sz w:val="20"/>
        </w:rPr>
      </w:pPr>
      <w:r w:rsidRPr="006C7B74">
        <w:rPr>
          <w:rFonts w:ascii="Arial" w:hAnsi="Arial" w:cs="Arial"/>
          <w:sz w:val="20"/>
        </w:rPr>
        <w:t xml:space="preserve">The </w:t>
      </w:r>
      <w:r w:rsidRPr="006C7B74">
        <w:rPr>
          <w:rFonts w:ascii="Arial" w:hAnsi="Arial" w:cs="Arial"/>
          <w:b/>
          <w:sz w:val="20"/>
        </w:rPr>
        <w:t>monthly</w:t>
      </w:r>
      <w:r w:rsidRPr="006C7B74">
        <w:rPr>
          <w:rFonts w:ascii="Arial" w:hAnsi="Arial" w:cs="Arial"/>
          <w:sz w:val="20"/>
        </w:rPr>
        <w:t xml:space="preserve"> data collection is needed in order to collect and </w:t>
      </w:r>
      <w:r w:rsidRPr="006C7B74">
        <w:rPr>
          <w:rFonts w:ascii="Arial" w:hAnsi="Arial" w:cs="Arial"/>
          <w:i/>
          <w:sz w:val="20"/>
        </w:rPr>
        <w:t>provide</w:t>
      </w:r>
      <w:r w:rsidRPr="006C7B74">
        <w:rPr>
          <w:rFonts w:ascii="Arial" w:hAnsi="Arial" w:cs="Arial"/>
          <w:sz w:val="20"/>
        </w:rPr>
        <w:t xml:space="preserve"> data sooner than would be available through the LERS, to have </w:t>
      </w:r>
      <w:r w:rsidRPr="006C7B74">
        <w:rPr>
          <w:rFonts w:ascii="Arial" w:hAnsi="Arial" w:cs="Arial"/>
          <w:i/>
          <w:sz w:val="20"/>
        </w:rPr>
        <w:t>sufficient</w:t>
      </w:r>
      <w:r w:rsidRPr="006C7B74">
        <w:rPr>
          <w:rFonts w:ascii="Arial" w:hAnsi="Arial" w:cs="Arial"/>
          <w:sz w:val="20"/>
        </w:rPr>
        <w:t xml:space="preserve"> data points to understand service levels in the near term for technical assistance, and to establish statistically validated performance expectations when the new data element</w:t>
      </w:r>
      <w:r w:rsidR="005B1E41">
        <w:rPr>
          <w:rFonts w:ascii="Arial" w:hAnsi="Arial" w:cs="Arial"/>
          <w:sz w:val="20"/>
        </w:rPr>
        <w:t>s</w:t>
      </w:r>
      <w:r w:rsidRPr="006C7B74">
        <w:rPr>
          <w:rFonts w:ascii="Arial" w:hAnsi="Arial" w:cs="Arial"/>
          <w:sz w:val="20"/>
        </w:rPr>
        <w:t xml:space="preserve"> </w:t>
      </w:r>
      <w:r w:rsidR="005B1E41">
        <w:rPr>
          <w:rFonts w:ascii="Arial" w:hAnsi="Arial" w:cs="Arial"/>
          <w:sz w:val="20"/>
        </w:rPr>
        <w:t>are</w:t>
      </w:r>
      <w:r w:rsidRPr="006C7B74">
        <w:rPr>
          <w:rFonts w:ascii="Arial" w:hAnsi="Arial" w:cs="Arial"/>
          <w:sz w:val="20"/>
        </w:rPr>
        <w:t xml:space="preserve"> fully implemented in LERS.  </w:t>
      </w:r>
      <w:r w:rsidRPr="006C7B74">
        <w:rPr>
          <w:rFonts w:ascii="Arial" w:hAnsi="Arial" w:cs="Arial"/>
          <w:b/>
          <w:sz w:val="20"/>
        </w:rPr>
        <w:t>Quarterly</w:t>
      </w:r>
      <w:r w:rsidRPr="006C7B74">
        <w:rPr>
          <w:rFonts w:ascii="Arial" w:hAnsi="Arial" w:cs="Arial"/>
          <w:sz w:val="20"/>
        </w:rPr>
        <w:t xml:space="preserve"> data would neither be available soon enough nor be sufficient to identify variations in performance in the coming months in order to provide technical assistance, conduct corrective action, or set benchmarks in the data system itself.   Thus the monthly survey would enable ETA to collect data relevant to this initiative prior to November 14</w:t>
      </w:r>
      <w:r w:rsidRPr="006C7B74">
        <w:rPr>
          <w:rFonts w:ascii="Arial" w:hAnsi="Arial" w:cs="Arial"/>
          <w:sz w:val="20"/>
          <w:vertAlign w:val="superscript"/>
        </w:rPr>
        <w:t>th</w:t>
      </w:r>
      <w:r w:rsidRPr="006C7B74">
        <w:rPr>
          <w:rFonts w:ascii="Arial" w:hAnsi="Arial" w:cs="Arial"/>
          <w:sz w:val="20"/>
        </w:rPr>
        <w:t xml:space="preserve"> and would also provide multiple points of data that could be used for validation.</w:t>
      </w:r>
    </w:p>
    <w:p w:rsidR="004428F2" w:rsidRPr="003435C4" w:rsidRDefault="009D6C0F" w:rsidP="004428F2">
      <w:pPr>
        <w:spacing w:line="240" w:lineRule="auto"/>
        <w:ind w:firstLine="0"/>
        <w:rPr>
          <w:rFonts w:ascii="Arial" w:hAnsi="Arial" w:cs="Arial"/>
          <w:i/>
          <w:sz w:val="20"/>
          <w:szCs w:val="20"/>
        </w:rPr>
      </w:pPr>
      <w:r w:rsidRPr="003435C4">
        <w:rPr>
          <w:rFonts w:ascii="Arial" w:hAnsi="Arial" w:cs="Arial"/>
          <w:i/>
          <w:sz w:val="20"/>
          <w:szCs w:val="20"/>
        </w:rPr>
        <w:t>If you have any questions as you complete this</w:t>
      </w:r>
      <w:r w:rsidR="002B14D8" w:rsidRPr="003435C4">
        <w:rPr>
          <w:rFonts w:ascii="Arial" w:hAnsi="Arial" w:cs="Arial"/>
          <w:i/>
          <w:sz w:val="20"/>
          <w:szCs w:val="20"/>
        </w:rPr>
        <w:t xml:space="preserve"> </w:t>
      </w:r>
      <w:r w:rsidRPr="003435C4">
        <w:rPr>
          <w:rFonts w:ascii="Arial" w:hAnsi="Arial" w:cs="Arial"/>
          <w:i/>
          <w:sz w:val="20"/>
          <w:szCs w:val="20"/>
        </w:rPr>
        <w:t xml:space="preserve">questionnaire, please contact </w:t>
      </w:r>
      <w:r w:rsidR="006E3F04" w:rsidRPr="003435C4">
        <w:rPr>
          <w:rFonts w:ascii="Arial" w:hAnsi="Arial" w:cs="Arial"/>
          <w:i/>
          <w:sz w:val="20"/>
          <w:szCs w:val="20"/>
        </w:rPr>
        <w:t>Heather Parker</w:t>
      </w:r>
      <w:r w:rsidRPr="003435C4">
        <w:rPr>
          <w:rFonts w:ascii="Arial" w:hAnsi="Arial" w:cs="Arial"/>
          <w:i/>
          <w:sz w:val="20"/>
          <w:szCs w:val="20"/>
        </w:rPr>
        <w:t xml:space="preserve"> at </w:t>
      </w:r>
      <w:r w:rsidR="006E3F04" w:rsidRPr="003435C4">
        <w:rPr>
          <w:rFonts w:ascii="Arial" w:hAnsi="Arial" w:cs="Arial"/>
          <w:i/>
          <w:sz w:val="20"/>
          <w:szCs w:val="20"/>
        </w:rPr>
        <w:t>the United States Department of Labor, Employment and Training Administration</w:t>
      </w:r>
      <w:r w:rsidRPr="003435C4">
        <w:rPr>
          <w:rFonts w:ascii="Arial" w:hAnsi="Arial" w:cs="Arial"/>
          <w:i/>
          <w:sz w:val="20"/>
          <w:szCs w:val="20"/>
        </w:rPr>
        <w:t xml:space="preserve"> at 1</w:t>
      </w:r>
      <w:r w:rsidRPr="003435C4">
        <w:rPr>
          <w:rFonts w:ascii="Arial" w:hAnsi="Arial" w:cs="Arial"/>
          <w:i/>
          <w:sz w:val="20"/>
          <w:szCs w:val="20"/>
        </w:rPr>
        <w:noBreakHyphen/>
      </w:r>
      <w:r w:rsidR="006E3F04" w:rsidRPr="003435C4">
        <w:rPr>
          <w:rFonts w:ascii="Arial" w:hAnsi="Arial" w:cs="Arial"/>
          <w:i/>
          <w:sz w:val="20"/>
          <w:szCs w:val="20"/>
        </w:rPr>
        <w:t>202-693-2633</w:t>
      </w:r>
      <w:r w:rsidRPr="003435C4">
        <w:rPr>
          <w:rFonts w:ascii="Arial" w:hAnsi="Arial" w:cs="Arial"/>
          <w:i/>
          <w:sz w:val="20"/>
          <w:szCs w:val="20"/>
        </w:rPr>
        <w:t xml:space="preserve"> or </w:t>
      </w:r>
      <w:r w:rsidR="006E3F04" w:rsidRPr="003435C4">
        <w:rPr>
          <w:rFonts w:ascii="Arial" w:hAnsi="Arial" w:cs="Arial"/>
          <w:i/>
          <w:sz w:val="20"/>
          <w:szCs w:val="20"/>
        </w:rPr>
        <w:t>Parker.Heather</w:t>
      </w:r>
      <w:r w:rsidRPr="003435C4">
        <w:rPr>
          <w:rFonts w:ascii="Arial" w:hAnsi="Arial" w:cs="Arial"/>
          <w:i/>
          <w:sz w:val="20"/>
          <w:szCs w:val="20"/>
        </w:rPr>
        <w:t>@</w:t>
      </w:r>
      <w:r w:rsidR="006E3F04" w:rsidRPr="003435C4">
        <w:rPr>
          <w:rFonts w:ascii="Arial" w:hAnsi="Arial" w:cs="Arial"/>
          <w:i/>
          <w:sz w:val="20"/>
          <w:szCs w:val="20"/>
        </w:rPr>
        <w:t>dol.gov</w:t>
      </w:r>
    </w:p>
    <w:p w:rsidR="009D6C0F" w:rsidRPr="009D6ED2" w:rsidRDefault="00BD5083" w:rsidP="002B14D8">
      <w:pPr>
        <w:spacing w:before="360" w:line="240" w:lineRule="auto"/>
        <w:ind w:firstLine="0"/>
        <w:jc w:val="left"/>
        <w:rPr>
          <w:rFonts w:ascii="Arial" w:hAnsi="Arial" w:cs="Arial"/>
          <w:b/>
          <w:bCs/>
          <w:sz w:val="20"/>
          <w:szCs w:val="20"/>
        </w:rPr>
      </w:pPr>
      <w:r w:rsidRPr="00BD5083">
        <w:rPr>
          <w:rFonts w:ascii="Arial" w:hAnsi="Arial" w:cs="Arial"/>
          <w:noProof/>
          <w:sz w:val="20"/>
          <w:szCs w:val="20"/>
        </w:rPr>
        <w:pict>
          <v:line id="_x0000_s1040" alt="" style="position:absolute;flip:x;z-index:251657728" from="-7.45pt,10.1pt" to="546.95pt,10.1pt" strokeweight="1pt"/>
        </w:pict>
      </w:r>
    </w:p>
    <w:p w:rsidR="003E76BF" w:rsidRDefault="003E76BF" w:rsidP="003E76BF">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1.</w:t>
      </w:r>
      <w:r w:rsidR="0019095D">
        <w:rPr>
          <w:rFonts w:ascii="Arial" w:hAnsi="Arial" w:cs="Arial"/>
          <w:b/>
          <w:bCs/>
          <w:sz w:val="20"/>
          <w:szCs w:val="20"/>
        </w:rPr>
        <w:tab/>
        <w:t xml:space="preserve">Please enter your two letter state code: </w:t>
      </w:r>
      <w:r w:rsidR="0019095D" w:rsidRPr="0019095D">
        <w:rPr>
          <w:rFonts w:ascii="Arial" w:hAnsi="Arial" w:cs="Arial"/>
          <w:bCs/>
          <w:sz w:val="20"/>
          <w:szCs w:val="20"/>
        </w:rPr>
        <w:t>|__|__|.</w:t>
      </w:r>
    </w:p>
    <w:p w:rsidR="009D6C0F" w:rsidRPr="003E76BF" w:rsidRDefault="003E76BF" w:rsidP="003E76BF">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2</w:t>
      </w:r>
      <w:r w:rsidR="009D6C0F" w:rsidRPr="000D4CA2">
        <w:rPr>
          <w:rFonts w:ascii="Arial" w:hAnsi="Arial" w:cs="Arial"/>
          <w:b/>
          <w:bCs/>
          <w:sz w:val="20"/>
          <w:szCs w:val="20"/>
        </w:rPr>
        <w:t>.</w:t>
      </w:r>
      <w:r w:rsidR="009D6C0F" w:rsidRPr="000D4CA2">
        <w:rPr>
          <w:rFonts w:ascii="Arial" w:hAnsi="Arial" w:cs="Arial"/>
          <w:b/>
          <w:bCs/>
          <w:sz w:val="20"/>
          <w:szCs w:val="20"/>
        </w:rPr>
        <w:tab/>
        <w:t xml:space="preserve">How many </w:t>
      </w:r>
      <w:r>
        <w:rPr>
          <w:rFonts w:ascii="Arial" w:hAnsi="Arial" w:cs="Arial"/>
          <w:b/>
          <w:bCs/>
          <w:sz w:val="20"/>
          <w:szCs w:val="20"/>
        </w:rPr>
        <w:t>post-9</w:t>
      </w:r>
      <w:r w:rsidR="004B1ADC">
        <w:rPr>
          <w:rFonts w:ascii="Arial" w:hAnsi="Arial" w:cs="Arial"/>
          <w:b/>
          <w:bCs/>
          <w:sz w:val="20"/>
          <w:szCs w:val="20"/>
        </w:rPr>
        <w:t>/</w:t>
      </w:r>
      <w:r>
        <w:rPr>
          <w:rFonts w:ascii="Arial" w:hAnsi="Arial" w:cs="Arial"/>
          <w:b/>
          <w:bCs/>
          <w:sz w:val="20"/>
          <w:szCs w:val="20"/>
        </w:rPr>
        <w:t xml:space="preserve">11-veteran </w:t>
      </w:r>
      <w:r w:rsidR="009D6C0F">
        <w:rPr>
          <w:rFonts w:ascii="Arial" w:hAnsi="Arial" w:cs="Arial"/>
          <w:b/>
          <w:bCs/>
          <w:sz w:val="20"/>
          <w:szCs w:val="20"/>
        </w:rPr>
        <w:t>participants</w:t>
      </w:r>
      <w:r w:rsidR="009D6C0F" w:rsidRPr="000D4CA2">
        <w:rPr>
          <w:rFonts w:ascii="Arial" w:hAnsi="Arial" w:cs="Arial"/>
          <w:b/>
          <w:bCs/>
          <w:sz w:val="20"/>
          <w:szCs w:val="20"/>
        </w:rPr>
        <w:t xml:space="preserve"> are </w:t>
      </w:r>
      <w:r>
        <w:rPr>
          <w:rFonts w:ascii="Arial" w:hAnsi="Arial" w:cs="Arial"/>
          <w:b/>
          <w:bCs/>
          <w:sz w:val="20"/>
          <w:szCs w:val="20"/>
          <w:u w:val="single"/>
        </w:rPr>
        <w:t>new</w:t>
      </w:r>
      <w:r w:rsidR="009D6C0F" w:rsidRPr="0091413F">
        <w:rPr>
          <w:rFonts w:ascii="Arial" w:hAnsi="Arial" w:cs="Arial"/>
          <w:b/>
          <w:bCs/>
          <w:sz w:val="20"/>
          <w:szCs w:val="20"/>
          <w:u w:val="single"/>
        </w:rPr>
        <w:t xml:space="preserve"> </w:t>
      </w:r>
      <w:r w:rsidR="004B1ADC" w:rsidRPr="0091413F">
        <w:rPr>
          <w:rFonts w:ascii="Arial" w:hAnsi="Arial" w:cs="Arial"/>
          <w:b/>
          <w:bCs/>
          <w:sz w:val="20"/>
          <w:szCs w:val="20"/>
          <w:u w:val="single"/>
        </w:rPr>
        <w:t>enroll</w:t>
      </w:r>
      <w:r w:rsidR="004B1ADC">
        <w:rPr>
          <w:rFonts w:ascii="Arial" w:hAnsi="Arial" w:cs="Arial"/>
          <w:b/>
          <w:bCs/>
          <w:sz w:val="20"/>
          <w:szCs w:val="20"/>
          <w:u w:val="single"/>
        </w:rPr>
        <w:t xml:space="preserve">ees </w:t>
      </w:r>
      <w:r w:rsidR="009D6C0F" w:rsidRPr="000D4CA2">
        <w:rPr>
          <w:rFonts w:ascii="Arial" w:hAnsi="Arial" w:cs="Arial"/>
          <w:b/>
          <w:bCs/>
          <w:sz w:val="20"/>
          <w:szCs w:val="20"/>
        </w:rPr>
        <w:t>in your program?</w:t>
      </w:r>
      <w:r w:rsidR="009D6C0F" w:rsidRPr="00F07AFB">
        <w:rPr>
          <w:rFonts w:ascii="Arial" w:hAnsi="Arial" w:cs="Arial"/>
          <w:bCs/>
          <w:sz w:val="20"/>
          <w:szCs w:val="20"/>
        </w:rPr>
        <w:t xml:space="preserve"> </w:t>
      </w:r>
      <w:r w:rsidR="009D6C0F" w:rsidRPr="008825C8">
        <w:rPr>
          <w:rFonts w:ascii="Arial" w:hAnsi="Arial" w:cs="Arial"/>
          <w:i/>
          <w:iCs/>
          <w:sz w:val="20"/>
          <w:szCs w:val="20"/>
        </w:rPr>
        <w:t xml:space="preserve">(By </w:t>
      </w:r>
      <w:r w:rsidRPr="003E76BF">
        <w:rPr>
          <w:rFonts w:ascii="Arial" w:hAnsi="Arial" w:cs="Arial"/>
          <w:b/>
          <w:i/>
          <w:iCs/>
          <w:sz w:val="20"/>
          <w:szCs w:val="20"/>
        </w:rPr>
        <w:t>new</w:t>
      </w:r>
      <w:r>
        <w:rPr>
          <w:rFonts w:ascii="Arial" w:hAnsi="Arial" w:cs="Arial"/>
          <w:i/>
          <w:iCs/>
          <w:sz w:val="20"/>
          <w:szCs w:val="20"/>
        </w:rPr>
        <w:t xml:space="preserve"> </w:t>
      </w:r>
      <w:r w:rsidR="004B1ADC" w:rsidRPr="008825C8">
        <w:rPr>
          <w:rFonts w:ascii="Arial" w:hAnsi="Arial" w:cs="Arial"/>
          <w:b/>
          <w:bCs/>
          <w:i/>
          <w:iCs/>
          <w:sz w:val="20"/>
          <w:szCs w:val="20"/>
        </w:rPr>
        <w:t>enroll</w:t>
      </w:r>
      <w:r w:rsidR="004B1ADC">
        <w:rPr>
          <w:rFonts w:ascii="Arial" w:hAnsi="Arial" w:cs="Arial"/>
          <w:b/>
          <w:bCs/>
          <w:i/>
          <w:iCs/>
          <w:sz w:val="20"/>
          <w:szCs w:val="20"/>
        </w:rPr>
        <w:t>ees</w:t>
      </w:r>
      <w:r w:rsidR="009D6C0F" w:rsidRPr="008825C8">
        <w:rPr>
          <w:rFonts w:ascii="Arial" w:hAnsi="Arial" w:cs="Arial"/>
          <w:b/>
          <w:bCs/>
          <w:i/>
          <w:iCs/>
          <w:sz w:val="20"/>
          <w:szCs w:val="20"/>
        </w:rPr>
        <w:t>,</w:t>
      </w:r>
      <w:r w:rsidR="009D6C0F" w:rsidRPr="008825C8">
        <w:rPr>
          <w:rFonts w:ascii="Arial" w:hAnsi="Arial" w:cs="Arial"/>
          <w:i/>
          <w:iCs/>
          <w:sz w:val="20"/>
          <w:szCs w:val="20"/>
        </w:rPr>
        <w:t xml:space="preserve"> we mean </w:t>
      </w:r>
      <w:r w:rsidR="009D6C0F">
        <w:rPr>
          <w:rFonts w:ascii="Arial" w:hAnsi="Arial" w:cs="Arial"/>
          <w:i/>
          <w:iCs/>
          <w:sz w:val="20"/>
          <w:szCs w:val="20"/>
        </w:rPr>
        <w:t>individuals</w:t>
      </w:r>
      <w:r>
        <w:rPr>
          <w:rFonts w:ascii="Arial" w:hAnsi="Arial" w:cs="Arial"/>
          <w:i/>
          <w:iCs/>
          <w:sz w:val="20"/>
          <w:szCs w:val="20"/>
        </w:rPr>
        <w:t xml:space="preserve"> who have been enrolled in your program during the current month</w:t>
      </w:r>
      <w:r w:rsidR="009D6C0F" w:rsidRPr="008825C8">
        <w:rPr>
          <w:rFonts w:ascii="Arial" w:hAnsi="Arial" w:cs="Arial"/>
          <w:i/>
          <w:iCs/>
          <w:sz w:val="20"/>
          <w:szCs w:val="20"/>
        </w:rPr>
        <w:t>.</w:t>
      </w:r>
      <w:r w:rsidR="009D6C0F">
        <w:rPr>
          <w:rFonts w:ascii="Arial" w:hAnsi="Arial" w:cs="Arial"/>
          <w:i/>
          <w:iCs/>
          <w:sz w:val="20"/>
          <w:szCs w:val="20"/>
        </w:rPr>
        <w:t>)</w:t>
      </w:r>
    </w:p>
    <w:p w:rsidR="009D6C0F" w:rsidRPr="001D2393" w:rsidRDefault="009D6C0F" w:rsidP="009D7A46">
      <w:pPr>
        <w:tabs>
          <w:tab w:val="clear" w:pos="432"/>
          <w:tab w:val="left" w:pos="576"/>
        </w:tabs>
        <w:spacing w:after="120" w:line="240" w:lineRule="auto"/>
        <w:ind w:firstLine="0"/>
        <w:jc w:val="left"/>
        <w:rPr>
          <w:rFonts w:ascii="Arial" w:hAnsi="Arial" w:cs="Arial"/>
          <w:sz w:val="20"/>
          <w:szCs w:val="20"/>
        </w:rPr>
      </w:pPr>
      <w:r w:rsidRPr="001D2393">
        <w:rPr>
          <w:rFonts w:ascii="Arial" w:hAnsi="Arial" w:cs="Arial"/>
          <w:sz w:val="20"/>
          <w:szCs w:val="20"/>
        </w:rPr>
        <w:tab/>
        <w:t>|</w:t>
      </w:r>
      <w:r w:rsidR="003E76BF">
        <w:rPr>
          <w:rFonts w:ascii="Arial" w:hAnsi="Arial" w:cs="Arial"/>
          <w:sz w:val="20"/>
          <w:szCs w:val="20"/>
          <w:u w:val="single"/>
        </w:rPr>
        <w:t>__</w:t>
      </w:r>
      <w:r w:rsidRPr="001D2393">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rPr>
        <w:t>__|__</w:t>
      </w:r>
      <w:proofErr w:type="gramStart"/>
      <w:r w:rsidR="003E76BF">
        <w:rPr>
          <w:rFonts w:ascii="Arial" w:hAnsi="Arial" w:cs="Arial"/>
          <w:sz w:val="20"/>
          <w:szCs w:val="20"/>
        </w:rPr>
        <w:t>|</w:t>
      </w:r>
      <w:r>
        <w:rPr>
          <w:rFonts w:ascii="Arial" w:hAnsi="Arial" w:cs="Arial"/>
          <w:sz w:val="20"/>
          <w:szCs w:val="20"/>
        </w:rPr>
        <w:t xml:space="preserve">  </w:t>
      </w:r>
      <w:r w:rsidRPr="000C037A">
        <w:rPr>
          <w:rFonts w:ascii="Arial" w:hAnsi="Arial" w:cs="Arial"/>
          <w:sz w:val="19"/>
          <w:szCs w:val="19"/>
        </w:rPr>
        <w:t>NUMBER</w:t>
      </w:r>
      <w:proofErr w:type="gramEnd"/>
      <w:r w:rsidRPr="000C037A">
        <w:rPr>
          <w:rFonts w:ascii="Arial" w:hAnsi="Arial" w:cs="Arial"/>
          <w:sz w:val="19"/>
          <w:szCs w:val="19"/>
        </w:rPr>
        <w:t xml:space="preserve"> OF </w:t>
      </w:r>
      <w:r>
        <w:rPr>
          <w:rFonts w:ascii="Arial" w:hAnsi="Arial" w:cs="Arial"/>
          <w:sz w:val="19"/>
          <w:szCs w:val="19"/>
        </w:rPr>
        <w:t>P</w:t>
      </w:r>
      <w:r w:rsidR="003E76BF">
        <w:rPr>
          <w:rFonts w:ascii="Arial" w:hAnsi="Arial" w:cs="Arial"/>
          <w:sz w:val="19"/>
          <w:szCs w:val="19"/>
        </w:rPr>
        <w:t>OST-9</w:t>
      </w:r>
      <w:r w:rsidR="004B1ADC">
        <w:rPr>
          <w:rFonts w:ascii="Arial" w:hAnsi="Arial" w:cs="Arial"/>
          <w:sz w:val="19"/>
          <w:szCs w:val="19"/>
        </w:rPr>
        <w:t>/</w:t>
      </w:r>
      <w:r w:rsidR="003E76BF">
        <w:rPr>
          <w:rFonts w:ascii="Arial" w:hAnsi="Arial" w:cs="Arial"/>
          <w:sz w:val="19"/>
          <w:szCs w:val="19"/>
        </w:rPr>
        <w:t>11-VETERAN PARTICIPANTS</w:t>
      </w:r>
    </w:p>
    <w:p w:rsidR="003435C4" w:rsidRDefault="003E76BF" w:rsidP="003435C4">
      <w:pPr>
        <w:tabs>
          <w:tab w:val="clear" w:pos="432"/>
          <w:tab w:val="left" w:pos="576"/>
        </w:tabs>
        <w:spacing w:before="360" w:after="240" w:line="240" w:lineRule="auto"/>
        <w:ind w:left="576" w:hanging="576"/>
        <w:jc w:val="left"/>
        <w:rPr>
          <w:rFonts w:ascii="Arial" w:hAnsi="Arial" w:cs="Arial"/>
          <w:i/>
          <w:iCs/>
          <w:sz w:val="20"/>
          <w:szCs w:val="20"/>
        </w:rPr>
      </w:pPr>
      <w:r>
        <w:rPr>
          <w:rFonts w:ascii="Arial" w:hAnsi="Arial" w:cs="Arial"/>
          <w:b/>
          <w:bCs/>
          <w:sz w:val="20"/>
          <w:szCs w:val="20"/>
        </w:rPr>
        <w:t>3</w:t>
      </w:r>
      <w:r w:rsidR="009D6C0F" w:rsidRPr="000D4CA2">
        <w:rPr>
          <w:rFonts w:ascii="Arial" w:hAnsi="Arial" w:cs="Arial"/>
          <w:b/>
          <w:bCs/>
          <w:sz w:val="20"/>
          <w:szCs w:val="20"/>
        </w:rPr>
        <w:t>.</w:t>
      </w:r>
      <w:r w:rsidR="009D6C0F" w:rsidRPr="000D4CA2">
        <w:rPr>
          <w:rFonts w:ascii="Arial" w:hAnsi="Arial" w:cs="Arial"/>
          <w:b/>
          <w:bCs/>
          <w:sz w:val="20"/>
          <w:szCs w:val="20"/>
        </w:rPr>
        <w:tab/>
        <w:t xml:space="preserve">How many </w:t>
      </w:r>
      <w:r w:rsidR="00345BC9">
        <w:rPr>
          <w:rFonts w:ascii="Arial" w:hAnsi="Arial" w:cs="Arial"/>
          <w:b/>
          <w:bCs/>
          <w:sz w:val="20"/>
          <w:szCs w:val="20"/>
        </w:rPr>
        <w:t xml:space="preserve">participants </w:t>
      </w:r>
      <w:r>
        <w:rPr>
          <w:rFonts w:ascii="Arial" w:hAnsi="Arial" w:cs="Arial"/>
          <w:b/>
          <w:bCs/>
          <w:sz w:val="20"/>
          <w:szCs w:val="20"/>
        </w:rPr>
        <w:t>of your post-9</w:t>
      </w:r>
      <w:r w:rsidR="004B1ADC">
        <w:rPr>
          <w:rFonts w:ascii="Arial" w:hAnsi="Arial" w:cs="Arial"/>
          <w:b/>
          <w:bCs/>
          <w:sz w:val="20"/>
          <w:szCs w:val="20"/>
        </w:rPr>
        <w:t>/</w:t>
      </w:r>
      <w:r>
        <w:rPr>
          <w:rFonts w:ascii="Arial" w:hAnsi="Arial" w:cs="Arial"/>
          <w:b/>
          <w:bCs/>
          <w:sz w:val="20"/>
          <w:szCs w:val="20"/>
        </w:rPr>
        <w:t xml:space="preserve">11-veteran new </w:t>
      </w:r>
      <w:r w:rsidR="004B1ADC">
        <w:rPr>
          <w:rFonts w:ascii="Arial" w:hAnsi="Arial" w:cs="Arial"/>
          <w:b/>
          <w:bCs/>
          <w:sz w:val="20"/>
          <w:szCs w:val="20"/>
        </w:rPr>
        <w:t xml:space="preserve">enrollees </w:t>
      </w:r>
      <w:r>
        <w:rPr>
          <w:rFonts w:ascii="Arial" w:hAnsi="Arial" w:cs="Arial"/>
          <w:b/>
          <w:bCs/>
          <w:sz w:val="20"/>
          <w:szCs w:val="20"/>
        </w:rPr>
        <w:t>received intensive or staff-assisted services?</w:t>
      </w:r>
      <w:r w:rsidR="009D6C0F" w:rsidRPr="001A1B1E">
        <w:rPr>
          <w:rFonts w:ascii="Arial" w:hAnsi="Arial" w:cs="Arial"/>
          <w:sz w:val="20"/>
          <w:szCs w:val="20"/>
        </w:rPr>
        <w:t xml:space="preserve"> </w:t>
      </w:r>
      <w:r w:rsidR="009D6C0F" w:rsidRPr="00E17329">
        <w:rPr>
          <w:rFonts w:ascii="Arial" w:hAnsi="Arial" w:cs="Arial"/>
          <w:i/>
          <w:iCs/>
          <w:sz w:val="20"/>
          <w:szCs w:val="20"/>
        </w:rPr>
        <w:t>(By </w:t>
      </w:r>
      <w:r>
        <w:rPr>
          <w:rFonts w:ascii="Arial" w:hAnsi="Arial" w:cs="Arial"/>
          <w:b/>
          <w:bCs/>
          <w:i/>
          <w:iCs/>
          <w:sz w:val="20"/>
          <w:szCs w:val="20"/>
        </w:rPr>
        <w:t>intensive or staff-assisted</w:t>
      </w:r>
      <w:r w:rsidR="009D6C0F" w:rsidRPr="00E17329">
        <w:rPr>
          <w:rFonts w:ascii="Arial" w:hAnsi="Arial" w:cs="Arial"/>
          <w:i/>
          <w:iCs/>
          <w:sz w:val="20"/>
          <w:szCs w:val="20"/>
        </w:rPr>
        <w:t xml:space="preserve">, we mean </w:t>
      </w:r>
      <w:r>
        <w:rPr>
          <w:rFonts w:ascii="Arial" w:hAnsi="Arial" w:cs="Arial"/>
          <w:i/>
          <w:iCs/>
          <w:sz w:val="20"/>
          <w:szCs w:val="20"/>
        </w:rPr>
        <w:t>as defined by the current Wagner-</w:t>
      </w:r>
      <w:proofErr w:type="spellStart"/>
      <w:r>
        <w:rPr>
          <w:rFonts w:ascii="Arial" w:hAnsi="Arial" w:cs="Arial"/>
          <w:i/>
          <w:iCs/>
          <w:sz w:val="20"/>
          <w:szCs w:val="20"/>
        </w:rPr>
        <w:t>Peyser</w:t>
      </w:r>
      <w:proofErr w:type="spellEnd"/>
      <w:r>
        <w:rPr>
          <w:rFonts w:ascii="Arial" w:hAnsi="Arial" w:cs="Arial"/>
          <w:i/>
          <w:iCs/>
          <w:sz w:val="20"/>
          <w:szCs w:val="20"/>
        </w:rPr>
        <w:t xml:space="preserve"> </w:t>
      </w:r>
      <w:r w:rsidR="004B1ADC">
        <w:rPr>
          <w:rFonts w:ascii="Arial" w:hAnsi="Arial" w:cs="Arial"/>
          <w:i/>
          <w:iCs/>
          <w:sz w:val="20"/>
          <w:szCs w:val="20"/>
        </w:rPr>
        <w:t>definitions</w:t>
      </w:r>
      <w:r>
        <w:rPr>
          <w:rFonts w:ascii="Arial" w:hAnsi="Arial" w:cs="Arial"/>
          <w:i/>
          <w:iCs/>
          <w:sz w:val="20"/>
          <w:szCs w:val="20"/>
        </w:rPr>
        <w:t>.)</w:t>
      </w:r>
    </w:p>
    <w:p w:rsidR="009D6C0F" w:rsidRDefault="009D6C0F" w:rsidP="003435C4">
      <w:pPr>
        <w:tabs>
          <w:tab w:val="clear" w:pos="432"/>
          <w:tab w:val="left" w:pos="576"/>
        </w:tabs>
        <w:spacing w:before="360" w:after="240" w:line="240" w:lineRule="auto"/>
        <w:ind w:left="576" w:hanging="576"/>
        <w:jc w:val="left"/>
        <w:rPr>
          <w:rFonts w:ascii="Arial" w:hAnsi="Arial" w:cs="Arial"/>
          <w:sz w:val="19"/>
          <w:szCs w:val="19"/>
        </w:rPr>
      </w:pPr>
      <w:r>
        <w:rPr>
          <w:rFonts w:ascii="Arial" w:hAnsi="Arial" w:cs="Arial"/>
          <w:sz w:val="20"/>
          <w:szCs w:val="20"/>
        </w:rPr>
        <w:tab/>
      </w:r>
      <w:r w:rsidRPr="001D2393">
        <w:rPr>
          <w:rFonts w:ascii="Arial" w:hAnsi="Arial" w:cs="Arial"/>
          <w:sz w:val="20"/>
          <w:szCs w:val="20"/>
        </w:rPr>
        <w:t>|</w:t>
      </w:r>
      <w:r w:rsidR="003E76BF">
        <w:rPr>
          <w:rFonts w:ascii="Arial" w:hAnsi="Arial" w:cs="Arial"/>
          <w:sz w:val="20"/>
          <w:szCs w:val="20"/>
          <w:u w:val="single"/>
        </w:rPr>
        <w:t>__</w:t>
      </w:r>
      <w:r w:rsidRPr="001D2393">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u w:val="single"/>
        </w:rPr>
        <w:t>__</w:t>
      </w:r>
      <w:r>
        <w:rPr>
          <w:rFonts w:ascii="Arial" w:hAnsi="Arial" w:cs="Arial"/>
          <w:sz w:val="20"/>
          <w:szCs w:val="20"/>
        </w:rPr>
        <w:t>|</w:t>
      </w:r>
      <w:r w:rsidR="003E76BF">
        <w:rPr>
          <w:rFonts w:ascii="Arial" w:hAnsi="Arial" w:cs="Arial"/>
          <w:sz w:val="20"/>
          <w:szCs w:val="20"/>
        </w:rPr>
        <w:t>__|__</w:t>
      </w:r>
      <w:proofErr w:type="gramStart"/>
      <w:r w:rsidR="003E76BF">
        <w:rPr>
          <w:rFonts w:ascii="Arial" w:hAnsi="Arial" w:cs="Arial"/>
          <w:sz w:val="20"/>
          <w:szCs w:val="20"/>
        </w:rPr>
        <w:t>|</w:t>
      </w:r>
      <w:r>
        <w:rPr>
          <w:rFonts w:ascii="Arial" w:hAnsi="Arial" w:cs="Arial"/>
          <w:sz w:val="20"/>
          <w:szCs w:val="20"/>
        </w:rPr>
        <w:t xml:space="preserve">  </w:t>
      </w:r>
      <w:r w:rsidRPr="000C037A">
        <w:rPr>
          <w:rFonts w:ascii="Arial" w:hAnsi="Arial" w:cs="Arial"/>
          <w:sz w:val="19"/>
          <w:szCs w:val="19"/>
        </w:rPr>
        <w:t>NUMBER</w:t>
      </w:r>
      <w:proofErr w:type="gramEnd"/>
      <w:r w:rsidRPr="000C037A">
        <w:rPr>
          <w:rFonts w:ascii="Arial" w:hAnsi="Arial" w:cs="Arial"/>
          <w:sz w:val="19"/>
          <w:szCs w:val="19"/>
        </w:rPr>
        <w:t xml:space="preserve"> OF </w:t>
      </w:r>
      <w:r w:rsidR="003E76BF">
        <w:rPr>
          <w:rFonts w:ascii="Arial" w:hAnsi="Arial" w:cs="Arial"/>
          <w:sz w:val="19"/>
          <w:szCs w:val="19"/>
        </w:rPr>
        <w:t xml:space="preserve">NEW </w:t>
      </w:r>
      <w:r w:rsidR="004B1ADC">
        <w:rPr>
          <w:rFonts w:ascii="Arial" w:hAnsi="Arial" w:cs="Arial"/>
          <w:sz w:val="19"/>
          <w:szCs w:val="19"/>
        </w:rPr>
        <w:t xml:space="preserve">ENROLLEES </w:t>
      </w:r>
      <w:r w:rsidR="003E76BF">
        <w:rPr>
          <w:rFonts w:ascii="Arial" w:hAnsi="Arial" w:cs="Arial"/>
          <w:sz w:val="19"/>
          <w:szCs w:val="19"/>
        </w:rPr>
        <w:t>RECEIVING INTENSIVE OR STAFF-ASSISTED SERVICES</w:t>
      </w:r>
    </w:p>
    <w:p w:rsidR="00540446" w:rsidRDefault="00540446" w:rsidP="0019095D">
      <w:pPr>
        <w:tabs>
          <w:tab w:val="clear" w:pos="432"/>
          <w:tab w:val="left" w:pos="576"/>
          <w:tab w:val="left" w:pos="1080"/>
        </w:tabs>
        <w:spacing w:before="120" w:line="240" w:lineRule="auto"/>
        <w:ind w:firstLine="0"/>
        <w:jc w:val="left"/>
        <w:rPr>
          <w:rFonts w:ascii="Arial" w:hAnsi="Arial" w:cs="Arial"/>
          <w:sz w:val="19"/>
          <w:szCs w:val="19"/>
        </w:rPr>
      </w:pPr>
    </w:p>
    <w:p w:rsidR="00540446" w:rsidRDefault="00540446" w:rsidP="0019095D">
      <w:pPr>
        <w:tabs>
          <w:tab w:val="clear" w:pos="432"/>
          <w:tab w:val="left" w:pos="576"/>
          <w:tab w:val="left" w:pos="1080"/>
        </w:tabs>
        <w:spacing w:before="120" w:line="240" w:lineRule="auto"/>
        <w:ind w:firstLine="0"/>
        <w:jc w:val="left"/>
        <w:rPr>
          <w:rFonts w:ascii="Arial" w:hAnsi="Arial" w:cs="Arial"/>
          <w:sz w:val="19"/>
          <w:szCs w:val="19"/>
        </w:rPr>
      </w:pPr>
    </w:p>
    <w:p w:rsidR="004428F2" w:rsidRDefault="004428F2" w:rsidP="0019095D">
      <w:pPr>
        <w:tabs>
          <w:tab w:val="clear" w:pos="432"/>
          <w:tab w:val="left" w:pos="576"/>
          <w:tab w:val="left" w:pos="1080"/>
        </w:tabs>
        <w:spacing w:before="120" w:line="240" w:lineRule="auto"/>
        <w:ind w:firstLine="0"/>
        <w:jc w:val="left"/>
        <w:rPr>
          <w:rFonts w:ascii="Arial" w:hAnsi="Arial" w:cs="Arial"/>
          <w:sz w:val="19"/>
          <w:szCs w:val="19"/>
        </w:rPr>
      </w:pPr>
    </w:p>
    <w:p w:rsidR="004428F2" w:rsidRPr="0019095D" w:rsidRDefault="004428F2" w:rsidP="0019095D">
      <w:pPr>
        <w:tabs>
          <w:tab w:val="clear" w:pos="432"/>
          <w:tab w:val="left" w:pos="576"/>
          <w:tab w:val="left" w:pos="1080"/>
        </w:tabs>
        <w:spacing w:before="120" w:line="240" w:lineRule="auto"/>
        <w:ind w:firstLine="0"/>
        <w:jc w:val="left"/>
        <w:rPr>
          <w:rFonts w:ascii="Arial" w:hAnsi="Arial" w:cs="Arial"/>
          <w:sz w:val="19"/>
          <w:szCs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800"/>
      </w:tblGrid>
      <w:tr w:rsidR="009D6C0F">
        <w:trPr>
          <w:jc w:val="center"/>
        </w:trPr>
        <w:tc>
          <w:tcPr>
            <w:tcW w:w="10800" w:type="dxa"/>
          </w:tcPr>
          <w:p w:rsidR="009D6C0F" w:rsidRDefault="009D6C0F" w:rsidP="001D6500">
            <w:pPr>
              <w:spacing w:before="60" w:line="240" w:lineRule="auto"/>
              <w:ind w:firstLine="0"/>
              <w:rPr>
                <w:rFonts w:ascii="Arial" w:hAnsi="Arial" w:cs="Arial"/>
                <w:sz w:val="18"/>
                <w:szCs w:val="18"/>
              </w:rPr>
            </w:pPr>
            <w:r>
              <w:rPr>
                <w:rFonts w:ascii="Arial" w:hAnsi="Arial" w:cs="Arial"/>
                <w:sz w:val="18"/>
                <w:szCs w:val="18"/>
              </w:rPr>
              <w:t>Persons are not required to respond to this collection of information unless this survey displays a currently valid O</w:t>
            </w:r>
            <w:r w:rsidR="00105EB7">
              <w:rPr>
                <w:rFonts w:ascii="Arial" w:hAnsi="Arial" w:cs="Arial"/>
                <w:sz w:val="18"/>
                <w:szCs w:val="18"/>
              </w:rPr>
              <w:t>MB control number (OMB 1205-0436</w:t>
            </w:r>
            <w:r>
              <w:rPr>
                <w:rFonts w:ascii="Arial" w:hAnsi="Arial" w:cs="Arial"/>
                <w:sz w:val="18"/>
                <w:szCs w:val="18"/>
              </w:rPr>
              <w:t xml:space="preserve">, expires </w:t>
            </w:r>
            <w:r w:rsidR="00B63A07">
              <w:rPr>
                <w:rFonts w:ascii="Arial" w:hAnsi="Arial" w:cs="Arial"/>
                <w:sz w:val="18"/>
                <w:szCs w:val="18"/>
              </w:rPr>
              <w:t>11/30/2013</w:t>
            </w:r>
            <w:r w:rsidR="00D5164C">
              <w:rPr>
                <w:rFonts w:ascii="Arial" w:hAnsi="Arial" w:cs="Arial"/>
                <w:sz w:val="18"/>
                <w:szCs w:val="18"/>
              </w:rPr>
              <w:t>)</w:t>
            </w:r>
            <w:r w:rsidR="001D6500">
              <w:rPr>
                <w:rFonts w:ascii="Arial" w:hAnsi="Arial" w:cs="Arial"/>
                <w:sz w:val="18"/>
                <w:szCs w:val="18"/>
              </w:rPr>
              <w:t xml:space="preserve">. </w:t>
            </w:r>
            <w:r w:rsidR="005B1E41">
              <w:rPr>
                <w:rFonts w:ascii="Arial" w:hAnsi="Arial" w:cs="Arial"/>
                <w:sz w:val="18"/>
                <w:szCs w:val="18"/>
              </w:rPr>
              <w:t xml:space="preserve">Participation is voluntary </w:t>
            </w:r>
            <w:r w:rsidR="004428F2">
              <w:rPr>
                <w:rFonts w:ascii="Arial" w:hAnsi="Arial" w:cs="Arial"/>
                <w:sz w:val="18"/>
                <w:szCs w:val="18"/>
              </w:rPr>
              <w:t>however this is the single point of data for each state’s implementation of the Gold Card Initiative.</w:t>
            </w:r>
            <w:r w:rsidR="001D6500">
              <w:rPr>
                <w:rFonts w:ascii="Arial" w:hAnsi="Arial" w:cs="Arial"/>
                <w:sz w:val="18"/>
                <w:szCs w:val="18"/>
              </w:rPr>
              <w:t xml:space="preserve"> </w:t>
            </w:r>
            <w:r>
              <w:rPr>
                <w:rFonts w:ascii="Arial" w:hAnsi="Arial" w:cs="Arial"/>
                <w:sz w:val="18"/>
                <w:szCs w:val="18"/>
              </w:rPr>
              <w:t xml:space="preserve">Public reporting burden is estimated to average </w:t>
            </w:r>
            <w:r w:rsidR="00540446">
              <w:rPr>
                <w:rFonts w:ascii="Arial" w:hAnsi="Arial" w:cs="Arial"/>
                <w:sz w:val="18"/>
                <w:szCs w:val="18"/>
              </w:rPr>
              <w:t>4 hours</w:t>
            </w:r>
            <w:r>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to </w:t>
            </w:r>
            <w:r w:rsidR="00540446">
              <w:rPr>
                <w:rFonts w:ascii="Arial" w:hAnsi="Arial" w:cs="Arial"/>
                <w:sz w:val="18"/>
                <w:szCs w:val="18"/>
              </w:rPr>
              <w:t>Heather Parker</w:t>
            </w:r>
            <w:r>
              <w:rPr>
                <w:rFonts w:ascii="Arial" w:hAnsi="Arial" w:cs="Arial"/>
                <w:sz w:val="18"/>
                <w:szCs w:val="18"/>
              </w:rPr>
              <w:t xml:space="preserve">, U.S. Department of Labor, Employment and Training Administration, Office of Policy Development and </w:t>
            </w:r>
            <w:r w:rsidR="00540446">
              <w:rPr>
                <w:rFonts w:ascii="Arial" w:hAnsi="Arial" w:cs="Arial"/>
                <w:sz w:val="18"/>
                <w:szCs w:val="18"/>
              </w:rPr>
              <w:t>Research</w:t>
            </w:r>
            <w:r>
              <w:rPr>
                <w:rFonts w:ascii="Arial" w:hAnsi="Arial" w:cs="Arial"/>
                <w:sz w:val="18"/>
                <w:szCs w:val="18"/>
              </w:rPr>
              <w:t xml:space="preserve">, Room N-5641, 200 Constitution Avenue, NW, Washington, DC </w:t>
            </w:r>
            <w:r w:rsidR="00A319A2">
              <w:rPr>
                <w:rFonts w:ascii="Arial" w:hAnsi="Arial" w:cs="Arial"/>
                <w:sz w:val="18"/>
                <w:szCs w:val="18"/>
              </w:rPr>
              <w:t xml:space="preserve"> </w:t>
            </w:r>
            <w:r>
              <w:rPr>
                <w:rFonts w:ascii="Arial" w:hAnsi="Arial" w:cs="Arial"/>
                <w:sz w:val="18"/>
                <w:szCs w:val="18"/>
              </w:rPr>
              <w:t>20210</w:t>
            </w:r>
          </w:p>
          <w:p w:rsidR="001D6500" w:rsidRPr="001D6500" w:rsidRDefault="001D6500" w:rsidP="001D6500">
            <w:pPr>
              <w:spacing w:before="60" w:line="240" w:lineRule="auto"/>
              <w:ind w:firstLine="0"/>
              <w:rPr>
                <w:rFonts w:ascii="Arial" w:hAnsi="Arial" w:cs="Arial"/>
                <w:sz w:val="18"/>
                <w:szCs w:val="18"/>
              </w:rPr>
            </w:pPr>
          </w:p>
        </w:tc>
      </w:tr>
    </w:tbl>
    <w:p w:rsidR="009D6C0F" w:rsidRPr="009354AF" w:rsidRDefault="009D6C0F" w:rsidP="00E348F9">
      <w:pPr>
        <w:spacing w:line="240" w:lineRule="auto"/>
        <w:ind w:firstLine="0"/>
        <w:jc w:val="left"/>
        <w:rPr>
          <w:rFonts w:ascii="Arial" w:hAnsi="Arial" w:cs="Arial"/>
          <w:sz w:val="20"/>
          <w:szCs w:val="20"/>
        </w:rPr>
      </w:pPr>
    </w:p>
    <w:sectPr w:rsidR="009D6C0F" w:rsidRPr="009354AF" w:rsidSect="00C71D26">
      <w:headerReference w:type="default" r:id="rId7"/>
      <w:footerReference w:type="default" r:id="rId8"/>
      <w:endnotePr>
        <w:numFmt w:val="decimal"/>
      </w:endnotePr>
      <w:pgSz w:w="12240" w:h="15840" w:code="1"/>
      <w:pgMar w:top="576" w:right="720" w:bottom="576"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68B" w:rsidRDefault="00C5568B">
      <w:pPr>
        <w:spacing w:line="240" w:lineRule="auto"/>
        <w:ind w:firstLine="0"/>
      </w:pPr>
    </w:p>
  </w:endnote>
  <w:endnote w:type="continuationSeparator" w:id="0">
    <w:p w:rsidR="00C5568B" w:rsidRDefault="00C5568B">
      <w:pPr>
        <w:spacing w:line="240" w:lineRule="auto"/>
        <w:ind w:firstLine="0"/>
      </w:pPr>
    </w:p>
  </w:endnote>
  <w:endnote w:type="continuationNotice" w:id="1">
    <w:p w:rsidR="00C5568B" w:rsidRDefault="00C5568B">
      <w:pPr>
        <w:spacing w:line="240" w:lineRule="auto"/>
        <w:ind w:firstLine="0"/>
      </w:pPr>
    </w:p>
    <w:p w:rsidR="00C5568B" w:rsidRDefault="00C5568B"/>
    <w:p w:rsidR="00C5568B" w:rsidRDefault="00C5568B">
      <w:r>
        <w:rPr>
          <w:b/>
          <w:bCs/>
          <w:snapToGrid w:val="0"/>
        </w:rPr>
        <w:t>DRAFT</w:t>
      </w:r>
      <w:r>
        <w:rPr>
          <w:snapToGrid w:val="0"/>
          <w:sz w:val="16"/>
          <w:szCs w:val="16"/>
        </w:rPr>
        <w:t xml:space="preserve"> </w:t>
      </w:r>
      <w:r w:rsidR="00BD5083">
        <w:rPr>
          <w:snapToGrid w:val="0"/>
          <w:sz w:val="16"/>
          <w:szCs w:val="16"/>
        </w:rPr>
        <w:fldChar w:fldCharType="begin"/>
      </w:r>
      <w:r>
        <w:rPr>
          <w:snapToGrid w:val="0"/>
          <w:sz w:val="16"/>
          <w:szCs w:val="16"/>
        </w:rPr>
        <w:instrText xml:space="preserve"> FILENAME \p </w:instrText>
      </w:r>
      <w:r w:rsidR="00BD5083">
        <w:rPr>
          <w:snapToGrid w:val="0"/>
          <w:sz w:val="16"/>
          <w:szCs w:val="16"/>
        </w:rPr>
        <w:fldChar w:fldCharType="separate"/>
      </w:r>
      <w:r>
        <w:rPr>
          <w:noProof/>
          <w:snapToGrid w:val="0"/>
          <w:sz w:val="16"/>
          <w:szCs w:val="16"/>
        </w:rPr>
        <w:t>Y:\Paperwork Reduction\Case Files 2012\1205-0436  Quick Turnaround Pkgs\3 2012 gold card initiative\Gold Card Initiative questionnaire 3-30-12.doc</w:t>
      </w:r>
      <w:r w:rsidR="00BD5083">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E6" w:rsidRPr="00A43EC4" w:rsidRDefault="001C0CE6" w:rsidP="0019095D">
    <w:pPr>
      <w:pStyle w:val="Footer"/>
      <w:tabs>
        <w:tab w:val="clear" w:pos="432"/>
        <w:tab w:val="clear" w:pos="4320"/>
        <w:tab w:val="clear" w:pos="8640"/>
        <w:tab w:val="center" w:pos="5443"/>
      </w:tabs>
      <w:ind w:firstLine="0"/>
      <w:jc w:val="left"/>
      <w:rPr>
        <w:rStyle w:val="PageNumber"/>
      </w:rPr>
    </w:pPr>
    <w:r w:rsidRPr="00A43EC4">
      <w:rPr>
        <w:rFonts w:ascii="Arial" w:hAnsi="Arial" w:cs="Arial"/>
        <w:b/>
        <w:bCs/>
        <w:sz w:val="16"/>
        <w:szCs w:val="16"/>
      </w:rPr>
      <w:t xml:space="preserve">Prepared by </w:t>
    </w:r>
    <w:r>
      <w:rPr>
        <w:rFonts w:ascii="Arial" w:hAnsi="Arial" w:cs="Arial"/>
        <w:b/>
        <w:bCs/>
        <w:sz w:val="16"/>
        <w:szCs w:val="16"/>
      </w:rPr>
      <w:t>the Employment and Training Administration, Office of Policy Development and Research</w:t>
    </w:r>
    <w:r w:rsidRPr="00A43EC4">
      <w:rPr>
        <w:rFonts w:ascii="Arial" w:hAnsi="Arial" w:cs="Arial"/>
        <w:sz w:val="20"/>
        <w:szCs w:val="20"/>
      </w:rPr>
      <w:tab/>
    </w:r>
    <w:r>
      <w:rPr>
        <w:rFonts w:ascii="Arial" w:hAnsi="Arial" w:cs="Arial"/>
        <w:sz w:val="20"/>
        <w:szCs w:val="20"/>
      </w:rPr>
      <w:t xml:space="preserve">                                            </w:t>
    </w:r>
    <w:r w:rsidR="00BD5083" w:rsidRPr="00A43EC4">
      <w:rPr>
        <w:rStyle w:val="PageNumber"/>
        <w:rFonts w:ascii="Arial" w:hAnsi="Arial" w:cs="Arial"/>
        <w:sz w:val="20"/>
        <w:szCs w:val="20"/>
      </w:rPr>
      <w:fldChar w:fldCharType="begin"/>
    </w:r>
    <w:r w:rsidRPr="00A43EC4">
      <w:rPr>
        <w:rStyle w:val="PageNumber"/>
        <w:rFonts w:ascii="Arial" w:hAnsi="Arial" w:cs="Arial"/>
        <w:sz w:val="20"/>
        <w:szCs w:val="20"/>
      </w:rPr>
      <w:instrText xml:space="preserve"> PAGE </w:instrText>
    </w:r>
    <w:r w:rsidR="00BD5083" w:rsidRPr="00A43EC4">
      <w:rPr>
        <w:rStyle w:val="PageNumber"/>
        <w:rFonts w:ascii="Arial" w:hAnsi="Arial" w:cs="Arial"/>
        <w:sz w:val="20"/>
        <w:szCs w:val="20"/>
      </w:rPr>
      <w:fldChar w:fldCharType="separate"/>
    </w:r>
    <w:r w:rsidR="004100B1">
      <w:rPr>
        <w:rStyle w:val="PageNumber"/>
        <w:rFonts w:ascii="Arial" w:hAnsi="Arial" w:cs="Arial"/>
        <w:noProof/>
        <w:sz w:val="20"/>
        <w:szCs w:val="20"/>
      </w:rPr>
      <w:t>1</w:t>
    </w:r>
    <w:r w:rsidR="00BD5083" w:rsidRPr="00A43EC4">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68B" w:rsidRDefault="00C5568B">
      <w:pPr>
        <w:spacing w:line="240" w:lineRule="auto"/>
        <w:ind w:firstLine="0"/>
      </w:pPr>
      <w:r>
        <w:separator/>
      </w:r>
    </w:p>
  </w:footnote>
  <w:footnote w:type="continuationSeparator" w:id="0">
    <w:p w:rsidR="00C5568B" w:rsidRDefault="00C5568B">
      <w:pPr>
        <w:spacing w:line="240" w:lineRule="auto"/>
        <w:ind w:firstLine="0"/>
      </w:pPr>
      <w:r>
        <w:separator/>
      </w:r>
    </w:p>
    <w:p w:rsidR="00C5568B" w:rsidRDefault="00C5568B">
      <w:pPr>
        <w:spacing w:line="240" w:lineRule="auto"/>
        <w:ind w:firstLine="0"/>
        <w:rPr>
          <w:i/>
          <w:iCs/>
        </w:rPr>
      </w:pPr>
      <w:r>
        <w:rPr>
          <w:i/>
          <w:iCs/>
        </w:rPr>
        <w:t>(</w:t>
      </w:r>
      <w:proofErr w:type="gramStart"/>
      <w:r>
        <w:rPr>
          <w:i/>
          <w:iCs/>
        </w:rPr>
        <w:t>continued</w:t>
      </w:r>
      <w:proofErr w:type="gramEnd"/>
      <w:r>
        <w:rPr>
          <w:i/>
          <w:iCs/>
        </w:rPr>
        <w:t>)</w:t>
      </w:r>
    </w:p>
  </w:footnote>
  <w:footnote w:type="continuationNotice" w:id="1">
    <w:p w:rsidR="00C5568B" w:rsidRDefault="00C5568B">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E6" w:rsidRPr="001D2393" w:rsidRDefault="00BD5083" w:rsidP="0019095D">
    <w:pPr>
      <w:pStyle w:val="Header"/>
      <w:jc w:val="center"/>
      <w:rPr>
        <w:rFonts w:ascii="Arial" w:hAnsi="Arial" w:cs="Arial"/>
        <w:sz w:val="20"/>
        <w:szCs w:val="20"/>
      </w:rPr>
    </w:pPr>
    <w:r w:rsidRPr="00BD5083">
      <w:rPr>
        <w:noProof/>
      </w:rPr>
      <w:pict>
        <v:shapetype id="_x0000_t202" coordsize="21600,21600" o:spt="202" path="m,l,21600r21600,l21600,xe">
          <v:stroke joinstyle="miter"/>
          <v:path gradientshapeok="t" o:connecttype="rect"/>
        </v:shapetype>
        <v:shape id="_x0000_s2049" type="#_x0000_t202" style="position:absolute;left:0;text-align:left;margin-left:-7.2pt;margin-top:2.15pt;width:554.4pt;height:703.45pt;z-index:251657728" o:allowincell="f" stroked="f" strokeweight="1.5pt">
          <v:textbox style="mso-next-textbox:#_x0000_s2049">
            <w:txbxContent>
              <w:p w:rsidR="001C0CE6" w:rsidRDefault="001C0CE6" w:rsidP="00A30FC8">
                <w:pPr>
                  <w:spacing w:line="20" w:lineRule="exact"/>
                  <w:rPr>
                    <w:rFonts w:ascii="Arial" w:hAnsi="Arial" w:cs="Arial"/>
                    <w:sz w:val="20"/>
                    <w:szCs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cs="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8">
    <w:nsid w:val="3FB95BF5"/>
    <w:multiLevelType w:val="hybridMultilevel"/>
    <w:tmpl w:val="BE2666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2B16FC"/>
    <w:multiLevelType w:val="singleLevel"/>
    <w:tmpl w:val="73FE3386"/>
    <w:lvl w:ilvl="0">
      <w:start w:val="1"/>
      <w:numFmt w:val="bullet"/>
      <w:pStyle w:val="Bullet"/>
      <w:lvlText w:val=""/>
      <w:lvlJc w:val="left"/>
      <w:pPr>
        <w:tabs>
          <w:tab w:val="num" w:pos="720"/>
        </w:tabs>
        <w:ind w:left="720" w:hanging="360"/>
      </w:pPr>
      <w:rPr>
        <w:rFonts w:ascii="Symbol" w:hAnsi="Symbol" w:cs="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cs="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6">
    <w:nsid w:val="6AB32F7C"/>
    <w:multiLevelType w:val="hybridMultilevel"/>
    <w:tmpl w:val="C8B8EE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num w:numId="1">
    <w:abstractNumId w:val="10"/>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432"/>
  <w:doNotHyphenateCaps/>
  <w:drawingGridHorizontalSpacing w:val="120"/>
  <w:drawingGridVerticalSpacing w:val="75"/>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E348F9"/>
    <w:rsid w:val="000015FB"/>
    <w:rsid w:val="000019F7"/>
    <w:rsid w:val="00003653"/>
    <w:rsid w:val="00006E1F"/>
    <w:rsid w:val="00007CA0"/>
    <w:rsid w:val="00012372"/>
    <w:rsid w:val="00012863"/>
    <w:rsid w:val="00013D56"/>
    <w:rsid w:val="00017DD1"/>
    <w:rsid w:val="00020122"/>
    <w:rsid w:val="00021A62"/>
    <w:rsid w:val="00021E18"/>
    <w:rsid w:val="00025226"/>
    <w:rsid w:val="000269F1"/>
    <w:rsid w:val="0002746F"/>
    <w:rsid w:val="000300AF"/>
    <w:rsid w:val="00031CFA"/>
    <w:rsid w:val="00035F7A"/>
    <w:rsid w:val="00037098"/>
    <w:rsid w:val="0003777B"/>
    <w:rsid w:val="00046CA3"/>
    <w:rsid w:val="00046E51"/>
    <w:rsid w:val="00052499"/>
    <w:rsid w:val="00053968"/>
    <w:rsid w:val="00056098"/>
    <w:rsid w:val="00060812"/>
    <w:rsid w:val="00063123"/>
    <w:rsid w:val="00063FEF"/>
    <w:rsid w:val="00064AE3"/>
    <w:rsid w:val="00066AB9"/>
    <w:rsid w:val="00072ED2"/>
    <w:rsid w:val="000769A1"/>
    <w:rsid w:val="00076CF0"/>
    <w:rsid w:val="00077C1A"/>
    <w:rsid w:val="00080A7F"/>
    <w:rsid w:val="00080DFA"/>
    <w:rsid w:val="000812AE"/>
    <w:rsid w:val="00081D47"/>
    <w:rsid w:val="00090529"/>
    <w:rsid w:val="00095063"/>
    <w:rsid w:val="000A4439"/>
    <w:rsid w:val="000A544F"/>
    <w:rsid w:val="000B2BD0"/>
    <w:rsid w:val="000B3A77"/>
    <w:rsid w:val="000B7E70"/>
    <w:rsid w:val="000C0118"/>
    <w:rsid w:val="000C037A"/>
    <w:rsid w:val="000C13E9"/>
    <w:rsid w:val="000C15B4"/>
    <w:rsid w:val="000C5D33"/>
    <w:rsid w:val="000C70DC"/>
    <w:rsid w:val="000C72F8"/>
    <w:rsid w:val="000D4CA2"/>
    <w:rsid w:val="000D709F"/>
    <w:rsid w:val="000E1D9E"/>
    <w:rsid w:val="000E6D11"/>
    <w:rsid w:val="000F79B9"/>
    <w:rsid w:val="00105D23"/>
    <w:rsid w:val="00105EB7"/>
    <w:rsid w:val="001073C9"/>
    <w:rsid w:val="0011314D"/>
    <w:rsid w:val="00114B4F"/>
    <w:rsid w:val="00130424"/>
    <w:rsid w:val="0013282C"/>
    <w:rsid w:val="00132E2F"/>
    <w:rsid w:val="00135AF5"/>
    <w:rsid w:val="00141646"/>
    <w:rsid w:val="00141705"/>
    <w:rsid w:val="00141A0B"/>
    <w:rsid w:val="001425AF"/>
    <w:rsid w:val="00142AE3"/>
    <w:rsid w:val="00144DA7"/>
    <w:rsid w:val="00147CD5"/>
    <w:rsid w:val="001554A4"/>
    <w:rsid w:val="00156499"/>
    <w:rsid w:val="00160306"/>
    <w:rsid w:val="00160E09"/>
    <w:rsid w:val="00162191"/>
    <w:rsid w:val="00166B87"/>
    <w:rsid w:val="00181BBB"/>
    <w:rsid w:val="00181F53"/>
    <w:rsid w:val="0018564C"/>
    <w:rsid w:val="00186609"/>
    <w:rsid w:val="0019095D"/>
    <w:rsid w:val="001933B1"/>
    <w:rsid w:val="001A07D4"/>
    <w:rsid w:val="001A1B1E"/>
    <w:rsid w:val="001B360E"/>
    <w:rsid w:val="001C0CE6"/>
    <w:rsid w:val="001C6D08"/>
    <w:rsid w:val="001D2393"/>
    <w:rsid w:val="001D247C"/>
    <w:rsid w:val="001D306D"/>
    <w:rsid w:val="001D3C41"/>
    <w:rsid w:val="001D554C"/>
    <w:rsid w:val="001D634E"/>
    <w:rsid w:val="001D6500"/>
    <w:rsid w:val="001D65B2"/>
    <w:rsid w:val="001E0AB2"/>
    <w:rsid w:val="001E10EF"/>
    <w:rsid w:val="001E466A"/>
    <w:rsid w:val="001E5E96"/>
    <w:rsid w:val="001E6A97"/>
    <w:rsid w:val="001F5410"/>
    <w:rsid w:val="0020007D"/>
    <w:rsid w:val="00200B10"/>
    <w:rsid w:val="002053F3"/>
    <w:rsid w:val="002162E4"/>
    <w:rsid w:val="0022402B"/>
    <w:rsid w:val="00224248"/>
    <w:rsid w:val="00224A0B"/>
    <w:rsid w:val="00236122"/>
    <w:rsid w:val="00240047"/>
    <w:rsid w:val="00243909"/>
    <w:rsid w:val="00243DEE"/>
    <w:rsid w:val="00245A71"/>
    <w:rsid w:val="0025182E"/>
    <w:rsid w:val="00256D77"/>
    <w:rsid w:val="00256DF3"/>
    <w:rsid w:val="002613D2"/>
    <w:rsid w:val="00264716"/>
    <w:rsid w:val="00264A9D"/>
    <w:rsid w:val="00267F6C"/>
    <w:rsid w:val="00271B2B"/>
    <w:rsid w:val="00280AB2"/>
    <w:rsid w:val="00280F5F"/>
    <w:rsid w:val="002815D2"/>
    <w:rsid w:val="00281C08"/>
    <w:rsid w:val="00282FD0"/>
    <w:rsid w:val="00284557"/>
    <w:rsid w:val="002849EE"/>
    <w:rsid w:val="00287FD7"/>
    <w:rsid w:val="00290A1A"/>
    <w:rsid w:val="002921C5"/>
    <w:rsid w:val="002942FB"/>
    <w:rsid w:val="00297427"/>
    <w:rsid w:val="002A0847"/>
    <w:rsid w:val="002A1ADA"/>
    <w:rsid w:val="002A28C9"/>
    <w:rsid w:val="002A3175"/>
    <w:rsid w:val="002A70E7"/>
    <w:rsid w:val="002A7359"/>
    <w:rsid w:val="002B00FC"/>
    <w:rsid w:val="002B0BC8"/>
    <w:rsid w:val="002B10EA"/>
    <w:rsid w:val="002B14D8"/>
    <w:rsid w:val="002B1593"/>
    <w:rsid w:val="002B68A5"/>
    <w:rsid w:val="002C1C0B"/>
    <w:rsid w:val="002C3F07"/>
    <w:rsid w:val="002C413C"/>
    <w:rsid w:val="002C64E8"/>
    <w:rsid w:val="002C7011"/>
    <w:rsid w:val="002C734A"/>
    <w:rsid w:val="002D0242"/>
    <w:rsid w:val="002D0A34"/>
    <w:rsid w:val="002D279D"/>
    <w:rsid w:val="002D6999"/>
    <w:rsid w:val="002D7FFD"/>
    <w:rsid w:val="002E035E"/>
    <w:rsid w:val="002E3873"/>
    <w:rsid w:val="002F1E71"/>
    <w:rsid w:val="002F24D5"/>
    <w:rsid w:val="002F2AEF"/>
    <w:rsid w:val="002F440B"/>
    <w:rsid w:val="002F71D4"/>
    <w:rsid w:val="002F7C83"/>
    <w:rsid w:val="00300CE3"/>
    <w:rsid w:val="00303CF8"/>
    <w:rsid w:val="00310BFC"/>
    <w:rsid w:val="00313671"/>
    <w:rsid w:val="00313E69"/>
    <w:rsid w:val="003142E6"/>
    <w:rsid w:val="0031581D"/>
    <w:rsid w:val="00317EDA"/>
    <w:rsid w:val="00320A30"/>
    <w:rsid w:val="00320EB3"/>
    <w:rsid w:val="003265F7"/>
    <w:rsid w:val="00335FB9"/>
    <w:rsid w:val="00336A60"/>
    <w:rsid w:val="00342CD8"/>
    <w:rsid w:val="003435C4"/>
    <w:rsid w:val="00343A0C"/>
    <w:rsid w:val="00345BC9"/>
    <w:rsid w:val="00347680"/>
    <w:rsid w:val="00350399"/>
    <w:rsid w:val="00350E63"/>
    <w:rsid w:val="00353544"/>
    <w:rsid w:val="00353E51"/>
    <w:rsid w:val="00354942"/>
    <w:rsid w:val="00354C34"/>
    <w:rsid w:val="0035674B"/>
    <w:rsid w:val="003607F3"/>
    <w:rsid w:val="00362133"/>
    <w:rsid w:val="0037070D"/>
    <w:rsid w:val="00371DF1"/>
    <w:rsid w:val="00372AB1"/>
    <w:rsid w:val="00373C0B"/>
    <w:rsid w:val="00374549"/>
    <w:rsid w:val="0037577F"/>
    <w:rsid w:val="00381A96"/>
    <w:rsid w:val="00381B5C"/>
    <w:rsid w:val="00384279"/>
    <w:rsid w:val="00386508"/>
    <w:rsid w:val="00392019"/>
    <w:rsid w:val="00394752"/>
    <w:rsid w:val="00394F77"/>
    <w:rsid w:val="00396846"/>
    <w:rsid w:val="003A1506"/>
    <w:rsid w:val="003A1774"/>
    <w:rsid w:val="003A17E0"/>
    <w:rsid w:val="003A245E"/>
    <w:rsid w:val="003A26BB"/>
    <w:rsid w:val="003A69BC"/>
    <w:rsid w:val="003A6BA0"/>
    <w:rsid w:val="003B1FFC"/>
    <w:rsid w:val="003B303A"/>
    <w:rsid w:val="003C0A5F"/>
    <w:rsid w:val="003C1CB4"/>
    <w:rsid w:val="003C27A1"/>
    <w:rsid w:val="003C57EB"/>
    <w:rsid w:val="003D477F"/>
    <w:rsid w:val="003D76DF"/>
    <w:rsid w:val="003D77B2"/>
    <w:rsid w:val="003E0A97"/>
    <w:rsid w:val="003E0D48"/>
    <w:rsid w:val="003E4DE6"/>
    <w:rsid w:val="003E6742"/>
    <w:rsid w:val="003E76BF"/>
    <w:rsid w:val="00400508"/>
    <w:rsid w:val="00401627"/>
    <w:rsid w:val="0040780A"/>
    <w:rsid w:val="004100B1"/>
    <w:rsid w:val="00410D8F"/>
    <w:rsid w:val="00410F60"/>
    <w:rsid w:val="004118E0"/>
    <w:rsid w:val="00412D08"/>
    <w:rsid w:val="00414FF6"/>
    <w:rsid w:val="0041665C"/>
    <w:rsid w:val="004178CB"/>
    <w:rsid w:val="00417B7A"/>
    <w:rsid w:val="0042391D"/>
    <w:rsid w:val="0042461E"/>
    <w:rsid w:val="00426B68"/>
    <w:rsid w:val="00431D83"/>
    <w:rsid w:val="004338D1"/>
    <w:rsid w:val="004428F2"/>
    <w:rsid w:val="0044551C"/>
    <w:rsid w:val="00446472"/>
    <w:rsid w:val="004465C9"/>
    <w:rsid w:val="00446CE2"/>
    <w:rsid w:val="00447C62"/>
    <w:rsid w:val="00450873"/>
    <w:rsid w:val="00455C7B"/>
    <w:rsid w:val="00455F97"/>
    <w:rsid w:val="00461BAA"/>
    <w:rsid w:val="00463045"/>
    <w:rsid w:val="004645A1"/>
    <w:rsid w:val="00470743"/>
    <w:rsid w:val="0047147E"/>
    <w:rsid w:val="00474405"/>
    <w:rsid w:val="0047478B"/>
    <w:rsid w:val="00475483"/>
    <w:rsid w:val="00476CB1"/>
    <w:rsid w:val="00490847"/>
    <w:rsid w:val="00492B73"/>
    <w:rsid w:val="00492E15"/>
    <w:rsid w:val="004A0392"/>
    <w:rsid w:val="004A071B"/>
    <w:rsid w:val="004A43EA"/>
    <w:rsid w:val="004A46CC"/>
    <w:rsid w:val="004A55E4"/>
    <w:rsid w:val="004B0D54"/>
    <w:rsid w:val="004B1ADC"/>
    <w:rsid w:val="004D1756"/>
    <w:rsid w:val="004D22CD"/>
    <w:rsid w:val="004D62CD"/>
    <w:rsid w:val="004E2B22"/>
    <w:rsid w:val="004E7D79"/>
    <w:rsid w:val="004F0B74"/>
    <w:rsid w:val="004F2DF6"/>
    <w:rsid w:val="004F493C"/>
    <w:rsid w:val="00507434"/>
    <w:rsid w:val="00514703"/>
    <w:rsid w:val="00517628"/>
    <w:rsid w:val="00525772"/>
    <w:rsid w:val="00531424"/>
    <w:rsid w:val="00533622"/>
    <w:rsid w:val="00537F22"/>
    <w:rsid w:val="00540446"/>
    <w:rsid w:val="00542523"/>
    <w:rsid w:val="00557FE1"/>
    <w:rsid w:val="005604DC"/>
    <w:rsid w:val="005637D0"/>
    <w:rsid w:val="0056487B"/>
    <w:rsid w:val="00567D72"/>
    <w:rsid w:val="005766CF"/>
    <w:rsid w:val="005811B3"/>
    <w:rsid w:val="00581EE2"/>
    <w:rsid w:val="00582CD2"/>
    <w:rsid w:val="00583141"/>
    <w:rsid w:val="00584664"/>
    <w:rsid w:val="005872CA"/>
    <w:rsid w:val="0058753C"/>
    <w:rsid w:val="00591AE6"/>
    <w:rsid w:val="00592E1A"/>
    <w:rsid w:val="00597C9C"/>
    <w:rsid w:val="00597FEB"/>
    <w:rsid w:val="005A19C0"/>
    <w:rsid w:val="005A3631"/>
    <w:rsid w:val="005A3D02"/>
    <w:rsid w:val="005A4E2C"/>
    <w:rsid w:val="005A52EB"/>
    <w:rsid w:val="005A66CB"/>
    <w:rsid w:val="005B0472"/>
    <w:rsid w:val="005B1E41"/>
    <w:rsid w:val="005B6613"/>
    <w:rsid w:val="005C228F"/>
    <w:rsid w:val="005C272F"/>
    <w:rsid w:val="005C2AA2"/>
    <w:rsid w:val="005C6543"/>
    <w:rsid w:val="005D01A8"/>
    <w:rsid w:val="005D4B5B"/>
    <w:rsid w:val="005E005E"/>
    <w:rsid w:val="005E1375"/>
    <w:rsid w:val="005E15C4"/>
    <w:rsid w:val="005E1FEE"/>
    <w:rsid w:val="005E65CF"/>
    <w:rsid w:val="005E69A1"/>
    <w:rsid w:val="005E7695"/>
    <w:rsid w:val="005F162C"/>
    <w:rsid w:val="005F1EAB"/>
    <w:rsid w:val="005F430F"/>
    <w:rsid w:val="005F53E1"/>
    <w:rsid w:val="006150A8"/>
    <w:rsid w:val="00616819"/>
    <w:rsid w:val="006202A8"/>
    <w:rsid w:val="0062522C"/>
    <w:rsid w:val="00626C58"/>
    <w:rsid w:val="00631905"/>
    <w:rsid w:val="00635EC3"/>
    <w:rsid w:val="00636860"/>
    <w:rsid w:val="00637A61"/>
    <w:rsid w:val="0064008B"/>
    <w:rsid w:val="00640C76"/>
    <w:rsid w:val="00641AC0"/>
    <w:rsid w:val="00642E35"/>
    <w:rsid w:val="00645FA6"/>
    <w:rsid w:val="00656171"/>
    <w:rsid w:val="00664D9A"/>
    <w:rsid w:val="006664D5"/>
    <w:rsid w:val="00666769"/>
    <w:rsid w:val="00670448"/>
    <w:rsid w:val="006710D1"/>
    <w:rsid w:val="006714AC"/>
    <w:rsid w:val="00671E2B"/>
    <w:rsid w:val="00672F90"/>
    <w:rsid w:val="0067684B"/>
    <w:rsid w:val="00677BF6"/>
    <w:rsid w:val="00682BCD"/>
    <w:rsid w:val="00690B57"/>
    <w:rsid w:val="006959AF"/>
    <w:rsid w:val="006A3DE8"/>
    <w:rsid w:val="006A5367"/>
    <w:rsid w:val="006A665C"/>
    <w:rsid w:val="006A7614"/>
    <w:rsid w:val="006B0652"/>
    <w:rsid w:val="006B2B5D"/>
    <w:rsid w:val="006B43E8"/>
    <w:rsid w:val="006C5B99"/>
    <w:rsid w:val="006C5F78"/>
    <w:rsid w:val="006C7B74"/>
    <w:rsid w:val="006D413F"/>
    <w:rsid w:val="006D44FA"/>
    <w:rsid w:val="006D67B8"/>
    <w:rsid w:val="006D6B4E"/>
    <w:rsid w:val="006E2AEF"/>
    <w:rsid w:val="006E3DE1"/>
    <w:rsid w:val="006E3F04"/>
    <w:rsid w:val="006E5549"/>
    <w:rsid w:val="006E5D98"/>
    <w:rsid w:val="006F053F"/>
    <w:rsid w:val="006F0A4E"/>
    <w:rsid w:val="00702D34"/>
    <w:rsid w:val="007032AC"/>
    <w:rsid w:val="007041EE"/>
    <w:rsid w:val="00707664"/>
    <w:rsid w:val="007116FA"/>
    <w:rsid w:val="00711CA6"/>
    <w:rsid w:val="00711E2A"/>
    <w:rsid w:val="0071244B"/>
    <w:rsid w:val="00712A21"/>
    <w:rsid w:val="00714073"/>
    <w:rsid w:val="00717B10"/>
    <w:rsid w:val="00720073"/>
    <w:rsid w:val="00720A3E"/>
    <w:rsid w:val="00720F11"/>
    <w:rsid w:val="007214EF"/>
    <w:rsid w:val="00723C00"/>
    <w:rsid w:val="00726DD4"/>
    <w:rsid w:val="00730892"/>
    <w:rsid w:val="00736EC6"/>
    <w:rsid w:val="00737211"/>
    <w:rsid w:val="00737A59"/>
    <w:rsid w:val="00742342"/>
    <w:rsid w:val="00742C8C"/>
    <w:rsid w:val="00744CFB"/>
    <w:rsid w:val="0074653C"/>
    <w:rsid w:val="00747001"/>
    <w:rsid w:val="00747B99"/>
    <w:rsid w:val="007523D6"/>
    <w:rsid w:val="007525FD"/>
    <w:rsid w:val="00754E03"/>
    <w:rsid w:val="007562D5"/>
    <w:rsid w:val="0075657D"/>
    <w:rsid w:val="00763A57"/>
    <w:rsid w:val="007670A2"/>
    <w:rsid w:val="00773734"/>
    <w:rsid w:val="007761AF"/>
    <w:rsid w:val="0078127B"/>
    <w:rsid w:val="00784BA2"/>
    <w:rsid w:val="0078674F"/>
    <w:rsid w:val="007906CE"/>
    <w:rsid w:val="007959C1"/>
    <w:rsid w:val="007A5803"/>
    <w:rsid w:val="007B2015"/>
    <w:rsid w:val="007B5799"/>
    <w:rsid w:val="007B6D9E"/>
    <w:rsid w:val="007B705F"/>
    <w:rsid w:val="007C0CD8"/>
    <w:rsid w:val="007C1E2F"/>
    <w:rsid w:val="007C21D9"/>
    <w:rsid w:val="007C2455"/>
    <w:rsid w:val="007C3668"/>
    <w:rsid w:val="007C4167"/>
    <w:rsid w:val="007C5524"/>
    <w:rsid w:val="007D4181"/>
    <w:rsid w:val="007D4918"/>
    <w:rsid w:val="007D4EE1"/>
    <w:rsid w:val="007D64C8"/>
    <w:rsid w:val="007E1553"/>
    <w:rsid w:val="007E1C12"/>
    <w:rsid w:val="007E4B90"/>
    <w:rsid w:val="007E5E83"/>
    <w:rsid w:val="007E6625"/>
    <w:rsid w:val="007F0DA1"/>
    <w:rsid w:val="007F1C0F"/>
    <w:rsid w:val="007F2742"/>
    <w:rsid w:val="007F3E0A"/>
    <w:rsid w:val="007F58E6"/>
    <w:rsid w:val="007F686C"/>
    <w:rsid w:val="007F76BA"/>
    <w:rsid w:val="0080556E"/>
    <w:rsid w:val="00806376"/>
    <w:rsid w:val="00813568"/>
    <w:rsid w:val="00815ABB"/>
    <w:rsid w:val="00815F33"/>
    <w:rsid w:val="008169DF"/>
    <w:rsid w:val="00816DF1"/>
    <w:rsid w:val="00833128"/>
    <w:rsid w:val="00833613"/>
    <w:rsid w:val="00837B0A"/>
    <w:rsid w:val="00840E7C"/>
    <w:rsid w:val="008421A1"/>
    <w:rsid w:val="008432EE"/>
    <w:rsid w:val="0084655B"/>
    <w:rsid w:val="00850CF2"/>
    <w:rsid w:val="00851DFB"/>
    <w:rsid w:val="008530FF"/>
    <w:rsid w:val="0086314C"/>
    <w:rsid w:val="00864FEE"/>
    <w:rsid w:val="0086519F"/>
    <w:rsid w:val="00865D38"/>
    <w:rsid w:val="008703E3"/>
    <w:rsid w:val="008725CF"/>
    <w:rsid w:val="00874265"/>
    <w:rsid w:val="0087798C"/>
    <w:rsid w:val="00880ADD"/>
    <w:rsid w:val="008825C8"/>
    <w:rsid w:val="008840EE"/>
    <w:rsid w:val="008867A5"/>
    <w:rsid w:val="00892979"/>
    <w:rsid w:val="00893B1D"/>
    <w:rsid w:val="00894485"/>
    <w:rsid w:val="00895A2A"/>
    <w:rsid w:val="008A0DD9"/>
    <w:rsid w:val="008A3B53"/>
    <w:rsid w:val="008B032B"/>
    <w:rsid w:val="008B1F5A"/>
    <w:rsid w:val="008B43D6"/>
    <w:rsid w:val="008C0EA3"/>
    <w:rsid w:val="008C147D"/>
    <w:rsid w:val="008C4666"/>
    <w:rsid w:val="008D0DC0"/>
    <w:rsid w:val="008D129A"/>
    <w:rsid w:val="008D5B53"/>
    <w:rsid w:val="008D72C5"/>
    <w:rsid w:val="008E12AE"/>
    <w:rsid w:val="008E27F1"/>
    <w:rsid w:val="008E602B"/>
    <w:rsid w:val="008F312B"/>
    <w:rsid w:val="008F5A8F"/>
    <w:rsid w:val="008F78B0"/>
    <w:rsid w:val="009009D0"/>
    <w:rsid w:val="00900EA9"/>
    <w:rsid w:val="00902B68"/>
    <w:rsid w:val="00903CAA"/>
    <w:rsid w:val="009048B7"/>
    <w:rsid w:val="009057B3"/>
    <w:rsid w:val="00912344"/>
    <w:rsid w:val="0091413F"/>
    <w:rsid w:val="009156D2"/>
    <w:rsid w:val="0092134D"/>
    <w:rsid w:val="00926151"/>
    <w:rsid w:val="00931BDB"/>
    <w:rsid w:val="009354AF"/>
    <w:rsid w:val="00936037"/>
    <w:rsid w:val="00940559"/>
    <w:rsid w:val="00944D67"/>
    <w:rsid w:val="009527CF"/>
    <w:rsid w:val="00952FE4"/>
    <w:rsid w:val="00955CD5"/>
    <w:rsid w:val="00956F27"/>
    <w:rsid w:val="0095754B"/>
    <w:rsid w:val="00957790"/>
    <w:rsid w:val="009603FE"/>
    <w:rsid w:val="009672E4"/>
    <w:rsid w:val="00972701"/>
    <w:rsid w:val="00980C15"/>
    <w:rsid w:val="00980DB0"/>
    <w:rsid w:val="00984B0B"/>
    <w:rsid w:val="00992D30"/>
    <w:rsid w:val="00994EDD"/>
    <w:rsid w:val="00995968"/>
    <w:rsid w:val="00997375"/>
    <w:rsid w:val="009B20BD"/>
    <w:rsid w:val="009B4864"/>
    <w:rsid w:val="009B61A1"/>
    <w:rsid w:val="009C0EAF"/>
    <w:rsid w:val="009C1F87"/>
    <w:rsid w:val="009C4947"/>
    <w:rsid w:val="009C67C5"/>
    <w:rsid w:val="009D5D41"/>
    <w:rsid w:val="009D6C0F"/>
    <w:rsid w:val="009D6ED2"/>
    <w:rsid w:val="009D7A46"/>
    <w:rsid w:val="009E06A2"/>
    <w:rsid w:val="009E47BD"/>
    <w:rsid w:val="009E7EE8"/>
    <w:rsid w:val="009F2F4E"/>
    <w:rsid w:val="009F3745"/>
    <w:rsid w:val="009F4C8B"/>
    <w:rsid w:val="009F7210"/>
    <w:rsid w:val="009F76B5"/>
    <w:rsid w:val="00A01202"/>
    <w:rsid w:val="00A0718C"/>
    <w:rsid w:val="00A10ACD"/>
    <w:rsid w:val="00A11250"/>
    <w:rsid w:val="00A129F1"/>
    <w:rsid w:val="00A12A85"/>
    <w:rsid w:val="00A24C22"/>
    <w:rsid w:val="00A26CF0"/>
    <w:rsid w:val="00A274D2"/>
    <w:rsid w:val="00A30FC8"/>
    <w:rsid w:val="00A319A2"/>
    <w:rsid w:val="00A31BC3"/>
    <w:rsid w:val="00A3304F"/>
    <w:rsid w:val="00A356E7"/>
    <w:rsid w:val="00A36752"/>
    <w:rsid w:val="00A37976"/>
    <w:rsid w:val="00A41F2D"/>
    <w:rsid w:val="00A43B1C"/>
    <w:rsid w:val="00A43EC4"/>
    <w:rsid w:val="00A467CE"/>
    <w:rsid w:val="00A501C1"/>
    <w:rsid w:val="00A5366E"/>
    <w:rsid w:val="00A55276"/>
    <w:rsid w:val="00A553D5"/>
    <w:rsid w:val="00A55FCC"/>
    <w:rsid w:val="00A56BB5"/>
    <w:rsid w:val="00A56C6B"/>
    <w:rsid w:val="00A60FFF"/>
    <w:rsid w:val="00A6153A"/>
    <w:rsid w:val="00A61A2C"/>
    <w:rsid w:val="00A6306A"/>
    <w:rsid w:val="00A63890"/>
    <w:rsid w:val="00A668A3"/>
    <w:rsid w:val="00A677B0"/>
    <w:rsid w:val="00A678FC"/>
    <w:rsid w:val="00A67BE4"/>
    <w:rsid w:val="00A70917"/>
    <w:rsid w:val="00A71B7A"/>
    <w:rsid w:val="00A72CF0"/>
    <w:rsid w:val="00A80A4F"/>
    <w:rsid w:val="00A839EF"/>
    <w:rsid w:val="00A84F7F"/>
    <w:rsid w:val="00A914A7"/>
    <w:rsid w:val="00A91891"/>
    <w:rsid w:val="00A9613A"/>
    <w:rsid w:val="00A973B2"/>
    <w:rsid w:val="00AA34EB"/>
    <w:rsid w:val="00AA41B2"/>
    <w:rsid w:val="00AB0F92"/>
    <w:rsid w:val="00AB40B2"/>
    <w:rsid w:val="00AB567E"/>
    <w:rsid w:val="00AC08A8"/>
    <w:rsid w:val="00AC3943"/>
    <w:rsid w:val="00AC4317"/>
    <w:rsid w:val="00AC5EBF"/>
    <w:rsid w:val="00AC6981"/>
    <w:rsid w:val="00AD3413"/>
    <w:rsid w:val="00AD3C6E"/>
    <w:rsid w:val="00AD4163"/>
    <w:rsid w:val="00AD4269"/>
    <w:rsid w:val="00AE3A26"/>
    <w:rsid w:val="00AE545D"/>
    <w:rsid w:val="00AE62C3"/>
    <w:rsid w:val="00AF1B2F"/>
    <w:rsid w:val="00AF4097"/>
    <w:rsid w:val="00B06C36"/>
    <w:rsid w:val="00B1001D"/>
    <w:rsid w:val="00B12F93"/>
    <w:rsid w:val="00B13000"/>
    <w:rsid w:val="00B21550"/>
    <w:rsid w:val="00B24137"/>
    <w:rsid w:val="00B26695"/>
    <w:rsid w:val="00B3023B"/>
    <w:rsid w:val="00B31FEF"/>
    <w:rsid w:val="00B325E1"/>
    <w:rsid w:val="00B3345B"/>
    <w:rsid w:val="00B341F1"/>
    <w:rsid w:val="00B3588C"/>
    <w:rsid w:val="00B4112A"/>
    <w:rsid w:val="00B42A0C"/>
    <w:rsid w:val="00B43736"/>
    <w:rsid w:val="00B528FB"/>
    <w:rsid w:val="00B559AA"/>
    <w:rsid w:val="00B564BC"/>
    <w:rsid w:val="00B565FF"/>
    <w:rsid w:val="00B5706F"/>
    <w:rsid w:val="00B63193"/>
    <w:rsid w:val="00B63270"/>
    <w:rsid w:val="00B63A07"/>
    <w:rsid w:val="00B64400"/>
    <w:rsid w:val="00B64773"/>
    <w:rsid w:val="00B65228"/>
    <w:rsid w:val="00B70CD9"/>
    <w:rsid w:val="00B71319"/>
    <w:rsid w:val="00B714B7"/>
    <w:rsid w:val="00B722FC"/>
    <w:rsid w:val="00B760EC"/>
    <w:rsid w:val="00B81D25"/>
    <w:rsid w:val="00B82E71"/>
    <w:rsid w:val="00B83493"/>
    <w:rsid w:val="00B940DD"/>
    <w:rsid w:val="00B95847"/>
    <w:rsid w:val="00B966ED"/>
    <w:rsid w:val="00BA268A"/>
    <w:rsid w:val="00BA3D8F"/>
    <w:rsid w:val="00BA4E27"/>
    <w:rsid w:val="00BA5DE9"/>
    <w:rsid w:val="00BA642F"/>
    <w:rsid w:val="00BA65A5"/>
    <w:rsid w:val="00BA6A33"/>
    <w:rsid w:val="00BB6A0B"/>
    <w:rsid w:val="00BB756B"/>
    <w:rsid w:val="00BC15E4"/>
    <w:rsid w:val="00BD1A05"/>
    <w:rsid w:val="00BD1B80"/>
    <w:rsid w:val="00BD326B"/>
    <w:rsid w:val="00BD5083"/>
    <w:rsid w:val="00BE172D"/>
    <w:rsid w:val="00BE335A"/>
    <w:rsid w:val="00BE7CF9"/>
    <w:rsid w:val="00BF187B"/>
    <w:rsid w:val="00BF1CD4"/>
    <w:rsid w:val="00C02961"/>
    <w:rsid w:val="00C02B5E"/>
    <w:rsid w:val="00C057EF"/>
    <w:rsid w:val="00C0763E"/>
    <w:rsid w:val="00C14296"/>
    <w:rsid w:val="00C15912"/>
    <w:rsid w:val="00C16B6E"/>
    <w:rsid w:val="00C2333D"/>
    <w:rsid w:val="00C2452C"/>
    <w:rsid w:val="00C2695D"/>
    <w:rsid w:val="00C30B15"/>
    <w:rsid w:val="00C32246"/>
    <w:rsid w:val="00C3687C"/>
    <w:rsid w:val="00C376BD"/>
    <w:rsid w:val="00C41693"/>
    <w:rsid w:val="00C4260B"/>
    <w:rsid w:val="00C43792"/>
    <w:rsid w:val="00C4503B"/>
    <w:rsid w:val="00C450AE"/>
    <w:rsid w:val="00C53387"/>
    <w:rsid w:val="00C546B7"/>
    <w:rsid w:val="00C5568B"/>
    <w:rsid w:val="00C56ED2"/>
    <w:rsid w:val="00C6623A"/>
    <w:rsid w:val="00C673E2"/>
    <w:rsid w:val="00C70B6C"/>
    <w:rsid w:val="00C71D26"/>
    <w:rsid w:val="00C74089"/>
    <w:rsid w:val="00C758F5"/>
    <w:rsid w:val="00C80827"/>
    <w:rsid w:val="00C90DB9"/>
    <w:rsid w:val="00C90E85"/>
    <w:rsid w:val="00C9162A"/>
    <w:rsid w:val="00C92E5D"/>
    <w:rsid w:val="00C93509"/>
    <w:rsid w:val="00C9777C"/>
    <w:rsid w:val="00CA0455"/>
    <w:rsid w:val="00CA4A39"/>
    <w:rsid w:val="00CA4B02"/>
    <w:rsid w:val="00CA4C69"/>
    <w:rsid w:val="00CA58CB"/>
    <w:rsid w:val="00CB0798"/>
    <w:rsid w:val="00CB137C"/>
    <w:rsid w:val="00CB42A3"/>
    <w:rsid w:val="00CB4E54"/>
    <w:rsid w:val="00CB6AA7"/>
    <w:rsid w:val="00CB798A"/>
    <w:rsid w:val="00CC215D"/>
    <w:rsid w:val="00CC3F2F"/>
    <w:rsid w:val="00CC602E"/>
    <w:rsid w:val="00CC62E0"/>
    <w:rsid w:val="00CC74AD"/>
    <w:rsid w:val="00CD0EB5"/>
    <w:rsid w:val="00CD6D27"/>
    <w:rsid w:val="00CD6F65"/>
    <w:rsid w:val="00CE16E0"/>
    <w:rsid w:val="00CF5581"/>
    <w:rsid w:val="00D01685"/>
    <w:rsid w:val="00D11C16"/>
    <w:rsid w:val="00D1214E"/>
    <w:rsid w:val="00D14FDB"/>
    <w:rsid w:val="00D150CA"/>
    <w:rsid w:val="00D15D3F"/>
    <w:rsid w:val="00D20899"/>
    <w:rsid w:val="00D20BD0"/>
    <w:rsid w:val="00D229F4"/>
    <w:rsid w:val="00D2311D"/>
    <w:rsid w:val="00D237A1"/>
    <w:rsid w:val="00D27605"/>
    <w:rsid w:val="00D3638A"/>
    <w:rsid w:val="00D36521"/>
    <w:rsid w:val="00D42C39"/>
    <w:rsid w:val="00D451FE"/>
    <w:rsid w:val="00D47D42"/>
    <w:rsid w:val="00D5164C"/>
    <w:rsid w:val="00D57D05"/>
    <w:rsid w:val="00D62AA3"/>
    <w:rsid w:val="00D62DF9"/>
    <w:rsid w:val="00D63195"/>
    <w:rsid w:val="00D67274"/>
    <w:rsid w:val="00D70F4B"/>
    <w:rsid w:val="00D71585"/>
    <w:rsid w:val="00D77566"/>
    <w:rsid w:val="00D86849"/>
    <w:rsid w:val="00D90891"/>
    <w:rsid w:val="00D90DB4"/>
    <w:rsid w:val="00D94283"/>
    <w:rsid w:val="00DA371A"/>
    <w:rsid w:val="00DA39C5"/>
    <w:rsid w:val="00DA621C"/>
    <w:rsid w:val="00DB469D"/>
    <w:rsid w:val="00DB4896"/>
    <w:rsid w:val="00DB5A55"/>
    <w:rsid w:val="00DB6227"/>
    <w:rsid w:val="00DB625D"/>
    <w:rsid w:val="00DB783D"/>
    <w:rsid w:val="00DC05C1"/>
    <w:rsid w:val="00DC294E"/>
    <w:rsid w:val="00DC61DF"/>
    <w:rsid w:val="00DE1DED"/>
    <w:rsid w:val="00DE264C"/>
    <w:rsid w:val="00DE3066"/>
    <w:rsid w:val="00DE5628"/>
    <w:rsid w:val="00DE6AD2"/>
    <w:rsid w:val="00DE6E1C"/>
    <w:rsid w:val="00DF7282"/>
    <w:rsid w:val="00E008D5"/>
    <w:rsid w:val="00E03491"/>
    <w:rsid w:val="00E04753"/>
    <w:rsid w:val="00E0544B"/>
    <w:rsid w:val="00E12C39"/>
    <w:rsid w:val="00E13871"/>
    <w:rsid w:val="00E16A37"/>
    <w:rsid w:val="00E17329"/>
    <w:rsid w:val="00E26AB8"/>
    <w:rsid w:val="00E33FB4"/>
    <w:rsid w:val="00E348F9"/>
    <w:rsid w:val="00E35802"/>
    <w:rsid w:val="00E36FE2"/>
    <w:rsid w:val="00E42913"/>
    <w:rsid w:val="00E45EA9"/>
    <w:rsid w:val="00E51F41"/>
    <w:rsid w:val="00E6158B"/>
    <w:rsid w:val="00E62D05"/>
    <w:rsid w:val="00E63ACD"/>
    <w:rsid w:val="00E673D2"/>
    <w:rsid w:val="00E70082"/>
    <w:rsid w:val="00E701E0"/>
    <w:rsid w:val="00E72220"/>
    <w:rsid w:val="00E74213"/>
    <w:rsid w:val="00E76CD9"/>
    <w:rsid w:val="00E80549"/>
    <w:rsid w:val="00E85272"/>
    <w:rsid w:val="00E91E19"/>
    <w:rsid w:val="00E95106"/>
    <w:rsid w:val="00E96E62"/>
    <w:rsid w:val="00EA023E"/>
    <w:rsid w:val="00EA0EBF"/>
    <w:rsid w:val="00EC0B2E"/>
    <w:rsid w:val="00ED1CC5"/>
    <w:rsid w:val="00ED47C6"/>
    <w:rsid w:val="00ED7439"/>
    <w:rsid w:val="00ED74EC"/>
    <w:rsid w:val="00ED79BB"/>
    <w:rsid w:val="00EE0957"/>
    <w:rsid w:val="00EE0E4E"/>
    <w:rsid w:val="00EE4CB7"/>
    <w:rsid w:val="00EE67B7"/>
    <w:rsid w:val="00EF0715"/>
    <w:rsid w:val="00EF0B95"/>
    <w:rsid w:val="00EF1732"/>
    <w:rsid w:val="00EF3ABF"/>
    <w:rsid w:val="00EF636A"/>
    <w:rsid w:val="00EF6795"/>
    <w:rsid w:val="00EF776D"/>
    <w:rsid w:val="00F03412"/>
    <w:rsid w:val="00F07AFB"/>
    <w:rsid w:val="00F07D0D"/>
    <w:rsid w:val="00F11FE7"/>
    <w:rsid w:val="00F142BF"/>
    <w:rsid w:val="00F1508D"/>
    <w:rsid w:val="00F22FE1"/>
    <w:rsid w:val="00F30F6D"/>
    <w:rsid w:val="00F336F6"/>
    <w:rsid w:val="00F35860"/>
    <w:rsid w:val="00F36C1D"/>
    <w:rsid w:val="00F40E54"/>
    <w:rsid w:val="00F42C01"/>
    <w:rsid w:val="00F45261"/>
    <w:rsid w:val="00F476AE"/>
    <w:rsid w:val="00F5243D"/>
    <w:rsid w:val="00F570F0"/>
    <w:rsid w:val="00F5755F"/>
    <w:rsid w:val="00F62807"/>
    <w:rsid w:val="00F647CA"/>
    <w:rsid w:val="00F70374"/>
    <w:rsid w:val="00F731D3"/>
    <w:rsid w:val="00F746BE"/>
    <w:rsid w:val="00F75A10"/>
    <w:rsid w:val="00F80B79"/>
    <w:rsid w:val="00F8147A"/>
    <w:rsid w:val="00F95977"/>
    <w:rsid w:val="00F96808"/>
    <w:rsid w:val="00F968DD"/>
    <w:rsid w:val="00FA2139"/>
    <w:rsid w:val="00FA4406"/>
    <w:rsid w:val="00FA63D5"/>
    <w:rsid w:val="00FA7F74"/>
    <w:rsid w:val="00FB0335"/>
    <w:rsid w:val="00FB3929"/>
    <w:rsid w:val="00FB6B35"/>
    <w:rsid w:val="00FB6B9E"/>
    <w:rsid w:val="00FB6CE2"/>
    <w:rsid w:val="00FC0EF5"/>
    <w:rsid w:val="00FC5611"/>
    <w:rsid w:val="00FC5F8C"/>
    <w:rsid w:val="00FC79B6"/>
    <w:rsid w:val="00FD1CCB"/>
    <w:rsid w:val="00FD2470"/>
    <w:rsid w:val="00FE0BF2"/>
    <w:rsid w:val="00FE130F"/>
    <w:rsid w:val="00FE2767"/>
    <w:rsid w:val="00FE2C4C"/>
    <w:rsid w:val="00FE72D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777B"/>
    <w:pPr>
      <w:tabs>
        <w:tab w:val="left" w:pos="432"/>
      </w:tabs>
      <w:spacing w:line="480" w:lineRule="auto"/>
      <w:ind w:firstLine="432"/>
      <w:jc w:val="both"/>
    </w:pPr>
    <w:rPr>
      <w:rFonts w:cs="Garamond"/>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bCs/>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424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22424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224248"/>
    <w:rPr>
      <w:rFonts w:ascii="Cambria" w:hAnsi="Cambria" w:cs="Cambria"/>
      <w:b/>
      <w:bCs/>
      <w:sz w:val="26"/>
      <w:szCs w:val="26"/>
    </w:rPr>
  </w:style>
  <w:style w:type="character" w:customStyle="1" w:styleId="Heading4Char">
    <w:name w:val="Heading 4 Char"/>
    <w:basedOn w:val="DefaultParagraphFont"/>
    <w:link w:val="Heading4"/>
    <w:uiPriority w:val="99"/>
    <w:semiHidden/>
    <w:rsid w:val="00224248"/>
    <w:rPr>
      <w:rFonts w:ascii="Calibri" w:hAnsi="Calibri" w:cs="Calibri"/>
      <w:b/>
      <w:bCs/>
      <w:sz w:val="28"/>
      <w:szCs w:val="28"/>
    </w:rPr>
  </w:style>
  <w:style w:type="character" w:customStyle="1" w:styleId="Heading5Char">
    <w:name w:val="Heading 5 Char"/>
    <w:aliases w:val="Heading 5 (business proposal only) Char"/>
    <w:basedOn w:val="DefaultParagraphFont"/>
    <w:link w:val="Heading5"/>
    <w:uiPriority w:val="99"/>
    <w:semiHidden/>
    <w:rsid w:val="00224248"/>
    <w:rPr>
      <w:rFonts w:ascii="Calibri" w:hAnsi="Calibri" w:cs="Calibri"/>
      <w:b/>
      <w:bCs/>
      <w:i/>
      <w:iCs/>
      <w:sz w:val="26"/>
      <w:szCs w:val="26"/>
    </w:rPr>
  </w:style>
  <w:style w:type="character" w:customStyle="1" w:styleId="Heading6Char">
    <w:name w:val="Heading 6 Char"/>
    <w:aliases w:val="Heading 6 (business proposal only) Char"/>
    <w:basedOn w:val="DefaultParagraphFont"/>
    <w:link w:val="Heading6"/>
    <w:uiPriority w:val="99"/>
    <w:semiHidden/>
    <w:rsid w:val="00224248"/>
    <w:rPr>
      <w:rFonts w:ascii="Calibri" w:hAnsi="Calibri" w:cs="Calibri"/>
      <w:b/>
      <w:bCs/>
    </w:rPr>
  </w:style>
  <w:style w:type="character" w:customStyle="1" w:styleId="Heading7Char">
    <w:name w:val="Heading 7 Char"/>
    <w:aliases w:val="Heading 7 (business proposal only) Char"/>
    <w:basedOn w:val="DefaultParagraphFont"/>
    <w:link w:val="Heading7"/>
    <w:uiPriority w:val="99"/>
    <w:semiHidden/>
    <w:rsid w:val="00224248"/>
    <w:rPr>
      <w:rFonts w:ascii="Calibri" w:hAnsi="Calibri" w:cs="Calibri"/>
      <w:sz w:val="24"/>
      <w:szCs w:val="24"/>
    </w:rPr>
  </w:style>
  <w:style w:type="character" w:customStyle="1" w:styleId="Heading8Char">
    <w:name w:val="Heading 8 Char"/>
    <w:aliases w:val="Heading 8 (business proposal only) Char"/>
    <w:basedOn w:val="DefaultParagraphFont"/>
    <w:link w:val="Heading8"/>
    <w:uiPriority w:val="99"/>
    <w:semiHidden/>
    <w:rsid w:val="00224248"/>
    <w:rPr>
      <w:rFonts w:ascii="Calibri" w:hAnsi="Calibri" w:cs="Calibri"/>
      <w:i/>
      <w:iCs/>
      <w:sz w:val="24"/>
      <w:szCs w:val="24"/>
    </w:rPr>
  </w:style>
  <w:style w:type="character" w:customStyle="1" w:styleId="Heading9Char">
    <w:name w:val="Heading 9 Char"/>
    <w:aliases w:val="Heading 9 (business proposal only) Char"/>
    <w:basedOn w:val="DefaultParagraphFont"/>
    <w:link w:val="Heading9"/>
    <w:uiPriority w:val="99"/>
    <w:semiHidden/>
    <w:rsid w:val="00224248"/>
    <w:rPr>
      <w:rFonts w:ascii="Cambria" w:hAnsi="Cambria" w:cs="Cambria"/>
    </w:rPr>
  </w:style>
  <w:style w:type="paragraph" w:styleId="TOC1">
    <w:name w:val="toc 1"/>
    <w:basedOn w:val="Normal"/>
    <w:next w:val="Normalcontinued"/>
    <w:autoRedefine/>
    <w:uiPriority w:val="99"/>
    <w:semiHidden/>
    <w:rsid w:val="00282FD0"/>
    <w:pPr>
      <w:tabs>
        <w:tab w:val="center" w:pos="432"/>
        <w:tab w:val="left" w:pos="1008"/>
        <w:tab w:val="right" w:leader="dot" w:pos="9360"/>
      </w:tabs>
      <w:spacing w:after="240" w:line="240" w:lineRule="auto"/>
      <w:ind w:left="1008" w:hanging="1008"/>
      <w:jc w:val="left"/>
    </w:pPr>
    <w:rPr>
      <w:rFonts w:ascii="Lucida Sans" w:hAnsi="Lucida Sans" w:cs="Lucida Sans"/>
      <w:caps/>
      <w:sz w:val="22"/>
      <w:szCs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03777B"/>
  </w:style>
  <w:style w:type="character" w:styleId="PageNumber">
    <w:name w:val="page number"/>
    <w:basedOn w:val="DefaultParagraphFont"/>
    <w:uiPriority w:val="99"/>
    <w:semiHidden/>
    <w:rsid w:val="003B1FFC"/>
    <w:rPr>
      <w:rFonts w:ascii="Garamond" w:hAnsi="Garamond" w:cs="Garamond"/>
      <w:sz w:val="24"/>
      <w:szCs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cs="Lucida Sans"/>
      <w:b/>
      <w:bCs/>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semiHidden/>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cs="Lucida Sans"/>
      <w:sz w:val="22"/>
      <w:szCs w:val="22"/>
    </w:rPr>
  </w:style>
  <w:style w:type="paragraph" w:styleId="TOC3">
    <w:name w:val="toc 3"/>
    <w:basedOn w:val="Normal"/>
    <w:next w:val="Normal"/>
    <w:autoRedefine/>
    <w:uiPriority w:val="99"/>
    <w:semiHidden/>
    <w:rsid w:val="00282FD0"/>
    <w:pPr>
      <w:tabs>
        <w:tab w:val="clear" w:pos="432"/>
        <w:tab w:val="left" w:pos="1915"/>
        <w:tab w:val="right" w:leader="dot" w:pos="9360"/>
      </w:tabs>
      <w:spacing w:line="240" w:lineRule="auto"/>
      <w:ind w:left="1915" w:right="475" w:hanging="475"/>
      <w:jc w:val="left"/>
    </w:pPr>
    <w:rPr>
      <w:rFonts w:ascii="Lucida Sans" w:hAnsi="Lucida Sans" w:cs="Lucida Sans"/>
      <w:sz w:val="22"/>
      <w:szCs w:val="22"/>
    </w:rPr>
  </w:style>
  <w:style w:type="paragraph" w:styleId="TOC4">
    <w:name w:val="toc 4"/>
    <w:basedOn w:val="Normal"/>
    <w:next w:val="Normal"/>
    <w:autoRedefine/>
    <w:uiPriority w:val="99"/>
    <w:semiHidden/>
    <w:rsid w:val="00EE0957"/>
    <w:pPr>
      <w:tabs>
        <w:tab w:val="clear" w:pos="432"/>
        <w:tab w:val="left" w:pos="1440"/>
        <w:tab w:val="right" w:leader="dot" w:pos="9360"/>
      </w:tabs>
      <w:spacing w:line="240" w:lineRule="auto"/>
      <w:ind w:left="2390" w:hanging="475"/>
      <w:jc w:val="left"/>
    </w:pPr>
    <w:rPr>
      <w:rFonts w:ascii="Lucida Sans" w:hAnsi="Lucida Sans" w:cs="Lucida Sans"/>
      <w:noProof/>
      <w:sz w:val="22"/>
      <w:szCs w:val="22"/>
    </w:rPr>
  </w:style>
  <w:style w:type="paragraph" w:styleId="FootnoteText">
    <w:name w:val="footnote text"/>
    <w:basedOn w:val="Normal"/>
    <w:link w:val="FootnoteTextChar"/>
    <w:uiPriority w:val="99"/>
    <w:semiHidden/>
    <w:rsid w:val="00850CF2"/>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224248"/>
    <w:rPr>
      <w:sz w:val="20"/>
      <w:szCs w:val="20"/>
    </w:rPr>
  </w:style>
  <w:style w:type="paragraph" w:customStyle="1" w:styleId="Dash">
    <w:name w:val="Dash"/>
    <w:uiPriority w:val="99"/>
    <w:rsid w:val="00850CF2"/>
    <w:pPr>
      <w:numPr>
        <w:numId w:val="8"/>
      </w:numPr>
      <w:tabs>
        <w:tab w:val="left" w:pos="1080"/>
      </w:tabs>
      <w:spacing w:after="120"/>
      <w:ind w:left="1080" w:right="720"/>
      <w:jc w:val="both"/>
    </w:pPr>
    <w:rPr>
      <w:rFonts w:cs="Garamond"/>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224248"/>
    <w:rPr>
      <w:sz w:val="20"/>
      <w:szCs w:val="20"/>
    </w:rPr>
  </w:style>
  <w:style w:type="character" w:styleId="EndnoteReference">
    <w:name w:val="endnote reference"/>
    <w:basedOn w:val="DefaultParagraphFont"/>
    <w:uiPriority w:val="99"/>
    <w:semiHidden/>
    <w:rsid w:val="003A1506"/>
    <w:rPr>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cs="Lucida Sans"/>
      <w:b/>
      <w:bCs/>
      <w:sz w:val="18"/>
      <w:szCs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cs="Lucida Sans"/>
      <w:b/>
      <w:bCs/>
      <w:sz w:val="18"/>
      <w:szCs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cs="Lucida Sans"/>
      <w:sz w:val="22"/>
      <w:szCs w:val="22"/>
    </w:rPr>
  </w:style>
  <w:style w:type="character" w:customStyle="1" w:styleId="MTEquationSection">
    <w:name w:val="MTEquationSection"/>
    <w:basedOn w:val="DefaultParagraphFont"/>
    <w:uiPriority w:val="99"/>
    <w:semiHidden/>
    <w:rsid w:val="003A1506"/>
    <w:rPr>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iCs/>
      <w:sz w:val="22"/>
      <w:szCs w:val="22"/>
    </w:rPr>
  </w:style>
  <w:style w:type="character" w:customStyle="1" w:styleId="HeaderChar">
    <w:name w:val="Header Char"/>
    <w:basedOn w:val="DefaultParagraphFont"/>
    <w:link w:val="Header"/>
    <w:uiPriority w:val="99"/>
    <w:rsid w:val="006C5B99"/>
    <w:rPr>
      <w:i/>
      <w:iCs/>
      <w:sz w:val="22"/>
      <w:szCs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cs="Lucida Sans"/>
      <w:sz w:val="18"/>
      <w:szCs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cs="Lucida Sans"/>
      <w:sz w:val="18"/>
      <w:szCs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cs="Lucida Sans"/>
      <w:sz w:val="18"/>
      <w:szCs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cs="Lucida Sans"/>
      <w:sz w:val="18"/>
      <w:szCs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cs="Lucida Sans"/>
      <w:sz w:val="18"/>
      <w:szCs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cs="Lucida Sans"/>
      <w:b/>
      <w:bCs/>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rFonts w:cs="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cs="Lucida Sans"/>
      <w:b/>
      <w:bCs/>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cs="Lucida Sans"/>
      <w:b/>
      <w:bCs/>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cs="Lucida Sans"/>
      <w:b/>
      <w:bCs/>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cs="Lucida Sans"/>
      <w:b/>
      <w:bCs/>
      <w:sz w:val="22"/>
      <w:szCs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Lucida Sans"/>
    </w:rPr>
    <w:tblPr>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Hyperlink">
    <w:name w:val="Hyperlink"/>
    <w:basedOn w:val="DefaultParagraphFont"/>
    <w:uiPriority w:val="99"/>
    <w:semiHidden/>
    <w:rsid w:val="001E5E96"/>
    <w:rPr>
      <w:color w:val="0000FF"/>
      <w:u w:val="single"/>
    </w:rPr>
  </w:style>
  <w:style w:type="character" w:styleId="CommentReference">
    <w:name w:val="annotation reference"/>
    <w:basedOn w:val="DefaultParagraphFont"/>
    <w:uiPriority w:val="99"/>
    <w:semiHidden/>
    <w:rsid w:val="001E5E96"/>
    <w:rPr>
      <w:sz w:val="18"/>
      <w:szCs w:val="18"/>
    </w:rPr>
  </w:style>
  <w:style w:type="paragraph" w:styleId="CommentText">
    <w:name w:val="annotation text"/>
    <w:basedOn w:val="Normal"/>
    <w:link w:val="CommentTextChar"/>
    <w:uiPriority w:val="99"/>
    <w:semiHidden/>
    <w:rsid w:val="001E5E96"/>
    <w:pPr>
      <w:spacing w:line="240" w:lineRule="auto"/>
    </w:pPr>
  </w:style>
  <w:style w:type="character" w:customStyle="1" w:styleId="CommentTextChar">
    <w:name w:val="Comment Text Char"/>
    <w:basedOn w:val="DefaultParagraphFont"/>
    <w:link w:val="CommentText"/>
    <w:uiPriority w:val="99"/>
    <w:rsid w:val="001E5E96"/>
  </w:style>
  <w:style w:type="paragraph" w:styleId="CommentSubject">
    <w:name w:val="annotation subject"/>
    <w:basedOn w:val="CommentText"/>
    <w:next w:val="CommentText"/>
    <w:link w:val="CommentSubjectChar"/>
    <w:uiPriority w:val="99"/>
    <w:semiHidden/>
    <w:rsid w:val="001E5E96"/>
    <w:rPr>
      <w:b/>
      <w:bCs/>
      <w:sz w:val="20"/>
      <w:szCs w:val="20"/>
    </w:rPr>
  </w:style>
  <w:style w:type="character" w:customStyle="1" w:styleId="CommentSubjectChar">
    <w:name w:val="Comment Subject Char"/>
    <w:basedOn w:val="CommentTextChar"/>
    <w:link w:val="CommentSubject"/>
    <w:uiPriority w:val="99"/>
    <w:semiHidden/>
    <w:rsid w:val="001E5E96"/>
    <w:rPr>
      <w:b/>
      <w:bCs/>
      <w:sz w:val="20"/>
      <w:szCs w:val="20"/>
    </w:rPr>
  </w:style>
  <w:style w:type="paragraph" w:customStyle="1" w:styleId="Bullet">
    <w:name w:val="Bullet"/>
    <w:uiPriority w:val="99"/>
    <w:rsid w:val="00DE3066"/>
    <w:pPr>
      <w:numPr>
        <w:numId w:val="18"/>
      </w:numPr>
      <w:tabs>
        <w:tab w:val="clear" w:pos="720"/>
        <w:tab w:val="num" w:pos="360"/>
      </w:tabs>
      <w:spacing w:after="180"/>
      <w:ind w:right="360" w:hanging="288"/>
      <w:jc w:val="both"/>
    </w:pPr>
    <w:rPr>
      <w:rFonts w:cs="Garamond"/>
      <w:sz w:val="24"/>
      <w:szCs w:val="24"/>
    </w:rPr>
  </w:style>
  <w:style w:type="numbering" w:customStyle="1" w:styleId="MPROutline">
    <w:name w:val="MPROutline"/>
    <w:rsid w:val="00C7307D"/>
    <w:pPr>
      <w:numPr>
        <w:numId w:val="15"/>
      </w:numPr>
    </w:pPr>
  </w:style>
</w:styles>
</file>

<file path=word/webSettings.xml><?xml version="1.0" encoding="utf-8"?>
<w:webSettings xmlns:r="http://schemas.openxmlformats.org/officeDocument/2006/relationships" xmlns:w="http://schemas.openxmlformats.org/wordprocessingml/2006/main">
  <w:divs>
    <w:div w:id="1779835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741</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YouthBuild – Site Selection Questionnaire</vt:lpstr>
    </vt:vector>
  </TitlesOfParts>
  <Company>Mathematica, Inc</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YouthBuild – Site Selection Questionnaire</dc:title>
  <dc:subject/>
  <dc:creator>Barbara Collette</dc:creator>
  <cp:keywords/>
  <dc:description/>
  <cp:lastModifiedBy>Naradzay.Bonnie</cp:lastModifiedBy>
  <cp:revision>6</cp:revision>
  <cp:lastPrinted>2012-04-01T17:53:00Z</cp:lastPrinted>
  <dcterms:created xsi:type="dcterms:W3CDTF">2012-04-02T19:34:00Z</dcterms:created>
  <dcterms:modified xsi:type="dcterms:W3CDTF">2012-04-03T14:13:00Z</dcterms:modified>
</cp:coreProperties>
</file>