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Default="00E45336" w:rsidP="00E45336">
      <w:pPr>
        <w:jc w:val="center"/>
      </w:pPr>
      <w:r>
        <w:t>Emergency Justification</w:t>
      </w:r>
    </w:p>
    <w:p w:rsidR="00E45336" w:rsidRDefault="00E45336" w:rsidP="00E45336">
      <w:pPr>
        <w:jc w:val="center"/>
      </w:pPr>
    </w:p>
    <w:p w:rsidR="00E45336" w:rsidRDefault="00E45336" w:rsidP="00E45336">
      <w:pPr>
        <w:autoSpaceDE w:val="0"/>
        <w:autoSpaceDN w:val="0"/>
      </w:pPr>
      <w:r>
        <w:t xml:space="preserve">In accordance with Section 1101 of The Patient Protection and Affordability Care Act, H.R. 3590 the U.S. Department of Health and Human Services (HHS) is tasked with establishing a “temporary high risk health insurance pool program” to provide health insurance coverage to currently uninsured individuals with pre-existing conditions.   This temporary high risk health insurance pool program has a statutory implementation date of July 1, 2010.  Due to the urgency and the short time frames associated with this requirement, HHS does not have sufficient time to follow the normal notice and comment periods associated with the normal OMB approval process.  Therefore, we are requesting an emergency review and approval for this information collection request.  </w:t>
      </w:r>
    </w:p>
    <w:p w:rsidR="00E45336" w:rsidRDefault="00E45336" w:rsidP="00E45336"/>
    <w:sectPr w:rsidR="00E45336"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5336"/>
    <w:rsid w:val="00243C9D"/>
    <w:rsid w:val="002505A8"/>
    <w:rsid w:val="002E6C00"/>
    <w:rsid w:val="00536EFB"/>
    <w:rsid w:val="006B5154"/>
    <w:rsid w:val="007A3F99"/>
    <w:rsid w:val="00B61456"/>
    <w:rsid w:val="00E45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44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CMS</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Laura A. Dash</cp:lastModifiedBy>
  <cp:revision>2</cp:revision>
  <dcterms:created xsi:type="dcterms:W3CDTF">2010-05-04T18:18:00Z</dcterms:created>
  <dcterms:modified xsi:type="dcterms:W3CDTF">2010-05-04T18:18:00Z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-410077910</vt:i4>
  </property>
  <property fmtid="{D5CDD505-2E9C-101B-9397-08002B2CF9AE}" pid="3" name="_NewReviewCycle">
    <vt:lpwstr/>
  </property>
  <property fmtid="{D5CDD505-2E9C-101B-9397-08002B2CF9AE}" pid="4" name="_EmailSubject">
    <vt:lpwstr>PRA - revised package for regs and application</vt:lpwstr>
  </property>
  <property fmtid="{D5CDD505-2E9C-101B-9397-08002B2CF9AE}" pid="5" name="_AuthorEmail">
    <vt:lpwstr>Laura.Dash@CMS.hhs.gov</vt:lpwstr>
  </property>
  <property fmtid="{D5CDD505-2E9C-101B-9397-08002B2CF9AE}" pid="6" name="_AuthorEmailDisplayName">
    <vt:lpwstr>Dash, Laura A. (CMS/CPC)</vt:lpwstr>
  </property>
  <property fmtid="{D5CDD505-2E9C-101B-9397-08002B2CF9AE}" pid="8" name="_PreviousAdHocReviewCycleID">
    <vt:i4>-1120031869</vt:i4>
  </property>
</Properties>
</file>