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footer59.xml" ContentType="application/vnd.openxmlformats-officedocument.wordprocessingml.footer+xml"/>
  <Override PartName="/word/header94.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footer48.xml" ContentType="application/vnd.openxmlformats-officedocument.wordprocessingml.footer+xml"/>
  <Override PartName="/word/header8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footer37.xml" ContentType="application/vnd.openxmlformats-officedocument.wordprocessingml.footer+xml"/>
  <Override PartName="/word/header72.xml" ContentType="application/vnd.openxmlformats-officedocument.wordprocessingml.header+xml"/>
  <Override PartName="/word/footer55.xml" ContentType="application/vnd.openxmlformats-officedocument.wordprocessingml.footer+xml"/>
  <Override PartName="/word/header90.xml" ContentType="application/vnd.openxmlformats-officedocument.wordprocessingml.header+xml"/>
  <Override PartName="/word/footer66.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footer44.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88.xml" ContentType="application/vnd.openxmlformats-officedocument.wordprocessingml.header+xml"/>
  <Override PartName="/word/header99.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footer49.xml" ContentType="application/vnd.openxmlformats-officedocument.wordprocessingml.footer+xml"/>
  <Override PartName="/word/header91.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footer27.xml" ContentType="application/vnd.openxmlformats-officedocument.wordprocessingml.footer+xml"/>
  <Override PartName="/word/header62.xml" ContentType="application/vnd.openxmlformats-officedocument.wordprocessingml.header+xml"/>
  <Override PartName="/word/footer38.xml" ContentType="application/vnd.openxmlformats-officedocument.wordprocessingml.footer+xml"/>
  <Override PartName="/word/header80.xml" ContentType="application/vnd.openxmlformats-officedocument.wordprocessingml.header+xml"/>
  <Override PartName="/word/footer56.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footer34.xml" ContentType="application/vnd.openxmlformats-officedocument.wordprocessingml.footer+xml"/>
  <Override PartName="/word/footer45.xml" ContentType="application/vnd.openxmlformats-officedocument.wordprocessingml.footer+xml"/>
  <Override PartName="/word/footer63.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2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89.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footer39.xml" ContentType="application/vnd.openxmlformats-officedocument.wordprocessingml.footer+xml"/>
  <Override PartName="/word/header74.xml" ContentType="application/vnd.openxmlformats-officedocument.wordprocessingml.header+xml"/>
  <Override PartName="/word/footer57.xml" ContentType="application/vnd.openxmlformats-officedocument.wordprocessingml.footer+xml"/>
  <Override PartName="/word/header92.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footer28.xml" ContentType="application/vnd.openxmlformats-officedocument.wordprocessingml.footer+xml"/>
  <Override PartName="/word/footer46.xml" ContentType="application/vnd.openxmlformats-officedocument.wordprocessingml.footer+xml"/>
  <Override PartName="/word/header81.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header41.xml" ContentType="application/vnd.openxmlformats-officedocument.wordprocessingml.header+xml"/>
  <Override PartName="/word/footer35.xml" ContentType="application/vnd.openxmlformats-officedocument.wordprocessingml.footer+xml"/>
  <Override PartName="/word/header70.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footer29.xml" ContentType="application/vnd.openxmlformats-officedocument.wordprocessingml.footer+xml"/>
  <Override PartName="/word/header64.xml" ContentType="application/vnd.openxmlformats-officedocument.wordprocessingml.header+xml"/>
  <Override PartName="/word/header82.xml" ContentType="application/vnd.openxmlformats-officedocument.wordprocessingml.header+xml"/>
  <Override PartName="/word/footer58.xml" ContentType="application/vnd.openxmlformats-officedocument.wordprocessingml.footer+xml"/>
  <Override PartName="/word/header93.xml" ContentType="application/vnd.openxmlformats-officedocument.wordprocessingml.head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footer36.xml" ContentType="application/vnd.openxmlformats-officedocument.wordprocessingml.footer+xml"/>
  <Override PartName="/word/header71.xml" ContentType="application/vnd.openxmlformats-officedocument.wordprocessingml.header+xml"/>
  <Override PartName="/word/footer47.xml" ContentType="application/vnd.openxmlformats-officedocument.wordprocessingml.footer+xml"/>
  <Override PartName="/word/footer6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footer25.xml" ContentType="application/vnd.openxmlformats-officedocument.wordprocessingml.footer+xml"/>
  <Override PartName="/word/header60.xml" ContentType="application/vnd.openxmlformats-officedocument.wordprocessingml.header+xml"/>
  <Override PartName="/word/footer54.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4B" w:rsidRDefault="0091024B" w:rsidP="0091024B">
      <w:pPr>
        <w:jc w:val="center"/>
      </w:pPr>
      <w:proofErr w:type="gramStart"/>
      <w:r>
        <w:t>ATTACHMENT 3b.</w:t>
      </w:r>
      <w:proofErr w:type="gramEnd"/>
      <w:r>
        <w:t xml:space="preserve">  CCDE Data Users Manual</w:t>
      </w:r>
    </w:p>
    <w:p w:rsidR="0091024B" w:rsidRDefault="0091024B"/>
    <w:tbl>
      <w:tblPr>
        <w:tblW w:w="9360" w:type="dxa"/>
        <w:tblInd w:w="177" w:type="dxa"/>
        <w:tblLayout w:type="fixed"/>
        <w:tblCellMar>
          <w:left w:w="177" w:type="dxa"/>
          <w:right w:w="177" w:type="dxa"/>
        </w:tblCellMar>
        <w:tblLook w:val="0000"/>
      </w:tblPr>
      <w:tblGrid>
        <w:gridCol w:w="9360"/>
      </w:tblGrid>
      <w:tr w:rsidR="008677C9" w:rsidRPr="009C5AE6">
        <w:tc>
          <w:tcPr>
            <w:tcW w:w="9360" w:type="dxa"/>
            <w:tcBorders>
              <w:top w:val="double" w:sz="7" w:space="0" w:color="000000"/>
              <w:left w:val="double" w:sz="7" w:space="0" w:color="000000"/>
              <w:bottom w:val="double" w:sz="7" w:space="0" w:color="000000"/>
              <w:right w:val="double" w:sz="7" w:space="0" w:color="000000"/>
            </w:tcBorders>
          </w:tcPr>
          <w:p w:rsidR="00427DF6" w:rsidRDefault="00427DF6" w:rsidP="00450449">
            <w:pPr>
              <w:spacing w:line="201" w:lineRule="exact"/>
              <w:jc w:val="right"/>
              <w:rPr>
                <w:rFonts w:eastAsia="SimSun"/>
                <w:sz w:val="16"/>
                <w:szCs w:val="16"/>
                <w:lang w:eastAsia="zh-CN"/>
              </w:rPr>
            </w:pPr>
            <w:r>
              <w:rPr>
                <w:rFonts w:eastAsia="SimSun"/>
                <w:sz w:val="16"/>
                <w:szCs w:val="16"/>
                <w:lang w:eastAsia="zh-CN"/>
              </w:rPr>
              <w:t>Form Approved</w:t>
            </w:r>
          </w:p>
          <w:p w:rsidR="00450449" w:rsidRDefault="00427DF6" w:rsidP="00450449">
            <w:pPr>
              <w:spacing w:line="201" w:lineRule="exact"/>
              <w:jc w:val="right"/>
              <w:rPr>
                <w:rFonts w:eastAsia="SimSun"/>
                <w:sz w:val="16"/>
                <w:szCs w:val="16"/>
                <w:lang w:eastAsia="zh-CN"/>
              </w:rPr>
            </w:pPr>
            <w:r>
              <w:rPr>
                <w:rFonts w:eastAsia="SimSun"/>
                <w:sz w:val="16"/>
                <w:szCs w:val="16"/>
                <w:lang w:eastAsia="zh-CN"/>
              </w:rPr>
              <w:t xml:space="preserve"> OMB# </w:t>
            </w:r>
            <w:r w:rsidR="00450449" w:rsidRPr="0001203F">
              <w:rPr>
                <w:rFonts w:eastAsia="SimSun"/>
                <w:sz w:val="16"/>
                <w:szCs w:val="16"/>
                <w:lang w:eastAsia="zh-CN"/>
              </w:rPr>
              <w:t>0920-0745</w:t>
            </w:r>
            <w:r w:rsidR="00450449">
              <w:rPr>
                <w:rFonts w:eastAsia="SimSun"/>
                <w:sz w:val="16"/>
                <w:szCs w:val="16"/>
                <w:lang w:eastAsia="zh-CN"/>
              </w:rPr>
              <w:t xml:space="preserve">  </w:t>
            </w:r>
            <w:r w:rsidR="00450449" w:rsidRPr="0001203F">
              <w:rPr>
                <w:rFonts w:eastAsia="SimSun"/>
                <w:sz w:val="16"/>
                <w:szCs w:val="16"/>
                <w:lang w:eastAsia="zh-CN"/>
              </w:rPr>
              <w:t xml:space="preserve"> </w:t>
            </w:r>
          </w:p>
          <w:p w:rsidR="008677C9" w:rsidRPr="009C5AE6" w:rsidRDefault="00450449" w:rsidP="00450449">
            <w:pPr>
              <w:spacing w:line="201" w:lineRule="exact"/>
              <w:jc w:val="right"/>
            </w:pPr>
            <w:r w:rsidRPr="00271F1F">
              <w:rPr>
                <w:rFonts w:eastAsia="SimSun"/>
                <w:sz w:val="16"/>
                <w:szCs w:val="16"/>
                <w:lang w:eastAsia="zh-CN"/>
              </w:rPr>
              <w:t>Expiration</w:t>
            </w:r>
            <w:r w:rsidR="00427DF6" w:rsidRPr="00271F1F">
              <w:rPr>
                <w:rFonts w:eastAsia="SimSun"/>
                <w:sz w:val="16"/>
                <w:szCs w:val="16"/>
                <w:lang w:eastAsia="zh-CN"/>
              </w:rPr>
              <w:t xml:space="preserve"> </w:t>
            </w:r>
            <w:r w:rsidR="001549F8">
              <w:rPr>
                <w:rFonts w:eastAsia="SimSun"/>
                <w:sz w:val="16"/>
                <w:szCs w:val="16"/>
                <w:lang w:eastAsia="zh-CN"/>
              </w:rPr>
              <w:t>XX/XX/XXXX</w:t>
            </w:r>
          </w:p>
          <w:p w:rsidR="00267108" w:rsidRPr="009C5AE6" w:rsidRDefault="00626552" w:rsidP="00267108">
            <w:pPr>
              <w:widowControl/>
              <w:jc w:val="center"/>
              <w:rPr>
                <w:sz w:val="40"/>
                <w:szCs w:val="40"/>
              </w:rPr>
            </w:pPr>
            <w:r>
              <w:rPr>
                <w:rFonts w:ascii="Times New Roman" w:hAnsi="Times New Roman" w:cs="Times New Roman"/>
                <w:noProof/>
              </w:rPr>
              <w:drawing>
                <wp:inline distT="0" distB="0" distL="0" distR="0">
                  <wp:extent cx="3930650" cy="1063503"/>
                  <wp:effectExtent l="19050" t="0" r="0" b="0"/>
                  <wp:docPr id="10" name="Picture 10" descr="SFL_Logo_Control_Program_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FL_Logo_Control_Program_Horiz_RGB"/>
                          <pic:cNvPicPr>
                            <a:picLocks noChangeAspect="1" noChangeArrowheads="1"/>
                          </pic:cNvPicPr>
                        </pic:nvPicPr>
                        <pic:blipFill>
                          <a:blip r:embed="rId8" cstate="print"/>
                          <a:srcRect/>
                          <a:stretch>
                            <a:fillRect/>
                          </a:stretch>
                        </pic:blipFill>
                        <pic:spPr bwMode="auto">
                          <a:xfrm>
                            <a:off x="0" y="0"/>
                            <a:ext cx="3930650" cy="1063503"/>
                          </a:xfrm>
                          <a:prstGeom prst="rect">
                            <a:avLst/>
                          </a:prstGeom>
                          <a:noFill/>
                          <a:ln w="9525">
                            <a:noFill/>
                            <a:miter lim="800000"/>
                            <a:headEnd/>
                            <a:tailEnd/>
                          </a:ln>
                        </pic:spPr>
                      </pic:pic>
                    </a:graphicData>
                  </a:graphic>
                </wp:inline>
              </w:drawing>
            </w:r>
          </w:p>
          <w:p w:rsidR="00267108" w:rsidRPr="009C5AE6" w:rsidRDefault="00267108" w:rsidP="00267108">
            <w:pPr>
              <w:widowControl/>
              <w:jc w:val="center"/>
              <w:rPr>
                <w:sz w:val="40"/>
                <w:szCs w:val="40"/>
              </w:rPr>
            </w:pPr>
          </w:p>
          <w:p w:rsidR="00267108" w:rsidRPr="009C5AE6" w:rsidRDefault="00267108" w:rsidP="00267108">
            <w:pPr>
              <w:widowControl/>
              <w:jc w:val="center"/>
              <w:rPr>
                <w:sz w:val="40"/>
                <w:szCs w:val="40"/>
              </w:rPr>
            </w:pPr>
          </w:p>
          <w:p w:rsidR="001549F8" w:rsidRDefault="001549F8" w:rsidP="00267108">
            <w:pPr>
              <w:widowControl/>
              <w:tabs>
                <w:tab w:val="center" w:pos="4503"/>
              </w:tabs>
              <w:jc w:val="center"/>
              <w:rPr>
                <w:sz w:val="40"/>
                <w:szCs w:val="40"/>
              </w:rPr>
            </w:pPr>
            <w:r>
              <w:rPr>
                <w:sz w:val="40"/>
                <w:szCs w:val="40"/>
              </w:rPr>
              <w:t>Colorectal Clinical Data Elements (CCDE)</w:t>
            </w:r>
          </w:p>
          <w:p w:rsidR="001549F8" w:rsidRDefault="001549F8" w:rsidP="00267108">
            <w:pPr>
              <w:widowControl/>
              <w:tabs>
                <w:tab w:val="center" w:pos="4503"/>
              </w:tabs>
              <w:jc w:val="center"/>
              <w:rPr>
                <w:sz w:val="40"/>
                <w:szCs w:val="40"/>
              </w:rPr>
            </w:pPr>
          </w:p>
          <w:p w:rsidR="00267108" w:rsidRPr="009C5AE6" w:rsidRDefault="00267108" w:rsidP="00267108">
            <w:pPr>
              <w:widowControl/>
              <w:tabs>
                <w:tab w:val="center" w:pos="4503"/>
              </w:tabs>
              <w:jc w:val="center"/>
              <w:rPr>
                <w:sz w:val="40"/>
                <w:szCs w:val="40"/>
              </w:rPr>
            </w:pPr>
            <w:r w:rsidRPr="009C5AE6">
              <w:rPr>
                <w:sz w:val="40"/>
                <w:szCs w:val="40"/>
              </w:rPr>
              <w:t>DATA USER'S MANUAL</w:t>
            </w:r>
          </w:p>
          <w:p w:rsidR="00267108" w:rsidRPr="009C5AE6" w:rsidRDefault="00267108" w:rsidP="00267108">
            <w:pPr>
              <w:widowControl/>
              <w:jc w:val="center"/>
              <w:rPr>
                <w:sz w:val="40"/>
                <w:szCs w:val="40"/>
              </w:rPr>
            </w:pPr>
          </w:p>
          <w:p w:rsidR="00267108" w:rsidRPr="009C5AE6" w:rsidRDefault="00267108" w:rsidP="00267108">
            <w:pPr>
              <w:widowControl/>
              <w:tabs>
                <w:tab w:val="center" w:pos="4503"/>
              </w:tabs>
              <w:jc w:val="center"/>
              <w:rPr>
                <w:sz w:val="40"/>
                <w:szCs w:val="40"/>
              </w:rPr>
            </w:pPr>
            <w:r w:rsidRPr="009C5AE6">
              <w:rPr>
                <w:sz w:val="40"/>
                <w:szCs w:val="40"/>
              </w:rPr>
              <w:t>for the</w:t>
            </w:r>
          </w:p>
          <w:p w:rsidR="00267108" w:rsidRPr="009C5AE6" w:rsidRDefault="00267108" w:rsidP="00267108">
            <w:pPr>
              <w:widowControl/>
              <w:jc w:val="center"/>
              <w:rPr>
                <w:sz w:val="40"/>
                <w:szCs w:val="40"/>
              </w:rPr>
            </w:pPr>
          </w:p>
          <w:p w:rsidR="00267108" w:rsidRPr="009C5AE6" w:rsidRDefault="00267108" w:rsidP="00267108">
            <w:pPr>
              <w:widowControl/>
              <w:tabs>
                <w:tab w:val="center" w:pos="4503"/>
              </w:tabs>
              <w:jc w:val="center"/>
              <w:rPr>
                <w:sz w:val="40"/>
                <w:szCs w:val="40"/>
              </w:rPr>
            </w:pPr>
            <w:r w:rsidRPr="009C5AE6">
              <w:rPr>
                <w:sz w:val="40"/>
                <w:szCs w:val="40"/>
              </w:rPr>
              <w:t xml:space="preserve">Colorectal Cancer </w:t>
            </w:r>
            <w:r w:rsidR="00E12EE0">
              <w:rPr>
                <w:sz w:val="40"/>
                <w:szCs w:val="40"/>
              </w:rPr>
              <w:t xml:space="preserve">Control </w:t>
            </w:r>
            <w:r w:rsidRPr="009C5AE6">
              <w:rPr>
                <w:sz w:val="40"/>
                <w:szCs w:val="40"/>
              </w:rPr>
              <w:t>Program</w:t>
            </w:r>
            <w:r w:rsidR="001549F8">
              <w:rPr>
                <w:sz w:val="40"/>
                <w:szCs w:val="40"/>
              </w:rPr>
              <w:t xml:space="preserve"> (CRCCP)</w:t>
            </w:r>
          </w:p>
          <w:p w:rsidR="00267108" w:rsidRPr="009C5AE6" w:rsidRDefault="00267108" w:rsidP="00267108">
            <w:pPr>
              <w:widowControl/>
              <w:jc w:val="center"/>
              <w:rPr>
                <w:sz w:val="30"/>
                <w:szCs w:val="30"/>
              </w:rPr>
            </w:pPr>
          </w:p>
          <w:p w:rsidR="00267108" w:rsidRPr="009C5AE6" w:rsidRDefault="00267108" w:rsidP="00267108">
            <w:pPr>
              <w:widowControl/>
              <w:jc w:val="center"/>
              <w:rPr>
                <w:sz w:val="30"/>
                <w:szCs w:val="30"/>
              </w:rPr>
            </w:pPr>
          </w:p>
          <w:p w:rsidR="00267108" w:rsidRPr="009C5AE6" w:rsidRDefault="000810D6" w:rsidP="00267108">
            <w:pPr>
              <w:widowControl/>
              <w:tabs>
                <w:tab w:val="center" w:pos="4503"/>
              </w:tabs>
              <w:jc w:val="center"/>
              <w:rPr>
                <w:sz w:val="30"/>
                <w:szCs w:val="30"/>
              </w:rPr>
            </w:pPr>
            <w:r>
              <w:rPr>
                <w:sz w:val="30"/>
                <w:szCs w:val="30"/>
              </w:rPr>
              <w:t xml:space="preserve">CCDE </w:t>
            </w:r>
            <w:r w:rsidR="00267108" w:rsidRPr="009C5AE6">
              <w:rPr>
                <w:sz w:val="30"/>
                <w:szCs w:val="30"/>
              </w:rPr>
              <w:t xml:space="preserve">Version </w:t>
            </w:r>
            <w:r w:rsidR="008F1890" w:rsidRPr="009C5AE6">
              <w:rPr>
                <w:sz w:val="30"/>
                <w:szCs w:val="30"/>
              </w:rPr>
              <w:t>1.0</w:t>
            </w:r>
            <w:r w:rsidR="00E12EE0">
              <w:rPr>
                <w:sz w:val="30"/>
                <w:szCs w:val="30"/>
              </w:rPr>
              <w:t>0</w:t>
            </w:r>
          </w:p>
          <w:p w:rsidR="00267108" w:rsidRPr="009C5AE6" w:rsidRDefault="006D258F" w:rsidP="00267108">
            <w:pPr>
              <w:widowControl/>
              <w:tabs>
                <w:tab w:val="center" w:pos="4503"/>
              </w:tabs>
              <w:jc w:val="center"/>
              <w:rPr>
                <w:sz w:val="30"/>
                <w:szCs w:val="30"/>
              </w:rPr>
            </w:pPr>
            <w:r>
              <w:rPr>
                <w:sz w:val="30"/>
                <w:szCs w:val="30"/>
              </w:rPr>
              <w:t>March</w:t>
            </w:r>
            <w:r w:rsidR="00E12EE0">
              <w:rPr>
                <w:sz w:val="30"/>
                <w:szCs w:val="30"/>
              </w:rPr>
              <w:t xml:space="preserve"> 2010</w:t>
            </w:r>
          </w:p>
          <w:p w:rsidR="00873140" w:rsidRPr="009C5AE6" w:rsidRDefault="00873140" w:rsidP="00267108">
            <w:pPr>
              <w:widowControl/>
              <w:jc w:val="center"/>
              <w:rPr>
                <w:sz w:val="30"/>
                <w:szCs w:val="30"/>
              </w:rPr>
            </w:pPr>
          </w:p>
          <w:p w:rsidR="00267108" w:rsidRPr="009C5AE6" w:rsidRDefault="00267108" w:rsidP="00267108">
            <w:pPr>
              <w:widowControl/>
              <w:jc w:val="center"/>
              <w:rPr>
                <w:sz w:val="30"/>
                <w:szCs w:val="30"/>
              </w:rPr>
            </w:pPr>
          </w:p>
          <w:p w:rsidR="00267108" w:rsidRPr="009C5AE6" w:rsidRDefault="00267108" w:rsidP="00267108">
            <w:pPr>
              <w:widowControl/>
              <w:tabs>
                <w:tab w:val="center" w:pos="4503"/>
              </w:tabs>
              <w:jc w:val="center"/>
              <w:rPr>
                <w:sz w:val="30"/>
                <w:szCs w:val="30"/>
              </w:rPr>
            </w:pPr>
            <w:r w:rsidRPr="009C5AE6">
              <w:rPr>
                <w:sz w:val="30"/>
                <w:szCs w:val="30"/>
              </w:rPr>
              <w:t>Centers for Disease Control and Prevention</w:t>
            </w:r>
          </w:p>
          <w:p w:rsidR="00267108" w:rsidRPr="009C5AE6" w:rsidRDefault="00267108" w:rsidP="00267108">
            <w:pPr>
              <w:widowControl/>
              <w:tabs>
                <w:tab w:val="center" w:pos="4503"/>
              </w:tabs>
              <w:jc w:val="center"/>
              <w:rPr>
                <w:sz w:val="30"/>
                <w:szCs w:val="30"/>
              </w:rPr>
            </w:pPr>
            <w:smartTag w:uri="urn:schemas-microsoft-com:office:smarttags" w:element="place">
              <w:smartTag w:uri="urn:schemas-microsoft-com:office:smarttags" w:element="PlaceName">
                <w:r w:rsidRPr="009C5AE6">
                  <w:rPr>
                    <w:sz w:val="30"/>
                    <w:szCs w:val="30"/>
                  </w:rPr>
                  <w:t>National</w:t>
                </w:r>
              </w:smartTag>
              <w:r w:rsidRPr="009C5AE6">
                <w:rPr>
                  <w:sz w:val="30"/>
                  <w:szCs w:val="30"/>
                </w:rPr>
                <w:t xml:space="preserve"> </w:t>
              </w:r>
              <w:smartTag w:uri="urn:schemas-microsoft-com:office:smarttags" w:element="PlaceType">
                <w:r w:rsidRPr="009C5AE6">
                  <w:rPr>
                    <w:sz w:val="30"/>
                    <w:szCs w:val="30"/>
                  </w:rPr>
                  <w:t>Center</w:t>
                </w:r>
              </w:smartTag>
            </w:smartTag>
            <w:r w:rsidRPr="009C5AE6">
              <w:rPr>
                <w:sz w:val="30"/>
                <w:szCs w:val="30"/>
              </w:rPr>
              <w:t xml:space="preserve"> for Chronic Disease Prevention</w:t>
            </w:r>
          </w:p>
          <w:p w:rsidR="00267108" w:rsidRDefault="00267108" w:rsidP="00267108">
            <w:pPr>
              <w:widowControl/>
              <w:tabs>
                <w:tab w:val="center" w:pos="4503"/>
              </w:tabs>
              <w:jc w:val="center"/>
              <w:rPr>
                <w:sz w:val="30"/>
                <w:szCs w:val="30"/>
              </w:rPr>
            </w:pPr>
            <w:r w:rsidRPr="009C5AE6">
              <w:rPr>
                <w:sz w:val="30"/>
                <w:szCs w:val="30"/>
              </w:rPr>
              <w:t>and Health Promotion</w:t>
            </w:r>
          </w:p>
          <w:p w:rsidR="008677C9" w:rsidRPr="009C5AE6" w:rsidRDefault="00C215FA">
            <w:pPr>
              <w:widowControl/>
              <w:tabs>
                <w:tab w:val="center" w:pos="4503"/>
              </w:tabs>
              <w:jc w:val="center"/>
              <w:rPr>
                <w:sz w:val="30"/>
                <w:szCs w:val="30"/>
              </w:rPr>
            </w:pPr>
            <w:r>
              <w:rPr>
                <w:sz w:val="30"/>
                <w:szCs w:val="30"/>
              </w:rPr>
              <w:t>Division of Cancer Prevention and Control</w:t>
            </w:r>
          </w:p>
          <w:p w:rsidR="00873140" w:rsidRDefault="00873140">
            <w:pPr>
              <w:widowControl/>
              <w:jc w:val="center"/>
              <w:rPr>
                <w:sz w:val="30"/>
                <w:szCs w:val="30"/>
              </w:rPr>
            </w:pPr>
          </w:p>
          <w:p w:rsidR="00873140" w:rsidRDefault="00873140" w:rsidP="00873140">
            <w:pPr>
              <w:pStyle w:val="Default"/>
            </w:pPr>
          </w:p>
          <w:p w:rsidR="00873140" w:rsidRDefault="00A63C55" w:rsidP="00A63C55">
            <w:pPr>
              <w:pStyle w:val="Default"/>
              <w:rPr>
                <w:sz w:val="16"/>
                <w:szCs w:val="16"/>
              </w:rPr>
            </w:pPr>
            <w:r>
              <w:rPr>
                <w:sz w:val="16"/>
                <w:szCs w:val="16"/>
              </w:rPr>
              <w:t>Public reporting burden of this collection of information is estimated to average</w:t>
            </w:r>
            <w:r w:rsidR="00427DF6">
              <w:rPr>
                <w:sz w:val="16"/>
                <w:szCs w:val="16"/>
              </w:rPr>
              <w:t xml:space="preserve"> 15 minutes </w:t>
            </w:r>
            <w:r>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D-24, Atlanta, GA 30333</w:t>
            </w:r>
            <w:r w:rsidR="009B6131">
              <w:rPr>
                <w:sz w:val="16"/>
                <w:szCs w:val="16"/>
              </w:rPr>
              <w:t>.</w:t>
            </w:r>
          </w:p>
          <w:p w:rsidR="00A63C55" w:rsidRPr="009C5AE6" w:rsidRDefault="00A63C55" w:rsidP="00A63C55">
            <w:pPr>
              <w:pStyle w:val="Default"/>
              <w:rPr>
                <w:sz w:val="30"/>
                <w:szCs w:val="30"/>
              </w:rPr>
            </w:pPr>
          </w:p>
        </w:tc>
      </w:tr>
    </w:tbl>
    <w:p w:rsidR="00735670" w:rsidRDefault="00735670">
      <w:pPr>
        <w:widowControl/>
        <w:autoSpaceDE/>
        <w:autoSpaceDN/>
        <w:adjustRightInd/>
        <w:rPr>
          <w:b/>
          <w:bCs/>
          <w:sz w:val="30"/>
          <w:szCs w:val="30"/>
        </w:rPr>
      </w:pPr>
      <w:bookmarkStart w:id="0" w:name="_Toc120348943"/>
    </w:p>
    <w:p w:rsidR="00735670" w:rsidRDefault="00735670">
      <w:pPr>
        <w:widowControl/>
        <w:autoSpaceDE/>
        <w:autoSpaceDN/>
        <w:adjustRightInd/>
        <w:rPr>
          <w:b/>
          <w:bCs/>
          <w:sz w:val="30"/>
          <w:szCs w:val="30"/>
        </w:rPr>
      </w:pPr>
    </w:p>
    <w:p w:rsidR="00735670" w:rsidRDefault="00735670">
      <w:pPr>
        <w:widowControl/>
        <w:autoSpaceDE/>
        <w:autoSpaceDN/>
        <w:adjustRightInd/>
        <w:rPr>
          <w:b/>
          <w:bCs/>
          <w:sz w:val="30"/>
          <w:szCs w:val="30"/>
        </w:rPr>
      </w:pPr>
    </w:p>
    <w:p w:rsidR="00735670" w:rsidRDefault="00735670">
      <w:pPr>
        <w:widowControl/>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bCs/>
          <w:sz w:val="30"/>
          <w:szCs w:val="30"/>
        </w:rPr>
        <w:sectPr w:rsidR="00735670" w:rsidSect="00397C12">
          <w:footerReference w:type="default" r:id="rId9"/>
          <w:type w:val="continuous"/>
          <w:pgSz w:w="12240" w:h="15840" w:code="1"/>
          <w:pgMar w:top="1440" w:right="1440" w:bottom="1440" w:left="1440" w:header="1440" w:footer="720" w:gutter="0"/>
          <w:pgNumType w:start="3"/>
          <w:cols w:space="720"/>
          <w:noEndnote/>
          <w:docGrid w:linePitch="326"/>
        </w:sectPr>
      </w:pPr>
    </w:p>
    <w:p w:rsidR="008677C9" w:rsidRPr="009C5AE6" w:rsidRDefault="008677C9">
      <w:pPr>
        <w:widowControl/>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sz w:val="30"/>
          <w:szCs w:val="30"/>
        </w:rPr>
      </w:pPr>
      <w:r w:rsidRPr="009C5AE6">
        <w:rPr>
          <w:b/>
          <w:bCs/>
          <w:sz w:val="30"/>
          <w:szCs w:val="30"/>
        </w:rPr>
        <w:lastRenderedPageBreak/>
        <w:t>Introduction</w:t>
      </w:r>
      <w:bookmarkEnd w:id="0"/>
      <w:r w:rsidR="00CB587F" w:rsidRPr="009C5AE6">
        <w:rPr>
          <w:b/>
          <w:bCs/>
          <w:sz w:val="30"/>
          <w:szCs w:val="30"/>
        </w:rPr>
        <w:fldChar w:fldCharType="begin"/>
      </w:r>
      <w:r w:rsidRPr="009C5AE6">
        <w:instrText xml:space="preserve"> TC "</w:instrText>
      </w:r>
      <w:bookmarkStart w:id="1" w:name="_Toc120091643"/>
      <w:bookmarkStart w:id="2" w:name="_Toc120350716"/>
      <w:bookmarkStart w:id="3" w:name="_Toc120411664"/>
      <w:r w:rsidRPr="009C5AE6">
        <w:rPr>
          <w:b/>
          <w:bCs/>
          <w:sz w:val="30"/>
          <w:szCs w:val="30"/>
        </w:rPr>
        <w:instrText>Introduction</w:instrText>
      </w:r>
      <w:bookmarkEnd w:id="1"/>
      <w:bookmarkEnd w:id="2"/>
      <w:bookmarkEnd w:id="3"/>
      <w:r w:rsidRPr="009C5AE6">
        <w:instrText xml:space="preserve">" \f C \l "1" </w:instrText>
      </w:r>
      <w:r w:rsidR="00CB587F" w:rsidRPr="009C5AE6">
        <w:rPr>
          <w:b/>
          <w:bCs/>
          <w:sz w:val="30"/>
          <w:szCs w:val="30"/>
        </w:rPr>
        <w:fldChar w:fldCharType="end"/>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30"/>
          <w:szCs w:val="30"/>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C5AE6">
        <w:rPr>
          <w:sz w:val="22"/>
          <w:szCs w:val="22"/>
        </w:rPr>
        <w:t xml:space="preserve">This manual was written by the Centers for Disease Control and Prevention (CDC) to centralize the information needed to produce data for the </w:t>
      </w:r>
      <w:r w:rsidR="00E12EE0">
        <w:rPr>
          <w:sz w:val="22"/>
          <w:szCs w:val="22"/>
        </w:rPr>
        <w:t>Colorectal Cancer Control Program</w:t>
      </w:r>
      <w:r w:rsidR="00E50D28">
        <w:rPr>
          <w:sz w:val="22"/>
          <w:szCs w:val="22"/>
        </w:rPr>
        <w:t xml:space="preserve"> </w:t>
      </w:r>
      <w:r w:rsidRPr="009C5AE6">
        <w:rPr>
          <w:sz w:val="22"/>
          <w:szCs w:val="22"/>
        </w:rPr>
        <w:t>(</w:t>
      </w:r>
      <w:r w:rsidR="00E12EE0">
        <w:rPr>
          <w:sz w:val="22"/>
          <w:szCs w:val="22"/>
        </w:rPr>
        <w:t>CRCCP</w:t>
      </w:r>
      <w:r w:rsidRPr="009C5AE6">
        <w:rPr>
          <w:sz w:val="22"/>
          <w:szCs w:val="22"/>
        </w:rPr>
        <w:t xml:space="preserve">).  One goal of the manual is to provide the technical information necessary for the </w:t>
      </w:r>
      <w:r w:rsidR="009E45E8">
        <w:rPr>
          <w:sz w:val="22"/>
          <w:szCs w:val="22"/>
        </w:rPr>
        <w:t>grantee</w:t>
      </w:r>
      <w:r w:rsidRPr="009C5AE6">
        <w:rPr>
          <w:sz w:val="22"/>
          <w:szCs w:val="22"/>
        </w:rPr>
        <w:t xml:space="preserve">s to produce the Colorectal Cancer Clinical Data Elements (CCDEs).  Another goal is to highlight the technical assistance provided to the </w:t>
      </w:r>
      <w:r w:rsidR="009E45E8">
        <w:rPr>
          <w:sz w:val="22"/>
          <w:szCs w:val="22"/>
        </w:rPr>
        <w:t>grantee</w:t>
      </w:r>
      <w:r w:rsidRPr="009C5AE6">
        <w:rPr>
          <w:sz w:val="22"/>
          <w:szCs w:val="22"/>
        </w:rPr>
        <w:t xml:space="preserve">s by the CDC and the </w:t>
      </w:r>
      <w:r w:rsidR="00E50D28">
        <w:rPr>
          <w:sz w:val="22"/>
          <w:szCs w:val="22"/>
        </w:rPr>
        <w:t xml:space="preserve">clinical </w:t>
      </w:r>
      <w:r w:rsidRPr="009C5AE6">
        <w:rPr>
          <w:sz w:val="22"/>
          <w:szCs w:val="22"/>
        </w:rPr>
        <w:t xml:space="preserve">data contractor, Information Management </w:t>
      </w:r>
      <w:r w:rsidR="00320D8D" w:rsidRPr="009C5AE6">
        <w:rPr>
          <w:sz w:val="22"/>
          <w:szCs w:val="22"/>
        </w:rPr>
        <w:t>Services</w:t>
      </w:r>
      <w:r w:rsidRPr="009C5AE6">
        <w:rPr>
          <w:sz w:val="22"/>
          <w:szCs w:val="22"/>
        </w:rPr>
        <w:t xml:space="preserve">, Inc. (IMS).  A common goal of the CDC and the </w:t>
      </w:r>
      <w:r w:rsidR="009E45E8">
        <w:rPr>
          <w:sz w:val="22"/>
          <w:szCs w:val="22"/>
        </w:rPr>
        <w:t>grantee</w:t>
      </w:r>
      <w:r w:rsidRPr="009C5AE6">
        <w:rPr>
          <w:sz w:val="22"/>
          <w:szCs w:val="22"/>
        </w:rPr>
        <w:t>s is to produce data that are timely, complete, and of high quality so that we can better serve the clients targeted by the program</w:t>
      </w:r>
      <w:r w:rsidR="00317485">
        <w:rPr>
          <w:sz w:val="22"/>
          <w:szCs w:val="22"/>
        </w:rPr>
        <w:t>.</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C5AE6">
        <w:rPr>
          <w:sz w:val="22"/>
          <w:szCs w:val="22"/>
        </w:rPr>
        <w:t xml:space="preserve">The intended audience for this manual is the </w:t>
      </w:r>
      <w:r w:rsidR="009E45E8">
        <w:rPr>
          <w:sz w:val="22"/>
          <w:szCs w:val="22"/>
        </w:rPr>
        <w:t>grantee</w:t>
      </w:r>
      <w:r w:rsidRPr="009C5AE6">
        <w:rPr>
          <w:sz w:val="22"/>
          <w:szCs w:val="22"/>
        </w:rPr>
        <w:t xml:space="preserve"> staff responsible for the collection and aggregation of the CCDE data.  It is divided into </w:t>
      </w:r>
      <w:r w:rsidR="00D84EA4">
        <w:rPr>
          <w:sz w:val="22"/>
          <w:szCs w:val="22"/>
        </w:rPr>
        <w:t>4</w:t>
      </w:r>
      <w:r w:rsidRPr="009C5AE6">
        <w:rPr>
          <w:sz w:val="22"/>
          <w:szCs w:val="22"/>
        </w:rPr>
        <w:t xml:space="preserve"> chapters as follows:</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677C9" w:rsidRPr="009C5AE6" w:rsidRDefault="006A5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9C5AE6">
        <w:rPr>
          <w:sz w:val="22"/>
          <w:szCs w:val="22"/>
        </w:rPr>
        <w:t>Chapter</w:t>
      </w:r>
      <w:r w:rsidR="008677C9" w:rsidRPr="009C5AE6">
        <w:rPr>
          <w:sz w:val="22"/>
          <w:szCs w:val="22"/>
        </w:rPr>
        <w:t xml:space="preserve"> 1</w:t>
      </w:r>
      <w:r w:rsidR="008677C9" w:rsidRPr="009C5AE6">
        <w:rPr>
          <w:sz w:val="22"/>
          <w:szCs w:val="22"/>
        </w:rPr>
        <w:tab/>
      </w:r>
      <w:r w:rsidR="008677C9" w:rsidRPr="009C5AE6">
        <w:rPr>
          <w:b/>
          <w:bCs/>
          <w:sz w:val="22"/>
          <w:szCs w:val="22"/>
        </w:rPr>
        <w:t>Data Submission</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9C5AE6">
        <w:rPr>
          <w:sz w:val="22"/>
          <w:szCs w:val="22"/>
        </w:rPr>
        <w:t xml:space="preserve">This </w:t>
      </w:r>
      <w:r w:rsidR="00C44749" w:rsidRPr="009C5AE6">
        <w:rPr>
          <w:sz w:val="22"/>
          <w:szCs w:val="22"/>
        </w:rPr>
        <w:t>chapter</w:t>
      </w:r>
      <w:r w:rsidRPr="009C5AE6">
        <w:rPr>
          <w:sz w:val="22"/>
          <w:szCs w:val="22"/>
        </w:rPr>
        <w:t xml:space="preserve"> contains the dates that the Colorectal Cancer Clinical Data Elements (CCDEs) are to be submitted to IMS, along with the technical requirements for submission.</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677C9" w:rsidRPr="009C5AE6" w:rsidRDefault="006A5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9C5AE6">
        <w:rPr>
          <w:sz w:val="22"/>
          <w:szCs w:val="22"/>
        </w:rPr>
        <w:t>Chapter</w:t>
      </w:r>
      <w:r w:rsidR="008677C9" w:rsidRPr="009C5AE6">
        <w:rPr>
          <w:sz w:val="22"/>
          <w:szCs w:val="22"/>
        </w:rPr>
        <w:t xml:space="preserve"> 2</w:t>
      </w:r>
      <w:r w:rsidR="008677C9" w:rsidRPr="009C5AE6">
        <w:rPr>
          <w:sz w:val="22"/>
          <w:szCs w:val="22"/>
        </w:rPr>
        <w:tab/>
      </w:r>
      <w:r w:rsidR="008677C9" w:rsidRPr="009C5AE6">
        <w:rPr>
          <w:b/>
          <w:bCs/>
          <w:sz w:val="22"/>
          <w:szCs w:val="22"/>
        </w:rPr>
        <w:t>C</w:t>
      </w:r>
      <w:r w:rsidR="00F536A0">
        <w:rPr>
          <w:b/>
          <w:bCs/>
          <w:sz w:val="22"/>
          <w:szCs w:val="22"/>
        </w:rPr>
        <w:t xml:space="preserve">olorectal Cancer </w:t>
      </w:r>
      <w:r w:rsidR="008677C9" w:rsidRPr="009C5AE6">
        <w:rPr>
          <w:b/>
          <w:bCs/>
          <w:sz w:val="22"/>
          <w:szCs w:val="22"/>
        </w:rPr>
        <w:t>C</w:t>
      </w:r>
      <w:r w:rsidR="00F536A0">
        <w:rPr>
          <w:b/>
          <w:bCs/>
          <w:sz w:val="22"/>
          <w:szCs w:val="22"/>
        </w:rPr>
        <w:t xml:space="preserve">linical </w:t>
      </w:r>
      <w:r w:rsidR="008677C9" w:rsidRPr="009C5AE6">
        <w:rPr>
          <w:b/>
          <w:bCs/>
          <w:sz w:val="22"/>
          <w:szCs w:val="22"/>
        </w:rPr>
        <w:t>D</w:t>
      </w:r>
      <w:r w:rsidR="00F536A0">
        <w:rPr>
          <w:b/>
          <w:bCs/>
          <w:sz w:val="22"/>
          <w:szCs w:val="22"/>
        </w:rPr>
        <w:t xml:space="preserve">ata </w:t>
      </w:r>
      <w:r w:rsidR="00F536A0" w:rsidRPr="009C5AE6">
        <w:rPr>
          <w:b/>
          <w:bCs/>
          <w:sz w:val="22"/>
          <w:szCs w:val="22"/>
        </w:rPr>
        <w:t>E</w:t>
      </w:r>
      <w:r w:rsidR="00F536A0">
        <w:rPr>
          <w:b/>
          <w:bCs/>
          <w:sz w:val="22"/>
          <w:szCs w:val="22"/>
        </w:rPr>
        <w:t>lements (CCDEs)</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9C5AE6">
        <w:rPr>
          <w:sz w:val="22"/>
          <w:szCs w:val="22"/>
        </w:rPr>
        <w:t xml:space="preserve">This </w:t>
      </w:r>
      <w:r w:rsidR="00C44749" w:rsidRPr="009C5AE6">
        <w:rPr>
          <w:sz w:val="22"/>
          <w:szCs w:val="22"/>
        </w:rPr>
        <w:t>chapter</w:t>
      </w:r>
      <w:r w:rsidRPr="009C5AE6">
        <w:rPr>
          <w:sz w:val="22"/>
          <w:szCs w:val="22"/>
        </w:rPr>
        <w:t xml:space="preserve"> includes a general introduction to the CCDEs</w:t>
      </w:r>
      <w:r w:rsidR="00E50D28">
        <w:rPr>
          <w:sz w:val="22"/>
          <w:szCs w:val="22"/>
        </w:rPr>
        <w:t xml:space="preserve"> and</w:t>
      </w:r>
      <w:r w:rsidRPr="009C5AE6">
        <w:rPr>
          <w:sz w:val="22"/>
          <w:szCs w:val="22"/>
        </w:rPr>
        <w:t xml:space="preserve"> detailed </w:t>
      </w:r>
      <w:r w:rsidR="00E50D28">
        <w:rPr>
          <w:sz w:val="22"/>
          <w:szCs w:val="22"/>
        </w:rPr>
        <w:t>information about each CCDE data item.</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8677C9" w:rsidRPr="009C5AE6" w:rsidRDefault="006A5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C5AE6">
        <w:rPr>
          <w:sz w:val="22"/>
          <w:szCs w:val="22"/>
        </w:rPr>
        <w:t>Chapter</w:t>
      </w:r>
      <w:r w:rsidR="008677C9" w:rsidRPr="009C5AE6">
        <w:rPr>
          <w:sz w:val="22"/>
          <w:szCs w:val="22"/>
        </w:rPr>
        <w:t xml:space="preserve"> </w:t>
      </w:r>
      <w:r w:rsidR="00314CD4">
        <w:rPr>
          <w:sz w:val="22"/>
          <w:szCs w:val="22"/>
        </w:rPr>
        <w:t>3</w:t>
      </w:r>
      <w:r w:rsidR="008677C9" w:rsidRPr="009C5AE6">
        <w:rPr>
          <w:sz w:val="22"/>
          <w:szCs w:val="22"/>
        </w:rPr>
        <w:tab/>
      </w:r>
      <w:r w:rsidR="008677C9" w:rsidRPr="009C5AE6">
        <w:rPr>
          <w:b/>
          <w:sz w:val="22"/>
          <w:szCs w:val="22"/>
        </w:rPr>
        <w:t xml:space="preserve">Registry Linkage </w:t>
      </w:r>
    </w:p>
    <w:p w:rsidR="008677C9" w:rsidRPr="009C5AE6" w:rsidRDefault="008677C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9C5AE6">
        <w:rPr>
          <w:sz w:val="22"/>
          <w:szCs w:val="22"/>
        </w:rPr>
        <w:t xml:space="preserve">This </w:t>
      </w:r>
      <w:r w:rsidR="00C44749" w:rsidRPr="009C5AE6">
        <w:rPr>
          <w:sz w:val="22"/>
          <w:szCs w:val="22"/>
        </w:rPr>
        <w:t>chapter</w:t>
      </w:r>
      <w:r w:rsidRPr="009C5AE6">
        <w:rPr>
          <w:sz w:val="22"/>
          <w:szCs w:val="22"/>
        </w:rPr>
        <w:t xml:space="preserve"> </w:t>
      </w:r>
      <w:r w:rsidR="00FC22AB">
        <w:rPr>
          <w:sz w:val="22"/>
          <w:szCs w:val="22"/>
        </w:rPr>
        <w:t>provides</w:t>
      </w:r>
      <w:r w:rsidRPr="009C5AE6">
        <w:rPr>
          <w:sz w:val="22"/>
          <w:szCs w:val="22"/>
        </w:rPr>
        <w:t xml:space="preserve"> variable definition tables that outline each of the collaborative stage variables collected in the CCDEs.</w:t>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677C9" w:rsidRPr="009C5AE6" w:rsidRDefault="006A5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9C5AE6">
        <w:rPr>
          <w:sz w:val="22"/>
          <w:szCs w:val="22"/>
        </w:rPr>
        <w:t>Chapter</w:t>
      </w:r>
      <w:r w:rsidR="008677C9" w:rsidRPr="009C5AE6">
        <w:rPr>
          <w:sz w:val="22"/>
          <w:szCs w:val="22"/>
        </w:rPr>
        <w:t xml:space="preserve"> </w:t>
      </w:r>
      <w:r w:rsidR="00314CD4">
        <w:rPr>
          <w:sz w:val="22"/>
          <w:szCs w:val="22"/>
        </w:rPr>
        <w:t>4</w:t>
      </w:r>
      <w:r w:rsidR="008677C9" w:rsidRPr="009C5AE6">
        <w:rPr>
          <w:sz w:val="22"/>
          <w:szCs w:val="22"/>
        </w:rPr>
        <w:tab/>
      </w:r>
      <w:r w:rsidR="008677C9" w:rsidRPr="009C5AE6">
        <w:rPr>
          <w:b/>
          <w:bCs/>
          <w:sz w:val="22"/>
          <w:szCs w:val="22"/>
        </w:rPr>
        <w:t>References</w:t>
      </w:r>
    </w:p>
    <w:p w:rsidR="005A243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9C5AE6">
        <w:rPr>
          <w:sz w:val="22"/>
          <w:szCs w:val="22"/>
        </w:rPr>
        <w:t xml:space="preserve">This </w:t>
      </w:r>
      <w:r w:rsidR="00C44749" w:rsidRPr="009C5AE6">
        <w:rPr>
          <w:sz w:val="22"/>
          <w:szCs w:val="22"/>
        </w:rPr>
        <w:t>chapter</w:t>
      </w:r>
      <w:r w:rsidRPr="009C5AE6">
        <w:rPr>
          <w:sz w:val="22"/>
          <w:szCs w:val="22"/>
        </w:rPr>
        <w:t xml:space="preserve"> contains </w:t>
      </w:r>
      <w:r w:rsidR="005A2436">
        <w:rPr>
          <w:sz w:val="22"/>
          <w:szCs w:val="22"/>
        </w:rPr>
        <w:t>the appendices to the manual including the CCDE Submission Narrative Guidelines, the CDC Race and Ethnicity Code Set, the CCDE Data Definition Table, and a Glossary of Terms</w:t>
      </w:r>
      <w:r w:rsidRPr="009C5AE6">
        <w:rPr>
          <w:sz w:val="22"/>
          <w:szCs w:val="22"/>
        </w:rPr>
        <w:t>.</w:t>
      </w:r>
    </w:p>
    <w:p w:rsidR="00252BB2" w:rsidRDefault="00252B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735670" w:rsidRDefault="00735670">
      <w:pPr>
        <w:widowControl/>
        <w:autoSpaceDE/>
        <w:autoSpaceDN/>
        <w:adjustRightInd/>
        <w:rPr>
          <w:sz w:val="22"/>
          <w:szCs w:val="22"/>
        </w:rPr>
      </w:pPr>
      <w:r>
        <w:rPr>
          <w:sz w:val="22"/>
          <w:szCs w:val="22"/>
        </w:rPr>
        <w:br w:type="page"/>
      </w:r>
    </w:p>
    <w:p w:rsidR="005A2436" w:rsidRDefault="005A2436" w:rsidP="007356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252BB2" w:rsidRDefault="00252BB2">
      <w:pPr>
        <w:widowControl/>
        <w:tabs>
          <w:tab w:val="center" w:pos="4680"/>
          <w:tab w:val="left" w:pos="5040"/>
          <w:tab w:val="left" w:pos="5760"/>
          <w:tab w:val="left" w:pos="6480"/>
          <w:tab w:val="left" w:pos="7200"/>
          <w:tab w:val="left" w:pos="7920"/>
          <w:tab w:val="left" w:pos="8640"/>
          <w:tab w:val="left" w:pos="9360"/>
        </w:tabs>
        <w:spacing w:line="234" w:lineRule="auto"/>
        <w:outlineLvl w:val="0"/>
        <w:rPr>
          <w:sz w:val="22"/>
          <w:szCs w:val="22"/>
        </w:rPr>
        <w:sectPr w:rsidR="00252BB2" w:rsidSect="00252BB2">
          <w:headerReference w:type="even" r:id="rId10"/>
          <w:headerReference w:type="default" r:id="rId11"/>
          <w:footerReference w:type="even" r:id="rId12"/>
          <w:footerReference w:type="default" r:id="rId13"/>
          <w:headerReference w:type="first" r:id="rId14"/>
          <w:pgSz w:w="12240" w:h="15840" w:code="1"/>
          <w:pgMar w:top="1440" w:right="1440" w:bottom="720" w:left="1440" w:header="1440" w:footer="720" w:gutter="0"/>
          <w:pgNumType w:start="1"/>
          <w:cols w:space="720"/>
          <w:noEndnote/>
        </w:sectPr>
      </w:pPr>
    </w:p>
    <w:p w:rsidR="008677C9" w:rsidRPr="009C5AE6" w:rsidRDefault="008921B9">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pos="9360"/>
        </w:tabs>
        <w:spacing w:line="234" w:lineRule="auto"/>
        <w:ind w:left="1350" w:hanging="1350"/>
        <w:rPr>
          <w:b/>
          <w:bCs/>
          <w:sz w:val="22"/>
          <w:szCs w:val="22"/>
        </w:rPr>
      </w:pPr>
      <w:r w:rsidRPr="009C5AE6">
        <w:rPr>
          <w:b/>
          <w:sz w:val="22"/>
          <w:szCs w:val="22"/>
        </w:rPr>
        <w:lastRenderedPageBreak/>
        <w:t>Chapter</w:t>
      </w:r>
      <w:r w:rsidR="008677C9" w:rsidRPr="009C5AE6">
        <w:rPr>
          <w:b/>
          <w:sz w:val="22"/>
          <w:szCs w:val="22"/>
        </w:rPr>
        <w:t xml:space="preserve"> 1</w:t>
      </w:r>
      <w:r w:rsidR="008677C9" w:rsidRPr="009C5AE6">
        <w:rPr>
          <w:sz w:val="22"/>
          <w:szCs w:val="22"/>
        </w:rPr>
        <w:tab/>
      </w:r>
      <w:r w:rsidR="000E1AE7" w:rsidRPr="000E1AE7">
        <w:rPr>
          <w:b/>
          <w:sz w:val="22"/>
          <w:szCs w:val="22"/>
        </w:rPr>
        <w:t xml:space="preserve">CCDE </w:t>
      </w:r>
      <w:r w:rsidR="008677C9" w:rsidRPr="009C5AE6">
        <w:rPr>
          <w:b/>
          <w:bCs/>
          <w:sz w:val="22"/>
          <w:szCs w:val="22"/>
        </w:rPr>
        <w:t>Data Submission</w:t>
      </w:r>
    </w:p>
    <w:p w:rsidR="009829A1" w:rsidRPr="009C5AE6" w:rsidRDefault="009829A1">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pos="9360"/>
        </w:tabs>
        <w:spacing w:line="234" w:lineRule="auto"/>
        <w:ind w:left="1350" w:hanging="1350"/>
        <w:rPr>
          <w:sz w:val="22"/>
          <w:szCs w:val="22"/>
        </w:rPr>
      </w:pPr>
    </w:p>
    <w:p w:rsidR="008677C9" w:rsidRPr="009C5AE6" w:rsidRDefault="00CB587F" w:rsidP="00D13EC3">
      <w:pPr>
        <w:widowControl/>
        <w:tabs>
          <w:tab w:val="right" w:leader="dot" w:pos="9360"/>
        </w:tabs>
        <w:spacing w:after="60"/>
        <w:ind w:left="2250"/>
        <w:rPr>
          <w:sz w:val="22"/>
          <w:szCs w:val="22"/>
        </w:rPr>
      </w:pPr>
      <w:hyperlink w:anchor="Subm_what" w:history="1">
        <w:r w:rsidR="008677C9" w:rsidRPr="00C34C75">
          <w:rPr>
            <w:rStyle w:val="Hyperlink"/>
            <w:sz w:val="22"/>
            <w:szCs w:val="22"/>
          </w:rPr>
          <w:t>What</w:t>
        </w:r>
      </w:hyperlink>
      <w:r w:rsidR="008677C9" w:rsidRPr="009C5AE6">
        <w:rPr>
          <w:sz w:val="22"/>
          <w:szCs w:val="22"/>
        </w:rPr>
        <w:tab/>
      </w:r>
      <w:r w:rsidR="00637BCA" w:rsidRPr="009C5AE6">
        <w:rPr>
          <w:sz w:val="22"/>
          <w:szCs w:val="22"/>
        </w:rPr>
        <w:t>1</w:t>
      </w:r>
    </w:p>
    <w:p w:rsidR="008677C9" w:rsidRPr="009C5AE6" w:rsidRDefault="00CB587F" w:rsidP="00D13EC3">
      <w:pPr>
        <w:widowControl/>
        <w:tabs>
          <w:tab w:val="right" w:leader="dot" w:pos="9360"/>
        </w:tabs>
        <w:spacing w:after="60"/>
        <w:ind w:left="2250"/>
        <w:rPr>
          <w:sz w:val="22"/>
          <w:szCs w:val="22"/>
        </w:rPr>
      </w:pPr>
      <w:hyperlink w:anchor="Subm_when" w:history="1">
        <w:r w:rsidR="008677C9" w:rsidRPr="00C34C75">
          <w:rPr>
            <w:rStyle w:val="Hyperlink"/>
            <w:sz w:val="22"/>
            <w:szCs w:val="22"/>
          </w:rPr>
          <w:t>When</w:t>
        </w:r>
      </w:hyperlink>
      <w:r w:rsidR="008677C9" w:rsidRPr="009C5AE6">
        <w:rPr>
          <w:sz w:val="22"/>
          <w:szCs w:val="22"/>
        </w:rPr>
        <w:tab/>
      </w:r>
      <w:r w:rsidR="00637BCA" w:rsidRPr="009C5AE6">
        <w:rPr>
          <w:sz w:val="22"/>
          <w:szCs w:val="22"/>
        </w:rPr>
        <w:t>1</w:t>
      </w:r>
    </w:p>
    <w:p w:rsidR="008677C9" w:rsidRPr="009C5AE6" w:rsidRDefault="00CB587F" w:rsidP="00D13EC3">
      <w:pPr>
        <w:widowControl/>
        <w:tabs>
          <w:tab w:val="right" w:leader="dot" w:pos="9360"/>
        </w:tabs>
        <w:spacing w:after="60"/>
        <w:ind w:left="2250"/>
        <w:rPr>
          <w:sz w:val="22"/>
          <w:szCs w:val="22"/>
        </w:rPr>
      </w:pPr>
      <w:hyperlink w:anchor="Subm_how" w:history="1">
        <w:r w:rsidR="008677C9" w:rsidRPr="00C34C75">
          <w:rPr>
            <w:rStyle w:val="Hyperlink"/>
            <w:sz w:val="22"/>
            <w:szCs w:val="22"/>
          </w:rPr>
          <w:t>How</w:t>
        </w:r>
      </w:hyperlink>
      <w:r w:rsidR="008677C9" w:rsidRPr="009C5AE6">
        <w:rPr>
          <w:sz w:val="22"/>
          <w:szCs w:val="22"/>
        </w:rPr>
        <w:tab/>
      </w:r>
      <w:r w:rsidR="00B012AE">
        <w:rPr>
          <w:sz w:val="22"/>
          <w:szCs w:val="22"/>
        </w:rPr>
        <w:t>2</w:t>
      </w:r>
    </w:p>
    <w:p w:rsidR="008677C9" w:rsidRPr="009C5AE6" w:rsidRDefault="00CB587F" w:rsidP="00D13EC3">
      <w:pPr>
        <w:widowControl/>
        <w:tabs>
          <w:tab w:val="right" w:leader="dot" w:pos="9360"/>
        </w:tabs>
        <w:spacing w:after="60"/>
        <w:ind w:left="2246"/>
        <w:rPr>
          <w:sz w:val="22"/>
          <w:szCs w:val="22"/>
        </w:rPr>
      </w:pPr>
      <w:hyperlink w:anchor="Subm_updates" w:history="1">
        <w:r w:rsidR="008677C9" w:rsidRPr="00C34C75">
          <w:rPr>
            <w:rStyle w:val="Hyperlink"/>
            <w:sz w:val="22"/>
            <w:szCs w:val="22"/>
          </w:rPr>
          <w:t>Updates and Corrections</w:t>
        </w:r>
      </w:hyperlink>
      <w:r w:rsidR="008677C9" w:rsidRPr="009C5AE6">
        <w:rPr>
          <w:sz w:val="22"/>
          <w:szCs w:val="22"/>
        </w:rPr>
        <w:tab/>
      </w:r>
      <w:r w:rsidR="00637BCA" w:rsidRPr="009C5AE6">
        <w:rPr>
          <w:sz w:val="22"/>
          <w:szCs w:val="22"/>
        </w:rPr>
        <w:t>2</w:t>
      </w:r>
    </w:p>
    <w:p w:rsidR="008677C9" w:rsidRPr="009C5AE6" w:rsidRDefault="00CB587F" w:rsidP="00D13EC3">
      <w:pPr>
        <w:widowControl/>
        <w:tabs>
          <w:tab w:val="right" w:leader="dot" w:pos="9360"/>
        </w:tabs>
        <w:spacing w:after="60"/>
        <w:ind w:left="2250"/>
        <w:rPr>
          <w:sz w:val="22"/>
          <w:szCs w:val="22"/>
        </w:rPr>
      </w:pPr>
      <w:hyperlink w:anchor="Subm_edits" w:history="1">
        <w:r w:rsidR="008677C9" w:rsidRPr="00C34C75">
          <w:rPr>
            <w:rStyle w:val="Hyperlink"/>
            <w:sz w:val="22"/>
            <w:szCs w:val="22"/>
          </w:rPr>
          <w:t>Edit</w:t>
        </w:r>
        <w:r w:rsidR="008C2560" w:rsidRPr="00C34C75">
          <w:rPr>
            <w:rStyle w:val="Hyperlink"/>
            <w:sz w:val="22"/>
            <w:szCs w:val="22"/>
          </w:rPr>
          <w:t>s</w:t>
        </w:r>
        <w:r w:rsidR="008677C9" w:rsidRPr="00C34C75">
          <w:rPr>
            <w:rStyle w:val="Hyperlink"/>
            <w:sz w:val="22"/>
            <w:szCs w:val="22"/>
          </w:rPr>
          <w:t xml:space="preserve"> Program</w:t>
        </w:r>
      </w:hyperlink>
      <w:r w:rsidR="008677C9" w:rsidRPr="009C5AE6">
        <w:rPr>
          <w:sz w:val="22"/>
          <w:szCs w:val="22"/>
        </w:rPr>
        <w:tab/>
      </w:r>
      <w:r w:rsidR="00637BCA" w:rsidRPr="009C5AE6">
        <w:rPr>
          <w:sz w:val="22"/>
          <w:szCs w:val="22"/>
        </w:rPr>
        <w:t>2</w:t>
      </w:r>
    </w:p>
    <w:p w:rsidR="008677C9" w:rsidRPr="009C5AE6" w:rsidRDefault="00CB587F" w:rsidP="00D13EC3">
      <w:pPr>
        <w:widowControl/>
        <w:tabs>
          <w:tab w:val="right" w:leader="dot" w:pos="9360"/>
        </w:tabs>
        <w:spacing w:after="60"/>
        <w:ind w:left="2250"/>
        <w:rPr>
          <w:sz w:val="22"/>
          <w:szCs w:val="22"/>
        </w:rPr>
      </w:pPr>
      <w:hyperlink w:anchor="Subm_narr" w:history="1">
        <w:r w:rsidR="008677C9" w:rsidRPr="00C34C75">
          <w:rPr>
            <w:rStyle w:val="Hyperlink"/>
            <w:sz w:val="22"/>
            <w:szCs w:val="22"/>
          </w:rPr>
          <w:t>Submission Narrative</w:t>
        </w:r>
      </w:hyperlink>
      <w:r w:rsidR="008677C9" w:rsidRPr="009C5AE6">
        <w:rPr>
          <w:sz w:val="22"/>
          <w:szCs w:val="22"/>
        </w:rPr>
        <w:tab/>
      </w:r>
      <w:r w:rsidR="00637BCA" w:rsidRPr="009C5AE6">
        <w:rPr>
          <w:sz w:val="22"/>
          <w:szCs w:val="22"/>
        </w:rPr>
        <w:t>2</w:t>
      </w:r>
    </w:p>
    <w:p w:rsidR="002C23BE" w:rsidRPr="009C5AE6" w:rsidRDefault="00CB587F" w:rsidP="00D13EC3">
      <w:pPr>
        <w:widowControl/>
        <w:tabs>
          <w:tab w:val="right" w:leader="dot" w:pos="9360"/>
        </w:tabs>
        <w:spacing w:after="60"/>
        <w:ind w:left="2250"/>
        <w:rPr>
          <w:sz w:val="22"/>
          <w:szCs w:val="22"/>
        </w:rPr>
      </w:pPr>
      <w:hyperlink w:anchor="Subm_narr_standrds" w:history="1">
        <w:r w:rsidR="002C23BE" w:rsidRPr="00C34C75">
          <w:rPr>
            <w:rStyle w:val="Hyperlink"/>
            <w:sz w:val="22"/>
            <w:szCs w:val="22"/>
          </w:rPr>
          <w:t>Submission Narrative Standards</w:t>
        </w:r>
      </w:hyperlink>
      <w:r w:rsidR="002C23BE" w:rsidRPr="009C5AE6">
        <w:rPr>
          <w:sz w:val="22"/>
          <w:szCs w:val="22"/>
        </w:rPr>
        <w:tab/>
      </w:r>
      <w:r w:rsidR="004D41ED">
        <w:rPr>
          <w:sz w:val="22"/>
          <w:szCs w:val="22"/>
        </w:rPr>
        <w:t>3</w:t>
      </w:r>
    </w:p>
    <w:p w:rsidR="008677C9" w:rsidRPr="009C5AE6" w:rsidRDefault="00CB587F" w:rsidP="00D13EC3">
      <w:pPr>
        <w:widowControl/>
        <w:tabs>
          <w:tab w:val="right" w:leader="dot" w:pos="9360"/>
        </w:tabs>
        <w:spacing w:after="60"/>
        <w:ind w:left="2250"/>
        <w:rPr>
          <w:sz w:val="22"/>
          <w:szCs w:val="22"/>
        </w:rPr>
      </w:pPr>
      <w:hyperlink w:anchor="Subm_IMS" w:history="1">
        <w:r w:rsidR="008677C9" w:rsidRPr="00C34C75">
          <w:rPr>
            <w:rStyle w:val="Hyperlink"/>
            <w:sz w:val="22"/>
            <w:szCs w:val="22"/>
          </w:rPr>
          <w:t>IMS and the CCDEs</w:t>
        </w:r>
      </w:hyperlink>
      <w:r w:rsidR="008677C9" w:rsidRPr="009C5AE6">
        <w:rPr>
          <w:sz w:val="22"/>
          <w:szCs w:val="22"/>
        </w:rPr>
        <w:tab/>
      </w:r>
      <w:r w:rsidR="00637BCA" w:rsidRPr="009C5AE6">
        <w:rPr>
          <w:sz w:val="22"/>
          <w:szCs w:val="22"/>
        </w:rPr>
        <w:t>3</w:t>
      </w:r>
    </w:p>
    <w:p w:rsidR="002C23BE" w:rsidRPr="009C5AE6" w:rsidRDefault="00CB587F" w:rsidP="00D13EC3">
      <w:pPr>
        <w:widowControl/>
        <w:tabs>
          <w:tab w:val="right" w:leader="dot" w:pos="9360"/>
        </w:tabs>
        <w:spacing w:after="60"/>
        <w:ind w:left="2250"/>
        <w:rPr>
          <w:sz w:val="22"/>
          <w:szCs w:val="22"/>
        </w:rPr>
      </w:pPr>
      <w:hyperlink w:anchor="Subm_process" w:history="1">
        <w:r w:rsidR="002C23BE" w:rsidRPr="00024B7F">
          <w:rPr>
            <w:rStyle w:val="Hyperlink"/>
            <w:sz w:val="22"/>
            <w:szCs w:val="22"/>
          </w:rPr>
          <w:t>CCDE Data Submission Process</w:t>
        </w:r>
      </w:hyperlink>
      <w:r w:rsidR="002C23BE" w:rsidRPr="009C5AE6">
        <w:rPr>
          <w:sz w:val="22"/>
          <w:szCs w:val="22"/>
        </w:rPr>
        <w:tab/>
      </w:r>
      <w:r w:rsidR="004D41ED">
        <w:rPr>
          <w:sz w:val="22"/>
          <w:szCs w:val="22"/>
        </w:rPr>
        <w:t>4</w:t>
      </w:r>
    </w:p>
    <w:p w:rsidR="007F7704" w:rsidRPr="009C5AE6" w:rsidRDefault="00CB587F" w:rsidP="00D13EC3">
      <w:pPr>
        <w:widowControl/>
        <w:tabs>
          <w:tab w:val="right" w:leader="dot" w:pos="9360"/>
        </w:tabs>
        <w:spacing w:after="60"/>
        <w:ind w:left="2250"/>
        <w:rPr>
          <w:sz w:val="22"/>
          <w:szCs w:val="22"/>
        </w:rPr>
      </w:pPr>
      <w:hyperlink w:anchor="Subm_software" w:history="1">
        <w:r w:rsidR="007F7704" w:rsidRPr="00C34C75">
          <w:rPr>
            <w:rStyle w:val="Hyperlink"/>
            <w:sz w:val="22"/>
            <w:szCs w:val="22"/>
          </w:rPr>
          <w:t>Software Selection</w:t>
        </w:r>
      </w:hyperlink>
      <w:r w:rsidR="007F7704" w:rsidRPr="009C5AE6">
        <w:rPr>
          <w:sz w:val="22"/>
          <w:szCs w:val="22"/>
        </w:rPr>
        <w:tab/>
      </w:r>
      <w:r w:rsidR="004D41ED">
        <w:rPr>
          <w:sz w:val="22"/>
          <w:szCs w:val="22"/>
        </w:rPr>
        <w:t>5</w:t>
      </w:r>
    </w:p>
    <w:p w:rsidR="008677C9" w:rsidRPr="009C5AE6" w:rsidRDefault="008677C9">
      <w:pPr>
        <w:widowControl/>
        <w:tabs>
          <w:tab w:val="left" w:leader="do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leader="dot" w:pos="9360"/>
        </w:tabs>
        <w:rPr>
          <w:sz w:val="22"/>
          <w:szCs w:val="22"/>
          <w:u w:val="single"/>
        </w:rPr>
      </w:pPr>
    </w:p>
    <w:p w:rsidR="008677C9" w:rsidRPr="001D6CB0" w:rsidRDefault="008921B9">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pos="9360"/>
        </w:tabs>
        <w:spacing w:line="234" w:lineRule="auto"/>
        <w:ind w:left="1350" w:hanging="1350"/>
        <w:rPr>
          <w:b/>
          <w:bCs/>
          <w:sz w:val="22"/>
          <w:szCs w:val="22"/>
        </w:rPr>
      </w:pPr>
      <w:r w:rsidRPr="001D6CB0">
        <w:rPr>
          <w:b/>
          <w:sz w:val="22"/>
          <w:szCs w:val="22"/>
        </w:rPr>
        <w:t>Chapter</w:t>
      </w:r>
      <w:r w:rsidR="008677C9" w:rsidRPr="001D6CB0">
        <w:rPr>
          <w:b/>
          <w:sz w:val="22"/>
          <w:szCs w:val="22"/>
        </w:rPr>
        <w:t xml:space="preserve"> 2</w:t>
      </w:r>
      <w:r w:rsidR="008677C9" w:rsidRPr="001D6CB0">
        <w:rPr>
          <w:b/>
          <w:sz w:val="22"/>
          <w:szCs w:val="22"/>
        </w:rPr>
        <w:tab/>
      </w:r>
      <w:r w:rsidR="001D6CB0" w:rsidRPr="001D6CB0">
        <w:rPr>
          <w:b/>
          <w:sz w:val="22"/>
          <w:szCs w:val="22"/>
        </w:rPr>
        <w:t xml:space="preserve">Colorectal </w:t>
      </w:r>
      <w:r w:rsidR="001D6CB0">
        <w:rPr>
          <w:b/>
          <w:sz w:val="22"/>
          <w:szCs w:val="22"/>
        </w:rPr>
        <w:t xml:space="preserve">Cancer </w:t>
      </w:r>
      <w:r w:rsidR="001D6CB0" w:rsidRPr="001D6CB0">
        <w:rPr>
          <w:b/>
          <w:sz w:val="22"/>
          <w:szCs w:val="22"/>
        </w:rPr>
        <w:t>Clinical Data Elements (</w:t>
      </w:r>
      <w:r w:rsidR="008677C9" w:rsidRPr="001D6CB0">
        <w:rPr>
          <w:b/>
          <w:bCs/>
          <w:sz w:val="22"/>
          <w:szCs w:val="22"/>
        </w:rPr>
        <w:t>CCDEs</w:t>
      </w:r>
      <w:r w:rsidR="001D6CB0" w:rsidRPr="001D6CB0">
        <w:rPr>
          <w:b/>
          <w:bCs/>
          <w:sz w:val="22"/>
          <w:szCs w:val="22"/>
        </w:rPr>
        <w:t>)</w:t>
      </w:r>
    </w:p>
    <w:p w:rsidR="009829A1" w:rsidRPr="009C5AE6" w:rsidRDefault="009829A1">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left" w:pos="6480"/>
          <w:tab w:val="left" w:pos="7200"/>
          <w:tab w:val="left" w:pos="7920"/>
          <w:tab w:val="left" w:pos="8640"/>
          <w:tab w:val="left" w:pos="9360"/>
        </w:tabs>
        <w:spacing w:line="234" w:lineRule="auto"/>
        <w:ind w:left="1350" w:hanging="1350"/>
        <w:rPr>
          <w:sz w:val="22"/>
          <w:szCs w:val="22"/>
        </w:rPr>
      </w:pPr>
    </w:p>
    <w:bookmarkStart w:id="4" w:name="_Introduction_to_the_CCDE_Chapter_5"/>
    <w:bookmarkEnd w:id="4"/>
    <w:p w:rsidR="008677C9" w:rsidRPr="009C5AE6" w:rsidRDefault="00CB587F" w:rsidP="00310D75">
      <w:pPr>
        <w:pStyle w:val="Heading6"/>
        <w:tabs>
          <w:tab w:val="left" w:pos="2160"/>
          <w:tab w:val="left" w:pos="4140"/>
          <w:tab w:val="right" w:leader="dot" w:pos="9360"/>
        </w:tabs>
        <w:rPr>
          <w:sz w:val="22"/>
          <w:szCs w:val="22"/>
          <w:u w:val="none"/>
        </w:rPr>
      </w:pPr>
      <w:r>
        <w:rPr>
          <w:sz w:val="22"/>
          <w:szCs w:val="22"/>
        </w:rPr>
        <w:fldChar w:fldCharType="begin"/>
      </w:r>
      <w:r w:rsidR="00C34C75">
        <w:rPr>
          <w:sz w:val="22"/>
          <w:szCs w:val="22"/>
        </w:rPr>
        <w:instrText xml:space="preserve"> HYPERLINK  \l "IntroductionCCDEChapter" </w:instrText>
      </w:r>
      <w:r>
        <w:rPr>
          <w:sz w:val="22"/>
          <w:szCs w:val="22"/>
        </w:rPr>
        <w:fldChar w:fldCharType="separate"/>
      </w:r>
      <w:r w:rsidR="008677C9" w:rsidRPr="00C34C75">
        <w:rPr>
          <w:rStyle w:val="Hyperlink"/>
          <w:sz w:val="22"/>
          <w:szCs w:val="22"/>
        </w:rPr>
        <w:t>Introduction to the CCDE</w:t>
      </w:r>
      <w:r w:rsidR="00B012AE" w:rsidRPr="00C34C75">
        <w:rPr>
          <w:rStyle w:val="Hyperlink"/>
          <w:sz w:val="22"/>
          <w:szCs w:val="22"/>
        </w:rPr>
        <w:t xml:space="preserve"> Chapter</w:t>
      </w:r>
      <w:r>
        <w:rPr>
          <w:sz w:val="22"/>
          <w:szCs w:val="22"/>
        </w:rPr>
        <w:fldChar w:fldCharType="end"/>
      </w:r>
      <w:r w:rsidR="00310D75" w:rsidRPr="00310D75">
        <w:rPr>
          <w:sz w:val="22"/>
          <w:szCs w:val="22"/>
          <w:u w:val="none"/>
        </w:rPr>
        <w:tab/>
      </w:r>
      <w:r w:rsidR="004D41ED">
        <w:rPr>
          <w:sz w:val="22"/>
          <w:szCs w:val="22"/>
          <w:u w:val="none"/>
        </w:rPr>
        <w:t>9</w:t>
      </w:r>
    </w:p>
    <w:p w:rsidR="008677C9" w:rsidRPr="009C5AE6" w:rsidRDefault="008677C9" w:rsidP="00310D75">
      <w:pPr>
        <w:widowControl/>
        <w:tabs>
          <w:tab w:val="left" w:leader="dot" w:pos="2160"/>
          <w:tab w:val="left" w:pos="2880"/>
          <w:tab w:val="left" w:pos="3600"/>
          <w:tab w:val="left" w:pos="4320"/>
        </w:tabs>
        <w:spacing w:line="235" w:lineRule="auto"/>
        <w:ind w:left="1800"/>
        <w:rPr>
          <w:sz w:val="22"/>
          <w:szCs w:val="22"/>
        </w:rPr>
      </w:pPr>
    </w:p>
    <w:p w:rsidR="008677C9" w:rsidRPr="00572270" w:rsidRDefault="008677C9">
      <w:pPr>
        <w:widowControl/>
        <w:tabs>
          <w:tab w:val="left" w:pos="-1440"/>
          <w:tab w:val="left" w:pos="-720"/>
          <w:tab w:val="left" w:pos="0"/>
          <w:tab w:val="left" w:pos="720"/>
          <w:tab w:val="left" w:pos="1350"/>
          <w:tab w:val="left" w:pos="1800"/>
          <w:tab w:val="left" w:pos="2250"/>
          <w:tab w:val="left" w:pos="2700"/>
          <w:tab w:val="left" w:pos="3600"/>
          <w:tab w:val="right" w:leader="dot" w:pos="9360"/>
          <w:tab w:val="left" w:pos="9540"/>
        </w:tabs>
        <w:spacing w:line="234" w:lineRule="auto"/>
        <w:rPr>
          <w:sz w:val="22"/>
          <w:szCs w:val="22"/>
          <w:u w:val="single"/>
        </w:rPr>
      </w:pPr>
      <w:r w:rsidRPr="009C5AE6">
        <w:rPr>
          <w:sz w:val="22"/>
          <w:szCs w:val="22"/>
        </w:rPr>
        <w:tab/>
      </w:r>
      <w:r w:rsidRPr="009C5AE6">
        <w:rPr>
          <w:sz w:val="22"/>
          <w:szCs w:val="22"/>
        </w:rPr>
        <w:tab/>
      </w:r>
      <w:r w:rsidRPr="009C5AE6">
        <w:rPr>
          <w:sz w:val="22"/>
          <w:szCs w:val="22"/>
        </w:rPr>
        <w:tab/>
      </w:r>
      <w:r w:rsidRPr="00572270">
        <w:rPr>
          <w:sz w:val="22"/>
          <w:szCs w:val="22"/>
          <w:u w:val="single"/>
        </w:rPr>
        <w:t>Understanding CCDE Data</w:t>
      </w:r>
    </w:p>
    <w:p w:rsidR="008677C9" w:rsidRPr="009C5AE6" w:rsidRDefault="00CB587F" w:rsidP="00D13EC3">
      <w:pPr>
        <w:widowControl/>
        <w:tabs>
          <w:tab w:val="left" w:pos="-1440"/>
          <w:tab w:val="left" w:pos="-720"/>
          <w:tab w:val="left" w:pos="0"/>
          <w:tab w:val="left" w:pos="720"/>
          <w:tab w:val="left" w:pos="1350"/>
          <w:tab w:val="left" w:pos="1800"/>
          <w:tab w:val="left" w:pos="2250"/>
          <w:tab w:val="left" w:pos="2700"/>
          <w:tab w:val="left" w:pos="3600"/>
          <w:tab w:val="left" w:pos="4320"/>
          <w:tab w:val="left" w:pos="5040"/>
          <w:tab w:val="left" w:pos="5760"/>
          <w:tab w:val="right" w:leader="dot" w:pos="9360"/>
          <w:tab w:val="left" w:pos="9540"/>
          <w:tab w:val="left" w:pos="9720"/>
          <w:tab w:val="left" w:pos="9810"/>
        </w:tabs>
        <w:spacing w:after="60"/>
        <w:ind w:left="2250" w:right="450"/>
        <w:outlineLvl w:val="0"/>
        <w:rPr>
          <w:sz w:val="22"/>
          <w:szCs w:val="22"/>
        </w:rPr>
      </w:pPr>
      <w:hyperlink w:anchor="CH2_UnderstandingCCDE" w:history="1">
        <w:r w:rsidR="008677C9" w:rsidRPr="00C34C75">
          <w:rPr>
            <w:rStyle w:val="Hyperlink"/>
            <w:sz w:val="22"/>
            <w:szCs w:val="22"/>
          </w:rPr>
          <w:t>Colorectal Cancer Clinical Data Elements</w:t>
        </w:r>
      </w:hyperlink>
      <w:r w:rsidR="00ED0732" w:rsidRPr="009C5AE6">
        <w:rPr>
          <w:sz w:val="22"/>
          <w:szCs w:val="22"/>
        </w:rPr>
        <w:tab/>
      </w:r>
      <w:r w:rsidR="004D41ED">
        <w:rPr>
          <w:sz w:val="22"/>
          <w:szCs w:val="22"/>
        </w:rPr>
        <w:t>13</w:t>
      </w:r>
    </w:p>
    <w:p w:rsidR="00B012AE" w:rsidRPr="009C5AE6" w:rsidRDefault="00CB587F" w:rsidP="00D13EC3">
      <w:pPr>
        <w:widowControl/>
        <w:tabs>
          <w:tab w:val="right" w:leader="dot" w:pos="9360"/>
        </w:tabs>
        <w:spacing w:after="60"/>
        <w:ind w:left="2700" w:right="2250" w:hanging="450"/>
        <w:rPr>
          <w:sz w:val="22"/>
          <w:szCs w:val="22"/>
        </w:rPr>
      </w:pPr>
      <w:hyperlink w:anchor="CycleDef" w:history="1">
        <w:r w:rsidR="00B012AE" w:rsidRPr="00C34C75">
          <w:rPr>
            <w:rStyle w:val="Hyperlink"/>
            <w:sz w:val="22"/>
            <w:szCs w:val="22"/>
          </w:rPr>
          <w:t>CCDE Cycle Definition</w:t>
        </w:r>
      </w:hyperlink>
      <w:r w:rsidR="00B012AE" w:rsidRPr="009C5AE6">
        <w:rPr>
          <w:sz w:val="22"/>
          <w:szCs w:val="22"/>
        </w:rPr>
        <w:tab/>
      </w:r>
      <w:r w:rsidR="004D41ED">
        <w:rPr>
          <w:sz w:val="22"/>
          <w:szCs w:val="22"/>
        </w:rPr>
        <w:t>13</w:t>
      </w:r>
    </w:p>
    <w:p w:rsidR="008677C9" w:rsidRPr="009C5AE6" w:rsidRDefault="00CB587F" w:rsidP="00D13EC3">
      <w:pPr>
        <w:widowControl/>
        <w:tabs>
          <w:tab w:val="right" w:leader="dot" w:pos="9360"/>
        </w:tabs>
        <w:spacing w:after="60"/>
        <w:ind w:left="2700" w:right="450" w:hanging="450"/>
        <w:rPr>
          <w:sz w:val="22"/>
          <w:szCs w:val="22"/>
        </w:rPr>
      </w:pPr>
      <w:hyperlink w:anchor="CCDE_Structure" w:history="1">
        <w:r w:rsidR="008677C9" w:rsidRPr="00C34C75">
          <w:rPr>
            <w:rStyle w:val="Hyperlink"/>
            <w:sz w:val="22"/>
            <w:szCs w:val="22"/>
          </w:rPr>
          <w:t>Structure of the CCDEs</w:t>
        </w:r>
      </w:hyperlink>
      <w:r w:rsidR="008677C9" w:rsidRPr="009C5AE6">
        <w:rPr>
          <w:sz w:val="22"/>
          <w:szCs w:val="22"/>
        </w:rPr>
        <w:tab/>
      </w:r>
      <w:r w:rsidR="004D41ED">
        <w:rPr>
          <w:sz w:val="22"/>
          <w:szCs w:val="22"/>
        </w:rPr>
        <w:t>13</w:t>
      </w:r>
    </w:p>
    <w:p w:rsidR="008677C9" w:rsidRPr="009C5AE6" w:rsidRDefault="00CB587F" w:rsidP="00D13EC3">
      <w:pPr>
        <w:widowControl/>
        <w:tabs>
          <w:tab w:val="right" w:leader="dot" w:pos="9360"/>
        </w:tabs>
        <w:spacing w:after="60"/>
        <w:ind w:left="2700" w:right="2250" w:hanging="450"/>
        <w:rPr>
          <w:sz w:val="22"/>
          <w:szCs w:val="22"/>
        </w:rPr>
      </w:pPr>
      <w:hyperlink w:anchor="Race" w:history="1">
        <w:r w:rsidR="008677C9" w:rsidRPr="00C34C75">
          <w:rPr>
            <w:rStyle w:val="Hyperlink"/>
            <w:sz w:val="22"/>
            <w:szCs w:val="22"/>
          </w:rPr>
          <w:t>Race and Hispanic Origin</w:t>
        </w:r>
      </w:hyperlink>
      <w:r w:rsidR="008677C9" w:rsidRPr="009C5AE6">
        <w:rPr>
          <w:sz w:val="22"/>
          <w:szCs w:val="22"/>
        </w:rPr>
        <w:tab/>
      </w:r>
      <w:r w:rsidR="004D41ED">
        <w:rPr>
          <w:sz w:val="22"/>
          <w:szCs w:val="22"/>
        </w:rPr>
        <w:t>15</w:t>
      </w:r>
    </w:p>
    <w:p w:rsidR="008677C9" w:rsidRPr="009C5AE6" w:rsidRDefault="00CB587F" w:rsidP="00D13EC3">
      <w:pPr>
        <w:widowControl/>
        <w:tabs>
          <w:tab w:val="right" w:leader="dot" w:pos="9360"/>
        </w:tabs>
        <w:spacing w:after="60"/>
        <w:ind w:left="2700" w:right="1800" w:hanging="450"/>
        <w:rPr>
          <w:sz w:val="22"/>
          <w:szCs w:val="22"/>
        </w:rPr>
      </w:pPr>
      <w:hyperlink w:anchor="UniqueID" w:history="1">
        <w:r w:rsidR="008677C9" w:rsidRPr="00C34C75">
          <w:rPr>
            <w:rStyle w:val="Hyperlink"/>
            <w:sz w:val="22"/>
            <w:szCs w:val="22"/>
          </w:rPr>
          <w:t xml:space="preserve">Unique </w:t>
        </w:r>
        <w:r w:rsidR="00F45C54" w:rsidRPr="00C34C75">
          <w:rPr>
            <w:rStyle w:val="Hyperlink"/>
            <w:sz w:val="22"/>
            <w:szCs w:val="22"/>
          </w:rPr>
          <w:t xml:space="preserve">Client </w:t>
        </w:r>
        <w:r w:rsidR="008677C9" w:rsidRPr="00C34C75">
          <w:rPr>
            <w:rStyle w:val="Hyperlink"/>
            <w:sz w:val="22"/>
            <w:szCs w:val="22"/>
          </w:rPr>
          <w:t>Identifier</w:t>
        </w:r>
      </w:hyperlink>
      <w:r w:rsidR="008677C9" w:rsidRPr="009C5AE6">
        <w:rPr>
          <w:sz w:val="22"/>
          <w:szCs w:val="22"/>
        </w:rPr>
        <w:tab/>
      </w:r>
      <w:r w:rsidR="004D41ED">
        <w:rPr>
          <w:sz w:val="22"/>
          <w:szCs w:val="22"/>
        </w:rPr>
        <w:t>15</w:t>
      </w:r>
    </w:p>
    <w:p w:rsidR="008677C9" w:rsidRPr="009C5AE6" w:rsidRDefault="00CB587F" w:rsidP="00D13EC3">
      <w:pPr>
        <w:widowControl/>
        <w:tabs>
          <w:tab w:val="right" w:leader="dot" w:pos="9360"/>
        </w:tabs>
        <w:spacing w:after="60"/>
        <w:ind w:left="2700" w:right="1800" w:hanging="450"/>
        <w:rPr>
          <w:sz w:val="22"/>
          <w:szCs w:val="22"/>
        </w:rPr>
      </w:pPr>
      <w:hyperlink w:anchor="DataConventions" w:history="1">
        <w:r w:rsidR="008677C9" w:rsidRPr="00C34C75">
          <w:rPr>
            <w:rStyle w:val="Hyperlink"/>
            <w:sz w:val="22"/>
            <w:szCs w:val="22"/>
          </w:rPr>
          <w:t>Data Conventions</w:t>
        </w:r>
      </w:hyperlink>
      <w:r w:rsidR="008677C9" w:rsidRPr="009C5AE6">
        <w:rPr>
          <w:sz w:val="22"/>
          <w:szCs w:val="22"/>
        </w:rPr>
        <w:tab/>
      </w:r>
      <w:r w:rsidR="0042411E" w:rsidRPr="009C5AE6">
        <w:rPr>
          <w:sz w:val="22"/>
          <w:szCs w:val="22"/>
        </w:rPr>
        <w:t>1</w:t>
      </w:r>
      <w:r w:rsidR="004D41ED">
        <w:rPr>
          <w:sz w:val="22"/>
          <w:szCs w:val="22"/>
        </w:rPr>
        <w:t>6</w:t>
      </w:r>
    </w:p>
    <w:p w:rsidR="008677C9" w:rsidRPr="009C5AE6" w:rsidRDefault="008677C9" w:rsidP="00D56FA3">
      <w:pPr>
        <w:widowControl/>
        <w:tabs>
          <w:tab w:val="left" w:pos="-1440"/>
          <w:tab w:val="left" w:pos="-720"/>
          <w:tab w:val="left" w:pos="0"/>
          <w:tab w:val="left" w:pos="720"/>
          <w:tab w:val="left" w:pos="1350"/>
          <w:tab w:val="left" w:pos="2250"/>
          <w:tab w:val="left" w:pos="2700"/>
          <w:tab w:val="left" w:pos="3600"/>
          <w:tab w:val="left" w:pos="4320"/>
          <w:tab w:val="left" w:pos="5040"/>
          <w:tab w:val="left" w:pos="5760"/>
          <w:tab w:val="left" w:pos="6480"/>
          <w:tab w:val="left" w:pos="7200"/>
          <w:tab w:val="left" w:pos="7920"/>
          <w:tab w:val="left" w:pos="8640"/>
          <w:tab w:val="right" w:leader="dot" w:pos="9360"/>
        </w:tabs>
        <w:spacing w:line="234" w:lineRule="auto"/>
        <w:ind w:left="2250" w:hanging="450"/>
        <w:outlineLvl w:val="0"/>
        <w:rPr>
          <w:sz w:val="22"/>
          <w:szCs w:val="22"/>
        </w:rPr>
      </w:pPr>
    </w:p>
    <w:p w:rsidR="008677C9" w:rsidRPr="009C5AE6" w:rsidRDefault="008677C9" w:rsidP="00D56FA3">
      <w:pPr>
        <w:widowControl/>
        <w:tabs>
          <w:tab w:val="left" w:pos="-1440"/>
          <w:tab w:val="left" w:pos="-720"/>
          <w:tab w:val="left" w:pos="0"/>
          <w:tab w:val="left" w:pos="720"/>
          <w:tab w:val="left" w:pos="1350"/>
          <w:tab w:val="left" w:pos="2250"/>
          <w:tab w:val="left" w:pos="2700"/>
          <w:tab w:val="left" w:pos="3600"/>
          <w:tab w:val="left" w:pos="4320"/>
          <w:tab w:val="left" w:pos="5040"/>
          <w:tab w:val="left" w:pos="5760"/>
          <w:tab w:val="left" w:pos="6480"/>
          <w:tab w:val="left" w:pos="7200"/>
          <w:tab w:val="left" w:pos="7920"/>
          <w:tab w:val="left" w:pos="8640"/>
          <w:tab w:val="right" w:leader="dot" w:pos="9360"/>
        </w:tabs>
        <w:spacing w:line="214" w:lineRule="auto"/>
        <w:ind w:left="2250" w:hanging="450"/>
        <w:outlineLvl w:val="0"/>
        <w:rPr>
          <w:sz w:val="22"/>
          <w:szCs w:val="22"/>
        </w:rPr>
      </w:pPr>
      <w:r w:rsidRPr="009C5AE6">
        <w:rPr>
          <w:sz w:val="22"/>
          <w:szCs w:val="22"/>
          <w:u w:val="single"/>
        </w:rPr>
        <w:t xml:space="preserve">CCDE </w:t>
      </w:r>
      <w:r w:rsidR="00EE473D">
        <w:rPr>
          <w:sz w:val="22"/>
          <w:szCs w:val="22"/>
          <w:u w:val="single"/>
        </w:rPr>
        <w:t>Field</w:t>
      </w:r>
      <w:r w:rsidR="00FE4E8D" w:rsidRPr="009C5AE6">
        <w:rPr>
          <w:sz w:val="22"/>
          <w:szCs w:val="22"/>
          <w:u w:val="single"/>
        </w:rPr>
        <w:t xml:space="preserve"> </w:t>
      </w:r>
      <w:r w:rsidRPr="009C5AE6">
        <w:rPr>
          <w:sz w:val="22"/>
          <w:szCs w:val="22"/>
          <w:u w:val="single"/>
        </w:rPr>
        <w:t>Descriptions</w:t>
      </w:r>
    </w:p>
    <w:p w:rsidR="008677C9" w:rsidRPr="009C5AE6" w:rsidRDefault="00CB587F" w:rsidP="00D13EC3">
      <w:pPr>
        <w:widowControl/>
        <w:tabs>
          <w:tab w:val="right" w:leader="dot" w:pos="9360"/>
        </w:tabs>
        <w:spacing w:after="60"/>
        <w:ind w:left="2246" w:right="720"/>
        <w:rPr>
          <w:sz w:val="22"/>
          <w:szCs w:val="22"/>
        </w:rPr>
      </w:pPr>
      <w:hyperlink w:anchor="section1" w:history="1">
        <w:r w:rsidR="008677C9" w:rsidRPr="00C34C75">
          <w:rPr>
            <w:rStyle w:val="Hyperlink"/>
            <w:sz w:val="22"/>
            <w:szCs w:val="22"/>
          </w:rPr>
          <w:t xml:space="preserve">Section </w:t>
        </w:r>
        <w:r w:rsidR="001D6CB0" w:rsidRPr="00C34C75">
          <w:rPr>
            <w:rStyle w:val="Hyperlink"/>
            <w:sz w:val="22"/>
            <w:szCs w:val="22"/>
          </w:rPr>
          <w:t>1</w:t>
        </w:r>
      </w:hyperlink>
      <w:r w:rsidR="008677C9" w:rsidRPr="001D6CB0">
        <w:rPr>
          <w:sz w:val="22"/>
          <w:szCs w:val="22"/>
        </w:rPr>
        <w:t xml:space="preserve">   Client and Record Identification</w:t>
      </w:r>
      <w:r w:rsidR="008677C9" w:rsidRPr="009C5AE6">
        <w:rPr>
          <w:sz w:val="22"/>
          <w:szCs w:val="22"/>
        </w:rPr>
        <w:tab/>
      </w:r>
      <w:r w:rsidR="00210018">
        <w:rPr>
          <w:sz w:val="22"/>
          <w:szCs w:val="22"/>
        </w:rPr>
        <w:t>1</w:t>
      </w:r>
      <w:r w:rsidR="004D41ED">
        <w:rPr>
          <w:sz w:val="22"/>
          <w:szCs w:val="22"/>
        </w:rPr>
        <w:t>9</w:t>
      </w:r>
    </w:p>
    <w:p w:rsidR="008677C9" w:rsidRPr="009C5AE6" w:rsidRDefault="00CB587F" w:rsidP="00D13EC3">
      <w:pPr>
        <w:widowControl/>
        <w:tabs>
          <w:tab w:val="right" w:leader="dot" w:pos="9360"/>
        </w:tabs>
        <w:spacing w:after="60"/>
        <w:ind w:left="2246" w:right="720"/>
        <w:rPr>
          <w:sz w:val="22"/>
          <w:szCs w:val="22"/>
        </w:rPr>
      </w:pPr>
      <w:hyperlink w:anchor="section2" w:history="1">
        <w:r w:rsidR="001D6CB0" w:rsidRPr="00C34C75">
          <w:rPr>
            <w:rStyle w:val="Hyperlink"/>
            <w:sz w:val="22"/>
            <w:szCs w:val="22"/>
          </w:rPr>
          <w:t>Section 2</w:t>
        </w:r>
      </w:hyperlink>
      <w:r w:rsidR="008677C9" w:rsidRPr="001D6CB0">
        <w:rPr>
          <w:sz w:val="22"/>
          <w:szCs w:val="22"/>
        </w:rPr>
        <w:t xml:space="preserve">   Demographic Information</w:t>
      </w:r>
      <w:r w:rsidR="008677C9" w:rsidRPr="009C5AE6">
        <w:rPr>
          <w:sz w:val="22"/>
          <w:szCs w:val="22"/>
        </w:rPr>
        <w:tab/>
      </w:r>
      <w:r w:rsidR="00F14A66">
        <w:rPr>
          <w:sz w:val="22"/>
          <w:szCs w:val="22"/>
        </w:rPr>
        <w:t>2</w:t>
      </w:r>
      <w:r w:rsidR="004D41ED">
        <w:rPr>
          <w:sz w:val="22"/>
          <w:szCs w:val="22"/>
        </w:rPr>
        <w:t>4</w:t>
      </w:r>
    </w:p>
    <w:p w:rsidR="008677C9" w:rsidRPr="009C5AE6" w:rsidRDefault="00CB587F" w:rsidP="00D13EC3">
      <w:pPr>
        <w:widowControl/>
        <w:tabs>
          <w:tab w:val="right" w:leader="dot" w:pos="9360"/>
        </w:tabs>
        <w:spacing w:after="60"/>
        <w:ind w:left="2246" w:right="720"/>
        <w:rPr>
          <w:sz w:val="22"/>
          <w:szCs w:val="22"/>
        </w:rPr>
      </w:pPr>
      <w:hyperlink w:anchor="section3" w:history="1">
        <w:r w:rsidR="008677C9" w:rsidRPr="00C34C75">
          <w:rPr>
            <w:rStyle w:val="Hyperlink"/>
            <w:sz w:val="22"/>
            <w:szCs w:val="22"/>
          </w:rPr>
          <w:t xml:space="preserve">Section </w:t>
        </w:r>
        <w:r w:rsidR="001D6CB0" w:rsidRPr="00C34C75">
          <w:rPr>
            <w:rStyle w:val="Hyperlink"/>
            <w:sz w:val="22"/>
            <w:szCs w:val="22"/>
          </w:rPr>
          <w:t>3</w:t>
        </w:r>
      </w:hyperlink>
      <w:r w:rsidR="008677C9" w:rsidRPr="001D6CB0">
        <w:rPr>
          <w:sz w:val="22"/>
          <w:szCs w:val="22"/>
        </w:rPr>
        <w:t xml:space="preserve">   Screening History</w:t>
      </w:r>
      <w:r w:rsidR="008677C9" w:rsidRPr="009C5AE6">
        <w:rPr>
          <w:sz w:val="22"/>
          <w:szCs w:val="22"/>
        </w:rPr>
        <w:tab/>
      </w:r>
      <w:r w:rsidR="00B012AE">
        <w:rPr>
          <w:sz w:val="22"/>
          <w:szCs w:val="22"/>
        </w:rPr>
        <w:t>3</w:t>
      </w:r>
      <w:r w:rsidR="004D41ED">
        <w:rPr>
          <w:sz w:val="22"/>
          <w:szCs w:val="22"/>
        </w:rPr>
        <w:t>5</w:t>
      </w:r>
    </w:p>
    <w:p w:rsidR="008677C9" w:rsidRPr="009C5AE6" w:rsidRDefault="00CB587F" w:rsidP="00D13EC3">
      <w:pPr>
        <w:widowControl/>
        <w:tabs>
          <w:tab w:val="right" w:leader="dot" w:pos="9360"/>
        </w:tabs>
        <w:spacing w:after="60"/>
        <w:ind w:left="2246" w:right="720"/>
        <w:rPr>
          <w:sz w:val="22"/>
          <w:szCs w:val="22"/>
        </w:rPr>
      </w:pPr>
      <w:hyperlink w:anchor="section4" w:history="1">
        <w:r w:rsidR="008677C9" w:rsidRPr="00C34C75">
          <w:rPr>
            <w:rStyle w:val="Hyperlink"/>
            <w:sz w:val="22"/>
            <w:szCs w:val="22"/>
          </w:rPr>
          <w:t xml:space="preserve">Section </w:t>
        </w:r>
        <w:r w:rsidR="001D6CB0" w:rsidRPr="00C34C75">
          <w:rPr>
            <w:rStyle w:val="Hyperlink"/>
            <w:sz w:val="22"/>
            <w:szCs w:val="22"/>
          </w:rPr>
          <w:t>4</w:t>
        </w:r>
      </w:hyperlink>
      <w:r w:rsidR="008677C9" w:rsidRPr="001D6CB0">
        <w:rPr>
          <w:sz w:val="22"/>
          <w:szCs w:val="22"/>
        </w:rPr>
        <w:t xml:space="preserve">   </w:t>
      </w:r>
      <w:r w:rsidR="001D6CB0" w:rsidRPr="001D6CB0">
        <w:rPr>
          <w:sz w:val="22"/>
          <w:szCs w:val="22"/>
        </w:rPr>
        <w:t xml:space="preserve">Assessed </w:t>
      </w:r>
      <w:r w:rsidR="008677C9" w:rsidRPr="001D6CB0">
        <w:rPr>
          <w:sz w:val="22"/>
          <w:szCs w:val="22"/>
        </w:rPr>
        <w:t>Risk</w:t>
      </w:r>
      <w:r w:rsidR="008677C9" w:rsidRPr="009C5AE6">
        <w:rPr>
          <w:sz w:val="22"/>
          <w:szCs w:val="22"/>
        </w:rPr>
        <w:tab/>
      </w:r>
      <w:r w:rsidR="004D41ED">
        <w:rPr>
          <w:sz w:val="22"/>
          <w:szCs w:val="22"/>
        </w:rPr>
        <w:t>36</w:t>
      </w:r>
    </w:p>
    <w:p w:rsidR="001D6CB0" w:rsidRPr="009C5AE6" w:rsidRDefault="00CB587F" w:rsidP="00D13EC3">
      <w:pPr>
        <w:widowControl/>
        <w:tabs>
          <w:tab w:val="right" w:leader="dot" w:pos="9360"/>
        </w:tabs>
        <w:spacing w:after="60"/>
        <w:ind w:left="2246" w:right="720"/>
        <w:rPr>
          <w:sz w:val="22"/>
          <w:szCs w:val="22"/>
        </w:rPr>
      </w:pPr>
      <w:hyperlink w:anchor="section5" w:history="1">
        <w:r w:rsidR="001D6CB0" w:rsidRPr="00C34C75">
          <w:rPr>
            <w:rStyle w:val="Hyperlink"/>
            <w:sz w:val="22"/>
            <w:szCs w:val="22"/>
          </w:rPr>
          <w:t>Section 5</w:t>
        </w:r>
      </w:hyperlink>
      <w:r w:rsidR="001D6CB0" w:rsidRPr="001D6CB0">
        <w:rPr>
          <w:sz w:val="22"/>
          <w:szCs w:val="22"/>
        </w:rPr>
        <w:t xml:space="preserve">   Screening Adherence</w:t>
      </w:r>
      <w:r w:rsidR="001D6CB0" w:rsidRPr="009C5AE6">
        <w:rPr>
          <w:sz w:val="22"/>
          <w:szCs w:val="22"/>
        </w:rPr>
        <w:tab/>
      </w:r>
      <w:r w:rsidR="004D41ED">
        <w:rPr>
          <w:sz w:val="22"/>
          <w:szCs w:val="22"/>
        </w:rPr>
        <w:t>41</w:t>
      </w:r>
    </w:p>
    <w:p w:rsidR="008677C9" w:rsidRPr="009C5AE6" w:rsidRDefault="00CB587F" w:rsidP="00D13EC3">
      <w:pPr>
        <w:widowControl/>
        <w:tabs>
          <w:tab w:val="right" w:leader="dot" w:pos="9360"/>
        </w:tabs>
        <w:spacing w:after="60"/>
        <w:ind w:left="2246" w:right="720"/>
        <w:rPr>
          <w:sz w:val="22"/>
          <w:szCs w:val="22"/>
        </w:rPr>
      </w:pPr>
      <w:hyperlink w:anchor="section6" w:history="1">
        <w:r w:rsidR="008677C9" w:rsidRPr="00C34C75">
          <w:rPr>
            <w:rStyle w:val="Hyperlink"/>
            <w:sz w:val="22"/>
            <w:szCs w:val="22"/>
          </w:rPr>
          <w:t>Section 6</w:t>
        </w:r>
      </w:hyperlink>
      <w:r w:rsidR="008677C9" w:rsidRPr="001D6CB0">
        <w:rPr>
          <w:sz w:val="22"/>
          <w:szCs w:val="22"/>
        </w:rPr>
        <w:t xml:space="preserve">   Screening and Diagnostic Tests P</w:t>
      </w:r>
      <w:r w:rsidR="001D6CB0" w:rsidRPr="001D6CB0">
        <w:rPr>
          <w:sz w:val="22"/>
          <w:szCs w:val="22"/>
        </w:rPr>
        <w:t>erforme</w:t>
      </w:r>
      <w:r w:rsidR="008677C9" w:rsidRPr="001D6CB0">
        <w:rPr>
          <w:sz w:val="22"/>
          <w:szCs w:val="22"/>
        </w:rPr>
        <w:t>d</w:t>
      </w:r>
      <w:r w:rsidR="008677C9" w:rsidRPr="009C5AE6">
        <w:rPr>
          <w:sz w:val="22"/>
          <w:szCs w:val="22"/>
        </w:rPr>
        <w:tab/>
      </w:r>
      <w:r w:rsidR="00227F7D">
        <w:rPr>
          <w:sz w:val="22"/>
          <w:szCs w:val="22"/>
        </w:rPr>
        <w:t>44</w:t>
      </w:r>
    </w:p>
    <w:p w:rsidR="008677C9" w:rsidRPr="009C5AE6" w:rsidRDefault="00CB587F" w:rsidP="00D13EC3">
      <w:pPr>
        <w:widowControl/>
        <w:tabs>
          <w:tab w:val="right" w:leader="dot" w:pos="9360"/>
        </w:tabs>
        <w:spacing w:after="60"/>
        <w:ind w:left="2246" w:right="720"/>
        <w:rPr>
          <w:sz w:val="22"/>
          <w:szCs w:val="22"/>
        </w:rPr>
      </w:pPr>
      <w:hyperlink w:anchor="section7" w:history="1">
        <w:r w:rsidR="008677C9" w:rsidRPr="00C34C75">
          <w:rPr>
            <w:rStyle w:val="Hyperlink"/>
            <w:sz w:val="22"/>
            <w:szCs w:val="22"/>
          </w:rPr>
          <w:t>Section 7</w:t>
        </w:r>
      </w:hyperlink>
      <w:r w:rsidR="008677C9" w:rsidRPr="001D6CB0">
        <w:rPr>
          <w:sz w:val="22"/>
          <w:szCs w:val="22"/>
        </w:rPr>
        <w:t xml:space="preserve">   </w:t>
      </w:r>
      <w:r w:rsidR="001D6CB0" w:rsidRPr="001D6CB0">
        <w:rPr>
          <w:sz w:val="22"/>
          <w:szCs w:val="22"/>
        </w:rPr>
        <w:t>Pathology from all Endoscopy Tests Performed</w:t>
      </w:r>
      <w:r w:rsidR="008677C9" w:rsidRPr="009C5AE6">
        <w:rPr>
          <w:sz w:val="22"/>
          <w:szCs w:val="22"/>
        </w:rPr>
        <w:tab/>
      </w:r>
      <w:r w:rsidR="00227F7D">
        <w:rPr>
          <w:sz w:val="22"/>
          <w:szCs w:val="22"/>
        </w:rPr>
        <w:t>101</w:t>
      </w:r>
    </w:p>
    <w:p w:rsidR="005E18D8" w:rsidRPr="009C5AE6" w:rsidRDefault="00CB587F" w:rsidP="00D13EC3">
      <w:pPr>
        <w:widowControl/>
        <w:tabs>
          <w:tab w:val="right" w:leader="dot" w:pos="9360"/>
        </w:tabs>
        <w:spacing w:after="60"/>
        <w:ind w:left="2246" w:right="720"/>
        <w:rPr>
          <w:sz w:val="22"/>
          <w:szCs w:val="22"/>
        </w:rPr>
      </w:pPr>
      <w:hyperlink w:anchor="section8" w:history="1">
        <w:r w:rsidR="005E18D8" w:rsidRPr="00C34C75">
          <w:rPr>
            <w:rStyle w:val="Hyperlink"/>
            <w:sz w:val="22"/>
            <w:szCs w:val="22"/>
          </w:rPr>
          <w:t>Section 8</w:t>
        </w:r>
      </w:hyperlink>
      <w:r w:rsidR="005E18D8" w:rsidRPr="001D6CB0">
        <w:rPr>
          <w:sz w:val="22"/>
          <w:szCs w:val="22"/>
        </w:rPr>
        <w:t xml:space="preserve">   Diagnosis Information for Surgeries</w:t>
      </w:r>
      <w:r w:rsidR="0010543B" w:rsidRPr="001D6CB0">
        <w:rPr>
          <w:sz w:val="22"/>
          <w:szCs w:val="22"/>
        </w:rPr>
        <w:t xml:space="preserve"> Performed to</w:t>
      </w:r>
      <w:r w:rsidR="00A64B9B" w:rsidRPr="001D6CB0">
        <w:rPr>
          <w:sz w:val="22"/>
          <w:szCs w:val="22"/>
        </w:rPr>
        <w:br/>
        <w:t xml:space="preserve">   </w:t>
      </w:r>
      <w:r w:rsidR="000E1AE7">
        <w:rPr>
          <w:sz w:val="22"/>
          <w:szCs w:val="22"/>
        </w:rPr>
        <w:t xml:space="preserve">              </w:t>
      </w:r>
      <w:r w:rsidR="00A64B9B" w:rsidRPr="001D6CB0">
        <w:rPr>
          <w:sz w:val="22"/>
          <w:szCs w:val="22"/>
        </w:rPr>
        <w:t xml:space="preserve"> </w:t>
      </w:r>
      <w:r w:rsidR="0010543B" w:rsidRPr="001D6CB0">
        <w:rPr>
          <w:sz w:val="22"/>
          <w:szCs w:val="22"/>
        </w:rPr>
        <w:t>Complete Diagnosis</w:t>
      </w:r>
      <w:r w:rsidR="005E18D8" w:rsidRPr="009C5AE6">
        <w:rPr>
          <w:sz w:val="22"/>
          <w:szCs w:val="22"/>
        </w:rPr>
        <w:tab/>
      </w:r>
      <w:r w:rsidR="004D41ED">
        <w:rPr>
          <w:sz w:val="22"/>
          <w:szCs w:val="22"/>
        </w:rPr>
        <w:t>10</w:t>
      </w:r>
      <w:r w:rsidR="00227F7D">
        <w:rPr>
          <w:sz w:val="22"/>
          <w:szCs w:val="22"/>
        </w:rPr>
        <w:t>8</w:t>
      </w:r>
    </w:p>
    <w:p w:rsidR="00B93772" w:rsidRPr="009C5AE6" w:rsidRDefault="00CB587F" w:rsidP="00D13EC3">
      <w:pPr>
        <w:widowControl/>
        <w:tabs>
          <w:tab w:val="right" w:leader="dot" w:pos="9360"/>
        </w:tabs>
        <w:spacing w:after="60"/>
        <w:ind w:left="2246"/>
        <w:rPr>
          <w:sz w:val="22"/>
          <w:szCs w:val="22"/>
        </w:rPr>
      </w:pPr>
      <w:hyperlink w:anchor="section9" w:history="1">
        <w:r w:rsidR="005E18D8" w:rsidRPr="00C34C75">
          <w:rPr>
            <w:rStyle w:val="Hyperlink"/>
            <w:sz w:val="22"/>
            <w:szCs w:val="22"/>
          </w:rPr>
          <w:t>Section 9</w:t>
        </w:r>
      </w:hyperlink>
      <w:r w:rsidR="005E18D8" w:rsidRPr="001D6CB0">
        <w:rPr>
          <w:sz w:val="22"/>
          <w:szCs w:val="22"/>
        </w:rPr>
        <w:t xml:space="preserve">   Final Diagnosis</w:t>
      </w:r>
      <w:r w:rsidR="005E18D8" w:rsidRPr="009C5AE6">
        <w:rPr>
          <w:sz w:val="22"/>
          <w:szCs w:val="22"/>
        </w:rPr>
        <w:tab/>
      </w:r>
      <w:r w:rsidR="00B012AE">
        <w:rPr>
          <w:sz w:val="22"/>
          <w:szCs w:val="22"/>
        </w:rPr>
        <w:t>1</w:t>
      </w:r>
      <w:r w:rsidR="00227F7D">
        <w:rPr>
          <w:sz w:val="22"/>
          <w:szCs w:val="22"/>
        </w:rPr>
        <w:t>11</w:t>
      </w:r>
    </w:p>
    <w:p w:rsidR="008677C9" w:rsidRPr="009C5AE6" w:rsidRDefault="00CB587F" w:rsidP="00D13EC3">
      <w:pPr>
        <w:widowControl/>
        <w:tabs>
          <w:tab w:val="left" w:pos="720"/>
          <w:tab w:val="left" w:pos="1350"/>
          <w:tab w:val="left" w:pos="2250"/>
          <w:tab w:val="left" w:pos="2790"/>
          <w:tab w:val="right" w:leader="dot" w:pos="9360"/>
        </w:tabs>
        <w:spacing w:after="60"/>
        <w:ind w:left="2246" w:right="720"/>
        <w:rPr>
          <w:sz w:val="22"/>
          <w:szCs w:val="22"/>
        </w:rPr>
      </w:pPr>
      <w:hyperlink w:anchor="section10" w:history="1">
        <w:r w:rsidR="008677C9" w:rsidRPr="00C34C75">
          <w:rPr>
            <w:rStyle w:val="Hyperlink"/>
            <w:sz w:val="22"/>
            <w:szCs w:val="22"/>
          </w:rPr>
          <w:t>Section 1</w:t>
        </w:r>
        <w:r w:rsidR="001D6CB0" w:rsidRPr="00C34C75">
          <w:rPr>
            <w:rStyle w:val="Hyperlink"/>
            <w:sz w:val="22"/>
            <w:szCs w:val="22"/>
          </w:rPr>
          <w:t>0</w:t>
        </w:r>
      </w:hyperlink>
      <w:r w:rsidR="008677C9" w:rsidRPr="001D6CB0">
        <w:rPr>
          <w:sz w:val="22"/>
          <w:szCs w:val="22"/>
        </w:rPr>
        <w:t xml:space="preserve"> Treatment Information</w:t>
      </w:r>
      <w:r w:rsidR="008677C9" w:rsidRPr="009C5AE6">
        <w:rPr>
          <w:sz w:val="22"/>
          <w:szCs w:val="22"/>
        </w:rPr>
        <w:tab/>
      </w:r>
      <w:r w:rsidR="00011CE0">
        <w:rPr>
          <w:sz w:val="22"/>
          <w:szCs w:val="22"/>
        </w:rPr>
        <w:t>1</w:t>
      </w:r>
      <w:r w:rsidR="00227F7D">
        <w:rPr>
          <w:sz w:val="22"/>
          <w:szCs w:val="22"/>
        </w:rPr>
        <w:t>25</w:t>
      </w:r>
    </w:p>
    <w:p w:rsidR="001D6CB0" w:rsidRPr="009C5AE6" w:rsidRDefault="00CB587F" w:rsidP="00D13EC3">
      <w:pPr>
        <w:widowControl/>
        <w:tabs>
          <w:tab w:val="left" w:pos="720"/>
          <w:tab w:val="left" w:pos="1350"/>
          <w:tab w:val="left" w:pos="2250"/>
          <w:tab w:val="left" w:pos="2790"/>
          <w:tab w:val="right" w:leader="dot" w:pos="9360"/>
        </w:tabs>
        <w:spacing w:after="60"/>
        <w:ind w:left="2246" w:right="720"/>
        <w:rPr>
          <w:sz w:val="22"/>
          <w:szCs w:val="22"/>
        </w:rPr>
      </w:pPr>
      <w:hyperlink w:anchor="section11" w:history="1">
        <w:r w:rsidR="001D6CB0" w:rsidRPr="00C34C75">
          <w:rPr>
            <w:rStyle w:val="Hyperlink"/>
            <w:sz w:val="22"/>
            <w:szCs w:val="22"/>
          </w:rPr>
          <w:t>Section 11</w:t>
        </w:r>
      </w:hyperlink>
      <w:r w:rsidR="001D6CB0" w:rsidRPr="001D6CB0">
        <w:rPr>
          <w:sz w:val="22"/>
          <w:szCs w:val="22"/>
        </w:rPr>
        <w:t xml:space="preserve"> Registry Information for Cancer/High Grade Dysplasia</w:t>
      </w:r>
      <w:r w:rsidR="001D6CB0" w:rsidRPr="009C5AE6">
        <w:rPr>
          <w:sz w:val="22"/>
          <w:szCs w:val="22"/>
        </w:rPr>
        <w:tab/>
      </w:r>
      <w:r w:rsidR="001D6CB0">
        <w:rPr>
          <w:sz w:val="22"/>
          <w:szCs w:val="22"/>
        </w:rPr>
        <w:t>1</w:t>
      </w:r>
      <w:r w:rsidR="00227F7D">
        <w:rPr>
          <w:sz w:val="22"/>
          <w:szCs w:val="22"/>
        </w:rPr>
        <w:t>30</w:t>
      </w:r>
    </w:p>
    <w:p w:rsidR="008677C9" w:rsidRPr="009C5AE6" w:rsidRDefault="00CB587F" w:rsidP="00D13EC3">
      <w:pPr>
        <w:widowControl/>
        <w:tabs>
          <w:tab w:val="left" w:pos="720"/>
          <w:tab w:val="left" w:pos="1350"/>
          <w:tab w:val="left" w:pos="2250"/>
          <w:tab w:val="left" w:pos="2790"/>
          <w:tab w:val="right" w:leader="dot" w:pos="9360"/>
        </w:tabs>
        <w:spacing w:after="60"/>
        <w:ind w:left="2246" w:right="720"/>
        <w:rPr>
          <w:sz w:val="22"/>
          <w:szCs w:val="22"/>
        </w:rPr>
      </w:pPr>
      <w:hyperlink w:anchor="section12" w:history="1">
        <w:r w:rsidR="008677C9" w:rsidRPr="00C34C75">
          <w:rPr>
            <w:rStyle w:val="Hyperlink"/>
            <w:sz w:val="22"/>
            <w:szCs w:val="22"/>
          </w:rPr>
          <w:t>Section 12</w:t>
        </w:r>
      </w:hyperlink>
      <w:r w:rsidR="008677C9" w:rsidRPr="001D6CB0">
        <w:rPr>
          <w:sz w:val="22"/>
          <w:szCs w:val="22"/>
        </w:rPr>
        <w:t xml:space="preserve"> Record Information</w:t>
      </w:r>
      <w:r w:rsidR="008677C9" w:rsidRPr="009C5AE6">
        <w:rPr>
          <w:sz w:val="22"/>
          <w:szCs w:val="22"/>
        </w:rPr>
        <w:tab/>
      </w:r>
      <w:r w:rsidR="00F74B89">
        <w:rPr>
          <w:sz w:val="22"/>
          <w:szCs w:val="22"/>
        </w:rPr>
        <w:t>1</w:t>
      </w:r>
      <w:r w:rsidR="00227F7D">
        <w:rPr>
          <w:sz w:val="22"/>
          <w:szCs w:val="22"/>
        </w:rPr>
        <w:t>41</w:t>
      </w:r>
    </w:p>
    <w:p w:rsidR="00401DB7" w:rsidRDefault="00401DB7">
      <w:pPr>
        <w:widowControl/>
        <w:autoSpaceDE/>
        <w:autoSpaceDN/>
        <w:adjustRightInd/>
        <w:rPr>
          <w:b/>
          <w:sz w:val="22"/>
          <w:szCs w:val="22"/>
        </w:rPr>
      </w:pPr>
      <w:r>
        <w:rPr>
          <w:b/>
          <w:sz w:val="22"/>
          <w:szCs w:val="22"/>
        </w:rPr>
        <w:br w:type="page"/>
      </w:r>
    </w:p>
    <w:p w:rsidR="008677C9" w:rsidRPr="009C5AE6" w:rsidRDefault="008921B9" w:rsidP="00556B20">
      <w:pPr>
        <w:widowControl/>
        <w:tabs>
          <w:tab w:val="left" w:pos="-1440"/>
          <w:tab w:val="left" w:pos="-720"/>
          <w:tab w:val="left" w:pos="0"/>
          <w:tab w:val="left" w:pos="720"/>
          <w:tab w:val="left" w:pos="1350"/>
          <w:tab w:val="left" w:pos="2250"/>
          <w:tab w:val="left" w:pos="2340"/>
          <w:tab w:val="left" w:pos="2790"/>
          <w:tab w:val="right" w:leader="dot" w:pos="9360"/>
        </w:tabs>
        <w:spacing w:line="214" w:lineRule="auto"/>
        <w:rPr>
          <w:b/>
          <w:sz w:val="22"/>
          <w:szCs w:val="22"/>
        </w:rPr>
      </w:pPr>
      <w:r w:rsidRPr="009C5AE6">
        <w:rPr>
          <w:b/>
          <w:sz w:val="22"/>
          <w:szCs w:val="22"/>
        </w:rPr>
        <w:lastRenderedPageBreak/>
        <w:t>Chapter</w:t>
      </w:r>
      <w:r w:rsidR="00314CD4">
        <w:rPr>
          <w:b/>
          <w:sz w:val="22"/>
          <w:szCs w:val="22"/>
        </w:rPr>
        <w:t xml:space="preserve"> 3</w:t>
      </w:r>
      <w:r w:rsidR="008677C9" w:rsidRPr="009C5AE6">
        <w:rPr>
          <w:b/>
          <w:sz w:val="22"/>
          <w:szCs w:val="22"/>
        </w:rPr>
        <w:tab/>
      </w:r>
      <w:r w:rsidR="008677C9" w:rsidRPr="00D13EC3">
        <w:rPr>
          <w:b/>
          <w:sz w:val="22"/>
          <w:szCs w:val="22"/>
        </w:rPr>
        <w:t>Registry Linkage</w:t>
      </w:r>
    </w:p>
    <w:p w:rsidR="00024B7F" w:rsidRDefault="00CB587F"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3" w:history="1">
        <w:r w:rsidR="00024B7F" w:rsidRPr="00024B7F">
          <w:rPr>
            <w:rStyle w:val="Hyperlink"/>
            <w:sz w:val="22"/>
            <w:szCs w:val="22"/>
          </w:rPr>
          <w:t>CCDE Item 11.03</w:t>
        </w:r>
      </w:hyperlink>
      <w:r w:rsidR="00024B7F">
        <w:rPr>
          <w:sz w:val="22"/>
          <w:szCs w:val="22"/>
        </w:rPr>
        <w:tab/>
        <w:t>Registry Histologic type</w:t>
      </w:r>
      <w:r w:rsidR="00024B7F">
        <w:rPr>
          <w:sz w:val="22"/>
          <w:szCs w:val="22"/>
        </w:rPr>
        <w:tab/>
        <w:t>1</w:t>
      </w:r>
      <w:r w:rsidR="00227F7D">
        <w:rPr>
          <w:sz w:val="22"/>
          <w:szCs w:val="22"/>
        </w:rPr>
        <w:t>4</w:t>
      </w:r>
      <w:r w:rsidR="00741ED5">
        <w:rPr>
          <w:sz w:val="22"/>
          <w:szCs w:val="22"/>
        </w:rPr>
        <w:t>7</w:t>
      </w:r>
    </w:p>
    <w:p w:rsidR="00024B7F" w:rsidRDefault="00CB587F"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4" w:history="1">
        <w:r w:rsidR="00024B7F" w:rsidRPr="00024B7F">
          <w:rPr>
            <w:rStyle w:val="Hyperlink"/>
            <w:sz w:val="22"/>
            <w:szCs w:val="22"/>
          </w:rPr>
          <w:t>CCDE Item 11.04</w:t>
        </w:r>
      </w:hyperlink>
      <w:r w:rsidR="00024B7F">
        <w:rPr>
          <w:sz w:val="22"/>
          <w:szCs w:val="22"/>
        </w:rPr>
        <w:tab/>
        <w:t>Registry behavior</w:t>
      </w:r>
      <w:r w:rsidR="00024B7F">
        <w:rPr>
          <w:sz w:val="22"/>
          <w:szCs w:val="22"/>
        </w:rPr>
        <w:tab/>
        <w:t>1</w:t>
      </w:r>
      <w:r w:rsidR="00227F7D">
        <w:rPr>
          <w:sz w:val="22"/>
          <w:szCs w:val="22"/>
        </w:rPr>
        <w:t>4</w:t>
      </w:r>
      <w:r w:rsidR="00741ED5">
        <w:rPr>
          <w:sz w:val="22"/>
          <w:szCs w:val="22"/>
        </w:rPr>
        <w:t>6</w:t>
      </w:r>
    </w:p>
    <w:p w:rsidR="006570B3" w:rsidRPr="009C5AE6" w:rsidRDefault="00CB587F"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5" w:history="1">
        <w:r w:rsidR="006570B3" w:rsidRPr="00024B7F">
          <w:rPr>
            <w:rStyle w:val="Hyperlink"/>
            <w:sz w:val="22"/>
            <w:szCs w:val="22"/>
          </w:rPr>
          <w:t xml:space="preserve">CCDE Item </w:t>
        </w:r>
        <w:r w:rsidR="00024B7F" w:rsidRPr="00024B7F">
          <w:rPr>
            <w:rStyle w:val="Hyperlink"/>
            <w:sz w:val="22"/>
            <w:szCs w:val="22"/>
          </w:rPr>
          <w:t>11.05</w:t>
        </w:r>
      </w:hyperlink>
      <w:r w:rsidR="006570B3" w:rsidRPr="00D13EC3">
        <w:rPr>
          <w:sz w:val="22"/>
          <w:szCs w:val="22"/>
        </w:rPr>
        <w:tab/>
        <w:t>Registry primary site</w:t>
      </w:r>
      <w:r w:rsidR="006570B3" w:rsidRPr="009C5AE6">
        <w:rPr>
          <w:sz w:val="22"/>
          <w:szCs w:val="22"/>
        </w:rPr>
        <w:tab/>
      </w:r>
      <w:r w:rsidR="00A564FA">
        <w:rPr>
          <w:sz w:val="22"/>
          <w:szCs w:val="22"/>
        </w:rPr>
        <w:t>156</w:t>
      </w:r>
    </w:p>
    <w:p w:rsidR="006570B3" w:rsidRPr="009C5AE6" w:rsidRDefault="00CB587F"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6" w:history="1">
        <w:r w:rsidR="006570B3" w:rsidRPr="00024B7F">
          <w:rPr>
            <w:rStyle w:val="Hyperlink"/>
            <w:sz w:val="22"/>
            <w:szCs w:val="22"/>
          </w:rPr>
          <w:t xml:space="preserve">CCDE Item </w:t>
        </w:r>
        <w:r w:rsidR="00024B7F" w:rsidRPr="00024B7F">
          <w:rPr>
            <w:rStyle w:val="Hyperlink"/>
            <w:sz w:val="22"/>
            <w:szCs w:val="22"/>
          </w:rPr>
          <w:t>11.06</w:t>
        </w:r>
      </w:hyperlink>
      <w:r w:rsidR="006570B3" w:rsidRPr="00D13EC3">
        <w:rPr>
          <w:sz w:val="22"/>
          <w:szCs w:val="22"/>
        </w:rPr>
        <w:tab/>
        <w:t>Registry CS-derived SS2000</w:t>
      </w:r>
      <w:r w:rsidR="006570B3" w:rsidRPr="009C5AE6">
        <w:rPr>
          <w:sz w:val="22"/>
          <w:szCs w:val="22"/>
        </w:rPr>
        <w:tab/>
      </w:r>
      <w:r w:rsidR="00011CE0">
        <w:rPr>
          <w:sz w:val="22"/>
          <w:szCs w:val="22"/>
        </w:rPr>
        <w:t>1</w:t>
      </w:r>
      <w:r w:rsidR="00A564FA">
        <w:rPr>
          <w:sz w:val="22"/>
          <w:szCs w:val="22"/>
        </w:rPr>
        <w:t>6</w:t>
      </w:r>
      <w:r w:rsidR="00227F7D">
        <w:rPr>
          <w:sz w:val="22"/>
          <w:szCs w:val="22"/>
        </w:rPr>
        <w:t>0</w:t>
      </w:r>
    </w:p>
    <w:p w:rsidR="006570B3" w:rsidRPr="009C5AE6" w:rsidRDefault="00CB587F"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7" w:history="1">
        <w:r w:rsidR="006570B3" w:rsidRPr="00024B7F">
          <w:rPr>
            <w:rStyle w:val="Hyperlink"/>
            <w:sz w:val="22"/>
            <w:szCs w:val="22"/>
          </w:rPr>
          <w:t xml:space="preserve">CCDE Item </w:t>
        </w:r>
        <w:r w:rsidR="00024B7F" w:rsidRPr="00024B7F">
          <w:rPr>
            <w:rStyle w:val="Hyperlink"/>
            <w:sz w:val="22"/>
            <w:szCs w:val="22"/>
          </w:rPr>
          <w:t>11.07</w:t>
        </w:r>
      </w:hyperlink>
      <w:r w:rsidR="006570B3" w:rsidRPr="00D13EC3">
        <w:rPr>
          <w:sz w:val="22"/>
          <w:szCs w:val="22"/>
        </w:rPr>
        <w:tab/>
        <w:t>Registry CS-derived AJCC stage group</w:t>
      </w:r>
      <w:r w:rsidR="006570B3" w:rsidRPr="009C5AE6">
        <w:rPr>
          <w:sz w:val="22"/>
          <w:szCs w:val="22"/>
        </w:rPr>
        <w:tab/>
      </w:r>
      <w:r w:rsidR="00011CE0">
        <w:rPr>
          <w:sz w:val="22"/>
          <w:szCs w:val="22"/>
        </w:rPr>
        <w:t>1</w:t>
      </w:r>
      <w:r w:rsidR="00A564FA">
        <w:rPr>
          <w:sz w:val="22"/>
          <w:szCs w:val="22"/>
        </w:rPr>
        <w:t>6</w:t>
      </w:r>
      <w:r w:rsidR="00227F7D">
        <w:rPr>
          <w:sz w:val="22"/>
          <w:szCs w:val="22"/>
        </w:rPr>
        <w:t>1</w:t>
      </w:r>
    </w:p>
    <w:p w:rsidR="006570B3" w:rsidRPr="009C5AE6" w:rsidRDefault="00CB587F"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8" w:history="1">
        <w:r w:rsidR="006570B3" w:rsidRPr="00024B7F">
          <w:rPr>
            <w:rStyle w:val="Hyperlink"/>
            <w:sz w:val="22"/>
            <w:szCs w:val="22"/>
          </w:rPr>
          <w:t xml:space="preserve">CCDE Item </w:t>
        </w:r>
        <w:r w:rsidR="00024B7F" w:rsidRPr="00024B7F">
          <w:rPr>
            <w:rStyle w:val="Hyperlink"/>
            <w:sz w:val="22"/>
            <w:szCs w:val="22"/>
          </w:rPr>
          <w:t>11.08</w:t>
        </w:r>
      </w:hyperlink>
      <w:r w:rsidR="006570B3" w:rsidRPr="00D13EC3">
        <w:rPr>
          <w:sz w:val="22"/>
          <w:szCs w:val="22"/>
        </w:rPr>
        <w:tab/>
        <w:t>Registry CS extension</w:t>
      </w:r>
      <w:r w:rsidR="006570B3" w:rsidRPr="009C5AE6">
        <w:rPr>
          <w:sz w:val="22"/>
          <w:szCs w:val="22"/>
        </w:rPr>
        <w:tab/>
      </w:r>
      <w:r w:rsidR="00011CE0">
        <w:rPr>
          <w:sz w:val="22"/>
          <w:szCs w:val="22"/>
        </w:rPr>
        <w:t>1</w:t>
      </w:r>
      <w:r w:rsidR="00A564FA">
        <w:rPr>
          <w:sz w:val="22"/>
          <w:szCs w:val="22"/>
        </w:rPr>
        <w:t>62</w:t>
      </w:r>
    </w:p>
    <w:p w:rsidR="006570B3" w:rsidRPr="009C5AE6" w:rsidRDefault="00CB587F"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09" w:history="1">
        <w:r w:rsidR="006570B3" w:rsidRPr="00024B7F">
          <w:rPr>
            <w:rStyle w:val="Hyperlink"/>
            <w:sz w:val="22"/>
            <w:szCs w:val="22"/>
          </w:rPr>
          <w:t xml:space="preserve">CCDE Item </w:t>
        </w:r>
        <w:r w:rsidR="00024B7F" w:rsidRPr="00024B7F">
          <w:rPr>
            <w:rStyle w:val="Hyperlink"/>
            <w:sz w:val="22"/>
            <w:szCs w:val="22"/>
          </w:rPr>
          <w:t>11.09</w:t>
        </w:r>
      </w:hyperlink>
      <w:r w:rsidR="006570B3" w:rsidRPr="00D13EC3">
        <w:rPr>
          <w:sz w:val="22"/>
          <w:szCs w:val="22"/>
        </w:rPr>
        <w:tab/>
        <w:t>Registry CS lymph nodes</w:t>
      </w:r>
      <w:r w:rsidR="006570B3" w:rsidRPr="009C5AE6">
        <w:rPr>
          <w:sz w:val="22"/>
          <w:szCs w:val="22"/>
        </w:rPr>
        <w:tab/>
      </w:r>
      <w:r w:rsidR="00A564FA">
        <w:rPr>
          <w:sz w:val="22"/>
          <w:szCs w:val="22"/>
        </w:rPr>
        <w:t>168</w:t>
      </w:r>
    </w:p>
    <w:p w:rsidR="006570B3" w:rsidRDefault="00CB587F" w:rsidP="00D13EC3">
      <w:pPr>
        <w:widowControl/>
        <w:tabs>
          <w:tab w:val="left" w:pos="-1440"/>
          <w:tab w:val="left" w:pos="-720"/>
          <w:tab w:val="left" w:pos="2430"/>
          <w:tab w:val="left" w:pos="2880"/>
          <w:tab w:val="left" w:pos="3600"/>
          <w:tab w:val="right" w:leader="dot" w:pos="9360"/>
        </w:tabs>
        <w:spacing w:after="60"/>
        <w:ind w:left="2246" w:hanging="446"/>
        <w:rPr>
          <w:sz w:val="22"/>
          <w:szCs w:val="22"/>
        </w:rPr>
      </w:pPr>
      <w:hyperlink w:anchor="RL_1110" w:history="1">
        <w:r w:rsidR="006570B3" w:rsidRPr="00024B7F">
          <w:rPr>
            <w:rStyle w:val="Hyperlink"/>
            <w:sz w:val="22"/>
            <w:szCs w:val="22"/>
          </w:rPr>
          <w:t xml:space="preserve">CCDE Item </w:t>
        </w:r>
        <w:r w:rsidR="00024B7F" w:rsidRPr="00024B7F">
          <w:rPr>
            <w:rStyle w:val="Hyperlink"/>
            <w:sz w:val="22"/>
            <w:szCs w:val="22"/>
          </w:rPr>
          <w:t>11.10</w:t>
        </w:r>
      </w:hyperlink>
      <w:r w:rsidR="006570B3" w:rsidRPr="00D13EC3">
        <w:rPr>
          <w:sz w:val="22"/>
          <w:szCs w:val="22"/>
        </w:rPr>
        <w:tab/>
        <w:t>Registry CS mets at diagnosis</w:t>
      </w:r>
      <w:r w:rsidR="006570B3" w:rsidRPr="009C5AE6">
        <w:rPr>
          <w:sz w:val="22"/>
          <w:szCs w:val="22"/>
        </w:rPr>
        <w:tab/>
      </w:r>
      <w:r w:rsidR="00011CE0">
        <w:rPr>
          <w:sz w:val="22"/>
          <w:szCs w:val="22"/>
        </w:rPr>
        <w:t>1</w:t>
      </w:r>
      <w:r w:rsidR="00A564FA">
        <w:rPr>
          <w:sz w:val="22"/>
          <w:szCs w:val="22"/>
        </w:rPr>
        <w:t>71</w:t>
      </w:r>
    </w:p>
    <w:p w:rsidR="006570B3" w:rsidRPr="009C5AE6" w:rsidRDefault="006570B3" w:rsidP="00556B20">
      <w:pPr>
        <w:widowControl/>
        <w:tabs>
          <w:tab w:val="left" w:pos="-1440"/>
          <w:tab w:val="left" w:pos="-720"/>
          <w:tab w:val="left" w:pos="0"/>
          <w:tab w:val="left" w:pos="720"/>
          <w:tab w:val="left" w:pos="1350"/>
          <w:tab w:val="left" w:pos="2250"/>
          <w:tab w:val="left" w:pos="2430"/>
          <w:tab w:val="left" w:pos="2790"/>
          <w:tab w:val="right" w:leader="dot" w:pos="9360"/>
        </w:tabs>
        <w:spacing w:line="214" w:lineRule="auto"/>
        <w:rPr>
          <w:sz w:val="22"/>
          <w:szCs w:val="22"/>
        </w:rPr>
      </w:pPr>
    </w:p>
    <w:p w:rsidR="008677C9" w:rsidRPr="009C5AE6" w:rsidRDefault="008677C9" w:rsidP="00556B20">
      <w:pPr>
        <w:widowControl/>
        <w:tabs>
          <w:tab w:val="left" w:pos="-1440"/>
          <w:tab w:val="left" w:pos="-720"/>
          <w:tab w:val="left" w:pos="0"/>
          <w:tab w:val="left" w:pos="720"/>
          <w:tab w:val="left" w:pos="1350"/>
          <w:tab w:val="left" w:pos="1800"/>
          <w:tab w:val="left" w:pos="2250"/>
          <w:tab w:val="left" w:pos="2700"/>
          <w:tab w:val="left" w:pos="2790"/>
          <w:tab w:val="right" w:leader="dot" w:pos="9360"/>
        </w:tabs>
        <w:spacing w:line="214" w:lineRule="auto"/>
        <w:rPr>
          <w:sz w:val="22"/>
          <w:szCs w:val="22"/>
        </w:rPr>
      </w:pPr>
    </w:p>
    <w:p w:rsidR="008677C9" w:rsidRPr="009C5AE6" w:rsidRDefault="008921B9" w:rsidP="005D1BA0">
      <w:pPr>
        <w:widowControl/>
        <w:tabs>
          <w:tab w:val="left" w:pos="-1440"/>
          <w:tab w:val="left" w:pos="-720"/>
          <w:tab w:val="left" w:pos="0"/>
          <w:tab w:val="left" w:pos="720"/>
          <w:tab w:val="left" w:pos="1350"/>
          <w:tab w:val="left" w:pos="1800"/>
          <w:tab w:val="left" w:pos="2250"/>
          <w:tab w:val="left" w:pos="2520"/>
          <w:tab w:val="right" w:leader="dot" w:pos="9360"/>
        </w:tabs>
        <w:spacing w:line="214" w:lineRule="auto"/>
        <w:ind w:left="1350" w:hanging="1350"/>
        <w:rPr>
          <w:b/>
          <w:sz w:val="22"/>
          <w:szCs w:val="22"/>
        </w:rPr>
      </w:pPr>
      <w:r w:rsidRPr="009C5AE6">
        <w:rPr>
          <w:b/>
          <w:sz w:val="22"/>
          <w:szCs w:val="22"/>
        </w:rPr>
        <w:t>Chapter</w:t>
      </w:r>
      <w:r w:rsidR="008677C9" w:rsidRPr="009C5AE6">
        <w:rPr>
          <w:b/>
          <w:sz w:val="22"/>
          <w:szCs w:val="22"/>
        </w:rPr>
        <w:t xml:space="preserve"> </w:t>
      </w:r>
      <w:r w:rsidR="00314CD4">
        <w:rPr>
          <w:b/>
          <w:sz w:val="22"/>
          <w:szCs w:val="22"/>
        </w:rPr>
        <w:t>4</w:t>
      </w:r>
      <w:r w:rsidR="008677C9" w:rsidRPr="009C5AE6">
        <w:rPr>
          <w:b/>
          <w:sz w:val="22"/>
          <w:szCs w:val="22"/>
        </w:rPr>
        <w:tab/>
      </w:r>
      <w:r w:rsidR="008677C9" w:rsidRPr="00D13EC3">
        <w:rPr>
          <w:b/>
          <w:bCs/>
          <w:sz w:val="22"/>
          <w:szCs w:val="22"/>
        </w:rPr>
        <w:t>References</w:t>
      </w:r>
    </w:p>
    <w:p w:rsidR="008247BF" w:rsidRPr="009C5AE6" w:rsidRDefault="00CB587F" w:rsidP="00D13EC3">
      <w:pPr>
        <w:widowControl/>
        <w:tabs>
          <w:tab w:val="left" w:pos="2880"/>
          <w:tab w:val="right" w:leader="dot" w:pos="9360"/>
        </w:tabs>
        <w:spacing w:after="60"/>
        <w:ind w:left="1800"/>
        <w:rPr>
          <w:sz w:val="22"/>
          <w:szCs w:val="22"/>
        </w:rPr>
      </w:pPr>
      <w:hyperlink w:anchor="AppendixA" w:history="1">
        <w:r w:rsidR="008247BF" w:rsidRPr="00572270">
          <w:rPr>
            <w:rStyle w:val="Hyperlink"/>
            <w:sz w:val="22"/>
            <w:szCs w:val="22"/>
          </w:rPr>
          <w:t>Appendix A</w:t>
        </w:r>
      </w:hyperlink>
      <w:r w:rsidR="008247BF" w:rsidRPr="00D13EC3">
        <w:rPr>
          <w:sz w:val="22"/>
          <w:szCs w:val="22"/>
        </w:rPr>
        <w:t xml:space="preserve"> – CCDE Submission Narrative Guidelines</w:t>
      </w:r>
      <w:r w:rsidR="008247BF" w:rsidRPr="009C5AE6">
        <w:rPr>
          <w:sz w:val="22"/>
          <w:szCs w:val="22"/>
        </w:rPr>
        <w:tab/>
      </w:r>
      <w:r w:rsidR="00102A9F">
        <w:rPr>
          <w:sz w:val="22"/>
          <w:szCs w:val="22"/>
        </w:rPr>
        <w:t>1</w:t>
      </w:r>
      <w:r w:rsidR="00A564FA">
        <w:rPr>
          <w:sz w:val="22"/>
          <w:szCs w:val="22"/>
        </w:rPr>
        <w:t>78</w:t>
      </w:r>
    </w:p>
    <w:p w:rsidR="00FF5283" w:rsidRDefault="00CB587F" w:rsidP="00D13EC3">
      <w:pPr>
        <w:widowControl/>
        <w:tabs>
          <w:tab w:val="left" w:pos="720"/>
          <w:tab w:val="left" w:pos="1350"/>
          <w:tab w:val="left" w:pos="2250"/>
          <w:tab w:val="left" w:pos="2790"/>
          <w:tab w:val="right" w:leader="dot" w:pos="9360"/>
        </w:tabs>
        <w:spacing w:after="60"/>
        <w:ind w:left="3240" w:right="720" w:hanging="1440"/>
        <w:rPr>
          <w:sz w:val="22"/>
          <w:szCs w:val="22"/>
        </w:rPr>
      </w:pPr>
      <w:hyperlink w:anchor="AppendixB" w:history="1">
        <w:r w:rsidR="00FF5283" w:rsidRPr="00572270">
          <w:rPr>
            <w:rStyle w:val="Hyperlink"/>
            <w:sz w:val="22"/>
            <w:szCs w:val="22"/>
          </w:rPr>
          <w:t xml:space="preserve">Appendix </w:t>
        </w:r>
        <w:r w:rsidR="005A2436" w:rsidRPr="00572270">
          <w:rPr>
            <w:rStyle w:val="Hyperlink"/>
            <w:sz w:val="22"/>
            <w:szCs w:val="22"/>
          </w:rPr>
          <w:t>B</w:t>
        </w:r>
      </w:hyperlink>
      <w:r w:rsidR="00FF5283" w:rsidRPr="00D13EC3">
        <w:rPr>
          <w:sz w:val="22"/>
          <w:szCs w:val="22"/>
        </w:rPr>
        <w:t xml:space="preserve"> – CDC Race and Ethnicity Code Set</w:t>
      </w:r>
      <w:r w:rsidR="00FF5283" w:rsidRPr="009C5AE6">
        <w:rPr>
          <w:sz w:val="22"/>
          <w:szCs w:val="22"/>
        </w:rPr>
        <w:tab/>
      </w:r>
      <w:r w:rsidR="00102A9F">
        <w:rPr>
          <w:sz w:val="22"/>
          <w:szCs w:val="22"/>
        </w:rPr>
        <w:t>1</w:t>
      </w:r>
      <w:r w:rsidR="00A564FA">
        <w:rPr>
          <w:sz w:val="22"/>
          <w:szCs w:val="22"/>
        </w:rPr>
        <w:t>84</w:t>
      </w:r>
    </w:p>
    <w:p w:rsidR="005A2436" w:rsidRDefault="00CB587F" w:rsidP="00D13EC3">
      <w:pPr>
        <w:widowControl/>
        <w:tabs>
          <w:tab w:val="right" w:leader="dot" w:pos="9360"/>
        </w:tabs>
        <w:spacing w:after="60"/>
        <w:ind w:left="2250" w:right="2250" w:hanging="450"/>
        <w:rPr>
          <w:sz w:val="22"/>
          <w:szCs w:val="22"/>
        </w:rPr>
      </w:pPr>
      <w:hyperlink w:anchor="appendixC" w:history="1">
        <w:r w:rsidR="005A2436" w:rsidRPr="00572270">
          <w:rPr>
            <w:rStyle w:val="Hyperlink"/>
            <w:sz w:val="22"/>
            <w:szCs w:val="22"/>
          </w:rPr>
          <w:t>Appendix C</w:t>
        </w:r>
      </w:hyperlink>
      <w:r w:rsidR="005A2436" w:rsidRPr="00D13EC3">
        <w:rPr>
          <w:sz w:val="22"/>
          <w:szCs w:val="22"/>
        </w:rPr>
        <w:t xml:space="preserve"> </w:t>
      </w:r>
      <w:r w:rsidR="000D55D5" w:rsidRPr="00D13EC3">
        <w:rPr>
          <w:sz w:val="22"/>
          <w:szCs w:val="22"/>
        </w:rPr>
        <w:t xml:space="preserve">– </w:t>
      </w:r>
      <w:r w:rsidR="005A2436" w:rsidRPr="00D13EC3">
        <w:rPr>
          <w:sz w:val="22"/>
          <w:szCs w:val="22"/>
        </w:rPr>
        <w:t>CCDE Data Definition Table</w:t>
      </w:r>
      <w:r w:rsidR="005A2436" w:rsidRPr="009C5AE6">
        <w:rPr>
          <w:sz w:val="22"/>
          <w:szCs w:val="22"/>
        </w:rPr>
        <w:tab/>
      </w:r>
      <w:r w:rsidR="00102A9F">
        <w:rPr>
          <w:sz w:val="22"/>
          <w:szCs w:val="22"/>
        </w:rPr>
        <w:t>1</w:t>
      </w:r>
      <w:r w:rsidR="00A564FA">
        <w:rPr>
          <w:sz w:val="22"/>
          <w:szCs w:val="22"/>
        </w:rPr>
        <w:t>90</w:t>
      </w:r>
    </w:p>
    <w:p w:rsidR="005A2436" w:rsidRPr="009C5AE6" w:rsidRDefault="00CB587F" w:rsidP="00D13EC3">
      <w:pPr>
        <w:widowControl/>
        <w:tabs>
          <w:tab w:val="right" w:leader="dot" w:pos="9360"/>
        </w:tabs>
        <w:spacing w:after="60"/>
        <w:ind w:left="2250" w:right="2250" w:hanging="450"/>
        <w:rPr>
          <w:sz w:val="22"/>
          <w:szCs w:val="22"/>
        </w:rPr>
      </w:pPr>
      <w:hyperlink w:anchor="appendixD" w:history="1">
        <w:r w:rsidR="005A2436" w:rsidRPr="00572270">
          <w:rPr>
            <w:rStyle w:val="Hyperlink"/>
            <w:sz w:val="22"/>
            <w:szCs w:val="22"/>
          </w:rPr>
          <w:t>Appendix D</w:t>
        </w:r>
      </w:hyperlink>
      <w:r w:rsidR="005A2436" w:rsidRPr="00D13EC3">
        <w:rPr>
          <w:sz w:val="22"/>
          <w:szCs w:val="22"/>
        </w:rPr>
        <w:t xml:space="preserve"> </w:t>
      </w:r>
      <w:r w:rsidR="005A2436" w:rsidRPr="000D55D5">
        <w:rPr>
          <w:sz w:val="22"/>
          <w:szCs w:val="22"/>
        </w:rPr>
        <w:t>– Glossary of Terms</w:t>
      </w:r>
      <w:r w:rsidR="005A2436" w:rsidRPr="009C5AE6">
        <w:rPr>
          <w:sz w:val="22"/>
          <w:szCs w:val="22"/>
        </w:rPr>
        <w:tab/>
      </w:r>
      <w:r w:rsidR="00227F7D">
        <w:rPr>
          <w:sz w:val="22"/>
          <w:szCs w:val="22"/>
        </w:rPr>
        <w:t>2</w:t>
      </w:r>
      <w:r w:rsidR="00A564FA">
        <w:rPr>
          <w:sz w:val="22"/>
          <w:szCs w:val="22"/>
        </w:rPr>
        <w:t>18</w:t>
      </w:r>
    </w:p>
    <w:p w:rsidR="005A2436" w:rsidRPr="009C5AE6" w:rsidRDefault="005A2436" w:rsidP="005A2436">
      <w:pPr>
        <w:widowControl/>
        <w:tabs>
          <w:tab w:val="right" w:leader="dot" w:pos="9360"/>
        </w:tabs>
        <w:spacing w:line="234" w:lineRule="auto"/>
        <w:ind w:left="2250" w:right="2250" w:hanging="450"/>
        <w:rPr>
          <w:sz w:val="22"/>
          <w:szCs w:val="22"/>
        </w:rPr>
      </w:pPr>
    </w:p>
    <w:p w:rsidR="005A2436" w:rsidRPr="009C5AE6" w:rsidRDefault="005A2436" w:rsidP="00FF5283">
      <w:pPr>
        <w:widowControl/>
        <w:tabs>
          <w:tab w:val="left" w:pos="720"/>
          <w:tab w:val="left" w:pos="1350"/>
          <w:tab w:val="left" w:pos="2250"/>
          <w:tab w:val="left" w:pos="2790"/>
          <w:tab w:val="right" w:leader="dot" w:pos="9360"/>
        </w:tabs>
        <w:spacing w:line="214" w:lineRule="auto"/>
        <w:ind w:left="3240" w:right="720" w:hanging="1440"/>
        <w:rPr>
          <w:sz w:val="22"/>
          <w:szCs w:val="22"/>
        </w:rPr>
      </w:pPr>
    </w:p>
    <w:p w:rsidR="0073295E" w:rsidRDefault="0073295E">
      <w:pPr>
        <w:jc w:val="center"/>
        <w:rPr>
          <w:b/>
          <w:sz w:val="52"/>
          <w:szCs w:val="52"/>
          <w:lang w:val="en-CA"/>
        </w:rPr>
        <w:sectPr w:rsidR="0073295E" w:rsidSect="00252BB2">
          <w:headerReference w:type="even" r:id="rId15"/>
          <w:headerReference w:type="default" r:id="rId16"/>
          <w:footerReference w:type="even" r:id="rId17"/>
          <w:footerReference w:type="default" r:id="rId18"/>
          <w:pgSz w:w="12240" w:h="15840" w:code="1"/>
          <w:pgMar w:top="1440" w:right="1440" w:bottom="720" w:left="1440" w:header="1440" w:footer="720" w:gutter="0"/>
          <w:pgNumType w:start="1"/>
          <w:cols w:space="720"/>
          <w:noEndnote/>
        </w:sectPr>
      </w:pPr>
    </w:p>
    <w:p w:rsidR="008677C9" w:rsidRPr="009C5AE6" w:rsidRDefault="00492246">
      <w:pPr>
        <w:jc w:val="center"/>
        <w:rPr>
          <w:b/>
          <w:sz w:val="52"/>
          <w:szCs w:val="52"/>
          <w:lang w:val="en-CA"/>
        </w:rPr>
      </w:pPr>
      <w:r w:rsidRPr="009C5AE6">
        <w:rPr>
          <w:b/>
          <w:sz w:val="52"/>
          <w:szCs w:val="52"/>
          <w:lang w:val="en-CA"/>
        </w:rPr>
        <w:lastRenderedPageBreak/>
        <w:t>CHAPTER</w:t>
      </w:r>
      <w:r w:rsidR="008677C9" w:rsidRPr="009C5AE6">
        <w:rPr>
          <w:b/>
          <w:sz w:val="52"/>
          <w:szCs w:val="52"/>
          <w:lang w:val="en-CA"/>
        </w:rPr>
        <w:t xml:space="preserve"> 1</w:t>
      </w:r>
    </w:p>
    <w:p w:rsidR="008677C9" w:rsidRPr="009C5AE6" w:rsidRDefault="008677C9">
      <w:pPr>
        <w:jc w:val="center"/>
        <w:rPr>
          <w:b/>
          <w:sz w:val="52"/>
          <w:szCs w:val="52"/>
          <w:lang w:val="en-CA"/>
        </w:rPr>
      </w:pPr>
    </w:p>
    <w:p w:rsidR="008677C9" w:rsidRPr="009C5AE6" w:rsidRDefault="008677C9">
      <w:pPr>
        <w:jc w:val="center"/>
        <w:rPr>
          <w:b/>
          <w:sz w:val="52"/>
          <w:szCs w:val="52"/>
          <w:lang w:val="en-CA"/>
        </w:rPr>
      </w:pPr>
    </w:p>
    <w:p w:rsidR="008677C9" w:rsidRPr="009C5AE6" w:rsidRDefault="000E1AE7">
      <w:pPr>
        <w:jc w:val="center"/>
        <w:rPr>
          <w:b/>
          <w:sz w:val="52"/>
          <w:szCs w:val="52"/>
          <w:lang w:val="en-CA"/>
        </w:rPr>
      </w:pPr>
      <w:r>
        <w:rPr>
          <w:b/>
          <w:sz w:val="52"/>
          <w:szCs w:val="52"/>
          <w:lang w:val="en-CA"/>
        </w:rPr>
        <w:t xml:space="preserve">CCDE </w:t>
      </w:r>
      <w:r w:rsidR="008677C9" w:rsidRPr="009C5AE6">
        <w:rPr>
          <w:b/>
          <w:sz w:val="52"/>
          <w:szCs w:val="52"/>
          <w:lang w:val="en-CA"/>
        </w:rPr>
        <w:t>Data Submission</w:t>
      </w:r>
      <w:r w:rsidR="00CB587F" w:rsidRPr="009C5AE6">
        <w:rPr>
          <w:b/>
          <w:sz w:val="52"/>
          <w:szCs w:val="52"/>
          <w:lang w:val="en-CA"/>
        </w:rPr>
        <w:fldChar w:fldCharType="begin"/>
      </w:r>
      <w:r w:rsidR="008677C9" w:rsidRPr="009C5AE6">
        <w:instrText xml:space="preserve"> TC "</w:instrText>
      </w:r>
      <w:bookmarkStart w:id="6" w:name="_Toc120350717"/>
      <w:bookmarkStart w:id="7" w:name="_Toc120411665"/>
      <w:r w:rsidR="008677C9" w:rsidRPr="009C5AE6">
        <w:rPr>
          <w:b/>
          <w:sz w:val="52"/>
          <w:szCs w:val="52"/>
          <w:lang w:val="en-CA"/>
        </w:rPr>
        <w:instrText>SECTION 1</w:instrText>
      </w:r>
      <w:bookmarkEnd w:id="6"/>
      <w:bookmarkEnd w:id="7"/>
      <w:r w:rsidR="008677C9" w:rsidRPr="009C5AE6">
        <w:instrText xml:space="preserve">" \f C \l "1" </w:instrText>
      </w:r>
      <w:r w:rsidR="00CB587F" w:rsidRPr="009C5AE6">
        <w:rPr>
          <w:b/>
          <w:sz w:val="52"/>
          <w:szCs w:val="52"/>
          <w:lang w:val="en-CA"/>
        </w:rPr>
        <w:fldChar w:fldCharType="end"/>
      </w:r>
    </w:p>
    <w:p w:rsidR="006C7225" w:rsidRPr="009C2086" w:rsidRDefault="008677C9" w:rsidP="0073295E">
      <w:pPr>
        <w:rPr>
          <w:b/>
          <w:lang w:val="en-CA"/>
        </w:rPr>
      </w:pPr>
      <w:r w:rsidRPr="009C5AE6">
        <w:rPr>
          <w:b/>
          <w:sz w:val="52"/>
          <w:szCs w:val="52"/>
          <w:lang w:val="en-CA"/>
        </w:rPr>
        <w:br w:type="page"/>
      </w:r>
    </w:p>
    <w:p w:rsidR="009C2086" w:rsidRPr="009C2086" w:rsidRDefault="009C2086" w:rsidP="0073295E">
      <w:pPr>
        <w:rPr>
          <w:b/>
          <w:lang w:val="en-CA"/>
        </w:rPr>
      </w:pPr>
    </w:p>
    <w:p w:rsidR="009C2086" w:rsidRPr="009C5AE6" w:rsidRDefault="009C2086" w:rsidP="0073295E">
      <w:pPr>
        <w:rPr>
          <w:b/>
          <w:bCs/>
          <w:sz w:val="22"/>
          <w:szCs w:val="22"/>
        </w:rPr>
        <w:sectPr w:rsidR="009C2086" w:rsidRPr="009C5AE6" w:rsidSect="0073295E">
          <w:headerReference w:type="even" r:id="rId19"/>
          <w:headerReference w:type="default" r:id="rId20"/>
          <w:footerReference w:type="even" r:id="rId21"/>
          <w:footerReference w:type="default" r:id="rId22"/>
          <w:pgSz w:w="12240" w:h="15840" w:code="1"/>
          <w:pgMar w:top="1440" w:right="1440" w:bottom="720" w:left="1440" w:header="1440" w:footer="720" w:gutter="0"/>
          <w:pgNumType w:start="1"/>
          <w:cols w:space="720"/>
          <w:noEndnote/>
        </w:sectPr>
      </w:pPr>
    </w:p>
    <w:p w:rsidR="00BB089B"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rPr>
      </w:pPr>
      <w:bookmarkStart w:id="8" w:name="data_sub_p1"/>
      <w:bookmarkStart w:id="9" w:name="Subm_what"/>
      <w:bookmarkEnd w:id="8"/>
      <w:r w:rsidRPr="009C5AE6">
        <w:rPr>
          <w:b/>
          <w:bCs/>
          <w:sz w:val="22"/>
          <w:u w:val="single"/>
          <w:lang w:val="en-CA"/>
        </w:rPr>
        <w:lastRenderedPageBreak/>
        <w:t>Wha</w:t>
      </w:r>
      <w:r w:rsidR="00CB587F" w:rsidRPr="009C5AE6">
        <w:rPr>
          <w:b/>
          <w:bCs/>
          <w:sz w:val="22"/>
          <w:u w:val="single"/>
          <w:lang w:val="en-CA"/>
        </w:rPr>
        <w:fldChar w:fldCharType="begin"/>
      </w:r>
      <w:r w:rsidRPr="009C5AE6">
        <w:instrText xml:space="preserve"> TC "What" \f C \l "1" </w:instrText>
      </w:r>
      <w:r w:rsidR="00CB587F" w:rsidRPr="009C5AE6">
        <w:rPr>
          <w:b/>
          <w:bCs/>
          <w:sz w:val="22"/>
          <w:u w:val="single"/>
          <w:lang w:val="en-CA"/>
        </w:rPr>
        <w:fldChar w:fldCharType="end"/>
      </w:r>
      <w:r w:rsidRPr="009C5AE6">
        <w:rPr>
          <w:b/>
          <w:bCs/>
          <w:sz w:val="22"/>
          <w:u w:val="single"/>
          <w:lang w:val="en-CA"/>
        </w:rPr>
        <w:t>t</w:t>
      </w:r>
      <w:bookmarkEnd w:id="9"/>
      <w:r w:rsidRPr="009C5AE6">
        <w:rPr>
          <w:b/>
          <w:bCs/>
          <w:sz w:val="22"/>
          <w:u w:val="single"/>
          <w:lang w:val="en-CA"/>
        </w:rPr>
        <w:t>:</w:t>
      </w:r>
      <w:r w:rsidRPr="009C5AE6">
        <w:rPr>
          <w:sz w:val="22"/>
          <w:lang w:val="en-CA"/>
        </w:rPr>
        <w:t xml:space="preserve">  CCDE data are submitted </w:t>
      </w:r>
      <w:r w:rsidR="00A16B9A">
        <w:rPr>
          <w:sz w:val="22"/>
          <w:lang w:val="en-CA"/>
        </w:rPr>
        <w:t>semi-annually</w:t>
      </w:r>
      <w:r w:rsidR="00A16B9A" w:rsidRPr="009C5AE6">
        <w:rPr>
          <w:sz w:val="22"/>
          <w:lang w:val="en-CA"/>
        </w:rPr>
        <w:t xml:space="preserve"> </w:t>
      </w:r>
      <w:r w:rsidRPr="009C5AE6">
        <w:rPr>
          <w:sz w:val="22"/>
          <w:lang w:val="en-CA"/>
        </w:rPr>
        <w:t>to IMS.  Each CCDE submission will include cumulative data from the beginning of s</w:t>
      </w:r>
      <w:r w:rsidR="00D84EA4">
        <w:rPr>
          <w:sz w:val="22"/>
          <w:lang w:val="en-CA"/>
        </w:rPr>
        <w:t xml:space="preserve">creening through the submission’s </w:t>
      </w:r>
      <w:r w:rsidR="00C3382F" w:rsidRPr="00C3382F">
        <w:rPr>
          <w:b/>
          <w:i/>
          <w:sz w:val="22"/>
          <w:lang w:val="en-CA"/>
        </w:rPr>
        <w:t>screening cut-off date</w:t>
      </w:r>
      <w:r w:rsidRPr="009C5AE6">
        <w:rPr>
          <w:sz w:val="22"/>
          <w:lang w:val="en-CA"/>
        </w:rPr>
        <w:t xml:space="preserve">, which is </w:t>
      </w:r>
      <w:r w:rsidR="00602856">
        <w:rPr>
          <w:sz w:val="22"/>
          <w:lang w:val="en-CA"/>
        </w:rPr>
        <w:t>2</w:t>
      </w:r>
      <w:r w:rsidR="00A16B9A">
        <w:rPr>
          <w:sz w:val="22"/>
          <w:lang w:val="en-CA"/>
        </w:rPr>
        <w:t>.5</w:t>
      </w:r>
      <w:r w:rsidR="00A16B9A" w:rsidRPr="009C5AE6">
        <w:rPr>
          <w:sz w:val="22"/>
          <w:lang w:val="en-CA"/>
        </w:rPr>
        <w:t xml:space="preserve"> </w:t>
      </w:r>
      <w:r w:rsidRPr="009C5AE6">
        <w:rPr>
          <w:sz w:val="22"/>
          <w:lang w:val="en-CA"/>
        </w:rPr>
        <w:t xml:space="preserve">months prior to the due date.  </w:t>
      </w:r>
      <w:r w:rsidR="00BB089B">
        <w:rPr>
          <w:sz w:val="22"/>
        </w:rPr>
        <w:t xml:space="preserve"> Do not include records dated after the screening cut-off date.  </w:t>
      </w:r>
      <w:r w:rsidRPr="009C5AE6">
        <w:rPr>
          <w:sz w:val="22"/>
        </w:rPr>
        <w:t xml:space="preserve"> The </w:t>
      </w:r>
      <w:r w:rsidR="00602856">
        <w:rPr>
          <w:sz w:val="22"/>
        </w:rPr>
        <w:t>2</w:t>
      </w:r>
      <w:r w:rsidR="00A16B9A">
        <w:rPr>
          <w:sz w:val="22"/>
        </w:rPr>
        <w:t>.5</w:t>
      </w:r>
      <w:r w:rsidR="00A16B9A" w:rsidRPr="009C5AE6">
        <w:rPr>
          <w:sz w:val="22"/>
        </w:rPr>
        <w:t xml:space="preserve"> </w:t>
      </w:r>
      <w:r w:rsidRPr="009C5AE6">
        <w:rPr>
          <w:sz w:val="22"/>
        </w:rPr>
        <w:t xml:space="preserve">month lag time between the </w:t>
      </w:r>
      <w:r w:rsidR="00BB089B">
        <w:rPr>
          <w:sz w:val="22"/>
        </w:rPr>
        <w:t>cut-off</w:t>
      </w:r>
      <w:r w:rsidR="00602856" w:rsidRPr="009C5AE6">
        <w:rPr>
          <w:sz w:val="22"/>
        </w:rPr>
        <w:t xml:space="preserve"> </w:t>
      </w:r>
      <w:r w:rsidRPr="009C5AE6">
        <w:rPr>
          <w:sz w:val="22"/>
        </w:rPr>
        <w:t xml:space="preserve">date and the reporting of the CCDE data will allow time to collect and </w:t>
      </w:r>
      <w:r w:rsidR="00524FB0">
        <w:rPr>
          <w:sz w:val="22"/>
        </w:rPr>
        <w:t xml:space="preserve">perform quality control on these </w:t>
      </w:r>
      <w:r w:rsidRPr="009C5AE6">
        <w:rPr>
          <w:sz w:val="22"/>
        </w:rPr>
        <w:t>data.  Submitted records may have incomplete data that will be updated on a subsequent submission.  Each submission dataset will replace the previous submission in its entirety.</w:t>
      </w:r>
    </w:p>
    <w:p w:rsidR="00BB089B" w:rsidRDefault="00BB089B"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rPr>
      </w:pPr>
    </w:p>
    <w:p w:rsid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lang w:val="en-CA"/>
        </w:rPr>
      </w:pPr>
      <w:r w:rsidRPr="00C3382F">
        <w:rPr>
          <w:b/>
          <w:i/>
          <w:sz w:val="22"/>
          <w:lang w:val="en-CA"/>
        </w:rPr>
        <w:t>Screening Cut</w:t>
      </w:r>
      <w:r w:rsidR="003A14A6">
        <w:rPr>
          <w:b/>
          <w:i/>
          <w:sz w:val="22"/>
          <w:lang w:val="en-CA"/>
        </w:rPr>
        <w:t>-</w:t>
      </w:r>
      <w:r w:rsidRPr="00C3382F">
        <w:rPr>
          <w:b/>
          <w:i/>
          <w:sz w:val="22"/>
          <w:lang w:val="en-CA"/>
        </w:rPr>
        <w:t>off Date:</w:t>
      </w:r>
      <w:r w:rsidR="00BB089B">
        <w:rPr>
          <w:sz w:val="22"/>
          <w:lang w:val="en-CA"/>
        </w:rPr>
        <w:t xml:space="preserve">   CCDE Item 5.1 (Initial test appointment date, or date fecal kit distributed) should be used as the screening cut-off date</w:t>
      </w:r>
      <w:r w:rsidR="00AA7991">
        <w:rPr>
          <w:sz w:val="22"/>
          <w:lang w:val="en-CA"/>
        </w:rPr>
        <w:t xml:space="preserve"> to determine if the record should be included in the submission</w:t>
      </w:r>
      <w:r w:rsidR="00BB089B">
        <w:rPr>
          <w:sz w:val="22"/>
          <w:lang w:val="en-CA"/>
        </w:rPr>
        <w:t xml:space="preserve">. </w:t>
      </w:r>
      <w:r w:rsidR="00010BFE">
        <w:rPr>
          <w:sz w:val="22"/>
          <w:lang w:val="en-CA"/>
        </w:rPr>
        <w:t>Item 5.1</w:t>
      </w:r>
      <w:r w:rsidR="0059777F">
        <w:rPr>
          <w:sz w:val="22"/>
        </w:rPr>
        <w:t xml:space="preserve"> represents the date that screening was initiated for clients enrolled in the program, regardless of whether testing was completed or not.  Refer to Chapter 2 for more information on tracking screening adherence</w:t>
      </w:r>
      <w:r w:rsidR="00010BFE">
        <w:rPr>
          <w:sz w:val="22"/>
        </w:rPr>
        <w:t xml:space="preserve"> in the CCDEs</w:t>
      </w:r>
      <w:r w:rsidR="0059777F">
        <w:rPr>
          <w:sz w:val="22"/>
        </w:rPr>
        <w:t xml:space="preserve">. </w:t>
      </w:r>
      <w:r w:rsidR="0059777F" w:rsidRPr="009C5AE6">
        <w:rPr>
          <w:sz w:val="22"/>
        </w:rPr>
        <w:t xml:space="preserve"> </w:t>
      </w:r>
    </w:p>
    <w:p w:rsid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lang w:val="en-CA"/>
        </w:rPr>
      </w:pPr>
    </w:p>
    <w:p w:rsidR="00C3382F" w:rsidRDefault="00BF48ED"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lang w:val="en-CA"/>
        </w:rPr>
      </w:pPr>
      <w:r w:rsidRPr="009C5AE6">
        <w:rPr>
          <w:sz w:val="22"/>
          <w:lang w:val="en-CA"/>
        </w:rPr>
        <w:t xml:space="preserve">For example, if the data are due to IMS on </w:t>
      </w:r>
      <w:r>
        <w:rPr>
          <w:sz w:val="22"/>
          <w:lang w:val="en-CA"/>
        </w:rPr>
        <w:t>0</w:t>
      </w:r>
      <w:r w:rsidRPr="009C5AE6">
        <w:rPr>
          <w:sz w:val="22"/>
          <w:lang w:val="en-CA"/>
        </w:rPr>
        <w:t>9/1</w:t>
      </w:r>
      <w:r>
        <w:rPr>
          <w:sz w:val="22"/>
          <w:lang w:val="en-CA"/>
        </w:rPr>
        <w:t>5</w:t>
      </w:r>
      <w:r w:rsidRPr="009C5AE6">
        <w:rPr>
          <w:sz w:val="22"/>
          <w:lang w:val="en-CA"/>
        </w:rPr>
        <w:t>/20</w:t>
      </w:r>
      <w:r>
        <w:rPr>
          <w:sz w:val="22"/>
          <w:lang w:val="en-CA"/>
        </w:rPr>
        <w:t>10</w:t>
      </w:r>
      <w:r w:rsidRPr="009C5AE6">
        <w:rPr>
          <w:sz w:val="22"/>
          <w:lang w:val="en-CA"/>
        </w:rPr>
        <w:t>, t</w:t>
      </w:r>
      <w:r w:rsidRPr="009C5AE6">
        <w:rPr>
          <w:sz w:val="22"/>
        </w:rPr>
        <w:t xml:space="preserve">he data should cover </w:t>
      </w:r>
      <w:r w:rsidR="00D42494">
        <w:rPr>
          <w:sz w:val="22"/>
        </w:rPr>
        <w:t xml:space="preserve">all records indicating </w:t>
      </w:r>
      <w:r w:rsidRPr="009C5AE6">
        <w:rPr>
          <w:sz w:val="22"/>
        </w:rPr>
        <w:t xml:space="preserve">procedures </w:t>
      </w:r>
      <w:r>
        <w:rPr>
          <w:sz w:val="22"/>
        </w:rPr>
        <w:t>initially scheduled</w:t>
      </w:r>
      <w:r w:rsidRPr="009C5AE6">
        <w:rPr>
          <w:sz w:val="22"/>
        </w:rPr>
        <w:t xml:space="preserve"> </w:t>
      </w:r>
      <w:r>
        <w:rPr>
          <w:sz w:val="22"/>
        </w:rPr>
        <w:t xml:space="preserve">or fecal kits distributed (CCDE Item 5.1) </w:t>
      </w:r>
      <w:r w:rsidRPr="009C5AE6">
        <w:rPr>
          <w:sz w:val="22"/>
        </w:rPr>
        <w:t xml:space="preserve">from the onset of the screening program through </w:t>
      </w:r>
      <w:r>
        <w:rPr>
          <w:sz w:val="22"/>
        </w:rPr>
        <w:t>06/30/2010</w:t>
      </w:r>
      <w:r w:rsidRPr="009C5AE6">
        <w:rPr>
          <w:sz w:val="22"/>
        </w:rPr>
        <w:t>.</w:t>
      </w:r>
      <w:r>
        <w:rPr>
          <w:sz w:val="22"/>
        </w:rPr>
        <w:t xml:space="preserve">  </w:t>
      </w:r>
    </w:p>
    <w:p w:rsid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p>
    <w:p w:rsidR="00C3382F" w:rsidRP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i/>
          <w:sz w:val="22"/>
        </w:rPr>
      </w:pPr>
      <w:r w:rsidRPr="00C3382F">
        <w:rPr>
          <w:b/>
          <w:i/>
          <w:sz w:val="22"/>
        </w:rPr>
        <w:t>Inclusion of records:</w:t>
      </w:r>
    </w:p>
    <w:p w:rsidR="00C3382F" w:rsidRDefault="00267108"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sidRPr="009C5AE6">
        <w:rPr>
          <w:sz w:val="22"/>
        </w:rPr>
        <w:t>The CCDE data file should contain records on</w:t>
      </w:r>
      <w:r w:rsidR="00BF48ED">
        <w:rPr>
          <w:sz w:val="22"/>
        </w:rPr>
        <w:t xml:space="preserve"> all</w:t>
      </w:r>
      <w:r w:rsidRPr="009C5AE6">
        <w:rPr>
          <w:sz w:val="22"/>
        </w:rPr>
        <w:t xml:space="preserve"> clients who were enrolled in the </w:t>
      </w:r>
      <w:r w:rsidR="00A16B9A">
        <w:rPr>
          <w:sz w:val="22"/>
        </w:rPr>
        <w:t>C</w:t>
      </w:r>
      <w:r w:rsidRPr="009C5AE6">
        <w:rPr>
          <w:sz w:val="22"/>
        </w:rPr>
        <w:t xml:space="preserve">olorectal </w:t>
      </w:r>
      <w:r w:rsidR="00A16B9A">
        <w:rPr>
          <w:sz w:val="22"/>
        </w:rPr>
        <w:t>Cancer Control</w:t>
      </w:r>
      <w:r w:rsidR="00A16B9A" w:rsidRPr="009C5AE6">
        <w:rPr>
          <w:sz w:val="22"/>
        </w:rPr>
        <w:t xml:space="preserve"> </w:t>
      </w:r>
      <w:r w:rsidR="00A16B9A">
        <w:rPr>
          <w:sz w:val="22"/>
        </w:rPr>
        <w:t>P</w:t>
      </w:r>
      <w:r w:rsidRPr="009C5AE6">
        <w:rPr>
          <w:sz w:val="22"/>
        </w:rPr>
        <w:t>rogram</w:t>
      </w:r>
      <w:r w:rsidR="001004FE">
        <w:rPr>
          <w:sz w:val="22"/>
        </w:rPr>
        <w:t xml:space="preserve"> (CRCCP)</w:t>
      </w:r>
      <w:r w:rsidRPr="009C5AE6">
        <w:rPr>
          <w:sz w:val="22"/>
        </w:rPr>
        <w:t xml:space="preserve"> and who received services </w:t>
      </w:r>
      <w:r w:rsidR="00A61021">
        <w:rPr>
          <w:sz w:val="22"/>
        </w:rPr>
        <w:t xml:space="preserve">paid for </w:t>
      </w:r>
      <w:r w:rsidRPr="009C5AE6">
        <w:rPr>
          <w:sz w:val="22"/>
        </w:rPr>
        <w:t xml:space="preserve">using CDC </w:t>
      </w:r>
      <w:r w:rsidRPr="009C5AE6">
        <w:rPr>
          <w:sz w:val="22"/>
          <w:szCs w:val="22"/>
        </w:rPr>
        <w:t>funds</w:t>
      </w:r>
      <w:r w:rsidRPr="009C5AE6">
        <w:rPr>
          <w:sz w:val="22"/>
        </w:rPr>
        <w:t xml:space="preserve">.  This includes clients who are determined </w:t>
      </w:r>
      <w:r w:rsidR="00A16B9A">
        <w:rPr>
          <w:sz w:val="22"/>
        </w:rPr>
        <w:t xml:space="preserve">to be </w:t>
      </w:r>
      <w:r w:rsidRPr="009C5AE6">
        <w:rPr>
          <w:sz w:val="22"/>
        </w:rPr>
        <w:t>eligible and</w:t>
      </w:r>
      <w:r w:rsidR="00D603BF">
        <w:rPr>
          <w:sz w:val="22"/>
        </w:rPr>
        <w:t xml:space="preserve"> are scheduled for screening procedures or </w:t>
      </w:r>
      <w:r w:rsidRPr="009C5AE6">
        <w:rPr>
          <w:sz w:val="22"/>
        </w:rPr>
        <w:t xml:space="preserve">given a take-home </w:t>
      </w:r>
      <w:r w:rsidR="00A61021">
        <w:rPr>
          <w:sz w:val="22"/>
        </w:rPr>
        <w:t>fecal</w:t>
      </w:r>
      <w:r w:rsidRPr="009C5AE6">
        <w:rPr>
          <w:sz w:val="22"/>
        </w:rPr>
        <w:t xml:space="preserve"> kit, regardless of whether they </w:t>
      </w:r>
      <w:r w:rsidR="00A16B9A">
        <w:rPr>
          <w:sz w:val="22"/>
        </w:rPr>
        <w:t>return</w:t>
      </w:r>
      <w:r w:rsidR="00A16B9A" w:rsidRPr="009C5AE6">
        <w:rPr>
          <w:sz w:val="22"/>
        </w:rPr>
        <w:t xml:space="preserve"> </w:t>
      </w:r>
      <w:r w:rsidRPr="009C5AE6">
        <w:rPr>
          <w:sz w:val="22"/>
        </w:rPr>
        <w:t xml:space="preserve">the </w:t>
      </w:r>
      <w:r w:rsidR="00D603BF">
        <w:rPr>
          <w:sz w:val="22"/>
        </w:rPr>
        <w:t xml:space="preserve">kit or </w:t>
      </w:r>
      <w:r w:rsidR="00CA1073">
        <w:rPr>
          <w:sz w:val="22"/>
        </w:rPr>
        <w:t>adhere to screening</w:t>
      </w:r>
      <w:r w:rsidR="00D603BF">
        <w:rPr>
          <w:sz w:val="22"/>
        </w:rPr>
        <w:t>.</w:t>
      </w:r>
    </w:p>
    <w:p w:rsidR="00C3382F" w:rsidRDefault="00C3382F"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p>
    <w:p w:rsidR="00C3382F" w:rsidRDefault="00DD7668"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Pr>
          <w:sz w:val="22"/>
        </w:rPr>
        <w:t>If authorized by CDC, r</w:t>
      </w:r>
      <w:r w:rsidR="003C60E7">
        <w:rPr>
          <w:sz w:val="22"/>
        </w:rPr>
        <w:t>ecords of clients screened using other non-CRCCP funding sources may be reported</w:t>
      </w:r>
      <w:r>
        <w:rPr>
          <w:sz w:val="22"/>
        </w:rPr>
        <w:t xml:space="preserve">, but </w:t>
      </w:r>
      <w:r w:rsidR="003C60E7">
        <w:rPr>
          <w:sz w:val="22"/>
        </w:rPr>
        <w:t xml:space="preserve">should be limited to publically funded screening of a similar eligible population. </w:t>
      </w:r>
      <w:r w:rsidR="00D603BF">
        <w:rPr>
          <w:sz w:val="22"/>
        </w:rPr>
        <w:t xml:space="preserve">  </w:t>
      </w:r>
      <w:r w:rsidR="00267108" w:rsidRPr="009C5AE6">
        <w:rPr>
          <w:sz w:val="22"/>
        </w:rPr>
        <w:t xml:space="preserve"> </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0" w:name="Subm_when"/>
      <w:r w:rsidRPr="009C5AE6">
        <w:rPr>
          <w:b/>
          <w:bCs/>
          <w:sz w:val="22"/>
          <w:szCs w:val="22"/>
          <w:u w:val="single"/>
        </w:rPr>
        <w:t>When</w:t>
      </w:r>
      <w:bookmarkEnd w:id="10"/>
      <w:r w:rsidR="00CB587F" w:rsidRPr="009C5AE6">
        <w:rPr>
          <w:b/>
          <w:bCs/>
          <w:sz w:val="22"/>
          <w:szCs w:val="22"/>
          <w:u w:val="single"/>
        </w:rPr>
        <w:fldChar w:fldCharType="begin"/>
      </w:r>
      <w:r w:rsidRPr="009C5AE6">
        <w:rPr>
          <w:b/>
          <w:bCs/>
          <w:sz w:val="22"/>
          <w:szCs w:val="22"/>
          <w:u w:val="single"/>
        </w:rPr>
        <w:instrText>tc \l3 "When</w:instrText>
      </w:r>
      <w:r w:rsidR="00CB587F" w:rsidRPr="009C5AE6">
        <w:rPr>
          <w:b/>
          <w:bCs/>
          <w:sz w:val="22"/>
          <w:szCs w:val="22"/>
          <w:u w:val="single"/>
        </w:rPr>
        <w:fldChar w:fldCharType="end"/>
      </w:r>
      <w:r w:rsidRPr="009C5AE6">
        <w:rPr>
          <w:b/>
          <w:bCs/>
          <w:sz w:val="22"/>
          <w:szCs w:val="22"/>
          <w:u w:val="single"/>
        </w:rPr>
        <w:t>:</w:t>
      </w:r>
      <w:r w:rsidRPr="009C5AE6">
        <w:rPr>
          <w:sz w:val="22"/>
          <w:szCs w:val="22"/>
        </w:rPr>
        <w:t xml:space="preserve">  CCDE data are submitted to IMS according to the schedule below.        </w:t>
      </w:r>
    </w:p>
    <w:p w:rsidR="00267108" w:rsidRPr="009C5AE6" w:rsidRDefault="00267108" w:rsidP="00267108">
      <w:pPr>
        <w:rPr>
          <w:sz w:val="22"/>
        </w:rPr>
      </w:pPr>
    </w:p>
    <w:p w:rsidR="001236C9" w:rsidRPr="00DB05F3" w:rsidRDefault="001236C9" w:rsidP="001236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30" w:lineRule="auto"/>
        <w:rPr>
          <w:sz w:val="22"/>
          <w:szCs w:val="22"/>
        </w:rPr>
      </w:pPr>
      <w:r w:rsidRPr="00DB05F3">
        <w:rPr>
          <w:sz w:val="22"/>
          <w:szCs w:val="22"/>
        </w:rPr>
        <w:t xml:space="preserve">All files should be received by IMS by close of business on the due date.  </w:t>
      </w:r>
      <w:r w:rsidR="00DB05F3" w:rsidRPr="00DB05F3">
        <w:rPr>
          <w:sz w:val="22"/>
          <w:szCs w:val="22"/>
        </w:rPr>
        <w:t>If the submission due date falls on a weekend</w:t>
      </w:r>
      <w:r w:rsidR="00DB05F3">
        <w:rPr>
          <w:sz w:val="22"/>
          <w:szCs w:val="22"/>
        </w:rPr>
        <w:t xml:space="preserve"> or holiday</w:t>
      </w:r>
      <w:r w:rsidR="00DB05F3" w:rsidRPr="00DB05F3">
        <w:rPr>
          <w:sz w:val="22"/>
          <w:szCs w:val="22"/>
        </w:rPr>
        <w:t xml:space="preserve">, then the </w:t>
      </w:r>
      <w:r w:rsidR="00DB05F3">
        <w:rPr>
          <w:sz w:val="22"/>
          <w:szCs w:val="22"/>
        </w:rPr>
        <w:t>data</w:t>
      </w:r>
      <w:r w:rsidR="00DB05F3" w:rsidRPr="00DB05F3">
        <w:rPr>
          <w:sz w:val="22"/>
          <w:szCs w:val="22"/>
        </w:rPr>
        <w:t xml:space="preserve"> should be received by </w:t>
      </w:r>
      <w:r w:rsidR="00401C66">
        <w:rPr>
          <w:sz w:val="22"/>
          <w:szCs w:val="22"/>
        </w:rPr>
        <w:t xml:space="preserve">the </w:t>
      </w:r>
      <w:r w:rsidR="00DB05F3" w:rsidRPr="00DB05F3">
        <w:rPr>
          <w:sz w:val="22"/>
          <w:szCs w:val="22"/>
        </w:rPr>
        <w:t xml:space="preserve">close of business on the first business day after the submission due date.  </w:t>
      </w:r>
    </w:p>
    <w:p w:rsidR="008677C9" w:rsidRPr="009C5AE6" w:rsidRDefault="008677C9">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3240"/>
      </w:tblGrid>
      <w:tr w:rsidR="008677C9" w:rsidRPr="009C5AE6">
        <w:trPr>
          <w:trHeight w:hRule="exact" w:val="432"/>
          <w:jc w:val="center"/>
        </w:trPr>
        <w:tc>
          <w:tcPr>
            <w:tcW w:w="3060" w:type="dxa"/>
            <w:shd w:val="clear" w:color="auto" w:fill="E0E0E0"/>
            <w:vAlign w:val="center"/>
          </w:tcPr>
          <w:p w:rsidR="008677C9" w:rsidRPr="009C5AE6" w:rsidRDefault="008677C9">
            <w:pPr>
              <w:jc w:val="center"/>
              <w:rPr>
                <w:sz w:val="22"/>
              </w:rPr>
            </w:pPr>
            <w:r w:rsidRPr="009C5AE6">
              <w:rPr>
                <w:b/>
                <w:bCs/>
                <w:sz w:val="22"/>
              </w:rPr>
              <w:t>Submission Due</w:t>
            </w:r>
          </w:p>
        </w:tc>
        <w:tc>
          <w:tcPr>
            <w:tcW w:w="3240" w:type="dxa"/>
            <w:shd w:val="clear" w:color="auto" w:fill="E0E0E0"/>
            <w:vAlign w:val="center"/>
          </w:tcPr>
          <w:p w:rsidR="008677C9" w:rsidRPr="009C5AE6" w:rsidRDefault="00111F69">
            <w:pPr>
              <w:jc w:val="center"/>
              <w:rPr>
                <w:sz w:val="22"/>
              </w:rPr>
            </w:pPr>
            <w:r>
              <w:rPr>
                <w:b/>
                <w:bCs/>
                <w:sz w:val="22"/>
              </w:rPr>
              <w:t>Screening</w:t>
            </w:r>
            <w:r w:rsidRPr="009C5AE6">
              <w:rPr>
                <w:b/>
                <w:bCs/>
                <w:sz w:val="22"/>
              </w:rPr>
              <w:t xml:space="preserve"> </w:t>
            </w:r>
            <w:r w:rsidR="00FC5A10" w:rsidRPr="009C5AE6">
              <w:rPr>
                <w:b/>
                <w:bCs/>
                <w:sz w:val="22"/>
              </w:rPr>
              <w:t>Cut-off</w:t>
            </w:r>
            <w:r w:rsidR="008677C9" w:rsidRPr="009C5AE6">
              <w:rPr>
                <w:b/>
                <w:bCs/>
                <w:sz w:val="22"/>
              </w:rPr>
              <w:t xml:space="preserve"> Date</w:t>
            </w:r>
          </w:p>
        </w:tc>
      </w:tr>
      <w:tr w:rsidR="008677C9" w:rsidRPr="009C5AE6">
        <w:trPr>
          <w:jc w:val="center"/>
        </w:trPr>
        <w:tc>
          <w:tcPr>
            <w:tcW w:w="3060" w:type="dxa"/>
          </w:tcPr>
          <w:p w:rsidR="008677C9" w:rsidRPr="009C5AE6" w:rsidRDefault="008F07EA">
            <w:pPr>
              <w:spacing w:before="110" w:after="12"/>
              <w:ind w:right="72"/>
              <w:jc w:val="center"/>
              <w:rPr>
                <w:sz w:val="22"/>
              </w:rPr>
            </w:pPr>
            <w:r>
              <w:rPr>
                <w:sz w:val="22"/>
              </w:rPr>
              <w:t>09/15/2010</w:t>
            </w:r>
          </w:p>
        </w:tc>
        <w:tc>
          <w:tcPr>
            <w:tcW w:w="3240" w:type="dxa"/>
          </w:tcPr>
          <w:p w:rsidR="008677C9" w:rsidRPr="009C5AE6" w:rsidRDefault="008F07EA">
            <w:pPr>
              <w:spacing w:before="110" w:after="12"/>
              <w:jc w:val="center"/>
              <w:rPr>
                <w:sz w:val="22"/>
              </w:rPr>
            </w:pPr>
            <w:r>
              <w:rPr>
                <w:sz w:val="22"/>
              </w:rPr>
              <w:t>06/30/2010</w:t>
            </w:r>
          </w:p>
        </w:tc>
      </w:tr>
      <w:tr w:rsidR="008677C9" w:rsidRPr="009C5AE6">
        <w:trPr>
          <w:jc w:val="center"/>
        </w:trPr>
        <w:tc>
          <w:tcPr>
            <w:tcW w:w="3060" w:type="dxa"/>
          </w:tcPr>
          <w:p w:rsidR="008677C9" w:rsidRPr="009C5AE6" w:rsidRDefault="008F07EA">
            <w:pPr>
              <w:spacing w:before="110" w:after="12"/>
              <w:ind w:right="72"/>
              <w:jc w:val="center"/>
              <w:rPr>
                <w:sz w:val="22"/>
              </w:rPr>
            </w:pPr>
            <w:r>
              <w:rPr>
                <w:sz w:val="22"/>
              </w:rPr>
              <w:t>03/15/2011</w:t>
            </w:r>
          </w:p>
        </w:tc>
        <w:tc>
          <w:tcPr>
            <w:tcW w:w="3240" w:type="dxa"/>
          </w:tcPr>
          <w:p w:rsidR="008677C9" w:rsidRPr="009C5AE6" w:rsidRDefault="008F07EA">
            <w:pPr>
              <w:spacing w:before="110" w:after="12"/>
              <w:jc w:val="center"/>
              <w:rPr>
                <w:sz w:val="22"/>
              </w:rPr>
            </w:pPr>
            <w:r>
              <w:rPr>
                <w:sz w:val="22"/>
              </w:rPr>
              <w:t>12/31/2010</w:t>
            </w:r>
          </w:p>
        </w:tc>
      </w:tr>
      <w:tr w:rsidR="008F07EA" w:rsidRPr="009C5AE6">
        <w:trPr>
          <w:jc w:val="center"/>
        </w:trPr>
        <w:tc>
          <w:tcPr>
            <w:tcW w:w="3060" w:type="dxa"/>
          </w:tcPr>
          <w:p w:rsidR="008F07EA" w:rsidRDefault="008F07EA" w:rsidP="008F07EA">
            <w:pPr>
              <w:spacing w:before="110" w:after="12"/>
              <w:ind w:right="72"/>
              <w:jc w:val="center"/>
              <w:rPr>
                <w:sz w:val="22"/>
              </w:rPr>
            </w:pPr>
            <w:r>
              <w:rPr>
                <w:sz w:val="22"/>
              </w:rPr>
              <w:t>09/15/2011</w:t>
            </w:r>
          </w:p>
        </w:tc>
        <w:tc>
          <w:tcPr>
            <w:tcW w:w="3240" w:type="dxa"/>
          </w:tcPr>
          <w:p w:rsidR="008F07EA" w:rsidRDefault="008F07EA">
            <w:pPr>
              <w:spacing w:before="110" w:after="12"/>
              <w:jc w:val="center"/>
              <w:rPr>
                <w:sz w:val="22"/>
              </w:rPr>
            </w:pPr>
            <w:r>
              <w:rPr>
                <w:sz w:val="22"/>
              </w:rPr>
              <w:t>06/30/2011</w:t>
            </w:r>
          </w:p>
        </w:tc>
      </w:tr>
      <w:tr w:rsidR="008F07EA" w:rsidRPr="009C5AE6">
        <w:trPr>
          <w:jc w:val="center"/>
        </w:trPr>
        <w:tc>
          <w:tcPr>
            <w:tcW w:w="3060" w:type="dxa"/>
          </w:tcPr>
          <w:p w:rsidR="008F07EA" w:rsidRDefault="008F07EA" w:rsidP="008F07EA">
            <w:pPr>
              <w:spacing w:before="110" w:after="12"/>
              <w:ind w:right="72"/>
              <w:jc w:val="center"/>
              <w:rPr>
                <w:sz w:val="22"/>
              </w:rPr>
            </w:pPr>
            <w:r>
              <w:rPr>
                <w:sz w:val="22"/>
              </w:rPr>
              <w:t>03/15/2012</w:t>
            </w:r>
          </w:p>
        </w:tc>
        <w:tc>
          <w:tcPr>
            <w:tcW w:w="3240" w:type="dxa"/>
          </w:tcPr>
          <w:p w:rsidR="008F07EA" w:rsidRDefault="008F07EA">
            <w:pPr>
              <w:spacing w:before="110" w:after="12"/>
              <w:jc w:val="center"/>
              <w:rPr>
                <w:sz w:val="22"/>
              </w:rPr>
            </w:pPr>
            <w:r>
              <w:rPr>
                <w:sz w:val="22"/>
              </w:rPr>
              <w:t>12/31/2011</w:t>
            </w:r>
          </w:p>
        </w:tc>
      </w:tr>
      <w:tr w:rsidR="008F07EA" w:rsidRPr="009C5AE6">
        <w:trPr>
          <w:jc w:val="center"/>
        </w:trPr>
        <w:tc>
          <w:tcPr>
            <w:tcW w:w="3060" w:type="dxa"/>
          </w:tcPr>
          <w:p w:rsidR="008F07EA" w:rsidRDefault="008F07EA" w:rsidP="008F07EA">
            <w:pPr>
              <w:spacing w:before="110" w:after="12"/>
              <w:ind w:right="72"/>
              <w:jc w:val="center"/>
              <w:rPr>
                <w:sz w:val="22"/>
              </w:rPr>
            </w:pPr>
            <w:r>
              <w:rPr>
                <w:sz w:val="22"/>
              </w:rPr>
              <w:t>09/15/2012</w:t>
            </w:r>
          </w:p>
        </w:tc>
        <w:tc>
          <w:tcPr>
            <w:tcW w:w="3240" w:type="dxa"/>
          </w:tcPr>
          <w:p w:rsidR="008F07EA" w:rsidRDefault="008F07EA" w:rsidP="007C7D5D">
            <w:pPr>
              <w:spacing w:before="110" w:after="12"/>
              <w:jc w:val="center"/>
              <w:rPr>
                <w:sz w:val="22"/>
              </w:rPr>
            </w:pPr>
            <w:r>
              <w:rPr>
                <w:sz w:val="22"/>
              </w:rPr>
              <w:t>06/30/201</w:t>
            </w:r>
            <w:r w:rsidR="007C7D5D">
              <w:rPr>
                <w:sz w:val="22"/>
              </w:rPr>
              <w:t>2</w:t>
            </w:r>
          </w:p>
        </w:tc>
      </w:tr>
      <w:tr w:rsidR="008F07EA" w:rsidRPr="009C5AE6">
        <w:trPr>
          <w:jc w:val="center"/>
        </w:trPr>
        <w:tc>
          <w:tcPr>
            <w:tcW w:w="3060" w:type="dxa"/>
          </w:tcPr>
          <w:p w:rsidR="008F07EA" w:rsidRDefault="008F07EA" w:rsidP="008F07EA">
            <w:pPr>
              <w:spacing w:before="110" w:after="12"/>
              <w:ind w:right="72"/>
              <w:jc w:val="center"/>
              <w:rPr>
                <w:sz w:val="22"/>
              </w:rPr>
            </w:pPr>
            <w:r>
              <w:rPr>
                <w:sz w:val="22"/>
              </w:rPr>
              <w:t>03/15/2013</w:t>
            </w:r>
          </w:p>
        </w:tc>
        <w:tc>
          <w:tcPr>
            <w:tcW w:w="3240" w:type="dxa"/>
          </w:tcPr>
          <w:p w:rsidR="008F07EA" w:rsidRDefault="008F07EA">
            <w:pPr>
              <w:spacing w:before="110" w:after="12"/>
              <w:jc w:val="center"/>
              <w:rPr>
                <w:sz w:val="22"/>
              </w:rPr>
            </w:pPr>
            <w:r>
              <w:rPr>
                <w:sz w:val="22"/>
              </w:rPr>
              <w:t>12/31/2012</w:t>
            </w:r>
          </w:p>
        </w:tc>
      </w:tr>
    </w:tbl>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br w:type="page"/>
      </w:r>
      <w:bookmarkStart w:id="11" w:name="Subm_how"/>
      <w:r w:rsidRPr="009C5AE6">
        <w:rPr>
          <w:b/>
          <w:bCs/>
          <w:sz w:val="22"/>
          <w:szCs w:val="22"/>
          <w:u w:val="single"/>
        </w:rPr>
        <w:lastRenderedPageBreak/>
        <w:t>How</w:t>
      </w:r>
      <w:bookmarkEnd w:id="11"/>
      <w:r w:rsidR="00CB587F" w:rsidRPr="009C5AE6">
        <w:rPr>
          <w:b/>
          <w:bCs/>
          <w:sz w:val="22"/>
          <w:szCs w:val="22"/>
          <w:u w:val="single"/>
        </w:rPr>
        <w:fldChar w:fldCharType="begin"/>
      </w:r>
      <w:r w:rsidRPr="009C5AE6">
        <w:rPr>
          <w:b/>
          <w:bCs/>
          <w:sz w:val="22"/>
          <w:szCs w:val="22"/>
          <w:u w:val="single"/>
        </w:rPr>
        <w:instrText>tc \l3 "How</w:instrText>
      </w:r>
      <w:r w:rsidR="00CB587F" w:rsidRPr="009C5AE6">
        <w:rPr>
          <w:b/>
          <w:bCs/>
          <w:sz w:val="22"/>
          <w:szCs w:val="22"/>
          <w:u w:val="single"/>
        </w:rPr>
        <w:fldChar w:fldCharType="end"/>
      </w:r>
      <w:r w:rsidRPr="009C5AE6">
        <w:rPr>
          <w:b/>
          <w:bCs/>
          <w:sz w:val="22"/>
          <w:szCs w:val="22"/>
          <w:u w:val="single"/>
        </w:rPr>
        <w:t>:</w:t>
      </w:r>
      <w:r w:rsidRPr="009C5AE6">
        <w:rPr>
          <w:b/>
          <w:bCs/>
          <w:sz w:val="22"/>
          <w:szCs w:val="22"/>
        </w:rPr>
        <w:t xml:space="preserve">  </w:t>
      </w:r>
      <w:r w:rsidRPr="009C5AE6">
        <w:rPr>
          <w:sz w:val="22"/>
          <w:szCs w:val="22"/>
        </w:rPr>
        <w:t xml:space="preserve">When a CCDE submission is due, the CCDE data must be extracted from your </w:t>
      </w:r>
      <w:r w:rsidR="00C32081">
        <w:rPr>
          <w:sz w:val="22"/>
          <w:szCs w:val="22"/>
        </w:rPr>
        <w:t>client database</w:t>
      </w:r>
      <w:r w:rsidR="00C32081" w:rsidRPr="009C5AE6">
        <w:rPr>
          <w:sz w:val="22"/>
          <w:szCs w:val="22"/>
        </w:rPr>
        <w:t xml:space="preserve"> </w:t>
      </w:r>
      <w:r w:rsidRPr="009C5AE6">
        <w:rPr>
          <w:sz w:val="22"/>
          <w:szCs w:val="22"/>
        </w:rPr>
        <w:t xml:space="preserve">and put into the standardized CCDE format.  The CCDE file consists of fixed length records in an ASCII </w:t>
      </w:r>
      <w:r w:rsidR="00445669">
        <w:rPr>
          <w:sz w:val="22"/>
          <w:szCs w:val="22"/>
        </w:rPr>
        <w:t xml:space="preserve">file </w:t>
      </w:r>
      <w:r w:rsidRPr="009C5AE6">
        <w:rPr>
          <w:sz w:val="22"/>
          <w:szCs w:val="22"/>
        </w:rPr>
        <w:t xml:space="preserve">format.  In </w:t>
      </w:r>
      <w:r w:rsidRPr="009C5AE6">
        <w:rPr>
          <w:color w:val="000000"/>
          <w:sz w:val="22"/>
          <w:szCs w:val="22"/>
        </w:rPr>
        <w:t xml:space="preserve">Version </w:t>
      </w:r>
      <w:r w:rsidR="008F1890" w:rsidRPr="009C5AE6">
        <w:rPr>
          <w:color w:val="000000"/>
          <w:sz w:val="22"/>
          <w:szCs w:val="22"/>
        </w:rPr>
        <w:t>1.0</w:t>
      </w:r>
      <w:r w:rsidR="00A96462">
        <w:rPr>
          <w:color w:val="000000"/>
          <w:sz w:val="22"/>
          <w:szCs w:val="22"/>
        </w:rPr>
        <w:t>0</w:t>
      </w:r>
      <w:r w:rsidRPr="009C5AE6">
        <w:rPr>
          <w:color w:val="FF0000"/>
          <w:sz w:val="22"/>
          <w:szCs w:val="22"/>
        </w:rPr>
        <w:t xml:space="preserve"> </w:t>
      </w:r>
      <w:r w:rsidRPr="009C5AE6">
        <w:rPr>
          <w:sz w:val="22"/>
          <w:szCs w:val="22"/>
        </w:rPr>
        <w:t xml:space="preserve">of the CCDE </w:t>
      </w:r>
      <w:r w:rsidR="00A96462">
        <w:rPr>
          <w:sz w:val="22"/>
          <w:szCs w:val="22"/>
        </w:rPr>
        <w:t>d</w:t>
      </w:r>
      <w:r w:rsidRPr="009C5AE6">
        <w:rPr>
          <w:sz w:val="22"/>
          <w:szCs w:val="22"/>
        </w:rPr>
        <w:t xml:space="preserve">ata </w:t>
      </w:r>
      <w:r w:rsidR="00A96462">
        <w:rPr>
          <w:sz w:val="22"/>
          <w:szCs w:val="22"/>
        </w:rPr>
        <w:t>file format</w:t>
      </w:r>
      <w:r w:rsidR="00CA1073">
        <w:rPr>
          <w:sz w:val="22"/>
          <w:szCs w:val="22"/>
        </w:rPr>
        <w:t>,</w:t>
      </w:r>
      <w:r w:rsidRPr="009C5AE6">
        <w:rPr>
          <w:sz w:val="22"/>
          <w:szCs w:val="22"/>
        </w:rPr>
        <w:t xml:space="preserve"> each record </w:t>
      </w:r>
      <w:r w:rsidR="00404695">
        <w:rPr>
          <w:sz w:val="22"/>
          <w:szCs w:val="22"/>
        </w:rPr>
        <w:t xml:space="preserve">consists of 526 </w:t>
      </w:r>
      <w:r w:rsidR="00391969">
        <w:rPr>
          <w:sz w:val="22"/>
          <w:szCs w:val="22"/>
        </w:rPr>
        <w:t>columns</w:t>
      </w:r>
      <w:r w:rsidR="00404695">
        <w:rPr>
          <w:sz w:val="22"/>
          <w:szCs w:val="22"/>
        </w:rPr>
        <w:t xml:space="preserve"> which includes </w:t>
      </w:r>
      <w:r w:rsidR="00644AE5">
        <w:rPr>
          <w:sz w:val="22"/>
          <w:szCs w:val="22"/>
        </w:rPr>
        <w:t>524</w:t>
      </w:r>
      <w:r w:rsidR="00644AE5" w:rsidRPr="009C5AE6">
        <w:rPr>
          <w:sz w:val="22"/>
          <w:szCs w:val="22"/>
        </w:rPr>
        <w:t xml:space="preserve"> </w:t>
      </w:r>
      <w:r w:rsidR="00391969">
        <w:rPr>
          <w:sz w:val="22"/>
          <w:szCs w:val="22"/>
        </w:rPr>
        <w:t xml:space="preserve">columns for </w:t>
      </w:r>
      <w:r w:rsidR="00F5365F">
        <w:rPr>
          <w:sz w:val="22"/>
          <w:szCs w:val="22"/>
        </w:rPr>
        <w:t xml:space="preserve">reporting </w:t>
      </w:r>
      <w:r w:rsidRPr="009C5AE6">
        <w:rPr>
          <w:sz w:val="22"/>
          <w:szCs w:val="22"/>
        </w:rPr>
        <w:t>screening, diagnosis, treatment</w:t>
      </w:r>
      <w:r w:rsidR="00644AE5">
        <w:rPr>
          <w:sz w:val="22"/>
          <w:szCs w:val="22"/>
        </w:rPr>
        <w:t xml:space="preserve"> and Cancer Registry</w:t>
      </w:r>
      <w:r w:rsidRPr="009C5AE6">
        <w:rPr>
          <w:sz w:val="22"/>
          <w:szCs w:val="22"/>
        </w:rPr>
        <w:t xml:space="preserve"> information and a 2 character end-of-record delimiter </w:t>
      </w:r>
      <w:r w:rsidR="00404695">
        <w:rPr>
          <w:sz w:val="22"/>
          <w:szCs w:val="22"/>
        </w:rPr>
        <w:t xml:space="preserve">in the form of a </w:t>
      </w:r>
      <w:r w:rsidR="00404695" w:rsidRPr="009C5AE6">
        <w:rPr>
          <w:sz w:val="22"/>
          <w:szCs w:val="22"/>
        </w:rPr>
        <w:t>"carriage return-line feed"</w:t>
      </w:r>
      <w:r w:rsidR="00404695">
        <w:rPr>
          <w:sz w:val="22"/>
          <w:szCs w:val="22"/>
        </w:rPr>
        <w:t xml:space="preserve">.  </w:t>
      </w:r>
      <w:r w:rsidRPr="009C5AE6">
        <w:rPr>
          <w:sz w:val="22"/>
          <w:szCs w:val="22"/>
        </w:rPr>
        <w:t xml:space="preserve">A detailed description of the CCDE </w:t>
      </w:r>
      <w:r w:rsidR="00644AE5">
        <w:rPr>
          <w:sz w:val="22"/>
          <w:szCs w:val="22"/>
        </w:rPr>
        <w:t>items</w:t>
      </w:r>
      <w:r w:rsidR="00644AE5" w:rsidRPr="009C5AE6">
        <w:rPr>
          <w:sz w:val="22"/>
          <w:szCs w:val="22"/>
        </w:rPr>
        <w:t xml:space="preserve"> </w:t>
      </w:r>
      <w:r w:rsidRPr="009C5AE6">
        <w:rPr>
          <w:sz w:val="22"/>
          <w:szCs w:val="22"/>
        </w:rPr>
        <w:t>in each record is included in Chapter 2.</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CCDE file must be submitted electronically using the secure </w:t>
      </w:r>
      <w:hyperlink r:id="rId23" w:history="1">
        <w:r w:rsidRPr="009C5AE6">
          <w:rPr>
            <w:rStyle w:val="Hyperlink"/>
            <w:sz w:val="22"/>
          </w:rPr>
          <w:t>www.</w:t>
        </w:r>
        <w:r w:rsidR="00E12EE0">
          <w:rPr>
            <w:rStyle w:val="Hyperlink"/>
            <w:sz w:val="22"/>
          </w:rPr>
          <w:t>CRCCP</w:t>
        </w:r>
        <w:r w:rsidRPr="009C5AE6">
          <w:rPr>
            <w:rStyle w:val="Hyperlink"/>
            <w:sz w:val="22"/>
          </w:rPr>
          <w:t>.org</w:t>
        </w:r>
      </w:hyperlink>
      <w:r w:rsidRPr="009C5AE6">
        <w:rPr>
          <w:sz w:val="22"/>
        </w:rPr>
        <w:t xml:space="preserve"> W</w:t>
      </w:r>
      <w:r w:rsidRPr="009C5AE6">
        <w:rPr>
          <w:sz w:val="22"/>
          <w:szCs w:val="22"/>
        </w:rPr>
        <w:t xml:space="preserve">eb site.  IMS and the CDC </w:t>
      </w:r>
      <w:r w:rsidR="001236C9">
        <w:rPr>
          <w:sz w:val="22"/>
          <w:szCs w:val="22"/>
        </w:rPr>
        <w:t>require</w:t>
      </w:r>
      <w:r w:rsidR="001236C9" w:rsidRPr="009C5AE6">
        <w:rPr>
          <w:sz w:val="22"/>
          <w:szCs w:val="22"/>
        </w:rPr>
        <w:t xml:space="preserve"> </w:t>
      </w:r>
      <w:r w:rsidRPr="009C5AE6">
        <w:rPr>
          <w:sz w:val="22"/>
          <w:szCs w:val="22"/>
        </w:rPr>
        <w:t>the use of compression software</w:t>
      </w:r>
      <w:r w:rsidR="001236C9">
        <w:rPr>
          <w:sz w:val="22"/>
          <w:szCs w:val="22"/>
        </w:rPr>
        <w:t xml:space="preserve"> such as WinZip or Gzip</w:t>
      </w:r>
      <w:r w:rsidRPr="009C5AE6">
        <w:rPr>
          <w:sz w:val="22"/>
          <w:szCs w:val="22"/>
        </w:rPr>
        <w:t xml:space="preserve"> to compress </w:t>
      </w:r>
      <w:r w:rsidR="001236C9">
        <w:rPr>
          <w:sz w:val="22"/>
          <w:szCs w:val="22"/>
        </w:rPr>
        <w:t>the</w:t>
      </w:r>
      <w:r w:rsidR="001236C9" w:rsidRPr="009C5AE6">
        <w:rPr>
          <w:sz w:val="22"/>
          <w:szCs w:val="22"/>
        </w:rPr>
        <w:t xml:space="preserve"> </w:t>
      </w:r>
      <w:r w:rsidRPr="009C5AE6">
        <w:rPr>
          <w:sz w:val="22"/>
          <w:szCs w:val="22"/>
        </w:rPr>
        <w:t xml:space="preserve">CCDE data </w:t>
      </w:r>
      <w:r w:rsidR="00644AE5">
        <w:rPr>
          <w:sz w:val="22"/>
          <w:szCs w:val="22"/>
        </w:rPr>
        <w:t xml:space="preserve">file </w:t>
      </w:r>
      <w:r w:rsidRPr="009C5AE6">
        <w:rPr>
          <w:sz w:val="22"/>
          <w:szCs w:val="22"/>
        </w:rPr>
        <w:t xml:space="preserve">prior to submission.       </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It is necessary for each </w:t>
      </w:r>
      <w:r w:rsidR="009E45E8">
        <w:rPr>
          <w:sz w:val="22"/>
          <w:szCs w:val="22"/>
        </w:rPr>
        <w:t>grantee</w:t>
      </w:r>
      <w:r w:rsidRPr="009C5AE6">
        <w:rPr>
          <w:sz w:val="22"/>
          <w:szCs w:val="22"/>
        </w:rPr>
        <w:t xml:space="preserve"> to name their CCDE file using the following naming convention: </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Pr="009C5AE6" w:rsidRDefault="00602856"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rPr>
          <w:sz w:val="22"/>
          <w:szCs w:val="22"/>
        </w:rPr>
      </w:pPr>
      <w:r>
        <w:rPr>
          <w:sz w:val="22"/>
          <w:szCs w:val="22"/>
        </w:rPr>
        <w:t>YP</w:t>
      </w:r>
      <w:r w:rsidRPr="009C5AE6">
        <w:rPr>
          <w:sz w:val="22"/>
          <w:szCs w:val="22"/>
        </w:rPr>
        <w:t xml:space="preserve"> </w:t>
      </w:r>
      <w:r w:rsidR="00267108" w:rsidRPr="009C5AE6">
        <w:rPr>
          <w:sz w:val="22"/>
          <w:szCs w:val="22"/>
        </w:rPr>
        <w:t xml:space="preserve">-&gt; </w:t>
      </w:r>
      <w:r>
        <w:rPr>
          <w:sz w:val="22"/>
          <w:szCs w:val="22"/>
        </w:rPr>
        <w:t xml:space="preserve">Your </w:t>
      </w:r>
      <w:r w:rsidRPr="00E22A51">
        <w:rPr>
          <w:sz w:val="22"/>
          <w:szCs w:val="22"/>
        </w:rPr>
        <w:t>Program</w:t>
      </w:r>
      <w:r>
        <w:rPr>
          <w:sz w:val="22"/>
          <w:szCs w:val="22"/>
        </w:rPr>
        <w:t>’s</w:t>
      </w:r>
      <w:r w:rsidRPr="00E22A51">
        <w:rPr>
          <w:sz w:val="22"/>
          <w:szCs w:val="22"/>
        </w:rPr>
        <w:t xml:space="preserve"> abbreviation</w:t>
      </w:r>
      <w:r>
        <w:rPr>
          <w:sz w:val="22"/>
          <w:szCs w:val="22"/>
        </w:rPr>
        <w:t xml:space="preserve"> (e.g. AL = Alabama)</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rPr>
          <w:sz w:val="22"/>
          <w:szCs w:val="22"/>
        </w:rPr>
      </w:pPr>
      <w:r w:rsidRPr="009C5AE6">
        <w:rPr>
          <w:sz w:val="22"/>
          <w:szCs w:val="22"/>
        </w:rPr>
        <w:t>MM  -&gt; Month of submission due date, with leading zeroes (09</w:t>
      </w:r>
      <w:r w:rsidR="00F5365F">
        <w:rPr>
          <w:sz w:val="22"/>
          <w:szCs w:val="22"/>
        </w:rPr>
        <w:t xml:space="preserve"> </w:t>
      </w:r>
      <w:r w:rsidRPr="009C5AE6">
        <w:rPr>
          <w:sz w:val="22"/>
          <w:szCs w:val="22"/>
        </w:rPr>
        <w:t>=</w:t>
      </w:r>
      <w:r w:rsidR="00F5365F">
        <w:rPr>
          <w:sz w:val="22"/>
          <w:szCs w:val="22"/>
        </w:rPr>
        <w:t xml:space="preserve"> </w:t>
      </w:r>
      <w:r w:rsidRPr="009C5AE6">
        <w:rPr>
          <w:sz w:val="22"/>
          <w:szCs w:val="22"/>
        </w:rPr>
        <w:t>September)</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rPr>
          <w:sz w:val="22"/>
          <w:szCs w:val="22"/>
        </w:rPr>
      </w:pPr>
      <w:r w:rsidRPr="009C5AE6">
        <w:rPr>
          <w:sz w:val="22"/>
          <w:szCs w:val="22"/>
        </w:rPr>
        <w:t>YY   -&gt; Year of submission due date (</w:t>
      </w:r>
      <w:r w:rsidR="00644AE5">
        <w:rPr>
          <w:sz w:val="22"/>
          <w:szCs w:val="22"/>
        </w:rPr>
        <w:t>10</w:t>
      </w:r>
      <w:r w:rsidR="00F5365F">
        <w:rPr>
          <w:sz w:val="22"/>
          <w:szCs w:val="22"/>
        </w:rPr>
        <w:t xml:space="preserve"> </w:t>
      </w:r>
      <w:r w:rsidRPr="009C5AE6">
        <w:rPr>
          <w:sz w:val="22"/>
          <w:szCs w:val="22"/>
        </w:rPr>
        <w:t>=</w:t>
      </w:r>
      <w:r w:rsidR="00F5365F">
        <w:rPr>
          <w:sz w:val="22"/>
          <w:szCs w:val="22"/>
        </w:rPr>
        <w:t xml:space="preserve"> </w:t>
      </w:r>
      <w:r w:rsidR="00644AE5" w:rsidRPr="009C5AE6">
        <w:rPr>
          <w:sz w:val="22"/>
          <w:szCs w:val="22"/>
        </w:rPr>
        <w:t>20</w:t>
      </w:r>
      <w:r w:rsidR="00644AE5">
        <w:rPr>
          <w:sz w:val="22"/>
          <w:szCs w:val="22"/>
        </w:rPr>
        <w:t>10</w:t>
      </w:r>
      <w:r w:rsidRPr="009C5AE6">
        <w:rPr>
          <w:sz w:val="22"/>
          <w:szCs w:val="22"/>
        </w:rPr>
        <w:t>)</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720"/>
        <w:rPr>
          <w:sz w:val="22"/>
          <w:szCs w:val="22"/>
          <w:lang w:val="fr-FR"/>
        </w:rPr>
      </w:pPr>
      <w:r w:rsidRPr="009C5AE6">
        <w:rPr>
          <w:sz w:val="22"/>
          <w:szCs w:val="22"/>
          <w:lang w:val="fr-FR"/>
        </w:rPr>
        <w:t>VVV -&gt; CCDE version number (100</w:t>
      </w:r>
      <w:r w:rsidR="00F5365F">
        <w:rPr>
          <w:sz w:val="22"/>
          <w:szCs w:val="22"/>
          <w:lang w:val="fr-FR"/>
        </w:rPr>
        <w:t xml:space="preserve"> </w:t>
      </w:r>
      <w:r w:rsidRPr="009C5AE6">
        <w:rPr>
          <w:sz w:val="22"/>
          <w:szCs w:val="22"/>
          <w:lang w:val="fr-FR"/>
        </w:rPr>
        <w:t>=</w:t>
      </w:r>
      <w:r w:rsidR="00F5365F">
        <w:rPr>
          <w:sz w:val="22"/>
          <w:szCs w:val="22"/>
          <w:lang w:val="fr-FR"/>
        </w:rPr>
        <w:t xml:space="preserve"> </w:t>
      </w:r>
      <w:r w:rsidRPr="009C5AE6">
        <w:rPr>
          <w:sz w:val="22"/>
          <w:szCs w:val="22"/>
          <w:lang w:val="fr-FR"/>
        </w:rPr>
        <w:t>CCDE version 1.00)</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720"/>
        <w:rPr>
          <w:sz w:val="22"/>
          <w:szCs w:val="22"/>
          <w:lang w:val="fr-FR"/>
        </w:rPr>
      </w:pPr>
    </w:p>
    <w:p w:rsidR="00267108" w:rsidRPr="00391969" w:rsidRDefault="00391969" w:rsidP="003919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391969">
        <w:rPr>
          <w:sz w:val="22"/>
          <w:szCs w:val="22"/>
        </w:rPr>
        <w:t xml:space="preserve">For example, the compressed file that </w:t>
      </w:r>
      <w:r w:rsidR="00602856">
        <w:rPr>
          <w:sz w:val="22"/>
          <w:szCs w:val="22"/>
        </w:rPr>
        <w:t>Alabama</w:t>
      </w:r>
      <w:r w:rsidRPr="00391969">
        <w:rPr>
          <w:sz w:val="22"/>
          <w:szCs w:val="22"/>
        </w:rPr>
        <w:t xml:space="preserve"> </w:t>
      </w:r>
      <w:r w:rsidR="00673B03" w:rsidRPr="00391969">
        <w:rPr>
          <w:sz w:val="22"/>
          <w:szCs w:val="22"/>
        </w:rPr>
        <w:t>submits</w:t>
      </w:r>
      <w:r w:rsidRPr="00391969">
        <w:rPr>
          <w:sz w:val="22"/>
          <w:szCs w:val="22"/>
        </w:rPr>
        <w:t xml:space="preserve"> to IMS </w:t>
      </w:r>
      <w:r w:rsidR="00602856">
        <w:rPr>
          <w:sz w:val="22"/>
          <w:szCs w:val="22"/>
        </w:rPr>
        <w:t xml:space="preserve">for the September 2010 submission </w:t>
      </w:r>
      <w:r w:rsidRPr="00391969">
        <w:rPr>
          <w:sz w:val="22"/>
          <w:szCs w:val="22"/>
        </w:rPr>
        <w:t xml:space="preserve">will have the following name:  </w:t>
      </w:r>
      <w:r w:rsidR="00602856">
        <w:rPr>
          <w:sz w:val="22"/>
          <w:szCs w:val="22"/>
        </w:rPr>
        <w:t>AL0910100</w:t>
      </w:r>
      <w:r w:rsidRPr="00391969">
        <w:rPr>
          <w:sz w:val="22"/>
          <w:szCs w:val="22"/>
        </w:rPr>
        <w:t>.</w:t>
      </w:r>
      <w:r w:rsidR="00602856">
        <w:rPr>
          <w:sz w:val="22"/>
          <w:szCs w:val="22"/>
        </w:rPr>
        <w:t>zip</w:t>
      </w:r>
      <w:r>
        <w:rPr>
          <w:sz w:val="22"/>
          <w:szCs w:val="22"/>
        </w:rPr>
        <w:t xml:space="preserve"> or </w:t>
      </w:r>
      <w:r w:rsidR="00602856">
        <w:rPr>
          <w:sz w:val="22"/>
          <w:szCs w:val="22"/>
        </w:rPr>
        <w:t>AL0910100</w:t>
      </w:r>
      <w:r w:rsidRPr="00391969">
        <w:rPr>
          <w:sz w:val="22"/>
          <w:szCs w:val="22"/>
        </w:rPr>
        <w:t>.</w:t>
      </w:r>
      <w:r w:rsidR="00602856">
        <w:rPr>
          <w:sz w:val="22"/>
          <w:szCs w:val="22"/>
        </w:rPr>
        <w:t>gz</w:t>
      </w:r>
      <w:r w:rsidRPr="00391969">
        <w:rPr>
          <w:sz w:val="22"/>
          <w:szCs w:val="22"/>
        </w:rPr>
        <w:t xml:space="preserve">.  The </w:t>
      </w:r>
      <w:r>
        <w:rPr>
          <w:sz w:val="22"/>
          <w:szCs w:val="22"/>
        </w:rPr>
        <w:t>WinZip or Gzip</w:t>
      </w:r>
      <w:r w:rsidRPr="00391969">
        <w:rPr>
          <w:sz w:val="22"/>
          <w:szCs w:val="22"/>
        </w:rPr>
        <w:t xml:space="preserve"> file would contain an ASCII file called </w:t>
      </w:r>
      <w:r w:rsidR="00602856">
        <w:rPr>
          <w:sz w:val="22"/>
          <w:szCs w:val="22"/>
        </w:rPr>
        <w:t>AL0910100</w:t>
      </w:r>
      <w:r w:rsidRPr="00391969">
        <w:rPr>
          <w:sz w:val="22"/>
          <w:szCs w:val="22"/>
        </w:rPr>
        <w:t>.</w:t>
      </w:r>
      <w:r w:rsidR="00602856">
        <w:rPr>
          <w:sz w:val="22"/>
          <w:szCs w:val="22"/>
        </w:rPr>
        <w:t>txt</w:t>
      </w:r>
      <w:r w:rsidRPr="00391969">
        <w:rPr>
          <w:sz w:val="22"/>
          <w:szCs w:val="22"/>
        </w:rPr>
        <w:t xml:space="preserve">.  Please do not include other files, such as the Submission Narrative or </w:t>
      </w:r>
      <w:r>
        <w:rPr>
          <w:sz w:val="22"/>
          <w:szCs w:val="22"/>
        </w:rPr>
        <w:t xml:space="preserve">other </w:t>
      </w:r>
      <w:r w:rsidRPr="00391969">
        <w:rPr>
          <w:sz w:val="22"/>
          <w:szCs w:val="22"/>
        </w:rPr>
        <w:t xml:space="preserve">supporting documents in the </w:t>
      </w:r>
      <w:r w:rsidR="007E3B56">
        <w:rPr>
          <w:sz w:val="22"/>
          <w:szCs w:val="22"/>
        </w:rPr>
        <w:t>CCDE</w:t>
      </w:r>
      <w:r w:rsidRPr="00391969">
        <w:rPr>
          <w:sz w:val="22"/>
          <w:szCs w:val="22"/>
        </w:rPr>
        <w:t xml:space="preserve"> zip file.  Those files should be </w:t>
      </w:r>
      <w:r>
        <w:rPr>
          <w:sz w:val="22"/>
          <w:szCs w:val="22"/>
        </w:rPr>
        <w:t>submitted</w:t>
      </w:r>
      <w:r w:rsidRPr="00391969">
        <w:rPr>
          <w:sz w:val="22"/>
          <w:szCs w:val="22"/>
        </w:rPr>
        <w:t xml:space="preserve"> separately.</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2" w:name="Subm_updates"/>
      <w:r w:rsidRPr="009C5AE6">
        <w:rPr>
          <w:b/>
          <w:bCs/>
          <w:sz w:val="22"/>
          <w:szCs w:val="22"/>
          <w:u w:val="single"/>
        </w:rPr>
        <w:t>Updates and Corrections</w:t>
      </w:r>
      <w:bookmarkEnd w:id="12"/>
      <w:r w:rsidR="00CB587F" w:rsidRPr="009C5AE6">
        <w:rPr>
          <w:b/>
          <w:bCs/>
          <w:sz w:val="22"/>
          <w:szCs w:val="22"/>
          <w:u w:val="single"/>
        </w:rPr>
        <w:fldChar w:fldCharType="begin"/>
      </w:r>
      <w:r w:rsidRPr="009C5AE6">
        <w:rPr>
          <w:b/>
          <w:bCs/>
          <w:sz w:val="22"/>
          <w:szCs w:val="22"/>
          <w:u w:val="single"/>
        </w:rPr>
        <w:instrText>tc \l3 "Updates and Corrections</w:instrText>
      </w:r>
      <w:r w:rsidR="00CB587F" w:rsidRPr="009C5AE6">
        <w:rPr>
          <w:b/>
          <w:bCs/>
          <w:sz w:val="22"/>
          <w:szCs w:val="22"/>
          <w:u w:val="single"/>
        </w:rPr>
        <w:fldChar w:fldCharType="end"/>
      </w:r>
      <w:r w:rsidRPr="009C5AE6">
        <w:rPr>
          <w:b/>
          <w:bCs/>
          <w:sz w:val="22"/>
          <w:szCs w:val="22"/>
          <w:u w:val="single"/>
        </w:rPr>
        <w:t>:</w:t>
      </w:r>
      <w:r w:rsidRPr="009C5AE6">
        <w:rPr>
          <w:sz w:val="22"/>
          <w:szCs w:val="22"/>
        </w:rPr>
        <w:t xml:space="preserve">  For each </w:t>
      </w:r>
      <w:r w:rsidR="00F5365F">
        <w:rPr>
          <w:sz w:val="22"/>
          <w:szCs w:val="22"/>
        </w:rPr>
        <w:t>CCDE</w:t>
      </w:r>
      <w:r w:rsidR="00F5365F" w:rsidRPr="009C5AE6">
        <w:rPr>
          <w:sz w:val="22"/>
          <w:szCs w:val="22"/>
        </w:rPr>
        <w:t xml:space="preserve"> </w:t>
      </w:r>
      <w:r w:rsidRPr="009C5AE6">
        <w:rPr>
          <w:sz w:val="22"/>
          <w:szCs w:val="22"/>
        </w:rPr>
        <w:t xml:space="preserve">submission, </w:t>
      </w:r>
      <w:r w:rsidR="009E45E8">
        <w:rPr>
          <w:sz w:val="22"/>
          <w:szCs w:val="22"/>
        </w:rPr>
        <w:t>grantee</w:t>
      </w:r>
      <w:r w:rsidRPr="009C5AE6">
        <w:rPr>
          <w:sz w:val="22"/>
          <w:szCs w:val="22"/>
        </w:rPr>
        <w:t xml:space="preserve">s are required to submit a cumulative data set through the </w:t>
      </w:r>
      <w:r w:rsidR="00111F69">
        <w:rPr>
          <w:sz w:val="22"/>
          <w:szCs w:val="22"/>
        </w:rPr>
        <w:t xml:space="preserve">screening </w:t>
      </w:r>
      <w:r w:rsidRPr="009C5AE6">
        <w:rPr>
          <w:sz w:val="22"/>
          <w:szCs w:val="22"/>
        </w:rPr>
        <w:t xml:space="preserve">cut-off date.  Therefore, if any changes or updates to a particular record occur between </w:t>
      </w:r>
      <w:r w:rsidR="00F5365F">
        <w:rPr>
          <w:sz w:val="22"/>
          <w:szCs w:val="22"/>
        </w:rPr>
        <w:t xml:space="preserve">CCDE </w:t>
      </w:r>
      <w:r w:rsidRPr="009C5AE6">
        <w:rPr>
          <w:sz w:val="22"/>
          <w:szCs w:val="22"/>
        </w:rPr>
        <w:t>submissions, these changes will be incorporated within the next CCDE data file.</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sz w:val="22"/>
          <w:szCs w:val="22"/>
          <w:u w:val="single"/>
        </w:rPr>
      </w:pPr>
    </w:p>
    <w:p w:rsidR="00267108" w:rsidRPr="009C5AE6" w:rsidRDefault="003C49DD"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3" w:name="Subm_edits"/>
      <w:r>
        <w:rPr>
          <w:b/>
          <w:bCs/>
          <w:sz w:val="22"/>
          <w:szCs w:val="22"/>
          <w:u w:val="single"/>
        </w:rPr>
        <w:t xml:space="preserve">CCDE </w:t>
      </w:r>
      <w:r w:rsidR="00267108" w:rsidRPr="009C5AE6">
        <w:rPr>
          <w:b/>
          <w:bCs/>
          <w:sz w:val="22"/>
          <w:szCs w:val="22"/>
          <w:u w:val="single"/>
        </w:rPr>
        <w:t>Edit</w:t>
      </w:r>
      <w:r w:rsidR="00391969">
        <w:rPr>
          <w:b/>
          <w:bCs/>
          <w:sz w:val="22"/>
          <w:szCs w:val="22"/>
          <w:u w:val="single"/>
        </w:rPr>
        <w:t>s</w:t>
      </w:r>
      <w:r w:rsidR="00267108" w:rsidRPr="009C5AE6">
        <w:rPr>
          <w:b/>
          <w:bCs/>
          <w:sz w:val="22"/>
          <w:szCs w:val="22"/>
          <w:u w:val="single"/>
        </w:rPr>
        <w:t xml:space="preserve"> Program</w:t>
      </w:r>
      <w:bookmarkEnd w:id="13"/>
      <w:r w:rsidR="00CB587F" w:rsidRPr="009C5AE6">
        <w:rPr>
          <w:b/>
          <w:bCs/>
          <w:sz w:val="22"/>
          <w:szCs w:val="22"/>
          <w:u w:val="single"/>
        </w:rPr>
        <w:fldChar w:fldCharType="begin"/>
      </w:r>
      <w:r w:rsidR="00267108" w:rsidRPr="009C5AE6">
        <w:rPr>
          <w:b/>
          <w:bCs/>
          <w:sz w:val="22"/>
          <w:szCs w:val="22"/>
          <w:u w:val="single"/>
        </w:rPr>
        <w:instrText>tc \l3 "Edit Program</w:instrText>
      </w:r>
      <w:r w:rsidR="00CB587F" w:rsidRPr="009C5AE6">
        <w:rPr>
          <w:b/>
          <w:bCs/>
          <w:sz w:val="22"/>
          <w:szCs w:val="22"/>
          <w:u w:val="single"/>
        </w:rPr>
        <w:fldChar w:fldCharType="end"/>
      </w:r>
      <w:r w:rsidR="00267108" w:rsidRPr="009C5AE6">
        <w:rPr>
          <w:b/>
          <w:bCs/>
          <w:sz w:val="22"/>
          <w:szCs w:val="22"/>
          <w:u w:val="single"/>
        </w:rPr>
        <w:t>:</w:t>
      </w:r>
      <w:r w:rsidR="00267108" w:rsidRPr="009C5AE6">
        <w:rPr>
          <w:sz w:val="22"/>
          <w:szCs w:val="22"/>
        </w:rPr>
        <w:t xml:space="preserve">  IMS will develop an edit</w:t>
      </w:r>
      <w:r w:rsidR="00391969">
        <w:rPr>
          <w:sz w:val="22"/>
          <w:szCs w:val="22"/>
        </w:rPr>
        <w:t>s</w:t>
      </w:r>
      <w:r w:rsidR="00267108" w:rsidRPr="009C5AE6">
        <w:rPr>
          <w:sz w:val="22"/>
          <w:szCs w:val="22"/>
        </w:rPr>
        <w:t xml:space="preserve"> program </w:t>
      </w:r>
      <w:r w:rsidR="00391969">
        <w:rPr>
          <w:sz w:val="22"/>
          <w:szCs w:val="22"/>
        </w:rPr>
        <w:t xml:space="preserve">for grantee use </w:t>
      </w:r>
      <w:r w:rsidR="00267108" w:rsidRPr="009C5AE6">
        <w:rPr>
          <w:sz w:val="22"/>
          <w:szCs w:val="22"/>
        </w:rPr>
        <w:t xml:space="preserve">that should be </w:t>
      </w:r>
      <w:r w:rsidR="00581479">
        <w:rPr>
          <w:sz w:val="22"/>
          <w:szCs w:val="22"/>
        </w:rPr>
        <w:t>used to evaluate</w:t>
      </w:r>
      <w:r w:rsidR="00267108" w:rsidRPr="009C5AE6">
        <w:rPr>
          <w:sz w:val="22"/>
          <w:szCs w:val="22"/>
        </w:rPr>
        <w:t xml:space="preserve"> the CCDE data file prior to each CCDE submission.  The edit</w:t>
      </w:r>
      <w:r w:rsidR="00391969">
        <w:rPr>
          <w:sz w:val="22"/>
          <w:szCs w:val="22"/>
        </w:rPr>
        <w:t>s</w:t>
      </w:r>
      <w:r w:rsidR="00267108" w:rsidRPr="009C5AE6">
        <w:rPr>
          <w:sz w:val="22"/>
          <w:szCs w:val="22"/>
        </w:rPr>
        <w:t xml:space="preserve"> program will perform basic validation routines and report on invalid values, missing fields, and cross-field edits.  The edit</w:t>
      </w:r>
      <w:r w:rsidR="00391969">
        <w:rPr>
          <w:sz w:val="22"/>
          <w:szCs w:val="22"/>
        </w:rPr>
        <w:t>s</w:t>
      </w:r>
      <w:r w:rsidR="00267108" w:rsidRPr="009C5AE6">
        <w:rPr>
          <w:sz w:val="22"/>
          <w:szCs w:val="22"/>
        </w:rPr>
        <w:t xml:space="preserve"> program and further instructions on its use will be provided via the </w:t>
      </w:r>
      <w:hyperlink r:id="rId24" w:history="1">
        <w:r w:rsidR="00267108" w:rsidRPr="009C5AE6">
          <w:rPr>
            <w:rStyle w:val="Hyperlink"/>
            <w:sz w:val="22"/>
            <w:szCs w:val="22"/>
          </w:rPr>
          <w:t>www.</w:t>
        </w:r>
        <w:r w:rsidR="00E12EE0">
          <w:rPr>
            <w:rStyle w:val="Hyperlink"/>
            <w:sz w:val="22"/>
            <w:szCs w:val="22"/>
          </w:rPr>
          <w:t>CRCCP</w:t>
        </w:r>
        <w:r w:rsidR="00267108" w:rsidRPr="009C5AE6">
          <w:rPr>
            <w:rStyle w:val="Hyperlink"/>
            <w:sz w:val="22"/>
            <w:szCs w:val="22"/>
          </w:rPr>
          <w:t>.org</w:t>
        </w:r>
      </w:hyperlink>
      <w:r w:rsidR="00267108" w:rsidRPr="009C5AE6">
        <w:rPr>
          <w:sz w:val="22"/>
          <w:szCs w:val="22"/>
        </w:rPr>
        <w:t xml:space="preserve"> Web site.</w:t>
      </w:r>
    </w:p>
    <w:p w:rsidR="00267108" w:rsidRPr="009C5AE6"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FE3B1D"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4" w:name="Subm_narr"/>
      <w:r w:rsidRPr="009C5AE6">
        <w:rPr>
          <w:b/>
          <w:bCs/>
          <w:sz w:val="22"/>
          <w:szCs w:val="22"/>
          <w:u w:val="single"/>
        </w:rPr>
        <w:t>Submission Narrative</w:t>
      </w:r>
      <w:bookmarkEnd w:id="14"/>
      <w:r w:rsidR="00CB587F" w:rsidRPr="009C5AE6">
        <w:rPr>
          <w:b/>
          <w:bCs/>
          <w:sz w:val="22"/>
          <w:szCs w:val="22"/>
          <w:u w:val="single"/>
        </w:rPr>
        <w:fldChar w:fldCharType="begin"/>
      </w:r>
      <w:r w:rsidRPr="009C5AE6">
        <w:rPr>
          <w:b/>
          <w:bCs/>
          <w:sz w:val="22"/>
          <w:szCs w:val="22"/>
          <w:u w:val="single"/>
        </w:rPr>
        <w:instrText>tc \l2 "Submission Narrative</w:instrText>
      </w:r>
      <w:r w:rsidR="00CB587F" w:rsidRPr="009C5AE6">
        <w:rPr>
          <w:b/>
          <w:bCs/>
          <w:sz w:val="22"/>
          <w:szCs w:val="22"/>
          <w:u w:val="single"/>
        </w:rPr>
        <w:fldChar w:fldCharType="end"/>
      </w:r>
      <w:r w:rsidRPr="009C5AE6">
        <w:rPr>
          <w:b/>
          <w:bCs/>
          <w:sz w:val="22"/>
          <w:szCs w:val="22"/>
          <w:u w:val="single"/>
        </w:rPr>
        <w:t>:</w:t>
      </w:r>
      <w:r w:rsidRPr="009C5AE6">
        <w:rPr>
          <w:b/>
          <w:bCs/>
          <w:sz w:val="22"/>
          <w:szCs w:val="22"/>
        </w:rPr>
        <w:t xml:space="preserve">  </w:t>
      </w:r>
      <w:r w:rsidR="00581479">
        <w:rPr>
          <w:sz w:val="22"/>
          <w:szCs w:val="22"/>
        </w:rPr>
        <w:t>A</w:t>
      </w:r>
      <w:r w:rsidR="003C49DD" w:rsidRPr="009C5AE6">
        <w:rPr>
          <w:sz w:val="22"/>
          <w:szCs w:val="22"/>
        </w:rPr>
        <w:t xml:space="preserve"> Submission Narrative</w:t>
      </w:r>
      <w:r w:rsidR="00581479">
        <w:rPr>
          <w:sz w:val="22"/>
          <w:szCs w:val="22"/>
        </w:rPr>
        <w:t xml:space="preserve"> should </w:t>
      </w:r>
      <w:r w:rsidR="00581479" w:rsidRPr="009C5AE6">
        <w:rPr>
          <w:sz w:val="22"/>
          <w:szCs w:val="22"/>
        </w:rPr>
        <w:t xml:space="preserve">be </w:t>
      </w:r>
      <w:r w:rsidR="00DB05F3">
        <w:rPr>
          <w:sz w:val="22"/>
          <w:szCs w:val="22"/>
        </w:rPr>
        <w:t>provided</w:t>
      </w:r>
      <w:r w:rsidR="00581479" w:rsidRPr="009C5AE6">
        <w:rPr>
          <w:sz w:val="22"/>
          <w:szCs w:val="22"/>
        </w:rPr>
        <w:t xml:space="preserve"> with each </w:t>
      </w:r>
      <w:r w:rsidR="00581479">
        <w:rPr>
          <w:sz w:val="22"/>
          <w:szCs w:val="22"/>
        </w:rPr>
        <w:t xml:space="preserve">data </w:t>
      </w:r>
      <w:r w:rsidR="00581479" w:rsidRPr="009C5AE6">
        <w:rPr>
          <w:sz w:val="22"/>
          <w:szCs w:val="22"/>
        </w:rPr>
        <w:t>submission</w:t>
      </w:r>
      <w:r w:rsidR="003C49DD" w:rsidRPr="009C5AE6">
        <w:rPr>
          <w:sz w:val="22"/>
          <w:szCs w:val="22"/>
        </w:rPr>
        <w:t xml:space="preserve">.  </w:t>
      </w:r>
      <w:r w:rsidRPr="009C5AE6">
        <w:rPr>
          <w:sz w:val="22"/>
          <w:szCs w:val="22"/>
        </w:rPr>
        <w:t xml:space="preserve">CCDE data are regularly reviewed by the CDC, IMS, and </w:t>
      </w:r>
      <w:r w:rsidR="009E45E8">
        <w:rPr>
          <w:sz w:val="22"/>
          <w:szCs w:val="22"/>
        </w:rPr>
        <w:t>grantee</w:t>
      </w:r>
      <w:r w:rsidRPr="009C5AE6">
        <w:rPr>
          <w:sz w:val="22"/>
          <w:szCs w:val="22"/>
        </w:rPr>
        <w:t xml:space="preserve"> staff. </w:t>
      </w:r>
      <w:r w:rsidR="00581479">
        <w:rPr>
          <w:sz w:val="22"/>
          <w:szCs w:val="22"/>
        </w:rPr>
        <w:t xml:space="preserve"> </w:t>
      </w:r>
      <w:r w:rsidRPr="009C5AE6">
        <w:rPr>
          <w:sz w:val="22"/>
          <w:szCs w:val="22"/>
        </w:rPr>
        <w:t>Often questions arise from these reviews, and sometimes these questions lead to modifications to the CCDE data and/or its processing.  The Submission Narrative provide</w:t>
      </w:r>
      <w:r w:rsidR="00FE3B1D">
        <w:rPr>
          <w:sz w:val="22"/>
          <w:szCs w:val="22"/>
        </w:rPr>
        <w:t>s</w:t>
      </w:r>
      <w:r w:rsidRPr="009C5AE6">
        <w:rPr>
          <w:sz w:val="22"/>
          <w:szCs w:val="22"/>
        </w:rPr>
        <w:t xml:space="preserve"> a structured way for </w:t>
      </w:r>
      <w:r w:rsidR="009E45E8">
        <w:rPr>
          <w:sz w:val="22"/>
          <w:szCs w:val="22"/>
        </w:rPr>
        <w:t>grantee</w:t>
      </w:r>
      <w:r w:rsidRPr="009C5AE6">
        <w:rPr>
          <w:sz w:val="22"/>
          <w:szCs w:val="22"/>
        </w:rPr>
        <w:t xml:space="preserve">s to report responses to these questions or </w:t>
      </w:r>
      <w:r w:rsidR="00FE3B1D">
        <w:rPr>
          <w:sz w:val="22"/>
          <w:szCs w:val="22"/>
        </w:rPr>
        <w:t xml:space="preserve">to report the details of </w:t>
      </w:r>
      <w:r w:rsidRPr="009C5AE6">
        <w:rPr>
          <w:sz w:val="22"/>
          <w:szCs w:val="22"/>
        </w:rPr>
        <w:t xml:space="preserve">data modifications.  </w:t>
      </w:r>
    </w:p>
    <w:p w:rsidR="00FE3B1D" w:rsidRDefault="00FE3B1D"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67108"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w:t>
      </w:r>
      <w:r w:rsidR="00106374">
        <w:rPr>
          <w:sz w:val="22"/>
          <w:szCs w:val="22"/>
        </w:rPr>
        <w:t>Submission Narrative has</w:t>
      </w:r>
      <w:r w:rsidR="00106374" w:rsidRPr="009C5AE6">
        <w:rPr>
          <w:sz w:val="22"/>
          <w:szCs w:val="22"/>
        </w:rPr>
        <w:t xml:space="preserve"> </w:t>
      </w:r>
      <w:r w:rsidRPr="009C5AE6">
        <w:rPr>
          <w:sz w:val="22"/>
          <w:szCs w:val="22"/>
        </w:rPr>
        <w:t>two sections.  Section I is where responses to Action Items (written questions from the CDC and IMS based on a data</w:t>
      </w:r>
      <w:r w:rsidR="00FE2622">
        <w:rPr>
          <w:sz w:val="22"/>
          <w:szCs w:val="22"/>
        </w:rPr>
        <w:t xml:space="preserve"> review</w:t>
      </w:r>
      <w:r w:rsidRPr="009C5AE6">
        <w:rPr>
          <w:sz w:val="22"/>
          <w:szCs w:val="22"/>
        </w:rPr>
        <w:t xml:space="preserve"> conference call) are provided.  Section II is comprised of five </w:t>
      </w:r>
      <w:r w:rsidR="00106374">
        <w:rPr>
          <w:sz w:val="22"/>
          <w:szCs w:val="22"/>
        </w:rPr>
        <w:t xml:space="preserve">standard </w:t>
      </w:r>
      <w:r w:rsidRPr="009C5AE6">
        <w:rPr>
          <w:sz w:val="22"/>
          <w:szCs w:val="22"/>
        </w:rPr>
        <w:t xml:space="preserve">questions that require </w:t>
      </w:r>
      <w:r w:rsidR="009E45E8">
        <w:rPr>
          <w:sz w:val="22"/>
          <w:szCs w:val="22"/>
        </w:rPr>
        <w:t>grantee</w:t>
      </w:r>
      <w:r w:rsidRPr="009C5AE6">
        <w:rPr>
          <w:sz w:val="22"/>
          <w:szCs w:val="22"/>
        </w:rPr>
        <w:t>s to do a prospective review of their CCDE data prior to submitting it to IMS.</w:t>
      </w:r>
      <w:r w:rsidR="00D709DC" w:rsidRPr="009C5AE6">
        <w:rPr>
          <w:sz w:val="22"/>
          <w:szCs w:val="22"/>
        </w:rPr>
        <w:t xml:space="preserve">  </w:t>
      </w:r>
      <w:r w:rsidR="00581479" w:rsidRPr="009C5AE6">
        <w:rPr>
          <w:sz w:val="22"/>
          <w:szCs w:val="22"/>
        </w:rPr>
        <w:t xml:space="preserve">A hard copy of the </w:t>
      </w:r>
      <w:r w:rsidR="00581479">
        <w:rPr>
          <w:sz w:val="22"/>
          <w:szCs w:val="22"/>
        </w:rPr>
        <w:t xml:space="preserve">CCDE </w:t>
      </w:r>
      <w:r w:rsidR="00581479" w:rsidRPr="009C5AE6">
        <w:rPr>
          <w:sz w:val="22"/>
          <w:szCs w:val="22"/>
        </w:rPr>
        <w:t xml:space="preserve">Submission Narrative Guidelines can also be located </w:t>
      </w:r>
      <w:r w:rsidR="001A35CD">
        <w:rPr>
          <w:sz w:val="22"/>
          <w:szCs w:val="22"/>
        </w:rPr>
        <w:t xml:space="preserve">in </w:t>
      </w:r>
      <w:hyperlink w:anchor="AppendixA" w:history="1">
        <w:r w:rsidR="00581479" w:rsidRPr="008F213A">
          <w:rPr>
            <w:rStyle w:val="Hyperlink"/>
            <w:sz w:val="22"/>
            <w:szCs w:val="22"/>
          </w:rPr>
          <w:t>Appendix A</w:t>
        </w:r>
      </w:hyperlink>
      <w:r w:rsidR="00581479" w:rsidRPr="009C5AE6">
        <w:rPr>
          <w:sz w:val="22"/>
          <w:szCs w:val="22"/>
        </w:rPr>
        <w:t xml:space="preserve">.   An electronic copy may be found on the </w:t>
      </w:r>
      <w:hyperlink r:id="rId25" w:history="1">
        <w:r w:rsidR="00581479" w:rsidRPr="009C5AE6">
          <w:rPr>
            <w:rStyle w:val="Hyperlink"/>
            <w:sz w:val="22"/>
            <w:szCs w:val="22"/>
          </w:rPr>
          <w:t>www.</w:t>
        </w:r>
        <w:r w:rsidR="00581479">
          <w:rPr>
            <w:rStyle w:val="Hyperlink"/>
            <w:sz w:val="22"/>
            <w:szCs w:val="22"/>
          </w:rPr>
          <w:t>CRCCP</w:t>
        </w:r>
        <w:r w:rsidR="00581479" w:rsidRPr="009C5AE6">
          <w:rPr>
            <w:rStyle w:val="Hyperlink"/>
            <w:sz w:val="22"/>
            <w:szCs w:val="22"/>
          </w:rPr>
          <w:t>.org</w:t>
        </w:r>
      </w:hyperlink>
      <w:r w:rsidR="00581479" w:rsidRPr="009C5AE6">
        <w:rPr>
          <w:sz w:val="22"/>
          <w:szCs w:val="22"/>
        </w:rPr>
        <w:t xml:space="preserve"> Web site.</w:t>
      </w:r>
      <w:r w:rsidR="00581479">
        <w:rPr>
          <w:sz w:val="22"/>
          <w:szCs w:val="22"/>
        </w:rPr>
        <w:t xml:space="preserve">  </w:t>
      </w:r>
      <w:r w:rsidR="00FE3B1D" w:rsidRPr="009C5AE6">
        <w:rPr>
          <w:sz w:val="22"/>
          <w:szCs w:val="22"/>
        </w:rPr>
        <w:t xml:space="preserve">A response to each of the five </w:t>
      </w:r>
      <w:r w:rsidR="00FE3B1D">
        <w:rPr>
          <w:sz w:val="22"/>
          <w:szCs w:val="22"/>
        </w:rPr>
        <w:t xml:space="preserve">standard </w:t>
      </w:r>
      <w:r w:rsidR="00FE3B1D" w:rsidRPr="009C5AE6">
        <w:rPr>
          <w:sz w:val="22"/>
          <w:szCs w:val="22"/>
        </w:rPr>
        <w:t>questions is required</w:t>
      </w:r>
      <w:r w:rsidR="00FE3B1D">
        <w:rPr>
          <w:sz w:val="22"/>
          <w:szCs w:val="22"/>
        </w:rPr>
        <w:t xml:space="preserve"> in the Submission Narrative</w:t>
      </w:r>
      <w:r w:rsidR="00FE3B1D" w:rsidRPr="009C5AE6">
        <w:rPr>
          <w:sz w:val="22"/>
          <w:szCs w:val="22"/>
        </w:rPr>
        <w:t>, even if that response is “N/A - Not applicable”.</w:t>
      </w:r>
      <w:r w:rsidR="00FE3B1D">
        <w:rPr>
          <w:sz w:val="22"/>
          <w:szCs w:val="22"/>
        </w:rPr>
        <w:t xml:space="preserve">  </w:t>
      </w:r>
      <w:r w:rsidR="00D709DC" w:rsidRPr="009C5AE6">
        <w:rPr>
          <w:sz w:val="22"/>
          <w:szCs w:val="22"/>
        </w:rPr>
        <w:t xml:space="preserve">It is expected that </w:t>
      </w:r>
      <w:r w:rsidR="009E45E8">
        <w:rPr>
          <w:sz w:val="22"/>
          <w:szCs w:val="22"/>
        </w:rPr>
        <w:lastRenderedPageBreak/>
        <w:t>grantee</w:t>
      </w:r>
      <w:r w:rsidR="00D709DC" w:rsidRPr="009C5AE6">
        <w:rPr>
          <w:sz w:val="22"/>
          <w:szCs w:val="22"/>
        </w:rPr>
        <w:t xml:space="preserve">s should have the capability to review and manage their data, and </w:t>
      </w:r>
      <w:r w:rsidR="00510D42" w:rsidRPr="009C5AE6">
        <w:rPr>
          <w:sz w:val="22"/>
          <w:szCs w:val="22"/>
        </w:rPr>
        <w:t xml:space="preserve">should </w:t>
      </w:r>
      <w:r w:rsidR="00D709DC" w:rsidRPr="009C5AE6">
        <w:rPr>
          <w:sz w:val="22"/>
          <w:szCs w:val="22"/>
        </w:rPr>
        <w:t>not rely solely on the CCDE submission feedback provided by CDC and IMS.</w:t>
      </w:r>
      <w:r w:rsidRPr="009C5AE6">
        <w:rPr>
          <w:sz w:val="22"/>
          <w:szCs w:val="22"/>
        </w:rPr>
        <w:t xml:space="preserve">  </w:t>
      </w:r>
    </w:p>
    <w:p w:rsidR="006F361F" w:rsidRDefault="006F361F" w:rsidP="00E22A51">
      <w:pPr>
        <w:rPr>
          <w:b/>
          <w:bCs/>
          <w:sz w:val="22"/>
          <w:szCs w:val="22"/>
          <w:u w:val="single"/>
        </w:rPr>
      </w:pPr>
    </w:p>
    <w:p w:rsidR="00E22A51" w:rsidRDefault="00E22A51" w:rsidP="00E22A51">
      <w:pPr>
        <w:rPr>
          <w:sz w:val="22"/>
          <w:szCs w:val="22"/>
        </w:rPr>
      </w:pPr>
      <w:bookmarkStart w:id="15" w:name="Subm_narr_standrds"/>
      <w:r w:rsidRPr="00E22A51">
        <w:rPr>
          <w:b/>
          <w:bCs/>
          <w:sz w:val="22"/>
          <w:szCs w:val="22"/>
          <w:u w:val="single"/>
        </w:rPr>
        <w:t>Submission Narrative Standards</w:t>
      </w:r>
      <w:bookmarkEnd w:id="15"/>
      <w:r w:rsidRPr="00E22A51">
        <w:rPr>
          <w:b/>
          <w:bCs/>
          <w:sz w:val="22"/>
          <w:szCs w:val="22"/>
          <w:u w:val="single"/>
        </w:rPr>
        <w:t>:</w:t>
      </w:r>
      <w:r w:rsidRPr="00E22A51">
        <w:rPr>
          <w:sz w:val="22"/>
          <w:szCs w:val="22"/>
        </w:rPr>
        <w:t xml:space="preserve">  The narrative file should be created in *.doc or *.pdf format and submitted using the following naming convention</w:t>
      </w:r>
      <w:r>
        <w:rPr>
          <w:sz w:val="22"/>
          <w:szCs w:val="22"/>
        </w:rPr>
        <w:t xml:space="preserve">: </w:t>
      </w:r>
    </w:p>
    <w:p w:rsidR="00E22A51" w:rsidRDefault="00E22A51" w:rsidP="00E22A51">
      <w:pPr>
        <w:rPr>
          <w:sz w:val="22"/>
          <w:szCs w:val="22"/>
        </w:rPr>
      </w:pPr>
    </w:p>
    <w:p w:rsidR="000D2E45" w:rsidRDefault="00E22A51">
      <w:pPr>
        <w:ind w:left="720"/>
        <w:rPr>
          <w:i/>
          <w:sz w:val="22"/>
          <w:szCs w:val="22"/>
        </w:rPr>
      </w:pPr>
      <w:r w:rsidRPr="00E22A51">
        <w:rPr>
          <w:i/>
          <w:sz w:val="22"/>
          <w:szCs w:val="22"/>
        </w:rPr>
        <w:t xml:space="preserve">YPMMYY-NARRATIVE </w:t>
      </w:r>
    </w:p>
    <w:p w:rsidR="000D2E45" w:rsidRDefault="000D2E45">
      <w:pPr>
        <w:ind w:left="720"/>
        <w:rPr>
          <w:sz w:val="22"/>
          <w:szCs w:val="22"/>
        </w:rPr>
      </w:pPr>
    </w:p>
    <w:p w:rsidR="000D2E45" w:rsidRDefault="00E22A51">
      <w:pPr>
        <w:ind w:left="720"/>
        <w:rPr>
          <w:sz w:val="22"/>
          <w:szCs w:val="22"/>
        </w:rPr>
      </w:pPr>
      <w:r w:rsidRPr="00E22A51">
        <w:rPr>
          <w:sz w:val="22"/>
          <w:szCs w:val="22"/>
        </w:rPr>
        <w:t>YP = Your Program</w:t>
      </w:r>
      <w:r w:rsidR="00106374">
        <w:rPr>
          <w:sz w:val="22"/>
          <w:szCs w:val="22"/>
        </w:rPr>
        <w:t>’s</w:t>
      </w:r>
      <w:r w:rsidRPr="00E22A51">
        <w:rPr>
          <w:sz w:val="22"/>
          <w:szCs w:val="22"/>
        </w:rPr>
        <w:t xml:space="preserve"> abbreviation</w:t>
      </w:r>
      <w:r w:rsidR="00106374">
        <w:rPr>
          <w:sz w:val="22"/>
          <w:szCs w:val="22"/>
        </w:rPr>
        <w:t xml:space="preserve"> (e.g. AL = Alabama)</w:t>
      </w:r>
    </w:p>
    <w:p w:rsidR="000D2E45" w:rsidRDefault="00E22A51">
      <w:pPr>
        <w:ind w:left="720"/>
        <w:rPr>
          <w:sz w:val="22"/>
          <w:szCs w:val="22"/>
        </w:rPr>
      </w:pPr>
      <w:r w:rsidRPr="00E22A51">
        <w:rPr>
          <w:sz w:val="22"/>
          <w:szCs w:val="22"/>
        </w:rPr>
        <w:t>MM = Month of submission due date, with leading zeroes (09 = September)</w:t>
      </w:r>
    </w:p>
    <w:p w:rsidR="000D2E45" w:rsidRDefault="00E22A51">
      <w:pPr>
        <w:ind w:left="720"/>
        <w:rPr>
          <w:sz w:val="22"/>
          <w:szCs w:val="22"/>
        </w:rPr>
      </w:pPr>
      <w:r w:rsidRPr="00E22A51">
        <w:rPr>
          <w:sz w:val="22"/>
          <w:szCs w:val="22"/>
        </w:rPr>
        <w:t>YY = Year of submission due date (10 = 2010)</w:t>
      </w:r>
    </w:p>
    <w:p w:rsidR="00E22A51" w:rsidRPr="00E22A51" w:rsidRDefault="00E22A51" w:rsidP="00E22A51">
      <w:pPr>
        <w:rPr>
          <w:sz w:val="22"/>
          <w:szCs w:val="22"/>
        </w:rPr>
      </w:pPr>
    </w:p>
    <w:p w:rsidR="00E22A51" w:rsidRPr="00E22A51" w:rsidRDefault="00E22A51" w:rsidP="00E22A51">
      <w:pPr>
        <w:rPr>
          <w:b/>
          <w:i/>
          <w:sz w:val="22"/>
          <w:szCs w:val="22"/>
          <w:u w:val="single"/>
        </w:rPr>
      </w:pPr>
      <w:r w:rsidRPr="00E22A51">
        <w:rPr>
          <w:sz w:val="22"/>
          <w:szCs w:val="22"/>
        </w:rPr>
        <w:t xml:space="preserve">For example, </w:t>
      </w:r>
      <w:r w:rsidR="00512BE2">
        <w:rPr>
          <w:sz w:val="22"/>
          <w:szCs w:val="22"/>
        </w:rPr>
        <w:t>the</w:t>
      </w:r>
      <w:r w:rsidRPr="00E22A51">
        <w:rPr>
          <w:sz w:val="22"/>
          <w:szCs w:val="22"/>
        </w:rPr>
        <w:t xml:space="preserve"> submission narrative file that </w:t>
      </w:r>
      <w:r w:rsidR="00512BE2">
        <w:rPr>
          <w:sz w:val="22"/>
          <w:szCs w:val="22"/>
        </w:rPr>
        <w:t xml:space="preserve">Alabama </w:t>
      </w:r>
      <w:r w:rsidR="00673B03" w:rsidRPr="00E22A51">
        <w:rPr>
          <w:sz w:val="22"/>
          <w:szCs w:val="22"/>
        </w:rPr>
        <w:t>submits</w:t>
      </w:r>
      <w:r w:rsidRPr="00E22A51">
        <w:rPr>
          <w:sz w:val="22"/>
          <w:szCs w:val="22"/>
        </w:rPr>
        <w:t xml:space="preserve"> to IMS </w:t>
      </w:r>
      <w:r w:rsidR="003C49DD">
        <w:rPr>
          <w:sz w:val="22"/>
          <w:szCs w:val="22"/>
        </w:rPr>
        <w:t xml:space="preserve">in *.doc format </w:t>
      </w:r>
      <w:r w:rsidR="00445669">
        <w:rPr>
          <w:sz w:val="22"/>
          <w:szCs w:val="22"/>
        </w:rPr>
        <w:t xml:space="preserve">for the September 2010 CCDE submission </w:t>
      </w:r>
      <w:r w:rsidRPr="00E22A51">
        <w:rPr>
          <w:sz w:val="22"/>
          <w:szCs w:val="22"/>
        </w:rPr>
        <w:t xml:space="preserve">will have the following name:  </w:t>
      </w:r>
      <w:r w:rsidR="00512BE2">
        <w:rPr>
          <w:sz w:val="22"/>
          <w:szCs w:val="22"/>
        </w:rPr>
        <w:t>AL</w:t>
      </w:r>
      <w:r w:rsidR="00C32081">
        <w:rPr>
          <w:sz w:val="22"/>
          <w:szCs w:val="22"/>
        </w:rPr>
        <w:t>0910</w:t>
      </w:r>
      <w:r w:rsidRPr="00E22A51">
        <w:rPr>
          <w:sz w:val="22"/>
          <w:szCs w:val="22"/>
        </w:rPr>
        <w:t xml:space="preserve">-narrative.doc.  The narrative file should be submitted separately from the </w:t>
      </w:r>
      <w:r w:rsidR="007E3B56">
        <w:rPr>
          <w:sz w:val="22"/>
          <w:szCs w:val="22"/>
        </w:rPr>
        <w:t>CCDE</w:t>
      </w:r>
      <w:r w:rsidRPr="00E22A51">
        <w:rPr>
          <w:sz w:val="22"/>
          <w:szCs w:val="22"/>
        </w:rPr>
        <w:t xml:space="preserve"> data zip file.</w:t>
      </w:r>
    </w:p>
    <w:p w:rsidR="00E22A51" w:rsidRPr="009C5AE6" w:rsidRDefault="00E22A51"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8677C9" w:rsidRDefault="00267108"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6" w:name="Subm_IMS"/>
      <w:r w:rsidRPr="009C5AE6">
        <w:rPr>
          <w:b/>
          <w:bCs/>
          <w:sz w:val="22"/>
          <w:szCs w:val="22"/>
          <w:u w:val="single"/>
        </w:rPr>
        <w:t>IMS and the CCDEs</w:t>
      </w:r>
      <w:bookmarkEnd w:id="16"/>
      <w:r w:rsidR="00CB587F" w:rsidRPr="009C5AE6">
        <w:rPr>
          <w:b/>
          <w:bCs/>
          <w:sz w:val="22"/>
          <w:szCs w:val="22"/>
          <w:u w:val="single"/>
        </w:rPr>
        <w:fldChar w:fldCharType="begin"/>
      </w:r>
      <w:r w:rsidRPr="009C5AE6">
        <w:rPr>
          <w:b/>
          <w:bCs/>
          <w:sz w:val="22"/>
          <w:szCs w:val="22"/>
          <w:u w:val="single"/>
        </w:rPr>
        <w:instrText>tc \l2 "IMS and the CCDEs</w:instrText>
      </w:r>
      <w:r w:rsidR="00CB587F" w:rsidRPr="009C5AE6">
        <w:rPr>
          <w:b/>
          <w:bCs/>
          <w:sz w:val="22"/>
          <w:szCs w:val="22"/>
          <w:u w:val="single"/>
        </w:rPr>
        <w:fldChar w:fldCharType="end"/>
      </w:r>
      <w:r w:rsidRPr="009C5AE6">
        <w:rPr>
          <w:b/>
          <w:bCs/>
          <w:sz w:val="22"/>
          <w:szCs w:val="22"/>
          <w:u w:val="single"/>
        </w:rPr>
        <w:t>:</w:t>
      </w:r>
      <w:r w:rsidRPr="009C5AE6">
        <w:rPr>
          <w:sz w:val="22"/>
          <w:szCs w:val="22"/>
        </w:rPr>
        <w:t xml:space="preserve">  Once the</w:t>
      </w:r>
      <w:r w:rsidR="007731B4">
        <w:rPr>
          <w:sz w:val="22"/>
          <w:szCs w:val="22"/>
        </w:rPr>
        <w:t>se</w:t>
      </w:r>
      <w:r w:rsidRPr="009C5AE6">
        <w:rPr>
          <w:sz w:val="22"/>
          <w:szCs w:val="22"/>
        </w:rPr>
        <w:t xml:space="preserve"> CCDE data are received at IMS they are reviewed and validated.   Using SAS, listings and print</w:t>
      </w:r>
      <w:r w:rsidR="007731B4">
        <w:rPr>
          <w:sz w:val="22"/>
          <w:szCs w:val="22"/>
        </w:rPr>
        <w:t xml:space="preserve">outs of </w:t>
      </w:r>
      <w:r w:rsidRPr="009C5AE6">
        <w:rPr>
          <w:sz w:val="22"/>
          <w:szCs w:val="22"/>
        </w:rPr>
        <w:t xml:space="preserve">sample records for each </w:t>
      </w:r>
      <w:r w:rsidR="009E45E8">
        <w:rPr>
          <w:sz w:val="22"/>
          <w:szCs w:val="22"/>
        </w:rPr>
        <w:t>grantee</w:t>
      </w:r>
      <w:r w:rsidRPr="009C5AE6">
        <w:rPr>
          <w:sz w:val="22"/>
          <w:szCs w:val="22"/>
        </w:rPr>
        <w:t xml:space="preserve"> are produced to check data quality.  A SAS analysis file is created that attempts to clean up invalid data and eliminate duplicate screening results.  A series of reports are then generated to assess the completeness and accuracy of these data, as well as to document the percentage of abnormal screening results that have complete diagnostic and treatment data.  These data are assessed to determine progress in meeting </w:t>
      </w:r>
      <w:r w:rsidR="00AC64A1" w:rsidRPr="009C5AE6">
        <w:rPr>
          <w:sz w:val="22"/>
          <w:szCs w:val="22"/>
        </w:rPr>
        <w:t>program</w:t>
      </w:r>
      <w:r w:rsidRPr="009C5AE6">
        <w:rPr>
          <w:sz w:val="22"/>
          <w:szCs w:val="22"/>
        </w:rPr>
        <w:t xml:space="preserve"> goals.  </w:t>
      </w:r>
    </w:p>
    <w:p w:rsidR="007C4C33" w:rsidRDefault="007C4C33"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7C4C33" w:rsidRPr="002449F6" w:rsidRDefault="007C4C33" w:rsidP="007C4C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36"/>
          <w:szCs w:val="36"/>
        </w:rPr>
      </w:pPr>
      <w:bookmarkStart w:id="17" w:name="Subm_process"/>
      <w:r w:rsidRPr="002449F6">
        <w:rPr>
          <w:b/>
          <w:sz w:val="36"/>
          <w:szCs w:val="36"/>
        </w:rPr>
        <w:t>Semi-annual CCDE Data Submission Process</w:t>
      </w:r>
      <w:bookmarkEnd w:id="17"/>
    </w:p>
    <w:p w:rsidR="007C4C33" w:rsidRDefault="00CB587F"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shapetype id="_x0000_t202" coordsize="21600,21600" o:spt="202" path="m,l,21600r21600,l21600,xe">
            <v:stroke joinstyle="miter"/>
            <v:path gradientshapeok="t" o:connecttype="rect"/>
          </v:shapetype>
          <v:shape id="_x0000_s1054" type="#_x0000_t202" style="position:absolute;margin-left:-10.7pt;margin-top:12.45pt;width:77pt;height:23.8pt;z-index:251660800" o:regroupid="1" filled="f" fillcolor="#bbe0e3" stroked="f">
            <v:textbox style="mso-next-textbox:#_x0000_s1054">
              <w:txbxContent>
                <w:p w:rsidR="00810FFF" w:rsidRDefault="00810FFF" w:rsidP="007C4C33">
                  <w:pPr>
                    <w:rPr>
                      <w:b/>
                      <w:bCs/>
                      <w:color w:val="000000"/>
                    </w:rPr>
                  </w:pPr>
                  <w:r>
                    <w:rPr>
                      <w:b/>
                      <w:bCs/>
                      <w:color w:val="000000"/>
                    </w:rPr>
                    <w:t>Grantees</w:t>
                  </w:r>
                </w:p>
              </w:txbxContent>
            </v:textbox>
          </v:shape>
        </w:pict>
      </w:r>
    </w:p>
    <w:p w:rsidR="007C4C33" w:rsidRDefault="007C4C33"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7C4C33" w:rsidRDefault="00CB587F"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rect id="_x0000_s1055" style="position:absolute;margin-left:-2.75pt;margin-top:9.95pt;width:33.75pt;height:43pt;z-index:251661824;mso-wrap-style:none;v-text-anchor:middle" o:regroupid="1" filled="f" fillcolor="#bbe0e3">
            <o:lock v:ext="edit" aspectratio="t"/>
          </v:rect>
        </w:pict>
      </w:r>
    </w:p>
    <w:p w:rsidR="007C4C33" w:rsidRDefault="00CB587F"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7" type="#_x0000_t66" style="position:absolute;margin-left:209.65pt;margin-top:2.35pt;width:31.85pt;height:11.9pt;z-index:251684352;mso-wrap-style:none;v-text-anchor:middle" o:regroupid="1" fillcolor="black"/>
        </w:pict>
      </w:r>
      <w:r>
        <w:rPr>
          <w:noProof/>
          <w:sz w:val="22"/>
          <w:szCs w:val="22"/>
        </w:rPr>
        <w:pict>
          <v:shape id="_x0000_s1076" type="#_x0000_t66" style="position:absolute;margin-left:82.2pt;margin-top:5.7pt;width:31.85pt;height:11.9pt;z-index:251683328;mso-wrap-style:none;v-text-anchor:middle" o:regroupid="1" fillcolor="black"/>
        </w:pict>
      </w:r>
      <w:r>
        <w:rPr>
          <w:noProof/>
          <w:sz w:val="22"/>
          <w:szCs w:val="22"/>
        </w:rPr>
        <w:pict>
          <v:shape id="_x0000_s1075" style="position:absolute;margin-left:92.85pt;margin-top:1.25pt;width:394.4pt;height:54.9pt;z-index:251682304;mso-position-horizontal:absolute;mso-position-vertical:absolute" coordsize="3566,346" o:regroupid="1" path="m3034,346v4,-50,532,-252,26,-299c2554,,637,62,,66e" filled="f" fillcolor="#bbe0e3">
            <v:path arrowok="t"/>
          </v:shape>
        </w:pict>
      </w:r>
    </w:p>
    <w:p w:rsidR="007C4C33" w:rsidRDefault="00CB587F"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line id="_x0000_s1059" style="position:absolute;z-index:251665920" from="34.55pt,6.5pt" to="71.6pt,32.4pt" o:regroupid="1">
            <v:stroke endarrow="block"/>
          </v:line>
        </w:pict>
      </w:r>
    </w:p>
    <w:p w:rsidR="007C4C33" w:rsidRPr="009C5AE6" w:rsidRDefault="00CB587F" w:rsidP="002671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Pr>
          <w:noProof/>
          <w:sz w:val="22"/>
          <w:szCs w:val="22"/>
        </w:rPr>
        <w:pict>
          <v:shape id="_x0000_s1064" type="#_x0000_t202" style="position:absolute;margin-left:76.9pt;margin-top:3.45pt;width:68.95pt;height:54.25pt;z-index:251671040" o:regroupid="1" filled="f" fillcolor="#bbe0e3">
            <v:textbox style="mso-next-textbox:#_x0000_s1064">
              <w:txbxContent>
                <w:p w:rsidR="00810FFF" w:rsidRDefault="00810FFF" w:rsidP="007C4C33">
                  <w:pPr>
                    <w:jc w:val="center"/>
                    <w:rPr>
                      <w:b/>
                      <w:bCs/>
                      <w:color w:val="000000"/>
                      <w:sz w:val="18"/>
                      <w:szCs w:val="18"/>
                    </w:rPr>
                  </w:pPr>
                </w:p>
                <w:p w:rsidR="00810FFF" w:rsidRPr="007C4C33" w:rsidRDefault="00810FFF" w:rsidP="007C4C33">
                  <w:pPr>
                    <w:jc w:val="center"/>
                    <w:rPr>
                      <w:b/>
                      <w:bCs/>
                      <w:color w:val="000000"/>
                      <w:sz w:val="16"/>
                      <w:szCs w:val="16"/>
                    </w:rPr>
                  </w:pPr>
                  <w:r>
                    <w:rPr>
                      <w:b/>
                      <w:bCs/>
                      <w:color w:val="000000"/>
                      <w:sz w:val="18"/>
                      <w:szCs w:val="18"/>
                    </w:rPr>
                    <w:t>CCDE</w:t>
                  </w:r>
                  <w:r w:rsidRPr="009F7C3B">
                    <w:rPr>
                      <w:b/>
                      <w:bCs/>
                      <w:color w:val="000000"/>
                      <w:sz w:val="18"/>
                      <w:szCs w:val="18"/>
                    </w:rPr>
                    <w:t xml:space="preserve"> file </w:t>
                  </w:r>
                  <w:r w:rsidRPr="007C4C33">
                    <w:rPr>
                      <w:b/>
                      <w:bCs/>
                      <w:color w:val="000000"/>
                      <w:sz w:val="16"/>
                      <w:szCs w:val="16"/>
                    </w:rPr>
                    <w:t>(Cumulative data)</w:t>
                  </w:r>
                </w:p>
              </w:txbxContent>
            </v:textbox>
          </v:shape>
        </w:pict>
      </w:r>
    </w:p>
    <w:p w:rsidR="007C4C33" w:rsidRDefault="00CB587F" w:rsidP="007C4C33">
      <w:pPr>
        <w:rPr>
          <w:lang w:val="en-CA"/>
        </w:rPr>
      </w:pPr>
      <w:r w:rsidRPr="00CB587F">
        <w:rPr>
          <w:noProof/>
          <w:sz w:val="16"/>
          <w:szCs w:val="16"/>
        </w:rPr>
        <w:pict>
          <v:shape id="_x0000_s1073" type="#_x0000_t202" style="position:absolute;margin-left:116.35pt;margin-top:165.25pt;width:263.15pt;height:19.85pt;z-index:251680256" o:regroupid="1" filled="f" fillcolor="#bbe0e3" stroked="f">
            <v:textbox style="mso-next-textbox:#_x0000_s1073">
              <w:txbxContent>
                <w:p w:rsidR="00810FFF" w:rsidRPr="009F7C3B" w:rsidRDefault="00810FFF" w:rsidP="007C4C33">
                  <w:pPr>
                    <w:jc w:val="center"/>
                    <w:rPr>
                      <w:b/>
                      <w:bCs/>
                      <w:color w:val="000000"/>
                      <w:sz w:val="18"/>
                      <w:szCs w:val="18"/>
                    </w:rPr>
                  </w:pPr>
                  <w:r w:rsidRPr="009F7C3B">
                    <w:rPr>
                      <w:b/>
                      <w:bCs/>
                      <w:color w:val="000000"/>
                      <w:sz w:val="18"/>
                      <w:szCs w:val="18"/>
                    </w:rPr>
                    <w:t>Reports, data reviews, and conference calls with CDC/IMS</w:t>
                  </w:r>
                </w:p>
              </w:txbxContent>
            </v:textbox>
          </v:shape>
        </w:pict>
      </w:r>
      <w:r w:rsidRPr="00CB587F">
        <w:rPr>
          <w:noProof/>
          <w:sz w:val="16"/>
          <w:szCs w:val="16"/>
        </w:rPr>
        <w:pict>
          <v:shape id="_x0000_s1065" type="#_x0000_t202" style="position:absolute;margin-left:76.9pt;margin-top:66.85pt;width:68.95pt;height:50.3pt;z-index:251672064" o:regroupid="1" filled="f" fillcolor="#bbe0e3">
            <v:textbox style="mso-next-textbox:#_x0000_s1065">
              <w:txbxContent>
                <w:p w:rsidR="00810FFF" w:rsidRDefault="00810FFF" w:rsidP="007C4C33">
                  <w:pPr>
                    <w:jc w:val="center"/>
                    <w:rPr>
                      <w:b/>
                      <w:bCs/>
                      <w:color w:val="000000"/>
                      <w:sz w:val="18"/>
                      <w:szCs w:val="18"/>
                    </w:rPr>
                  </w:pPr>
                </w:p>
                <w:p w:rsidR="00810FFF" w:rsidRPr="009F7C3B" w:rsidRDefault="00810FFF" w:rsidP="007C4C33">
                  <w:pPr>
                    <w:jc w:val="center"/>
                    <w:rPr>
                      <w:b/>
                      <w:bCs/>
                      <w:color w:val="000000"/>
                      <w:sz w:val="18"/>
                      <w:szCs w:val="18"/>
                    </w:rPr>
                  </w:pPr>
                  <w:r w:rsidRPr="009F7C3B">
                    <w:rPr>
                      <w:b/>
                      <w:bCs/>
                      <w:color w:val="000000"/>
                      <w:sz w:val="18"/>
                      <w:szCs w:val="18"/>
                    </w:rPr>
                    <w:t>Submission Narrative</w:t>
                  </w:r>
                </w:p>
              </w:txbxContent>
            </v:textbox>
          </v:shape>
        </w:pict>
      </w:r>
      <w:r w:rsidRPr="00CB587F">
        <w:rPr>
          <w:noProof/>
          <w:sz w:val="16"/>
          <w:szCs w:val="16"/>
        </w:rPr>
        <w:pict>
          <v:shape id="_x0000_s1079" type="#_x0000_t66" style="position:absolute;margin-left:209.65pt;margin-top:134.1pt;width:31.85pt;height:11.9pt;z-index:251686400;mso-wrap-style:none;v-text-anchor:middle" o:regroupid="1" fillcolor="black"/>
        </w:pict>
      </w:r>
      <w:r w:rsidRPr="00CB587F">
        <w:rPr>
          <w:noProof/>
          <w:sz w:val="16"/>
          <w:szCs w:val="16"/>
        </w:rPr>
        <w:pict>
          <v:shape id="_x0000_s1078" type="#_x0000_t66" style="position:absolute;margin-left:76.9pt;margin-top:128.7pt;width:31.85pt;height:11.9pt;z-index:251685376;mso-wrap-style:none;v-text-anchor:middle" o:regroupid="1" fillcolor="black"/>
        </w:pict>
      </w:r>
      <w:r w:rsidRPr="00CB587F">
        <w:rPr>
          <w:noProof/>
          <w:sz w:val="16"/>
          <w:szCs w:val="16"/>
        </w:rPr>
        <w:pict>
          <v:shape id="_x0000_s1074" style="position:absolute;margin-left:87.5pt;margin-top:100.35pt;width:397.75pt;height:48.75pt;z-index:251681280;mso-position-horizontal:absolute;mso-position-vertical:absolute" coordsize="3596,307" o:regroupid="1" path="m3085,v,45,511,235,-3,271c2568,307,642,227,,215e" filled="f" fillcolor="#bbe0e3">
            <v:path arrowok="t"/>
          </v:shape>
        </w:pict>
      </w:r>
      <w:r w:rsidRPr="00CB587F">
        <w:rPr>
          <w:noProof/>
          <w:sz w:val="16"/>
          <w:szCs w:val="16"/>
        </w:rPr>
        <w:pict>
          <v:shape id="_x0000_s1072" type="#_x0000_t202" style="position:absolute;margin-left:379.5pt;margin-top:32.5pt;width:84.95pt;height:54.25pt;z-index:251679232" o:regroupid="1" filled="f" fillcolor="#bbe0e3">
            <v:textbox style="mso-next-textbox:#_x0000_s1072">
              <w:txbxContent>
                <w:p w:rsidR="00810FFF" w:rsidRPr="007C4C33" w:rsidRDefault="00810FFF" w:rsidP="007C4C33">
                  <w:pPr>
                    <w:jc w:val="center"/>
                    <w:rPr>
                      <w:b/>
                      <w:bCs/>
                      <w:color w:val="000000"/>
                      <w:sz w:val="18"/>
                      <w:szCs w:val="18"/>
                    </w:rPr>
                  </w:pPr>
                  <w:r w:rsidRPr="007C4C33">
                    <w:rPr>
                      <w:b/>
                      <w:bCs/>
                      <w:color w:val="000000"/>
                      <w:sz w:val="18"/>
                      <w:szCs w:val="18"/>
                    </w:rPr>
                    <w:t>National and Grantee Specific Reports</w:t>
                  </w:r>
                </w:p>
              </w:txbxContent>
            </v:textbox>
          </v:shape>
        </w:pict>
      </w:r>
      <w:r w:rsidRPr="00CB587F">
        <w:rPr>
          <w:noProof/>
          <w:sz w:val="16"/>
          <w:szCs w:val="16"/>
        </w:rPr>
        <w:pict>
          <v:line id="_x0000_s1071" style="position:absolute;z-index:251678208" from="352.95pt,59.3pt" to="374.2pt,59.3pt" o:regroupid="1">
            <v:stroke endarrow="block"/>
          </v:line>
        </w:pict>
      </w:r>
      <w:r w:rsidRPr="00CB587F">
        <w:rPr>
          <w:noProof/>
          <w:sz w:val="16"/>
          <w:szCs w:val="16"/>
        </w:rPr>
        <w:pict>
          <v:shape id="_x0000_s1070" type="#_x0000_t202" style="position:absolute;margin-left:283.95pt;margin-top:39.45pt;width:69pt;height:39.55pt;z-index:251677184" o:regroupid="1" filled="f" fillcolor="#bbe0e3">
            <v:textbox style="mso-next-textbox:#_x0000_s1070">
              <w:txbxContent>
                <w:p w:rsidR="00810FFF" w:rsidRPr="007C4C33" w:rsidRDefault="00810FFF" w:rsidP="007C4C33">
                  <w:pPr>
                    <w:jc w:val="center"/>
                    <w:rPr>
                      <w:b/>
                      <w:bCs/>
                      <w:color w:val="000000"/>
                      <w:sz w:val="18"/>
                      <w:szCs w:val="18"/>
                    </w:rPr>
                  </w:pPr>
                  <w:r w:rsidRPr="007C4C33">
                    <w:rPr>
                      <w:b/>
                      <w:bCs/>
                      <w:color w:val="000000"/>
                      <w:sz w:val="18"/>
                      <w:szCs w:val="18"/>
                    </w:rPr>
                    <w:t>Validation and Analysis</w:t>
                  </w:r>
                </w:p>
              </w:txbxContent>
            </v:textbox>
          </v:shape>
        </w:pict>
      </w:r>
      <w:r w:rsidRPr="00CB587F">
        <w:rPr>
          <w:noProof/>
          <w:sz w:val="16"/>
          <w:szCs w:val="16"/>
        </w:rPr>
        <w:pict>
          <v:line id="_x0000_s1069" style="position:absolute;z-index:251676160" from="257.4pt,59.3pt" to="278.65pt,59.3pt" o:regroupid="1">
            <v:stroke endarrow="block"/>
          </v:line>
        </w:pict>
      </w:r>
      <w:r w:rsidRPr="00CB587F">
        <w:rPr>
          <w:noProof/>
          <w:sz w:val="16"/>
          <w:szCs w:val="16"/>
        </w:rPr>
        <w:pict>
          <v:shape id="_x0000_s1068" type="#_x0000_t202" style="position:absolute;margin-left:167.15pt;margin-top:35.45pt;width:90.25pt;height:41pt;z-index:251675136" o:regroupid="1" filled="f" fillcolor="#bbe0e3">
            <v:textbox style="mso-next-textbox:#_x0000_s1068">
              <w:txbxContent>
                <w:p w:rsidR="00810FFF" w:rsidRPr="002449F6" w:rsidRDefault="00810FFF" w:rsidP="007C4C33">
                  <w:pPr>
                    <w:jc w:val="center"/>
                    <w:rPr>
                      <w:b/>
                      <w:bCs/>
                      <w:color w:val="000000"/>
                      <w:sz w:val="18"/>
                      <w:szCs w:val="18"/>
                    </w:rPr>
                  </w:pPr>
                  <w:r w:rsidRPr="002449F6">
                    <w:rPr>
                      <w:b/>
                      <w:bCs/>
                      <w:color w:val="000000"/>
                      <w:sz w:val="18"/>
                      <w:szCs w:val="18"/>
                    </w:rPr>
                    <w:t>IMS</w:t>
                  </w:r>
                </w:p>
                <w:p w:rsidR="00810FFF" w:rsidRPr="002449F6" w:rsidRDefault="00CB587F" w:rsidP="007C4C33">
                  <w:pPr>
                    <w:jc w:val="center"/>
                    <w:rPr>
                      <w:b/>
                      <w:bCs/>
                      <w:color w:val="000000"/>
                      <w:sz w:val="18"/>
                      <w:szCs w:val="18"/>
                    </w:rPr>
                  </w:pPr>
                  <w:hyperlink r:id="rId26" w:history="1">
                    <w:r w:rsidR="00810FFF" w:rsidRPr="002449F6">
                      <w:rPr>
                        <w:rStyle w:val="Hyperlink"/>
                        <w:b/>
                        <w:bCs/>
                        <w:sz w:val="18"/>
                        <w:szCs w:val="18"/>
                      </w:rPr>
                      <w:t>www.crccp.org</w:t>
                    </w:r>
                  </w:hyperlink>
                  <w:r w:rsidR="00810FFF" w:rsidRPr="002449F6">
                    <w:rPr>
                      <w:b/>
                      <w:bCs/>
                      <w:color w:val="000000"/>
                      <w:sz w:val="18"/>
                      <w:szCs w:val="18"/>
                    </w:rPr>
                    <w:t xml:space="preserve"> Web site</w:t>
                  </w:r>
                </w:p>
              </w:txbxContent>
            </v:textbox>
          </v:shape>
        </w:pict>
      </w:r>
      <w:r w:rsidRPr="00CB587F">
        <w:rPr>
          <w:noProof/>
          <w:sz w:val="16"/>
          <w:szCs w:val="16"/>
        </w:rPr>
        <w:pict>
          <v:line id="_x0000_s1067" style="position:absolute;z-index:251674112" from="108pt,66.85pt" to="161.05pt,66.85pt" o:regroupid="1">
            <v:stroke endarrow="block"/>
          </v:line>
        </w:pict>
      </w:r>
      <w:r w:rsidRPr="00CB587F">
        <w:rPr>
          <w:noProof/>
          <w:sz w:val="16"/>
          <w:szCs w:val="16"/>
        </w:rPr>
        <w:pict>
          <v:line id="_x0000_s1066" style="position:absolute;z-index:251673088" from="113.25pt,44.1pt" to="161.05pt,44.1pt" o:regroupid="1">
            <v:stroke endarrow="block"/>
          </v:line>
        </w:pict>
      </w:r>
      <w:r w:rsidRPr="00CB587F">
        <w:rPr>
          <w:noProof/>
          <w:sz w:val="16"/>
          <w:szCs w:val="16"/>
        </w:rPr>
        <w:pict>
          <v:shape id="_x0000_s1063" type="#_x0000_t202" style="position:absolute;margin-left:29.25pt;margin-top:44.05pt;width:58.25pt;height:23.9pt;z-index:251670016" o:regroupid="1" filled="f" fillcolor="#bbe0e3" stroked="f">
            <v:textbox style="mso-next-textbox:#_x0000_s1063">
              <w:txbxContent>
                <w:p w:rsidR="00810FFF" w:rsidRPr="004917E3" w:rsidRDefault="00810FFF" w:rsidP="007C4C33">
                  <w:pPr>
                    <w:rPr>
                      <w:b/>
                      <w:bCs/>
                      <w:color w:val="000000"/>
                    </w:rPr>
                  </w:pPr>
                  <w:r w:rsidRPr="004917E3">
                    <w:rPr>
                      <w:b/>
                      <w:bCs/>
                      <w:color w:val="000000"/>
                    </w:rPr>
                    <w:t>Export</w:t>
                  </w:r>
                </w:p>
              </w:txbxContent>
            </v:textbox>
          </v:shape>
        </w:pict>
      </w:r>
      <w:r w:rsidRPr="00CB587F">
        <w:rPr>
          <w:noProof/>
          <w:sz w:val="16"/>
          <w:szCs w:val="16"/>
        </w:rPr>
        <w:pict>
          <v:line id="_x0000_s1062" style="position:absolute;flip:y;z-index:251668992" from="34.55pt,100.35pt" to="71.6pt,129.65pt" o:regroupid="1">
            <v:stroke endarrow="block"/>
          </v:line>
        </w:pict>
      </w:r>
      <w:r w:rsidRPr="00CB587F">
        <w:rPr>
          <w:noProof/>
          <w:sz w:val="16"/>
          <w:szCs w:val="16"/>
        </w:rPr>
        <w:pict>
          <v:line id="_x0000_s1061" style="position:absolute;flip:y;z-index:251667968" from="34.55pt,77.55pt" to="66.3pt,82.15pt" o:regroupid="1">
            <v:stroke endarrow="block"/>
          </v:line>
        </w:pict>
      </w:r>
      <w:r w:rsidRPr="00CB587F">
        <w:rPr>
          <w:noProof/>
          <w:sz w:val="16"/>
          <w:szCs w:val="16"/>
        </w:rPr>
        <w:pict>
          <v:line id="_x0000_s1060" style="position:absolute;z-index:251666944" from="34.45pt,31.85pt" to="66.3pt,39.45pt" o:regroupid="1">
            <v:stroke endarrow="block"/>
          </v:line>
        </w:pict>
      </w:r>
      <w:r w:rsidRPr="00CB587F">
        <w:rPr>
          <w:noProof/>
          <w:sz w:val="16"/>
          <w:szCs w:val="16"/>
        </w:rPr>
        <w:pict>
          <v:rect id="_x0000_s1058" style="position:absolute;margin-left:-2.75pt;margin-top:105.9pt;width:33.75pt;height:42.95pt;z-index:251664896;mso-wrap-style:none;v-text-anchor:middle" o:regroupid="1" filled="f" fillcolor="#bbe0e3">
            <o:lock v:ext="edit" aspectratio="t"/>
          </v:rect>
        </w:pict>
      </w:r>
      <w:r w:rsidRPr="00CB587F">
        <w:rPr>
          <w:noProof/>
          <w:sz w:val="16"/>
          <w:szCs w:val="16"/>
        </w:rPr>
        <w:pict>
          <v:rect id="_x0000_s1057" style="position:absolute;margin-left:-2.75pt;margin-top:57pt;width:33.75pt;height:43pt;z-index:251663872;mso-wrap-style:none;v-text-anchor:middle" o:regroupid="1" filled="f" fillcolor="#bbe0e3">
            <o:lock v:ext="edit" aspectratio="t"/>
          </v:rect>
        </w:pict>
      </w:r>
      <w:r w:rsidRPr="00CB587F">
        <w:rPr>
          <w:noProof/>
          <w:sz w:val="16"/>
          <w:szCs w:val="16"/>
        </w:rPr>
        <w:pict>
          <v:rect id="_x0000_s1056" style="position:absolute;margin-left:-2.75pt;margin-top:8.25pt;width:33.75pt;height:42.95pt;z-index:251662848;mso-wrap-style:none;v-text-anchor:middle" o:regroupid="1" filled="f" fillcolor="#bbe0e3">
            <o:lock v:ext="edit" aspectratio="t"/>
          </v:rect>
        </w:pict>
      </w:r>
      <w:r w:rsidR="00402E4B" w:rsidRPr="009C5AE6">
        <w:br w:type="page"/>
      </w:r>
      <w:r w:rsidR="007C4C33">
        <w:rPr>
          <w:lang w:val="en-CA"/>
        </w:rPr>
        <w:lastRenderedPageBreak/>
        <w:t>There are six steps in the CCDE Submission Process that repeat semi-annually:</w:t>
      </w:r>
    </w:p>
    <w:p w:rsidR="007C4C33" w:rsidRDefault="007C4C33" w:rsidP="007C4C33">
      <w:pPr>
        <w:ind w:left="720"/>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8"/>
        <w:gridCol w:w="2200"/>
        <w:gridCol w:w="5628"/>
      </w:tblGrid>
      <w:tr w:rsidR="007C4C33" w:rsidRPr="00E27956" w:rsidTr="007C4C33">
        <w:trPr>
          <w:trHeight w:val="395"/>
        </w:trPr>
        <w:tc>
          <w:tcPr>
            <w:tcW w:w="9576" w:type="dxa"/>
            <w:gridSpan w:val="3"/>
            <w:vAlign w:val="center"/>
          </w:tcPr>
          <w:p w:rsidR="007C4C33" w:rsidRPr="00E27956" w:rsidRDefault="002449F6" w:rsidP="007C4C33">
            <w:pPr>
              <w:jc w:val="center"/>
              <w:rPr>
                <w:b/>
                <w:bCs/>
                <w:lang w:val="en-CA"/>
              </w:rPr>
            </w:pPr>
            <w:r>
              <w:rPr>
                <w:b/>
                <w:bCs/>
                <w:lang w:val="en-CA"/>
              </w:rPr>
              <w:t>CCDE</w:t>
            </w:r>
            <w:r w:rsidR="007C4C33" w:rsidRPr="00E27956">
              <w:rPr>
                <w:b/>
                <w:bCs/>
                <w:lang w:val="en-CA"/>
              </w:rPr>
              <w:t xml:space="preserve"> Submission Process</w:t>
            </w:r>
          </w:p>
        </w:tc>
      </w:tr>
      <w:tr w:rsidR="007C4C33" w:rsidRPr="00E27956" w:rsidTr="007C4C33">
        <w:trPr>
          <w:trHeight w:val="350"/>
        </w:trPr>
        <w:tc>
          <w:tcPr>
            <w:tcW w:w="3948" w:type="dxa"/>
            <w:gridSpan w:val="2"/>
            <w:vAlign w:val="center"/>
          </w:tcPr>
          <w:p w:rsidR="007C4C33" w:rsidRPr="00E27956" w:rsidRDefault="007C4C33" w:rsidP="007C4C33">
            <w:pPr>
              <w:jc w:val="center"/>
              <w:rPr>
                <w:b/>
                <w:bCs/>
              </w:rPr>
            </w:pPr>
            <w:r w:rsidRPr="00E27956">
              <w:rPr>
                <w:b/>
                <w:bCs/>
                <w:lang w:val="en-CA"/>
              </w:rPr>
              <w:t>Semi-annual Timeline</w:t>
            </w:r>
          </w:p>
        </w:tc>
        <w:tc>
          <w:tcPr>
            <w:tcW w:w="5628" w:type="dxa"/>
            <w:vAlign w:val="center"/>
          </w:tcPr>
          <w:p w:rsidR="007C4C33" w:rsidRPr="00E27956" w:rsidRDefault="007C4C33" w:rsidP="007C4C33">
            <w:pPr>
              <w:jc w:val="center"/>
              <w:rPr>
                <w:b/>
                <w:bCs/>
                <w:lang w:val="en-CA"/>
              </w:rPr>
            </w:pPr>
            <w:r w:rsidRPr="00E27956">
              <w:rPr>
                <w:b/>
                <w:bCs/>
                <w:lang w:val="en-CA"/>
              </w:rPr>
              <w:t>Steps</w:t>
            </w:r>
          </w:p>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March</w:t>
            </w:r>
          </w:p>
          <w:p w:rsidR="007C4C33" w:rsidRPr="00E27956" w:rsidRDefault="007C4C33" w:rsidP="007C4C33"/>
          <w:p w:rsidR="007C4C33" w:rsidRPr="00E27956" w:rsidRDefault="007C4C33" w:rsidP="007C4C33"/>
          <w:p w:rsidR="007C4C33" w:rsidRPr="00E27956" w:rsidRDefault="007C4C33" w:rsidP="007C4C33"/>
        </w:tc>
        <w:tc>
          <w:tcPr>
            <w:tcW w:w="2200" w:type="dxa"/>
          </w:tcPr>
          <w:p w:rsidR="007C4C33" w:rsidRPr="00E27956" w:rsidRDefault="007C4C33" w:rsidP="007C4C33">
            <w:pPr>
              <w:rPr>
                <w:b/>
              </w:rPr>
            </w:pPr>
          </w:p>
          <w:p w:rsidR="007C4C33" w:rsidRPr="00E27956" w:rsidRDefault="002449F6" w:rsidP="007C4C33">
            <w:pPr>
              <w:rPr>
                <w:b/>
              </w:rPr>
            </w:pPr>
            <w:r>
              <w:rPr>
                <w:b/>
              </w:rPr>
              <w:t>September</w:t>
            </w:r>
          </w:p>
          <w:p w:rsidR="007C4C33" w:rsidRPr="00E27956" w:rsidRDefault="007C4C33" w:rsidP="007C4C33"/>
          <w:p w:rsidR="007C4C33" w:rsidRPr="00E27956" w:rsidRDefault="007C4C33" w:rsidP="007C4C33"/>
          <w:p w:rsidR="007C4C33" w:rsidRPr="00E27956" w:rsidRDefault="007C4C33" w:rsidP="007C4C33"/>
        </w:tc>
        <w:tc>
          <w:tcPr>
            <w:tcW w:w="5628" w:type="dxa"/>
          </w:tcPr>
          <w:p w:rsidR="007C4C33" w:rsidRPr="00E27956" w:rsidRDefault="007C4C33" w:rsidP="007C4C33">
            <w:pPr>
              <w:rPr>
                <w:b/>
                <w:bCs/>
                <w:lang w:val="en-CA"/>
              </w:rPr>
            </w:pPr>
          </w:p>
          <w:p w:rsidR="007C4C33" w:rsidRPr="00E27956" w:rsidRDefault="003B3B09" w:rsidP="007C4C33">
            <w:pPr>
              <w:rPr>
                <w:lang w:val="en-CA"/>
              </w:rPr>
            </w:pPr>
            <w:r>
              <w:rPr>
                <w:b/>
                <w:bCs/>
                <w:lang w:val="en-CA"/>
              </w:rPr>
              <w:t>Grantee p</w:t>
            </w:r>
            <w:r w:rsidR="007C4C33" w:rsidRPr="00E27956">
              <w:rPr>
                <w:b/>
                <w:bCs/>
                <w:lang w:val="en-CA"/>
              </w:rPr>
              <w:t xml:space="preserve">rograms prepare and submit a </w:t>
            </w:r>
            <w:r w:rsidR="002449F6">
              <w:rPr>
                <w:b/>
                <w:bCs/>
                <w:lang w:val="en-CA"/>
              </w:rPr>
              <w:t>CCDE</w:t>
            </w:r>
            <w:r w:rsidR="007C4C33" w:rsidRPr="00E27956">
              <w:rPr>
                <w:b/>
                <w:bCs/>
                <w:lang w:val="en-CA"/>
              </w:rPr>
              <w:t xml:space="preserve"> file</w:t>
            </w:r>
            <w:r w:rsidR="007C4C33" w:rsidRPr="00E27956">
              <w:rPr>
                <w:lang w:val="en-CA"/>
              </w:rPr>
              <w:t xml:space="preserve"> and Submission Narrative on </w:t>
            </w:r>
            <w:r w:rsidR="002449F6">
              <w:rPr>
                <w:lang w:val="en-CA"/>
              </w:rPr>
              <w:t>March</w:t>
            </w:r>
            <w:r w:rsidR="007C4C33" w:rsidRPr="00E27956">
              <w:rPr>
                <w:lang w:val="en-CA"/>
              </w:rPr>
              <w:t xml:space="preserve"> 15 and </w:t>
            </w:r>
            <w:r w:rsidR="002449F6">
              <w:rPr>
                <w:lang w:val="en-CA"/>
              </w:rPr>
              <w:t>September</w:t>
            </w:r>
            <w:r w:rsidR="007C4C33" w:rsidRPr="00E27956">
              <w:rPr>
                <w:lang w:val="en-CA"/>
              </w:rPr>
              <w:t xml:space="preserve"> 15.</w:t>
            </w:r>
          </w:p>
          <w:p w:rsidR="007C4C33" w:rsidRPr="00E27956" w:rsidRDefault="007C4C33" w:rsidP="007C4C33"/>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May</w:t>
            </w:r>
          </w:p>
        </w:tc>
        <w:tc>
          <w:tcPr>
            <w:tcW w:w="2200" w:type="dxa"/>
          </w:tcPr>
          <w:p w:rsidR="007C4C33" w:rsidRPr="00E27956" w:rsidRDefault="007C4C33" w:rsidP="007C4C33">
            <w:pPr>
              <w:rPr>
                <w:b/>
              </w:rPr>
            </w:pPr>
          </w:p>
          <w:p w:rsidR="007C4C33" w:rsidRPr="00E27956" w:rsidRDefault="002449F6" w:rsidP="007C4C33">
            <w:pPr>
              <w:rPr>
                <w:b/>
              </w:rPr>
            </w:pPr>
            <w:r>
              <w:rPr>
                <w:b/>
              </w:rPr>
              <w:t>November</w:t>
            </w:r>
          </w:p>
        </w:tc>
        <w:tc>
          <w:tcPr>
            <w:tcW w:w="5628" w:type="dxa"/>
          </w:tcPr>
          <w:p w:rsidR="007C4C33" w:rsidRPr="00E27956" w:rsidRDefault="007C4C33" w:rsidP="007C4C33">
            <w:pPr>
              <w:rPr>
                <w:b/>
                <w:bCs/>
                <w:lang w:val="en-CA"/>
              </w:rPr>
            </w:pPr>
          </w:p>
          <w:p w:rsidR="007C4C33" w:rsidRPr="00E27956" w:rsidRDefault="007C4C33" w:rsidP="007C4C33">
            <w:pPr>
              <w:rPr>
                <w:lang w:val="en-CA"/>
              </w:rPr>
            </w:pPr>
            <w:r w:rsidRPr="00E27956">
              <w:rPr>
                <w:b/>
                <w:bCs/>
                <w:lang w:val="en-CA"/>
              </w:rPr>
              <w:t>IMS creates an analysis file</w:t>
            </w:r>
            <w:r w:rsidRPr="00E27956">
              <w:rPr>
                <w:lang w:val="en-CA"/>
              </w:rPr>
              <w:t xml:space="preserve"> that is provided to the CDC, within a specified time frame, for review and approval.</w:t>
            </w:r>
          </w:p>
          <w:p w:rsidR="007C4C33" w:rsidRPr="00E27956" w:rsidRDefault="007C4C33" w:rsidP="007C4C33"/>
        </w:tc>
      </w:tr>
      <w:tr w:rsidR="007C4C33" w:rsidRPr="00E27956" w:rsidTr="002449F6">
        <w:trPr>
          <w:trHeight w:val="1468"/>
        </w:trPr>
        <w:tc>
          <w:tcPr>
            <w:tcW w:w="1748" w:type="dxa"/>
          </w:tcPr>
          <w:p w:rsidR="007C4C33" w:rsidRPr="00E27956" w:rsidRDefault="007C4C33" w:rsidP="007C4C33">
            <w:pPr>
              <w:rPr>
                <w:b/>
              </w:rPr>
            </w:pPr>
          </w:p>
          <w:p w:rsidR="007C4C33" w:rsidRPr="00E27956" w:rsidRDefault="002449F6" w:rsidP="007C4C33">
            <w:pPr>
              <w:rPr>
                <w:b/>
              </w:rPr>
            </w:pPr>
            <w:r>
              <w:rPr>
                <w:b/>
              </w:rPr>
              <w:t>June</w:t>
            </w:r>
          </w:p>
          <w:p w:rsidR="007C4C33" w:rsidRPr="00E27956" w:rsidRDefault="007C4C33" w:rsidP="007C4C33"/>
          <w:p w:rsidR="007C4C33" w:rsidRPr="00E27956" w:rsidRDefault="007C4C33" w:rsidP="007C4C33"/>
          <w:p w:rsidR="007C4C33" w:rsidRPr="00E27956" w:rsidRDefault="007C4C33" w:rsidP="007C4C33"/>
          <w:p w:rsidR="007C4C33" w:rsidRPr="00E27956" w:rsidRDefault="007C4C33" w:rsidP="007C4C33"/>
        </w:tc>
        <w:tc>
          <w:tcPr>
            <w:tcW w:w="2200" w:type="dxa"/>
          </w:tcPr>
          <w:p w:rsidR="007C4C33" w:rsidRPr="00E27956" w:rsidRDefault="007C4C33" w:rsidP="007C4C33">
            <w:pPr>
              <w:rPr>
                <w:b/>
              </w:rPr>
            </w:pPr>
          </w:p>
          <w:p w:rsidR="007C4C33" w:rsidRPr="00E27956" w:rsidRDefault="002449F6" w:rsidP="007C4C33">
            <w:pPr>
              <w:rPr>
                <w:b/>
              </w:rPr>
            </w:pPr>
            <w:r>
              <w:rPr>
                <w:b/>
              </w:rPr>
              <w:t>December</w:t>
            </w:r>
          </w:p>
          <w:p w:rsidR="007C4C33" w:rsidRPr="00E27956" w:rsidRDefault="007C4C33" w:rsidP="007C4C33"/>
          <w:p w:rsidR="007C4C33" w:rsidRPr="00E27956" w:rsidRDefault="007C4C33" w:rsidP="007C4C33"/>
          <w:p w:rsidR="007C4C33" w:rsidRPr="00E27956" w:rsidRDefault="007C4C33" w:rsidP="007C4C33"/>
          <w:p w:rsidR="007C4C33" w:rsidRPr="00E27956" w:rsidRDefault="007C4C33" w:rsidP="007C4C33"/>
        </w:tc>
        <w:tc>
          <w:tcPr>
            <w:tcW w:w="5628" w:type="dxa"/>
          </w:tcPr>
          <w:p w:rsidR="007C4C33" w:rsidRPr="00E27956" w:rsidRDefault="007C4C33" w:rsidP="007C4C33">
            <w:pPr>
              <w:rPr>
                <w:b/>
                <w:bCs/>
                <w:lang w:val="en-CA"/>
              </w:rPr>
            </w:pPr>
          </w:p>
          <w:p w:rsidR="007C4C33" w:rsidRPr="00E27956" w:rsidRDefault="007C4C33" w:rsidP="002449F6">
            <w:pPr>
              <w:rPr>
                <w:i/>
              </w:rPr>
            </w:pPr>
            <w:r w:rsidRPr="00E27956">
              <w:rPr>
                <w:b/>
                <w:bCs/>
                <w:lang w:val="en-CA"/>
              </w:rPr>
              <w:t>IMS generates feedback reports</w:t>
            </w:r>
            <w:r w:rsidRPr="00E27956">
              <w:rPr>
                <w:lang w:val="en-CA"/>
              </w:rPr>
              <w:t xml:space="preserve"> which are reviewed and posted to the </w:t>
            </w:r>
            <w:hyperlink r:id="rId27" w:history="1">
              <w:r w:rsidR="002449F6" w:rsidRPr="009A7E83">
                <w:rPr>
                  <w:rStyle w:val="Hyperlink"/>
                  <w:lang w:val="en-CA"/>
                </w:rPr>
                <w:t>www.crccp.org</w:t>
              </w:r>
            </w:hyperlink>
            <w:r w:rsidRPr="00E27956">
              <w:rPr>
                <w:lang w:val="en-CA"/>
              </w:rPr>
              <w:t xml:space="preserve"> Web site within a specified time frame.</w:t>
            </w:r>
          </w:p>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July</w:t>
            </w:r>
          </w:p>
        </w:tc>
        <w:tc>
          <w:tcPr>
            <w:tcW w:w="2200" w:type="dxa"/>
          </w:tcPr>
          <w:p w:rsidR="002449F6" w:rsidRDefault="002449F6" w:rsidP="007C4C33">
            <w:pPr>
              <w:rPr>
                <w:b/>
              </w:rPr>
            </w:pPr>
          </w:p>
          <w:p w:rsidR="007C4C33" w:rsidRPr="00E27956" w:rsidRDefault="002449F6" w:rsidP="007C4C33">
            <w:pPr>
              <w:rPr>
                <w:b/>
              </w:rPr>
            </w:pPr>
            <w:r>
              <w:rPr>
                <w:b/>
              </w:rPr>
              <w:t>January</w:t>
            </w:r>
          </w:p>
        </w:tc>
        <w:tc>
          <w:tcPr>
            <w:tcW w:w="5628" w:type="dxa"/>
          </w:tcPr>
          <w:p w:rsidR="007C4C33" w:rsidRPr="00E27956" w:rsidRDefault="007C4C33" w:rsidP="007C4C33">
            <w:pPr>
              <w:rPr>
                <w:lang w:val="en-CA"/>
              </w:rPr>
            </w:pPr>
          </w:p>
          <w:p w:rsidR="007C4C33" w:rsidRPr="00E27956" w:rsidRDefault="002449F6" w:rsidP="007C4C33">
            <w:pPr>
              <w:rPr>
                <w:lang w:val="en-CA"/>
              </w:rPr>
            </w:pPr>
            <w:r>
              <w:rPr>
                <w:lang w:val="en-CA"/>
              </w:rPr>
              <w:t>CCDE</w:t>
            </w:r>
            <w:r w:rsidR="007C4C33" w:rsidRPr="00E27956">
              <w:rPr>
                <w:lang w:val="en-CA"/>
              </w:rPr>
              <w:t xml:space="preserve"> </w:t>
            </w:r>
            <w:r w:rsidR="007C4C33" w:rsidRPr="00E27956">
              <w:rPr>
                <w:b/>
                <w:bCs/>
                <w:lang w:val="en-CA"/>
              </w:rPr>
              <w:t xml:space="preserve">Data Review Calls </w:t>
            </w:r>
            <w:r w:rsidR="007C4C33" w:rsidRPr="00E27956">
              <w:rPr>
                <w:b/>
                <w:lang w:val="en-CA"/>
              </w:rPr>
              <w:t>are held</w:t>
            </w:r>
            <w:r w:rsidR="007C4C33" w:rsidRPr="00E27956">
              <w:rPr>
                <w:lang w:val="en-CA"/>
              </w:rPr>
              <w:t xml:space="preserve"> within approximately one month of the posting of the feedback reports.  Data Notes, prepared by the IMS Technical Consultant, are posted three business days in advance of the scheduled call.</w:t>
            </w:r>
          </w:p>
          <w:p w:rsidR="007C4C33" w:rsidRPr="00E27956" w:rsidRDefault="007C4C33" w:rsidP="007C4C33"/>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July</w:t>
            </w:r>
          </w:p>
        </w:tc>
        <w:tc>
          <w:tcPr>
            <w:tcW w:w="2200" w:type="dxa"/>
          </w:tcPr>
          <w:p w:rsidR="007C4C33" w:rsidRPr="00E27956" w:rsidRDefault="007C4C33" w:rsidP="007C4C33">
            <w:pPr>
              <w:rPr>
                <w:b/>
              </w:rPr>
            </w:pPr>
          </w:p>
          <w:p w:rsidR="007C4C33" w:rsidRPr="00E27956" w:rsidRDefault="002449F6" w:rsidP="007C4C33">
            <w:pPr>
              <w:rPr>
                <w:b/>
              </w:rPr>
            </w:pPr>
            <w:r>
              <w:rPr>
                <w:b/>
              </w:rPr>
              <w:t>January</w:t>
            </w:r>
          </w:p>
        </w:tc>
        <w:tc>
          <w:tcPr>
            <w:tcW w:w="5628" w:type="dxa"/>
          </w:tcPr>
          <w:p w:rsidR="007C4C33" w:rsidRPr="00E27956" w:rsidRDefault="007C4C33" w:rsidP="007C4C33">
            <w:pPr>
              <w:rPr>
                <w:lang w:val="en-CA"/>
              </w:rPr>
            </w:pPr>
          </w:p>
          <w:p w:rsidR="007C4C33" w:rsidRPr="00E27956" w:rsidRDefault="007C4C33" w:rsidP="007C4C33">
            <w:pPr>
              <w:rPr>
                <w:lang w:val="en-CA"/>
              </w:rPr>
            </w:pPr>
            <w:r w:rsidRPr="00E27956">
              <w:rPr>
                <w:lang w:val="en-CA"/>
              </w:rPr>
              <w:t xml:space="preserve">The </w:t>
            </w:r>
            <w:r w:rsidRPr="00E27956">
              <w:rPr>
                <w:b/>
                <w:bCs/>
                <w:lang w:val="en-CA"/>
              </w:rPr>
              <w:t xml:space="preserve">IMS </w:t>
            </w:r>
            <w:r w:rsidR="002449F6">
              <w:rPr>
                <w:b/>
                <w:bCs/>
                <w:lang w:val="en-CA"/>
              </w:rPr>
              <w:t>Clinical Data</w:t>
            </w:r>
            <w:r w:rsidRPr="00E27956">
              <w:rPr>
                <w:b/>
                <w:bCs/>
                <w:lang w:val="en-CA"/>
              </w:rPr>
              <w:t xml:space="preserve"> Consultant sends Action Items </w:t>
            </w:r>
            <w:r w:rsidR="00C3382F" w:rsidRPr="00C3382F">
              <w:rPr>
                <w:bCs/>
                <w:lang w:val="en-CA"/>
              </w:rPr>
              <w:t xml:space="preserve">requiring investigation or response </w:t>
            </w:r>
            <w:r w:rsidRPr="00E27956">
              <w:rPr>
                <w:bCs/>
                <w:lang w:val="en-CA"/>
              </w:rPr>
              <w:t>t</w:t>
            </w:r>
            <w:r w:rsidRPr="00E27956">
              <w:rPr>
                <w:lang w:val="en-CA"/>
              </w:rPr>
              <w:t xml:space="preserve">o the Program Consultant and the </w:t>
            </w:r>
            <w:r w:rsidR="002449F6">
              <w:rPr>
                <w:lang w:val="en-CA"/>
              </w:rPr>
              <w:t>Grantee</w:t>
            </w:r>
            <w:r w:rsidRPr="00E27956">
              <w:rPr>
                <w:lang w:val="en-CA"/>
              </w:rPr>
              <w:t xml:space="preserve"> within 5 business days after a data call.  The CDC Program Consultant communicates a summary of the data review in a letter to the </w:t>
            </w:r>
            <w:r w:rsidR="002449F6">
              <w:rPr>
                <w:lang w:val="en-CA"/>
              </w:rPr>
              <w:t>Grantee</w:t>
            </w:r>
            <w:r w:rsidRPr="00E27956">
              <w:rPr>
                <w:lang w:val="en-CA"/>
              </w:rPr>
              <w:t>.</w:t>
            </w:r>
          </w:p>
          <w:p w:rsidR="007C4C33" w:rsidRPr="00E27956" w:rsidRDefault="007C4C33" w:rsidP="007C4C33">
            <w:pPr>
              <w:rPr>
                <w:lang w:val="en-CA"/>
              </w:rPr>
            </w:pPr>
          </w:p>
        </w:tc>
      </w:tr>
      <w:tr w:rsidR="007C4C33" w:rsidRPr="00E27956" w:rsidTr="007C4C33">
        <w:tc>
          <w:tcPr>
            <w:tcW w:w="1748" w:type="dxa"/>
          </w:tcPr>
          <w:p w:rsidR="007C4C33" w:rsidRPr="00E27956" w:rsidRDefault="007C4C33" w:rsidP="007C4C33">
            <w:pPr>
              <w:rPr>
                <w:b/>
              </w:rPr>
            </w:pPr>
          </w:p>
          <w:p w:rsidR="007C4C33" w:rsidRPr="00E27956" w:rsidRDefault="002449F6" w:rsidP="007C4C33">
            <w:pPr>
              <w:rPr>
                <w:b/>
              </w:rPr>
            </w:pPr>
            <w:r>
              <w:rPr>
                <w:b/>
              </w:rPr>
              <w:t>August</w:t>
            </w:r>
          </w:p>
        </w:tc>
        <w:tc>
          <w:tcPr>
            <w:tcW w:w="2200" w:type="dxa"/>
          </w:tcPr>
          <w:p w:rsidR="007C4C33" w:rsidRPr="00E27956" w:rsidRDefault="007C4C33" w:rsidP="007C4C33">
            <w:pPr>
              <w:rPr>
                <w:b/>
              </w:rPr>
            </w:pPr>
          </w:p>
          <w:p w:rsidR="007C4C33" w:rsidRPr="00E27956" w:rsidRDefault="002449F6" w:rsidP="007C4C33">
            <w:pPr>
              <w:rPr>
                <w:b/>
              </w:rPr>
            </w:pPr>
            <w:r>
              <w:rPr>
                <w:b/>
              </w:rPr>
              <w:t>February</w:t>
            </w:r>
          </w:p>
        </w:tc>
        <w:tc>
          <w:tcPr>
            <w:tcW w:w="5628" w:type="dxa"/>
          </w:tcPr>
          <w:p w:rsidR="007C4C33" w:rsidRPr="00E27956" w:rsidRDefault="007C4C33" w:rsidP="007C4C33">
            <w:pPr>
              <w:rPr>
                <w:lang w:val="en-CA"/>
              </w:rPr>
            </w:pPr>
          </w:p>
          <w:p w:rsidR="007C4C33" w:rsidRPr="00E27956" w:rsidRDefault="007C4C33" w:rsidP="00E862D8">
            <w:r w:rsidRPr="00E27956">
              <w:rPr>
                <w:lang w:val="en-CA"/>
              </w:rPr>
              <w:t xml:space="preserve">The </w:t>
            </w:r>
            <w:r w:rsidR="002449F6">
              <w:rPr>
                <w:b/>
                <w:bCs/>
                <w:lang w:val="en-CA"/>
              </w:rPr>
              <w:t>Grantee</w:t>
            </w:r>
            <w:r w:rsidRPr="00E27956">
              <w:rPr>
                <w:b/>
                <w:bCs/>
                <w:lang w:val="en-CA"/>
              </w:rPr>
              <w:t xml:space="preserve"> investigates Action Items</w:t>
            </w:r>
            <w:r w:rsidRPr="00E27956">
              <w:rPr>
                <w:lang w:val="en-CA"/>
              </w:rPr>
              <w:t xml:space="preserve"> and completes responses in Sections I and II of the Submission Narrative and submits to IMS with the next </w:t>
            </w:r>
            <w:r w:rsidR="00E862D8">
              <w:rPr>
                <w:lang w:val="en-CA"/>
              </w:rPr>
              <w:t>CC</w:t>
            </w:r>
            <w:r w:rsidRPr="00E27956">
              <w:rPr>
                <w:lang w:val="en-CA"/>
              </w:rPr>
              <w:t>DE submission.</w:t>
            </w:r>
            <w:r w:rsidRPr="00E27956">
              <w:t xml:space="preserve"> </w:t>
            </w:r>
          </w:p>
        </w:tc>
      </w:tr>
    </w:tbl>
    <w:p w:rsidR="007C4C33" w:rsidRDefault="007C4C33" w:rsidP="007C4C33">
      <w:pPr>
        <w:ind w:left="900" w:hanging="900"/>
      </w:pPr>
    </w:p>
    <w:p w:rsidR="007C4C33" w:rsidRDefault="007C4C33" w:rsidP="007C4C33">
      <w:pPr>
        <w:ind w:left="900" w:hanging="900"/>
        <w:rPr>
          <w:b/>
          <w:u w:val="single"/>
        </w:rPr>
        <w:sectPr w:rsidR="007C4C33" w:rsidSect="00C15F71">
          <w:headerReference w:type="even" r:id="rId28"/>
          <w:headerReference w:type="default" r:id="rId29"/>
          <w:footerReference w:type="even" r:id="rId30"/>
          <w:footerReference w:type="default" r:id="rId31"/>
          <w:pgSz w:w="12240" w:h="15838" w:code="1"/>
          <w:pgMar w:top="547" w:right="1440" w:bottom="720" w:left="1440" w:header="1440" w:footer="720" w:gutter="0"/>
          <w:pgNumType w:start="1"/>
          <w:cols w:space="720"/>
          <w:noEndnote/>
        </w:sectPr>
      </w:pPr>
    </w:p>
    <w:p w:rsidR="002926F9" w:rsidRDefault="002926F9" w:rsidP="002546C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bookmarkStart w:id="18" w:name="Subm_software"/>
      <w:r w:rsidRPr="008B6694">
        <w:rPr>
          <w:b/>
          <w:u w:val="single"/>
        </w:rPr>
        <w:lastRenderedPageBreak/>
        <w:t>Software Selection</w:t>
      </w:r>
      <w:bookmarkEnd w:id="18"/>
      <w:r w:rsidR="00074777" w:rsidRPr="008B6694">
        <w:rPr>
          <w:b/>
          <w:u w:val="single"/>
        </w:rPr>
        <w:t>:</w:t>
      </w:r>
      <w:r w:rsidR="00074777" w:rsidRPr="00074777">
        <w:rPr>
          <w:b/>
          <w:bCs/>
        </w:rPr>
        <w:t xml:space="preserve">  </w:t>
      </w:r>
      <w:r w:rsidR="00CB587F" w:rsidRPr="008B6694">
        <w:rPr>
          <w:bCs/>
          <w:sz w:val="22"/>
          <w:szCs w:val="22"/>
        </w:rPr>
        <w:fldChar w:fldCharType="begin"/>
      </w:r>
      <w:r w:rsidRPr="008B6694">
        <w:rPr>
          <w:sz w:val="22"/>
          <w:szCs w:val="22"/>
        </w:rPr>
        <w:instrText>tc \l2 "Software Selection</w:instrText>
      </w:r>
      <w:r w:rsidR="00CB587F" w:rsidRPr="008B6694">
        <w:rPr>
          <w:bCs/>
          <w:sz w:val="22"/>
          <w:szCs w:val="22"/>
        </w:rPr>
        <w:fldChar w:fldCharType="end"/>
      </w:r>
      <w:r w:rsidRPr="008B6694">
        <w:rPr>
          <w:sz w:val="22"/>
          <w:szCs w:val="22"/>
        </w:rPr>
        <w:t xml:space="preserve">Each </w:t>
      </w:r>
      <w:r w:rsidR="009E45E8" w:rsidRPr="008B6694">
        <w:rPr>
          <w:sz w:val="22"/>
          <w:szCs w:val="22"/>
        </w:rPr>
        <w:t>grantee</w:t>
      </w:r>
      <w:r w:rsidRPr="008B6694">
        <w:rPr>
          <w:sz w:val="22"/>
          <w:szCs w:val="22"/>
        </w:rPr>
        <w:t xml:space="preserve"> </w:t>
      </w:r>
      <w:r w:rsidR="00622CCA" w:rsidRPr="008B6694">
        <w:rPr>
          <w:sz w:val="22"/>
          <w:szCs w:val="22"/>
        </w:rPr>
        <w:t xml:space="preserve">needs to </w:t>
      </w:r>
      <w:r w:rsidR="00DC374E" w:rsidRPr="008B6694">
        <w:rPr>
          <w:sz w:val="22"/>
          <w:szCs w:val="22"/>
        </w:rPr>
        <w:t>identify</w:t>
      </w:r>
      <w:r w:rsidRPr="008B6694">
        <w:rPr>
          <w:sz w:val="22"/>
          <w:szCs w:val="22"/>
        </w:rPr>
        <w:t xml:space="preserve"> computer software to use for data management.  The decision must balance the unique needs of the </w:t>
      </w:r>
      <w:r w:rsidR="00AC64A1" w:rsidRPr="008B6694">
        <w:rPr>
          <w:sz w:val="22"/>
          <w:szCs w:val="22"/>
        </w:rPr>
        <w:t>program</w:t>
      </w:r>
      <w:r w:rsidRPr="008B6694">
        <w:rPr>
          <w:sz w:val="22"/>
          <w:szCs w:val="22"/>
        </w:rPr>
        <w:t xml:space="preserve">, the cost of developing an in-house system, as well as the suitability of available software. </w:t>
      </w:r>
      <w:r w:rsidR="00DC374E" w:rsidRPr="008B6694">
        <w:rPr>
          <w:sz w:val="22"/>
          <w:szCs w:val="22"/>
        </w:rPr>
        <w:t xml:space="preserve"> CDC provides an</w:t>
      </w:r>
      <w:r w:rsidR="00B33B07" w:rsidRPr="008B6694">
        <w:rPr>
          <w:sz w:val="22"/>
          <w:szCs w:val="22"/>
        </w:rPr>
        <w:t xml:space="preserve"> optional use</w:t>
      </w:r>
      <w:r w:rsidR="00DC374E" w:rsidRPr="008B6694">
        <w:rPr>
          <w:sz w:val="22"/>
          <w:szCs w:val="22"/>
        </w:rPr>
        <w:t xml:space="preserve"> database management system</w:t>
      </w:r>
      <w:r w:rsidR="00B33B07" w:rsidRPr="008B6694">
        <w:rPr>
          <w:sz w:val="22"/>
          <w:szCs w:val="22"/>
        </w:rPr>
        <w:t xml:space="preserve"> called Cancer Screening and Tracking</w:t>
      </w:r>
      <w:r w:rsidR="008022A6" w:rsidRPr="008B6694">
        <w:rPr>
          <w:sz w:val="22"/>
          <w:szCs w:val="22"/>
        </w:rPr>
        <w:t xml:space="preserve"> (CaST) </w:t>
      </w:r>
      <w:r w:rsidR="00B33B07" w:rsidRPr="008B6694">
        <w:rPr>
          <w:sz w:val="22"/>
          <w:szCs w:val="22"/>
        </w:rPr>
        <w:t xml:space="preserve">System, </w:t>
      </w:r>
      <w:r w:rsidR="00DC374E" w:rsidRPr="008B6694">
        <w:rPr>
          <w:sz w:val="22"/>
          <w:szCs w:val="22"/>
        </w:rPr>
        <w:t>developed to track clients screened for cancer</w:t>
      </w:r>
      <w:r w:rsidR="00B33B07" w:rsidRPr="008B6694">
        <w:rPr>
          <w:sz w:val="22"/>
          <w:szCs w:val="22"/>
        </w:rPr>
        <w:t xml:space="preserve"> and </w:t>
      </w:r>
      <w:r w:rsidR="008B6694">
        <w:rPr>
          <w:sz w:val="22"/>
          <w:szCs w:val="22"/>
        </w:rPr>
        <w:t xml:space="preserve">to </w:t>
      </w:r>
      <w:r w:rsidR="00B33B07" w:rsidRPr="008B6694">
        <w:rPr>
          <w:sz w:val="22"/>
          <w:szCs w:val="22"/>
        </w:rPr>
        <w:t>generate the data items required for CCDE reporting.</w:t>
      </w:r>
      <w:r w:rsidR="00DC374E" w:rsidRPr="008B6694">
        <w:rPr>
          <w:sz w:val="22"/>
          <w:szCs w:val="22"/>
        </w:rPr>
        <w:t xml:space="preserve"> </w:t>
      </w:r>
      <w:r w:rsidRPr="008B6694">
        <w:rPr>
          <w:sz w:val="22"/>
          <w:szCs w:val="22"/>
        </w:rPr>
        <w:t xml:space="preserve"> </w:t>
      </w:r>
      <w:r w:rsidR="00B33B07" w:rsidRPr="008B6694">
        <w:rPr>
          <w:sz w:val="22"/>
          <w:szCs w:val="22"/>
        </w:rPr>
        <w:t xml:space="preserve"> Other options include </w:t>
      </w:r>
      <w:r w:rsidR="00CB284F" w:rsidRPr="008B6694">
        <w:rPr>
          <w:sz w:val="22"/>
          <w:szCs w:val="22"/>
        </w:rPr>
        <w:t>developing a custom in-house system</w:t>
      </w:r>
      <w:r w:rsidR="00B33B07" w:rsidRPr="008B6694">
        <w:rPr>
          <w:sz w:val="22"/>
          <w:szCs w:val="22"/>
        </w:rPr>
        <w:t xml:space="preserve">, </w:t>
      </w:r>
      <w:r w:rsidR="00CB284F" w:rsidRPr="008B6694">
        <w:rPr>
          <w:sz w:val="22"/>
          <w:szCs w:val="22"/>
        </w:rPr>
        <w:t>adding to an existing health system in your Program,</w:t>
      </w:r>
      <w:r w:rsidR="00B33B07" w:rsidRPr="008B6694">
        <w:rPr>
          <w:sz w:val="22"/>
          <w:szCs w:val="22"/>
        </w:rPr>
        <w:t xml:space="preserve"> or</w:t>
      </w:r>
      <w:r w:rsidR="00CB284F" w:rsidRPr="008B6694">
        <w:rPr>
          <w:sz w:val="22"/>
          <w:szCs w:val="22"/>
        </w:rPr>
        <w:t xml:space="preserve"> purchasing software from vendors that have developed other </w:t>
      </w:r>
      <w:r w:rsidR="00A16951" w:rsidRPr="008B6694">
        <w:rPr>
          <w:sz w:val="22"/>
          <w:szCs w:val="22"/>
        </w:rPr>
        <w:t>CRCCP</w:t>
      </w:r>
      <w:r w:rsidR="00CB284F" w:rsidRPr="008B6694">
        <w:rPr>
          <w:sz w:val="22"/>
          <w:szCs w:val="22"/>
        </w:rPr>
        <w:t xml:space="preserve"> systems</w:t>
      </w:r>
      <w:r w:rsidR="00B33B07" w:rsidRPr="008B6694">
        <w:rPr>
          <w:sz w:val="22"/>
          <w:szCs w:val="22"/>
        </w:rPr>
        <w:t>.</w:t>
      </w:r>
      <w:r w:rsidR="00B33B07" w:rsidRPr="008B6694">
        <w:rPr>
          <w:b/>
          <w:sz w:val="22"/>
          <w:szCs w:val="22"/>
        </w:rPr>
        <w:t xml:space="preserve"> </w:t>
      </w:r>
      <w:r w:rsidR="00B33B07">
        <w:rPr>
          <w:b/>
        </w:rPr>
        <w:t xml:space="preserve"> </w:t>
      </w:r>
    </w:p>
    <w:p w:rsidR="008022A6" w:rsidRPr="00CB284F" w:rsidRDefault="008022A6" w:rsidP="002926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926F9" w:rsidRPr="009C5AE6" w:rsidRDefault="002926F9" w:rsidP="002926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If at any time a </w:t>
      </w:r>
      <w:r w:rsidR="009E45E8">
        <w:rPr>
          <w:sz w:val="22"/>
          <w:szCs w:val="22"/>
        </w:rPr>
        <w:t>grantee</w:t>
      </w:r>
      <w:r w:rsidRPr="009C5AE6">
        <w:rPr>
          <w:sz w:val="22"/>
          <w:szCs w:val="22"/>
        </w:rPr>
        <w:t xml:space="preserve"> chooses to convert their existing data system to a different software package, </w:t>
      </w:r>
      <w:r w:rsidR="00BE2115">
        <w:rPr>
          <w:sz w:val="22"/>
          <w:szCs w:val="22"/>
        </w:rPr>
        <w:t>please notify your CDC Program Consultant and IMS Clinical Data Consultant of your plans and timeline.  I</w:t>
      </w:r>
      <w:r w:rsidRPr="009C5AE6">
        <w:rPr>
          <w:sz w:val="22"/>
          <w:szCs w:val="22"/>
        </w:rPr>
        <w:t xml:space="preserve">t is </w:t>
      </w:r>
      <w:r w:rsidR="00BE2115">
        <w:rPr>
          <w:sz w:val="22"/>
          <w:szCs w:val="22"/>
        </w:rPr>
        <w:t xml:space="preserve">also </w:t>
      </w:r>
      <w:r w:rsidRPr="009C5AE6">
        <w:rPr>
          <w:sz w:val="22"/>
          <w:szCs w:val="22"/>
        </w:rPr>
        <w:t>strongly recommended that a test data submission be sent to IMS for review</w:t>
      </w:r>
      <w:r w:rsidR="00BE2115">
        <w:rPr>
          <w:sz w:val="22"/>
          <w:szCs w:val="22"/>
        </w:rPr>
        <w:t xml:space="preserve"> once the conversion process is completed</w:t>
      </w:r>
      <w:r w:rsidR="009F4F3E">
        <w:rPr>
          <w:sz w:val="22"/>
          <w:szCs w:val="22"/>
        </w:rPr>
        <w:t xml:space="preserve"> and validated.  Grantees should wait for feedback on the test data submission prior to implementation of the new data system.  </w:t>
      </w:r>
      <w:r w:rsidRPr="009C5AE6">
        <w:rPr>
          <w:sz w:val="22"/>
          <w:szCs w:val="22"/>
        </w:rPr>
        <w:t xml:space="preserve">The test submission should be done well in advance of a CCDE submission </w:t>
      </w:r>
      <w:r w:rsidR="009F4F3E">
        <w:rPr>
          <w:sz w:val="22"/>
          <w:szCs w:val="22"/>
        </w:rPr>
        <w:t>due date</w:t>
      </w:r>
      <w:r w:rsidRPr="009C5AE6">
        <w:rPr>
          <w:sz w:val="22"/>
          <w:szCs w:val="22"/>
        </w:rPr>
        <w:t>.  The IMS Clinical Data Consultant should be notified prior to sending the test data</w:t>
      </w:r>
      <w:r w:rsidR="009F4F3E">
        <w:rPr>
          <w:sz w:val="22"/>
          <w:szCs w:val="22"/>
        </w:rPr>
        <w:t xml:space="preserve"> file</w:t>
      </w:r>
      <w:r w:rsidRPr="009C5AE6">
        <w:rPr>
          <w:sz w:val="22"/>
          <w:szCs w:val="22"/>
        </w:rPr>
        <w:t>.</w:t>
      </w:r>
    </w:p>
    <w:p w:rsidR="008F07EA" w:rsidRDefault="008F07EA" w:rsidP="008F07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7761D3" w:rsidRPr="007761D3" w:rsidRDefault="007761D3" w:rsidP="007761D3">
      <w:pPr>
        <w:rPr>
          <w:bCs/>
          <w:iCs/>
          <w:sz w:val="22"/>
          <w:szCs w:val="22"/>
        </w:rPr>
      </w:pPr>
      <w:r w:rsidRPr="007761D3">
        <w:rPr>
          <w:bCs/>
          <w:iCs/>
          <w:sz w:val="22"/>
          <w:szCs w:val="22"/>
        </w:rPr>
        <w:t xml:space="preserve">Similarly, it is strongly recommended that revised data </w:t>
      </w:r>
      <w:r w:rsidR="00A7186A">
        <w:rPr>
          <w:bCs/>
          <w:iCs/>
          <w:sz w:val="22"/>
          <w:szCs w:val="22"/>
        </w:rPr>
        <w:t xml:space="preserve">collection </w:t>
      </w:r>
      <w:r w:rsidRPr="007761D3">
        <w:rPr>
          <w:bCs/>
          <w:iCs/>
          <w:sz w:val="22"/>
          <w:szCs w:val="22"/>
        </w:rPr>
        <w:t xml:space="preserve">forms </w:t>
      </w:r>
      <w:r w:rsidR="00A7186A">
        <w:rPr>
          <w:bCs/>
          <w:iCs/>
          <w:sz w:val="22"/>
          <w:szCs w:val="22"/>
        </w:rPr>
        <w:t xml:space="preserve">should </w:t>
      </w:r>
      <w:r w:rsidRPr="007761D3">
        <w:rPr>
          <w:bCs/>
          <w:iCs/>
          <w:sz w:val="22"/>
          <w:szCs w:val="22"/>
        </w:rPr>
        <w:t xml:space="preserve">be sent to CDC and IMS for data management and clinical review </w:t>
      </w:r>
      <w:r w:rsidR="00A7186A">
        <w:rPr>
          <w:bCs/>
          <w:iCs/>
          <w:sz w:val="22"/>
          <w:szCs w:val="22"/>
        </w:rPr>
        <w:t>before your program finalizes and implements the</w:t>
      </w:r>
      <w:r w:rsidR="00873C04">
        <w:rPr>
          <w:bCs/>
          <w:iCs/>
          <w:sz w:val="22"/>
          <w:szCs w:val="22"/>
        </w:rPr>
        <w:t xml:space="preserve"> forms</w:t>
      </w:r>
      <w:r w:rsidRPr="007761D3">
        <w:rPr>
          <w:bCs/>
          <w:iCs/>
          <w:sz w:val="22"/>
          <w:szCs w:val="22"/>
        </w:rPr>
        <w:t xml:space="preserve">.     </w:t>
      </w:r>
    </w:p>
    <w:p w:rsidR="006701AA" w:rsidRDefault="006701AA">
      <w:pPr>
        <w:widowControl/>
        <w:autoSpaceDE/>
        <w:autoSpaceDN/>
        <w:adjustRightInd/>
        <w:rPr>
          <w:sz w:val="22"/>
          <w:szCs w:val="22"/>
        </w:rPr>
      </w:pPr>
      <w:r>
        <w:rPr>
          <w:sz w:val="22"/>
          <w:szCs w:val="22"/>
        </w:rPr>
        <w:br w:type="page"/>
      </w:r>
    </w:p>
    <w:p w:rsidR="008F07EA" w:rsidRDefault="008F07EA" w:rsidP="008F07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6701AA" w:rsidRDefault="006701AA" w:rsidP="008F07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8F07EA" w:rsidRPr="009C5AE6" w:rsidRDefault="008F07EA" w:rsidP="008F07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sectPr w:rsidR="008F07EA" w:rsidRPr="009C5AE6" w:rsidSect="00C15F71">
          <w:headerReference w:type="even" r:id="rId32"/>
          <w:headerReference w:type="default" r:id="rId33"/>
          <w:footerReference w:type="even" r:id="rId34"/>
          <w:footerReference w:type="default" r:id="rId35"/>
          <w:headerReference w:type="first" r:id="rId36"/>
          <w:pgSz w:w="12240" w:h="15840" w:code="1"/>
          <w:pgMar w:top="1440" w:right="1440" w:bottom="720" w:left="1440" w:header="1440" w:footer="720" w:gutter="0"/>
          <w:cols w:space="720"/>
          <w:noEndnote/>
        </w:sectPr>
      </w:pPr>
    </w:p>
    <w:p w:rsidR="008677C9" w:rsidRPr="009C5AE6" w:rsidRDefault="00B63E13">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r w:rsidRPr="009C5AE6">
        <w:rPr>
          <w:b/>
          <w:sz w:val="52"/>
          <w:szCs w:val="52"/>
        </w:rPr>
        <w:lastRenderedPageBreak/>
        <w:t>CHAPTER</w:t>
      </w:r>
      <w:r w:rsidR="008677C9" w:rsidRPr="009C5AE6">
        <w:rPr>
          <w:b/>
          <w:sz w:val="52"/>
          <w:szCs w:val="52"/>
        </w:rPr>
        <w:t xml:space="preserve"> 2</w:t>
      </w:r>
    </w:p>
    <w:p w:rsidR="008677C9" w:rsidRPr="009C5AE6" w:rsidRDefault="008677C9">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p>
    <w:p w:rsidR="008677C9" w:rsidRPr="009C5AE6" w:rsidRDefault="00132A02">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r w:rsidRPr="009C5AE6">
        <w:rPr>
          <w:b/>
          <w:sz w:val="52"/>
          <w:szCs w:val="52"/>
        </w:rPr>
        <w:t xml:space="preserve">Colorectal </w:t>
      </w:r>
      <w:r w:rsidR="002222E1" w:rsidRPr="009C5AE6">
        <w:rPr>
          <w:b/>
          <w:sz w:val="52"/>
          <w:szCs w:val="52"/>
        </w:rPr>
        <w:t xml:space="preserve">Cancer </w:t>
      </w:r>
      <w:r w:rsidRPr="009C5AE6">
        <w:rPr>
          <w:b/>
          <w:sz w:val="52"/>
          <w:szCs w:val="52"/>
        </w:rPr>
        <w:t>Clinical Data Elements (</w:t>
      </w:r>
      <w:r w:rsidR="008677C9" w:rsidRPr="009C5AE6">
        <w:rPr>
          <w:b/>
          <w:sz w:val="52"/>
          <w:szCs w:val="52"/>
        </w:rPr>
        <w:t>CCDEs</w:t>
      </w:r>
      <w:r w:rsidR="00CB587F" w:rsidRPr="009C5AE6">
        <w:rPr>
          <w:b/>
          <w:sz w:val="52"/>
          <w:szCs w:val="52"/>
        </w:rPr>
        <w:fldChar w:fldCharType="begin"/>
      </w:r>
      <w:r w:rsidR="008677C9" w:rsidRPr="009C5AE6">
        <w:instrText xml:space="preserve"> TC "</w:instrText>
      </w:r>
      <w:bookmarkStart w:id="19" w:name="_Toc120350719"/>
      <w:bookmarkStart w:id="20" w:name="_Toc120411667"/>
      <w:r w:rsidR="008677C9" w:rsidRPr="009C5AE6">
        <w:rPr>
          <w:b/>
          <w:sz w:val="52"/>
          <w:szCs w:val="52"/>
        </w:rPr>
        <w:instrText>SECTION 2</w:instrText>
      </w:r>
      <w:bookmarkEnd w:id="19"/>
      <w:bookmarkEnd w:id="20"/>
      <w:r w:rsidR="008677C9" w:rsidRPr="009C5AE6">
        <w:instrText xml:space="preserve">" \f C \l "1" </w:instrText>
      </w:r>
      <w:r w:rsidR="00CB587F" w:rsidRPr="009C5AE6">
        <w:rPr>
          <w:b/>
          <w:sz w:val="52"/>
          <w:szCs w:val="52"/>
        </w:rPr>
        <w:fldChar w:fldCharType="end"/>
      </w:r>
      <w:r w:rsidRPr="009C5AE6">
        <w:rPr>
          <w:b/>
          <w:sz w:val="52"/>
          <w:szCs w:val="52"/>
        </w:rPr>
        <w:t>)</w:t>
      </w:r>
    </w:p>
    <w:p w:rsidR="0073295E" w:rsidRPr="00C15F71" w:rsidRDefault="008677C9">
      <w:pPr>
        <w:widowControl/>
        <w:tabs>
          <w:tab w:val="center" w:pos="4680"/>
          <w:tab w:val="left" w:pos="5040"/>
          <w:tab w:val="left" w:pos="5760"/>
          <w:tab w:val="left" w:pos="6480"/>
          <w:tab w:val="left" w:pos="7200"/>
          <w:tab w:val="left" w:pos="7920"/>
          <w:tab w:val="left" w:pos="8208"/>
          <w:tab w:val="left" w:pos="8640"/>
          <w:tab w:val="left" w:pos="9360"/>
        </w:tabs>
        <w:jc w:val="center"/>
        <w:rPr>
          <w:b/>
        </w:rPr>
      </w:pPr>
      <w:r w:rsidRPr="009C5AE6">
        <w:rPr>
          <w:b/>
          <w:sz w:val="52"/>
          <w:szCs w:val="52"/>
        </w:rPr>
        <w:br w:type="page"/>
      </w:r>
    </w:p>
    <w:p w:rsidR="00C15F71" w:rsidRDefault="00C15F71">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p>
    <w:p w:rsidR="00C15F71" w:rsidRPr="009C5AE6" w:rsidRDefault="00C15F71">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sectPr w:rsidR="00C15F71" w:rsidRPr="009C5AE6">
          <w:headerReference w:type="even" r:id="rId37"/>
          <w:headerReference w:type="default" r:id="rId38"/>
          <w:footerReference w:type="even" r:id="rId39"/>
          <w:footerReference w:type="default" r:id="rId40"/>
          <w:headerReference w:type="first" r:id="rId41"/>
          <w:pgSz w:w="12240" w:h="15840" w:code="1"/>
          <w:pgMar w:top="1440" w:right="1440" w:bottom="720" w:left="1440" w:header="1440" w:footer="720" w:gutter="0"/>
          <w:cols w:space="720"/>
          <w:noEndnote/>
        </w:sectPr>
      </w:pPr>
    </w:p>
    <w:p w:rsidR="00E9503A" w:rsidRPr="009C5AE6" w:rsidRDefault="00E9503A" w:rsidP="00E9503A">
      <w:pPr>
        <w:widowControl/>
        <w:tabs>
          <w:tab w:val="center" w:pos="4680"/>
          <w:tab w:val="left" w:pos="5040"/>
          <w:tab w:val="left" w:pos="5760"/>
          <w:tab w:val="left" w:pos="6480"/>
          <w:tab w:val="left" w:pos="7200"/>
          <w:tab w:val="left" w:pos="7920"/>
          <w:tab w:val="left" w:pos="8208"/>
          <w:tab w:val="left" w:pos="8640"/>
          <w:tab w:val="left" w:pos="9360"/>
        </w:tabs>
        <w:jc w:val="center"/>
      </w:pPr>
      <w:bookmarkStart w:id="21" w:name="IntroductionCCDEChapter"/>
      <w:r w:rsidRPr="009C5AE6">
        <w:rPr>
          <w:b/>
          <w:bCs/>
          <w:sz w:val="30"/>
          <w:szCs w:val="30"/>
        </w:rPr>
        <w:lastRenderedPageBreak/>
        <w:t>Introduction to the CCDE Chapter</w:t>
      </w:r>
      <w:bookmarkEnd w:id="21"/>
      <w:r w:rsidR="00CB587F" w:rsidRPr="009C5AE6">
        <w:rPr>
          <w:b/>
          <w:bCs/>
          <w:sz w:val="30"/>
          <w:szCs w:val="30"/>
        </w:rPr>
        <w:fldChar w:fldCharType="begin"/>
      </w:r>
      <w:r w:rsidRPr="009C5AE6">
        <w:rPr>
          <w:b/>
          <w:bCs/>
          <w:sz w:val="30"/>
          <w:szCs w:val="30"/>
        </w:rPr>
        <w:instrText>tc \l1 "</w:instrText>
      </w:r>
      <w:bookmarkStart w:id="22" w:name="_Toc120091644"/>
      <w:bookmarkStart w:id="23" w:name="_Toc120350720"/>
      <w:bookmarkStart w:id="24" w:name="_Toc120411668"/>
      <w:r w:rsidRPr="009C5AE6">
        <w:rPr>
          <w:b/>
          <w:bCs/>
          <w:sz w:val="30"/>
          <w:szCs w:val="30"/>
        </w:rPr>
        <w:instrText>Introduction to the CCDE Section</w:instrText>
      </w:r>
      <w:bookmarkEnd w:id="22"/>
      <w:bookmarkEnd w:id="23"/>
      <w:bookmarkEnd w:id="24"/>
      <w:r w:rsidR="00CB587F" w:rsidRPr="009C5AE6">
        <w:rPr>
          <w:b/>
          <w:bCs/>
          <w:sz w:val="30"/>
          <w:szCs w:val="30"/>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t xml:space="preserve">The purpose of this chapter is to provide the </w:t>
      </w:r>
      <w:r w:rsidR="009E45E8">
        <w:t>grantee</w:t>
      </w:r>
      <w:r w:rsidRPr="009C5AE6">
        <w:t>s with the information necessary to collect the CCDE data.</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E9503A" w:rsidRPr="009C5AE6" w:rsidRDefault="00E9503A" w:rsidP="00E9503A">
      <w:pPr>
        <w:pStyle w:val="BodyTextIndent2"/>
        <w:numPr>
          <w:ilvl w:val="0"/>
          <w:numId w:val="5"/>
        </w:numPr>
        <w:tabs>
          <w:tab w:val="clear" w:pos="1440"/>
        </w:tabs>
        <w:ind w:left="720"/>
        <w:rPr>
          <w:sz w:val="24"/>
          <w:szCs w:val="24"/>
        </w:rPr>
      </w:pPr>
      <w:r w:rsidRPr="009C5AE6">
        <w:rPr>
          <w:b/>
          <w:bCs/>
          <w:sz w:val="24"/>
          <w:szCs w:val="24"/>
        </w:rPr>
        <w:t xml:space="preserve">Understanding </w:t>
      </w:r>
      <w:r w:rsidR="004E44B3">
        <w:rPr>
          <w:b/>
          <w:bCs/>
          <w:sz w:val="24"/>
          <w:szCs w:val="24"/>
        </w:rPr>
        <w:t xml:space="preserve">the </w:t>
      </w:r>
      <w:r w:rsidRPr="009C5AE6">
        <w:rPr>
          <w:b/>
          <w:bCs/>
          <w:sz w:val="24"/>
          <w:szCs w:val="24"/>
        </w:rPr>
        <w:t>CCDE data</w:t>
      </w:r>
      <w:r w:rsidRPr="009C5AE6">
        <w:rPr>
          <w:b/>
          <w:bCs/>
          <w:sz w:val="24"/>
          <w:szCs w:val="24"/>
        </w:rPr>
        <w:br/>
      </w:r>
      <w:r w:rsidRPr="009C5AE6">
        <w:rPr>
          <w:sz w:val="24"/>
          <w:szCs w:val="24"/>
        </w:rPr>
        <w:t xml:space="preserve">This </w:t>
      </w:r>
      <w:r w:rsidR="004E44B3">
        <w:rPr>
          <w:sz w:val="24"/>
          <w:szCs w:val="24"/>
        </w:rPr>
        <w:t xml:space="preserve">section of the </w:t>
      </w:r>
      <w:r w:rsidRPr="009C5AE6">
        <w:rPr>
          <w:sz w:val="24"/>
          <w:szCs w:val="24"/>
        </w:rPr>
        <w:t>chapter provides information regarding the structure of the CCDEs, the definition of a screening cycle, information about collecting and reporting Race and Hispanic Origin data, creating a unique client identification number, and details regarding data conventions used in reporting CCDE items.</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7F7704" w:rsidRDefault="00E9503A" w:rsidP="00E9503A">
      <w:pPr>
        <w:widowControl/>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rPr>
          <w:b/>
          <w:bCs/>
        </w:rPr>
        <w:t>CCDE Field Descriptions</w:t>
      </w:r>
      <w:r w:rsidRPr="009C5AE6">
        <w:rPr>
          <w:b/>
          <w:bCs/>
        </w:rPr>
        <w:br/>
      </w:r>
      <w:r w:rsidR="007F7704">
        <w:t>Th</w:t>
      </w:r>
      <w:r w:rsidR="00436854">
        <w:t>is</w:t>
      </w:r>
      <w:r w:rsidR="007F7704">
        <w:t xml:space="preserve"> section </w:t>
      </w:r>
      <w:r w:rsidR="00436854">
        <w:t>provides</w:t>
      </w:r>
      <w:r w:rsidR="007F7704">
        <w:t xml:space="preserve"> a</w:t>
      </w:r>
      <w:r w:rsidR="007F7704" w:rsidRPr="009C5AE6">
        <w:t xml:space="preserve"> detailed description of each CCDE data item.  This is the format that must be followed for the CCDE data submissions </w:t>
      </w:r>
      <w:r w:rsidR="00436854">
        <w:t>submitted</w:t>
      </w:r>
      <w:r w:rsidR="007F7704">
        <w:t xml:space="preserve"> </w:t>
      </w:r>
      <w:r w:rsidR="007F7704" w:rsidRPr="009C5AE6">
        <w:t>to CDC</w:t>
      </w:r>
      <w:r w:rsidR="007F7704">
        <w:t>.</w:t>
      </w:r>
    </w:p>
    <w:p w:rsidR="007F7704" w:rsidRDefault="007F7704" w:rsidP="007F770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p>
    <w:p w:rsidR="00840A44" w:rsidRDefault="00840A44" w:rsidP="008535C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r>
        <w:t xml:space="preserve">Note: </w:t>
      </w:r>
      <w:r w:rsidR="00236AF4">
        <w:t xml:space="preserve">CDC distributed a draft of the CCDE data set to grantees on 10/30/2009.  The final version of the CCDE data set </w:t>
      </w:r>
      <w:r w:rsidR="008535C7">
        <w:t>to be</w:t>
      </w:r>
      <w:r w:rsidR="00236AF4">
        <w:t xml:space="preserve"> use</w:t>
      </w:r>
      <w:r w:rsidR="008535C7">
        <w:t>d</w:t>
      </w:r>
      <w:r w:rsidR="00236AF4">
        <w:t xml:space="preserve"> by grantees</w:t>
      </w:r>
      <w:r w:rsidR="008535C7">
        <w:t xml:space="preserve"> was subsequently distributed on 12/02/2009.  The CCDE Field Descriptions in this User’s Manual reflect the final CCDE data set.  </w:t>
      </w:r>
    </w:p>
    <w:p w:rsidR="00840A44" w:rsidRDefault="00840A44" w:rsidP="008535C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p>
    <w:p w:rsidR="00236AF4" w:rsidRDefault="008535C7" w:rsidP="008535C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r>
        <w:t xml:space="preserve">The </w:t>
      </w:r>
      <w:hyperlink r:id="rId42" w:history="1">
        <w:r w:rsidRPr="0046417A">
          <w:rPr>
            <w:rStyle w:val="Hyperlink"/>
          </w:rPr>
          <w:t>www.crccp.org</w:t>
        </w:r>
      </w:hyperlink>
      <w:r>
        <w:t xml:space="preserve"> Web site contains documentation of the revisions made between the draft CCDE data set and the final version of the CCDE data set.</w:t>
      </w:r>
    </w:p>
    <w:p w:rsidR="00E9503A" w:rsidRDefault="00E9503A" w:rsidP="008535C7">
      <w:pPr>
        <w:widowControl/>
        <w:tabs>
          <w:tab w:val="left" w:pos="-144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720"/>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1440" w:hanging="720"/>
      </w:pPr>
    </w:p>
    <w:p w:rsidR="006701AA" w:rsidRDefault="006701AA">
      <w:pPr>
        <w:widowControl/>
        <w:autoSpaceDE/>
        <w:autoSpaceDN/>
        <w:adjustRightInd/>
        <w:rPr>
          <w:sz w:val="30"/>
          <w:szCs w:val="30"/>
        </w:rPr>
      </w:pPr>
      <w:r>
        <w:rPr>
          <w:sz w:val="30"/>
          <w:szCs w:val="30"/>
        </w:rPr>
        <w:br w:type="page"/>
      </w:r>
    </w:p>
    <w:p w:rsidR="006701AA" w:rsidRDefault="006701AA">
      <w:pPr>
        <w:widowControl/>
        <w:autoSpaceDE/>
        <w:autoSpaceDN/>
        <w:adjustRightInd/>
        <w:rPr>
          <w:sz w:val="30"/>
          <w:szCs w:val="30"/>
        </w:rPr>
      </w:pPr>
    </w:p>
    <w:p w:rsidR="006701AA" w:rsidRDefault="006701AA">
      <w:pPr>
        <w:widowControl/>
        <w:autoSpaceDE/>
        <w:autoSpaceDN/>
        <w:adjustRightInd/>
        <w:rPr>
          <w:sz w:val="30"/>
          <w:szCs w:val="30"/>
        </w:rPr>
        <w:sectPr w:rsidR="006701AA">
          <w:headerReference w:type="even" r:id="rId43"/>
          <w:headerReference w:type="default" r:id="rId44"/>
          <w:footerReference w:type="even" r:id="rId45"/>
          <w:footerReference w:type="default" r:id="rId46"/>
          <w:headerReference w:type="first" r:id="rId47"/>
          <w:pgSz w:w="12240" w:h="15840" w:code="1"/>
          <w:pgMar w:top="1440" w:right="1440" w:bottom="720" w:left="1440" w:header="1440" w:footer="720" w:gutter="0"/>
          <w:cols w:space="720"/>
          <w:noEndnote/>
        </w:sectPr>
      </w:pPr>
    </w:p>
    <w:p w:rsidR="006701AA" w:rsidRPr="0002427A" w:rsidRDefault="006701AA">
      <w:pPr>
        <w:widowControl/>
        <w:autoSpaceDE/>
        <w:autoSpaceDN/>
        <w:adjustRightInd/>
        <w:rPr>
          <w:sz w:val="48"/>
          <w:szCs w:val="48"/>
        </w:rPr>
      </w:pPr>
    </w:p>
    <w:p w:rsidR="008677C9" w:rsidRPr="0002427A" w:rsidRDefault="008677C9">
      <w:pPr>
        <w:widowControl/>
        <w:tabs>
          <w:tab w:val="center" w:pos="4680"/>
          <w:tab w:val="left" w:pos="5040"/>
          <w:tab w:val="left" w:pos="5760"/>
          <w:tab w:val="left" w:pos="6480"/>
          <w:tab w:val="left" w:pos="7200"/>
          <w:tab w:val="left" w:pos="7920"/>
          <w:tab w:val="left" w:pos="8208"/>
          <w:tab w:val="left" w:pos="8640"/>
          <w:tab w:val="left" w:pos="9360"/>
        </w:tabs>
        <w:rPr>
          <w:sz w:val="48"/>
          <w:szCs w:val="48"/>
        </w:rPr>
      </w:pPr>
    </w:p>
    <w:p w:rsidR="006701AA" w:rsidRPr="0002427A" w:rsidRDefault="006701AA">
      <w:pPr>
        <w:widowControl/>
        <w:tabs>
          <w:tab w:val="center" w:pos="4680"/>
          <w:tab w:val="left" w:pos="5040"/>
          <w:tab w:val="left" w:pos="5760"/>
          <w:tab w:val="left" w:pos="6480"/>
          <w:tab w:val="left" w:pos="7200"/>
          <w:tab w:val="left" w:pos="7920"/>
          <w:tab w:val="left" w:pos="8208"/>
          <w:tab w:val="left" w:pos="8640"/>
          <w:tab w:val="left" w:pos="9360"/>
        </w:tabs>
        <w:rPr>
          <w:sz w:val="48"/>
          <w:szCs w:val="48"/>
        </w:rPr>
      </w:pPr>
    </w:p>
    <w:p w:rsidR="008677C9" w:rsidRPr="0002427A" w:rsidRDefault="008677C9">
      <w:pPr>
        <w:widowControl/>
        <w:tabs>
          <w:tab w:val="center" w:pos="4680"/>
          <w:tab w:val="left" w:pos="5040"/>
          <w:tab w:val="left" w:pos="5760"/>
          <w:tab w:val="left" w:pos="6480"/>
          <w:tab w:val="left" w:pos="7200"/>
          <w:tab w:val="left" w:pos="7920"/>
          <w:tab w:val="left" w:pos="8208"/>
          <w:tab w:val="left" w:pos="8640"/>
          <w:tab w:val="left" w:pos="9360"/>
        </w:tabs>
        <w:rPr>
          <w:sz w:val="48"/>
          <w:szCs w:val="48"/>
        </w:rPr>
      </w:pPr>
    </w:p>
    <w:p w:rsidR="008677C9" w:rsidRPr="0002427A" w:rsidRDefault="008677C9">
      <w:pPr>
        <w:widowControl/>
        <w:tabs>
          <w:tab w:val="center" w:pos="4680"/>
          <w:tab w:val="left" w:pos="5040"/>
          <w:tab w:val="left" w:pos="5760"/>
          <w:tab w:val="left" w:pos="6480"/>
          <w:tab w:val="left" w:pos="7200"/>
          <w:tab w:val="left" w:pos="7920"/>
          <w:tab w:val="left" w:pos="8208"/>
          <w:tab w:val="left" w:pos="8640"/>
          <w:tab w:val="left" w:pos="9360"/>
        </w:tabs>
        <w:rPr>
          <w:sz w:val="48"/>
          <w:szCs w:val="48"/>
        </w:rPr>
      </w:pPr>
    </w:p>
    <w:p w:rsidR="006701AA" w:rsidRDefault="008677C9">
      <w:pPr>
        <w:widowControl/>
        <w:tabs>
          <w:tab w:val="left" w:pos="8640"/>
          <w:tab w:val="left" w:pos="9360"/>
        </w:tabs>
        <w:jc w:val="center"/>
        <w:rPr>
          <w:b/>
          <w:sz w:val="48"/>
          <w:szCs w:val="48"/>
        </w:rPr>
      </w:pPr>
      <w:bookmarkStart w:id="25" w:name="understand_ccde"/>
      <w:r w:rsidRPr="009C5AE6">
        <w:rPr>
          <w:b/>
          <w:sz w:val="48"/>
          <w:szCs w:val="48"/>
        </w:rPr>
        <w:t xml:space="preserve">Understanding </w:t>
      </w:r>
      <w:r w:rsidR="004E44B3">
        <w:rPr>
          <w:b/>
          <w:sz w:val="48"/>
          <w:szCs w:val="48"/>
        </w:rPr>
        <w:t xml:space="preserve">the </w:t>
      </w:r>
      <w:r w:rsidRPr="009C5AE6">
        <w:rPr>
          <w:b/>
          <w:sz w:val="48"/>
          <w:szCs w:val="48"/>
        </w:rPr>
        <w:t>CCDE Data</w:t>
      </w:r>
      <w:bookmarkEnd w:id="25"/>
    </w:p>
    <w:p w:rsidR="006701AA" w:rsidRDefault="006701AA">
      <w:pPr>
        <w:widowControl/>
        <w:tabs>
          <w:tab w:val="left" w:pos="8640"/>
          <w:tab w:val="left" w:pos="9360"/>
        </w:tabs>
        <w:jc w:val="center"/>
        <w:rPr>
          <w:b/>
          <w:sz w:val="48"/>
          <w:szCs w:val="48"/>
        </w:rPr>
      </w:pPr>
    </w:p>
    <w:p w:rsidR="008677C9" w:rsidRDefault="008677C9">
      <w:pPr>
        <w:widowControl/>
        <w:tabs>
          <w:tab w:val="left" w:pos="8640"/>
          <w:tab w:val="left" w:pos="9360"/>
        </w:tabs>
        <w:jc w:val="center"/>
        <w:rPr>
          <w:sz w:val="30"/>
          <w:szCs w:val="30"/>
        </w:rPr>
      </w:pPr>
      <w:r w:rsidRPr="009C5AE6">
        <w:rPr>
          <w:sz w:val="30"/>
          <w:szCs w:val="30"/>
        </w:rPr>
        <w:br w:type="page"/>
      </w:r>
    </w:p>
    <w:p w:rsidR="006701AA" w:rsidRDefault="006701AA" w:rsidP="006701AA">
      <w:pPr>
        <w:widowControl/>
        <w:tabs>
          <w:tab w:val="left" w:pos="8640"/>
          <w:tab w:val="left" w:pos="9360"/>
        </w:tabs>
        <w:rPr>
          <w:sz w:val="30"/>
          <w:szCs w:val="30"/>
        </w:rPr>
      </w:pPr>
    </w:p>
    <w:p w:rsidR="006701AA" w:rsidRPr="009C5AE6" w:rsidRDefault="006701AA" w:rsidP="006701AA">
      <w:pPr>
        <w:widowControl/>
        <w:tabs>
          <w:tab w:val="left" w:pos="8640"/>
          <w:tab w:val="left" w:pos="9360"/>
        </w:tabs>
        <w:rPr>
          <w:sz w:val="30"/>
          <w:szCs w:val="30"/>
        </w:rPr>
        <w:sectPr w:rsidR="006701AA" w:rsidRPr="009C5AE6">
          <w:footerReference w:type="even" r:id="rId48"/>
          <w:footerReference w:type="default" r:id="rId49"/>
          <w:pgSz w:w="12240" w:h="15840" w:code="1"/>
          <w:pgMar w:top="1440" w:right="1440" w:bottom="720" w:left="1440" w:header="1440" w:footer="720" w:gutter="0"/>
          <w:cols w:space="720"/>
          <w:noEndnote/>
        </w:sectPr>
      </w:pPr>
    </w:p>
    <w:p w:rsidR="00E9503A" w:rsidRPr="009C5AE6" w:rsidRDefault="00E9503A" w:rsidP="00E9503A">
      <w:pPr>
        <w:widowControl/>
        <w:tabs>
          <w:tab w:val="left" w:pos="8640"/>
          <w:tab w:val="left" w:pos="9360"/>
        </w:tabs>
        <w:jc w:val="center"/>
        <w:rPr>
          <w:sz w:val="22"/>
          <w:szCs w:val="30"/>
        </w:rPr>
      </w:pPr>
      <w:bookmarkStart w:id="26" w:name="CH2_UnderstandingCCDE"/>
      <w:r w:rsidRPr="009C5AE6">
        <w:rPr>
          <w:b/>
          <w:bCs/>
          <w:sz w:val="22"/>
          <w:szCs w:val="30"/>
        </w:rPr>
        <w:lastRenderedPageBreak/>
        <w:t>Colorectal Cancer Clinical Data Elements</w:t>
      </w:r>
      <w:bookmarkEnd w:id="26"/>
      <w:r w:rsidR="00CB587F" w:rsidRPr="009C5AE6">
        <w:rPr>
          <w:b/>
          <w:bCs/>
          <w:sz w:val="22"/>
          <w:szCs w:val="30"/>
        </w:rPr>
        <w:fldChar w:fldCharType="begin"/>
      </w:r>
      <w:r w:rsidRPr="009C5AE6">
        <w:rPr>
          <w:b/>
          <w:bCs/>
          <w:sz w:val="22"/>
          <w:szCs w:val="30"/>
        </w:rPr>
        <w:instrText>tc \l1 "</w:instrText>
      </w:r>
      <w:bookmarkStart w:id="27" w:name="_Toc120091645"/>
      <w:bookmarkStart w:id="28" w:name="_Toc120350721"/>
      <w:bookmarkStart w:id="29" w:name="_Toc120411669"/>
      <w:r w:rsidRPr="009C5AE6">
        <w:rPr>
          <w:b/>
          <w:bCs/>
          <w:sz w:val="22"/>
          <w:szCs w:val="30"/>
        </w:rPr>
        <w:instrText>Colorectal Cancer Clinical Data Elements</w:instrText>
      </w:r>
      <w:bookmarkEnd w:id="27"/>
      <w:bookmarkEnd w:id="28"/>
      <w:bookmarkEnd w:id="29"/>
      <w:r w:rsidR="00CB587F" w:rsidRPr="009C5AE6">
        <w:rPr>
          <w:b/>
          <w:bCs/>
          <w:sz w:val="22"/>
          <w:szCs w:val="30"/>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rPr>
      </w:pPr>
    </w:p>
    <w:p w:rsidR="00E9503A" w:rsidRPr="009C5AE6" w:rsidRDefault="00E9503A" w:rsidP="00E9503A">
      <w:pPr>
        <w:pStyle w:val="BodyText2"/>
      </w:pPr>
      <w:r w:rsidRPr="009C5AE6">
        <w:t>The Colorectal Cancer Clinical Data Elements (CCDEs) are a set of standardized data elements developed to ensure that consistent and complete information on client demographic characteristics, screening history, risk factors, screening and diagnostic tests, diagnosis</w:t>
      </w:r>
      <w:r w:rsidR="0061534E">
        <w:t xml:space="preserve">, staging </w:t>
      </w:r>
      <w:r w:rsidRPr="009C5AE6">
        <w:t xml:space="preserve">and treatment are collected on clients screened or diagnosed with program funds.  These are the data items that are necessary for the </w:t>
      </w:r>
      <w:r w:rsidR="009E45E8">
        <w:t>grantee</w:t>
      </w:r>
      <w:r w:rsidRPr="009C5AE6">
        <w:t xml:space="preserve">s and the CDC to manage and evaluate the clinical component of </w:t>
      </w:r>
      <w:r w:rsidR="00FC336C">
        <w:t>the Colorectal Cancer Control</w:t>
      </w:r>
      <w:r w:rsidR="00FC336C" w:rsidRPr="009C5AE6">
        <w:t xml:space="preserve"> </w:t>
      </w:r>
      <w:r w:rsidR="00FC336C">
        <w:t>P</w:t>
      </w:r>
      <w:r w:rsidRPr="009C5AE6">
        <w:t xml:space="preserve">rogram.  </w:t>
      </w:r>
      <w:r w:rsidR="009E45E8">
        <w:t>Grantee</w:t>
      </w:r>
      <w:r w:rsidRPr="009C5AE6">
        <w:t xml:space="preserve">s may collect additional data for local use (not to be reported to </w:t>
      </w:r>
      <w:r w:rsidR="00E862D8">
        <w:t xml:space="preserve">the </w:t>
      </w:r>
      <w:r w:rsidRPr="009C5AE6">
        <w:t xml:space="preserve">CDC) if they choose.   The CCDEs are collected for each screening event for each client, then computerized, converted into a standardized format, and transmitted to IMS.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397C12">
      <w:pPr>
        <w:widowControl/>
        <w:tabs>
          <w:tab w:val="center" w:pos="4860"/>
          <w:tab w:val="left" w:pos="5040"/>
          <w:tab w:val="left" w:pos="5760"/>
          <w:tab w:val="left" w:pos="6480"/>
          <w:tab w:val="left" w:pos="7200"/>
          <w:tab w:val="left" w:pos="7920"/>
          <w:tab w:val="left" w:pos="8208"/>
          <w:tab w:val="left" w:pos="8640"/>
          <w:tab w:val="left" w:pos="9360"/>
        </w:tabs>
        <w:jc w:val="center"/>
        <w:outlineLvl w:val="0"/>
        <w:rPr>
          <w:sz w:val="22"/>
          <w:szCs w:val="22"/>
        </w:rPr>
      </w:pPr>
      <w:bookmarkStart w:id="30" w:name="CycleDef"/>
      <w:r w:rsidRPr="009C5AE6">
        <w:rPr>
          <w:b/>
          <w:sz w:val="22"/>
          <w:szCs w:val="22"/>
        </w:rPr>
        <w:t>CCDE</w:t>
      </w:r>
      <w:r w:rsidRPr="009C5AE6">
        <w:rPr>
          <w:b/>
          <w:bCs/>
          <w:sz w:val="22"/>
          <w:szCs w:val="22"/>
        </w:rPr>
        <w:t xml:space="preserve"> Cycle Definition</w:t>
      </w:r>
      <w:bookmarkEnd w:id="30"/>
      <w:r w:rsidR="00CB587F" w:rsidRPr="009C5AE6">
        <w:rPr>
          <w:b/>
          <w:bCs/>
          <w:sz w:val="22"/>
          <w:szCs w:val="22"/>
        </w:rPr>
        <w:fldChar w:fldCharType="begin"/>
      </w:r>
      <w:r w:rsidRPr="009C5AE6">
        <w:rPr>
          <w:b/>
          <w:bCs/>
          <w:sz w:val="22"/>
          <w:szCs w:val="22"/>
        </w:rPr>
        <w:instrText>tc \l2 "Screening Cycle Definition</w:instrText>
      </w:r>
      <w:r w:rsidR="00CB587F" w:rsidRPr="009C5AE6">
        <w:rPr>
          <w:b/>
          <w:bCs/>
          <w:sz w:val="22"/>
          <w:szCs w:val="22"/>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A CCDE cycle is reported in one CCDE record.  </w:t>
      </w:r>
      <w:r w:rsidR="00E50979">
        <w:rPr>
          <w:sz w:val="22"/>
          <w:szCs w:val="22"/>
        </w:rPr>
        <w:t xml:space="preserve">For clients </w:t>
      </w:r>
      <w:r w:rsidR="008B6694">
        <w:rPr>
          <w:sz w:val="22"/>
          <w:szCs w:val="22"/>
        </w:rPr>
        <w:t xml:space="preserve">that </w:t>
      </w:r>
      <w:r w:rsidR="00E50979">
        <w:rPr>
          <w:sz w:val="22"/>
          <w:szCs w:val="22"/>
        </w:rPr>
        <w:t>adher</w:t>
      </w:r>
      <w:r w:rsidR="008B6694">
        <w:rPr>
          <w:sz w:val="22"/>
          <w:szCs w:val="22"/>
        </w:rPr>
        <w:t>e</w:t>
      </w:r>
      <w:r w:rsidR="00E50979">
        <w:rPr>
          <w:sz w:val="22"/>
          <w:szCs w:val="22"/>
        </w:rPr>
        <w:t xml:space="preserve"> to testing, a</w:t>
      </w:r>
      <w:r w:rsidRPr="009C5AE6">
        <w:rPr>
          <w:sz w:val="22"/>
          <w:szCs w:val="22"/>
        </w:rPr>
        <w:t xml:space="preserve"> CCDE cycle begins with an initial colorectal cancer screening test</w:t>
      </w:r>
      <w:r w:rsidR="00995AD1">
        <w:rPr>
          <w:sz w:val="22"/>
          <w:szCs w:val="22"/>
        </w:rPr>
        <w:t xml:space="preserve"> and</w:t>
      </w:r>
      <w:r w:rsidRPr="009C5AE6">
        <w:rPr>
          <w:sz w:val="22"/>
          <w:szCs w:val="22"/>
        </w:rPr>
        <w:t xml:space="preserve"> continues through any additional tests or procedures required for diagnostic evaluation following an abnormal or incomplete test, and ends when a final diagnosis is determined and treatment is initiated</w:t>
      </w:r>
      <w:r w:rsidR="00FC336C">
        <w:rPr>
          <w:sz w:val="22"/>
          <w:szCs w:val="22"/>
        </w:rPr>
        <w:t>,</w:t>
      </w:r>
      <w:r w:rsidRPr="009C5AE6">
        <w:rPr>
          <w:sz w:val="22"/>
          <w:szCs w:val="22"/>
        </w:rPr>
        <w:t xml:space="preserve"> if indicated</w:t>
      </w:r>
      <w:r w:rsidR="00FC336C">
        <w:rPr>
          <w:sz w:val="22"/>
          <w:szCs w:val="22"/>
        </w:rPr>
        <w:t>.</w:t>
      </w:r>
      <w:r w:rsidRPr="009C5AE6">
        <w:rPr>
          <w:sz w:val="22"/>
          <w:szCs w:val="22"/>
        </w:rPr>
        <w:t xml:space="preserve">  </w:t>
      </w:r>
    </w:p>
    <w:p w:rsidR="00E50979" w:rsidRDefault="00E50979"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BB73E2" w:rsidRDefault="00BB73E2" w:rsidP="008B6694">
      <w:pPr>
        <w:widowControl/>
        <w:tabs>
          <w:tab w:val="left" w:pos="-1440"/>
          <w:tab w:val="left" w:pos="-720"/>
          <w:tab w:val="left" w:pos="0"/>
        </w:tabs>
        <w:rPr>
          <w:sz w:val="22"/>
          <w:szCs w:val="22"/>
        </w:rPr>
      </w:pPr>
    </w:p>
    <w:p w:rsidR="00C3382F" w:rsidRPr="00C3382F" w:rsidRDefault="00E045E1" w:rsidP="00C3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22"/>
          <w:szCs w:val="22"/>
        </w:rPr>
      </w:pPr>
      <w:r>
        <w:rPr>
          <w:b/>
          <w:sz w:val="22"/>
          <w:szCs w:val="22"/>
        </w:rPr>
        <w:t xml:space="preserve">Tracking </w:t>
      </w:r>
      <w:r w:rsidR="00C3382F" w:rsidRPr="00C3382F">
        <w:rPr>
          <w:b/>
          <w:sz w:val="22"/>
          <w:szCs w:val="22"/>
        </w:rPr>
        <w:t>Screening Adherence</w:t>
      </w:r>
    </w:p>
    <w:p w:rsidR="00BB73E2" w:rsidRDefault="00BB73E2"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D84480"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sz w:val="22"/>
          <w:szCs w:val="22"/>
          <w:highlight w:val="yellow"/>
          <w:u w:val="single"/>
        </w:rPr>
      </w:pPr>
      <w:r>
        <w:rPr>
          <w:sz w:val="22"/>
          <w:szCs w:val="22"/>
        </w:rPr>
        <w:t>N</w:t>
      </w:r>
      <w:r w:rsidR="00E50979">
        <w:rPr>
          <w:sz w:val="22"/>
          <w:szCs w:val="22"/>
        </w:rPr>
        <w:t>on-adherent clients</w:t>
      </w:r>
      <w:r>
        <w:rPr>
          <w:sz w:val="22"/>
          <w:szCs w:val="22"/>
        </w:rPr>
        <w:t xml:space="preserve"> that did not participate in screening are also reported in the </w:t>
      </w:r>
      <w:r w:rsidR="00BB73E2">
        <w:rPr>
          <w:sz w:val="22"/>
          <w:szCs w:val="22"/>
        </w:rPr>
        <w:t>CCDEs</w:t>
      </w:r>
      <w:r>
        <w:rPr>
          <w:sz w:val="22"/>
          <w:szCs w:val="22"/>
        </w:rPr>
        <w:t xml:space="preserve"> to track screening adherence across the program</w:t>
      </w:r>
      <w:r w:rsidR="00BB73E2">
        <w:rPr>
          <w:sz w:val="22"/>
          <w:szCs w:val="22"/>
        </w:rPr>
        <w:t>, which is a high priority for CDC</w:t>
      </w:r>
      <w:r>
        <w:rPr>
          <w:sz w:val="22"/>
          <w:szCs w:val="22"/>
        </w:rPr>
        <w:t xml:space="preserve">.  </w:t>
      </w:r>
      <w:r w:rsidR="00BB73E2">
        <w:rPr>
          <w:sz w:val="22"/>
          <w:szCs w:val="22"/>
        </w:rPr>
        <w:t>Non-adherent</w:t>
      </w:r>
      <w:r>
        <w:rPr>
          <w:sz w:val="22"/>
          <w:szCs w:val="22"/>
        </w:rPr>
        <w:t xml:space="preserve"> clients </w:t>
      </w:r>
      <w:r w:rsidR="008B6694">
        <w:rPr>
          <w:sz w:val="22"/>
          <w:szCs w:val="22"/>
        </w:rPr>
        <w:t xml:space="preserve">are those who </w:t>
      </w:r>
      <w:r>
        <w:rPr>
          <w:sz w:val="22"/>
          <w:szCs w:val="22"/>
        </w:rPr>
        <w:t xml:space="preserve">initiated testing by receiving a </w:t>
      </w:r>
      <w:r w:rsidR="00E50979">
        <w:rPr>
          <w:sz w:val="22"/>
          <w:szCs w:val="22"/>
        </w:rPr>
        <w:t xml:space="preserve">fecal kit or </w:t>
      </w:r>
      <w:r>
        <w:rPr>
          <w:sz w:val="22"/>
          <w:szCs w:val="22"/>
        </w:rPr>
        <w:t xml:space="preserve">appointment for a procedure, but did not follow through with testing. </w:t>
      </w:r>
      <w:r w:rsidR="00BB73E2">
        <w:rPr>
          <w:sz w:val="22"/>
          <w:szCs w:val="22"/>
        </w:rPr>
        <w:t xml:space="preserve"> Each grantee program develops a policy and procedure to determine the timeframe and criteria to administratively close out a record as non-adherent. </w:t>
      </w:r>
      <w:r>
        <w:rPr>
          <w:sz w:val="22"/>
          <w:szCs w:val="22"/>
        </w:rPr>
        <w:t xml:space="preserve"> </w:t>
      </w:r>
      <w:r w:rsidR="00BB73E2">
        <w:rPr>
          <w:sz w:val="22"/>
          <w:szCs w:val="22"/>
        </w:rPr>
        <w:t xml:space="preserve"> Refer to Data Items 5.1 and 5.2.</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397C12">
      <w:pPr>
        <w:widowControl/>
        <w:tabs>
          <w:tab w:val="center" w:pos="4680"/>
          <w:tab w:val="left" w:pos="5040"/>
          <w:tab w:val="left" w:pos="5760"/>
          <w:tab w:val="left" w:pos="6480"/>
          <w:tab w:val="left" w:pos="7200"/>
          <w:tab w:val="left" w:pos="7920"/>
          <w:tab w:val="left" w:pos="8208"/>
          <w:tab w:val="left" w:pos="8640"/>
          <w:tab w:val="left" w:pos="9360"/>
        </w:tabs>
        <w:jc w:val="center"/>
        <w:outlineLvl w:val="0"/>
        <w:rPr>
          <w:sz w:val="22"/>
          <w:szCs w:val="22"/>
        </w:rPr>
      </w:pPr>
      <w:bookmarkStart w:id="31" w:name="_Toc120348946"/>
      <w:bookmarkStart w:id="32" w:name="CCDE_Structure"/>
      <w:r w:rsidRPr="009C5AE6">
        <w:rPr>
          <w:b/>
          <w:bCs/>
          <w:sz w:val="22"/>
          <w:szCs w:val="22"/>
        </w:rPr>
        <w:t>Structure of the CCDEs</w:t>
      </w:r>
      <w:bookmarkEnd w:id="31"/>
      <w:bookmarkEnd w:id="32"/>
      <w:r w:rsidR="00CB587F" w:rsidRPr="009C5AE6">
        <w:rPr>
          <w:sz w:val="22"/>
          <w:szCs w:val="22"/>
        </w:rPr>
        <w:fldChar w:fldCharType="begin"/>
      </w:r>
      <w:r w:rsidRPr="009C5AE6">
        <w:rPr>
          <w:sz w:val="22"/>
          <w:szCs w:val="22"/>
        </w:rPr>
        <w:instrText>tc \l2 "</w:instrText>
      </w:r>
      <w:bookmarkStart w:id="33" w:name="_Toc120091646"/>
      <w:bookmarkStart w:id="34" w:name="_Toc120350722"/>
      <w:bookmarkStart w:id="35" w:name="_Toc120411670"/>
      <w:r w:rsidRPr="009C5AE6">
        <w:rPr>
          <w:b/>
          <w:bCs/>
          <w:sz w:val="22"/>
          <w:szCs w:val="22"/>
        </w:rPr>
        <w:instrText>Structure of the CCDEs</w:instrText>
      </w:r>
      <w:bookmarkEnd w:id="33"/>
      <w:bookmarkEnd w:id="34"/>
      <w:bookmarkEnd w:id="35"/>
      <w:r w:rsidR="00CB587F" w:rsidRPr="009C5AE6">
        <w:rPr>
          <w:sz w:val="22"/>
          <w:szCs w:val="22"/>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CCDEs consist of </w:t>
      </w:r>
      <w:r w:rsidR="00EC60D4">
        <w:rPr>
          <w:sz w:val="22"/>
          <w:szCs w:val="22"/>
        </w:rPr>
        <w:t>twelve</w:t>
      </w:r>
      <w:r w:rsidRPr="009C5AE6">
        <w:rPr>
          <w:sz w:val="22"/>
          <w:szCs w:val="22"/>
        </w:rPr>
        <w:t xml:space="preserve"> sections.  Each section contains specific variables to provide </w:t>
      </w:r>
      <w:r w:rsidR="001D4AE2">
        <w:rPr>
          <w:sz w:val="22"/>
          <w:szCs w:val="22"/>
        </w:rPr>
        <w:t xml:space="preserve">the CDC with </w:t>
      </w:r>
      <w:r w:rsidRPr="009C5AE6">
        <w:rPr>
          <w:sz w:val="22"/>
          <w:szCs w:val="22"/>
        </w:rPr>
        <w:t>detailed information about the client’s screening cycle.</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 xml:space="preserve">Section 1:  </w:t>
      </w:r>
      <w:r w:rsidR="00E12EE0">
        <w:rPr>
          <w:b/>
          <w:bCs/>
          <w:i/>
          <w:iCs/>
          <w:sz w:val="22"/>
          <w:szCs w:val="22"/>
          <w:u w:val="single"/>
        </w:rPr>
        <w:t>Client and Record Identification</w:t>
      </w:r>
    </w:p>
    <w:p w:rsidR="00E9503A" w:rsidRPr="009C5AE6" w:rsidRDefault="00E12EE0"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This section </w:t>
      </w:r>
      <w:r w:rsidR="001D4AE2">
        <w:rPr>
          <w:sz w:val="22"/>
          <w:szCs w:val="22"/>
        </w:rPr>
        <w:t xml:space="preserve">identifies your Program and </w:t>
      </w:r>
      <w:r w:rsidRPr="009C5AE6">
        <w:rPr>
          <w:sz w:val="22"/>
          <w:szCs w:val="22"/>
        </w:rPr>
        <w:t xml:space="preserve">contains client </w:t>
      </w:r>
      <w:r w:rsidR="00C5287E">
        <w:rPr>
          <w:sz w:val="22"/>
          <w:szCs w:val="22"/>
        </w:rPr>
        <w:t>IDs</w:t>
      </w:r>
      <w:r w:rsidR="001D4AE2" w:rsidRPr="009C5AE6">
        <w:rPr>
          <w:sz w:val="22"/>
          <w:szCs w:val="22"/>
        </w:rPr>
        <w:t xml:space="preserve"> </w:t>
      </w:r>
      <w:r w:rsidRPr="009C5AE6">
        <w:rPr>
          <w:sz w:val="22"/>
          <w:szCs w:val="22"/>
        </w:rPr>
        <w:t xml:space="preserve">(to </w:t>
      </w:r>
      <w:r w:rsidR="00C5287E">
        <w:rPr>
          <w:sz w:val="22"/>
          <w:szCs w:val="22"/>
        </w:rPr>
        <w:t xml:space="preserve">uniquely </w:t>
      </w:r>
      <w:r w:rsidRPr="009C5AE6">
        <w:rPr>
          <w:sz w:val="22"/>
          <w:szCs w:val="22"/>
        </w:rPr>
        <w:t xml:space="preserve">identify </w:t>
      </w:r>
      <w:r w:rsidR="001D4AE2">
        <w:rPr>
          <w:sz w:val="22"/>
          <w:szCs w:val="22"/>
        </w:rPr>
        <w:t xml:space="preserve">and track </w:t>
      </w:r>
      <w:r w:rsidRPr="009C5AE6">
        <w:rPr>
          <w:sz w:val="22"/>
          <w:szCs w:val="22"/>
        </w:rPr>
        <w:t>client</w:t>
      </w:r>
      <w:r w:rsidR="00C5287E">
        <w:rPr>
          <w:sz w:val="22"/>
          <w:szCs w:val="22"/>
        </w:rPr>
        <w:t>s</w:t>
      </w:r>
      <w:r w:rsidRPr="009C5AE6">
        <w:rPr>
          <w:sz w:val="22"/>
          <w:szCs w:val="22"/>
        </w:rPr>
        <w:t>) and record</w:t>
      </w:r>
      <w:r w:rsidR="00C5287E">
        <w:rPr>
          <w:sz w:val="22"/>
          <w:szCs w:val="22"/>
        </w:rPr>
        <w:t xml:space="preserve"> IDs</w:t>
      </w:r>
      <w:r w:rsidR="001D4AE2" w:rsidRPr="009C5AE6">
        <w:rPr>
          <w:sz w:val="22"/>
          <w:szCs w:val="22"/>
        </w:rPr>
        <w:t xml:space="preserve"> </w:t>
      </w:r>
      <w:r w:rsidRPr="009C5AE6">
        <w:rPr>
          <w:sz w:val="22"/>
          <w:szCs w:val="22"/>
        </w:rPr>
        <w:t xml:space="preserve">(to identify one </w:t>
      </w:r>
      <w:r w:rsidR="001D4AE2">
        <w:rPr>
          <w:sz w:val="22"/>
          <w:szCs w:val="22"/>
        </w:rPr>
        <w:t>record</w:t>
      </w:r>
      <w:r w:rsidRPr="009C5AE6">
        <w:rPr>
          <w:sz w:val="22"/>
          <w:szCs w:val="22"/>
        </w:rPr>
        <w:t xml:space="preserve"> among many for a </w:t>
      </w:r>
      <w:r w:rsidR="001D4AE2">
        <w:rPr>
          <w:sz w:val="22"/>
          <w:szCs w:val="22"/>
        </w:rPr>
        <w:t xml:space="preserve">unique </w:t>
      </w:r>
      <w:r w:rsidRPr="009C5AE6">
        <w:rPr>
          <w:sz w:val="22"/>
          <w:szCs w:val="22"/>
        </w:rPr>
        <w:t>client</w:t>
      </w:r>
      <w:r w:rsidR="001D4AE2">
        <w:rPr>
          <w:sz w:val="22"/>
          <w:szCs w:val="22"/>
        </w:rPr>
        <w:t xml:space="preserve"> ID</w:t>
      </w:r>
      <w:r w:rsidRPr="009C5AE6">
        <w:rPr>
          <w:sz w:val="22"/>
          <w:szCs w:val="22"/>
        </w:rPr>
        <w:t>).  It must be completed for each client and each CCDE record for that client.</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9503A" w:rsidRPr="009C5AE6" w:rsidRDefault="00E9503A" w:rsidP="00E9503A">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 xml:space="preserve">Section </w:t>
      </w:r>
      <w:r w:rsidR="00E12EE0">
        <w:rPr>
          <w:b/>
          <w:bCs/>
          <w:i/>
          <w:iCs/>
          <w:sz w:val="22"/>
          <w:szCs w:val="22"/>
          <w:u w:val="single"/>
        </w:rPr>
        <w:t>2</w:t>
      </w:r>
      <w:r w:rsidRPr="009C5AE6">
        <w:rPr>
          <w:b/>
          <w:bCs/>
          <w:i/>
          <w:iCs/>
          <w:sz w:val="22"/>
          <w:szCs w:val="22"/>
          <w:u w:val="single"/>
        </w:rPr>
        <w:t>:  Demographic Information</w:t>
      </w:r>
    </w:p>
    <w:p w:rsidR="00E9503A" w:rsidRPr="009C5AE6" w:rsidRDefault="00E9503A" w:rsidP="00E9503A">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This section contains demographic information about client</w:t>
      </w:r>
      <w:r w:rsidR="001D4AE2">
        <w:rPr>
          <w:sz w:val="22"/>
          <w:szCs w:val="22"/>
        </w:rPr>
        <w:t>s</w:t>
      </w:r>
      <w:r w:rsidRPr="009C5AE6">
        <w:rPr>
          <w:sz w:val="22"/>
          <w:szCs w:val="22"/>
        </w:rPr>
        <w:t>.  The information collected in this section must be self-reported by the client</w:t>
      </w:r>
      <w:r w:rsidR="001D4AE2">
        <w:rPr>
          <w:sz w:val="22"/>
          <w:szCs w:val="22"/>
        </w:rPr>
        <w:t>s</w:t>
      </w:r>
      <w:r w:rsidRPr="009C5AE6">
        <w:rPr>
          <w:sz w:val="22"/>
          <w:szCs w:val="22"/>
        </w:rPr>
        <w:t>.  This information must be completed for each client and each CCDE record for that client.</w:t>
      </w:r>
      <w:r w:rsidR="00CB587F" w:rsidRPr="009C5AE6">
        <w:rPr>
          <w:b/>
          <w:bCs/>
          <w:i/>
          <w:iCs/>
          <w:sz w:val="22"/>
          <w:szCs w:val="22"/>
          <w:u w:val="single"/>
        </w:rPr>
        <w:fldChar w:fldCharType="begin"/>
      </w:r>
      <w:r w:rsidRPr="009C5AE6">
        <w:rPr>
          <w:b/>
          <w:bCs/>
          <w:i/>
          <w:iCs/>
          <w:sz w:val="22"/>
          <w:szCs w:val="22"/>
          <w:u w:val="single"/>
        </w:rPr>
        <w:instrText>tc \l3 "</w:instrText>
      </w:r>
      <w:bookmarkStart w:id="36" w:name="_Toc120350724"/>
      <w:bookmarkStart w:id="37" w:name="_Toc120411672"/>
      <w:r w:rsidRPr="009C5AE6">
        <w:rPr>
          <w:b/>
          <w:bCs/>
          <w:i/>
          <w:iCs/>
          <w:sz w:val="22"/>
          <w:szCs w:val="22"/>
          <w:u w:val="single"/>
        </w:rPr>
        <w:instrText>All Patients Section</w:instrText>
      </w:r>
      <w:bookmarkEnd w:id="36"/>
      <w:bookmarkEnd w:id="37"/>
      <w:r w:rsidR="00CB587F" w:rsidRPr="009C5AE6">
        <w:rPr>
          <w:b/>
          <w:bCs/>
          <w:i/>
          <w:iCs/>
          <w:sz w:val="22"/>
          <w:szCs w:val="22"/>
          <w:u w:val="single"/>
        </w:rPr>
        <w:fldChar w:fldCharType="end"/>
      </w:r>
    </w:p>
    <w:p w:rsidR="00397C12" w:rsidRDefault="00397C12">
      <w:pPr>
        <w:widowControl/>
        <w:autoSpaceDE/>
        <w:autoSpaceDN/>
        <w:adjustRightInd/>
        <w:rPr>
          <w:sz w:val="22"/>
          <w:szCs w:val="22"/>
        </w:rPr>
      </w:pPr>
      <w:r>
        <w:rPr>
          <w:sz w:val="22"/>
          <w:szCs w:val="22"/>
        </w:rPr>
        <w:br w:type="page"/>
      </w:r>
    </w:p>
    <w:p w:rsidR="00E9503A" w:rsidRPr="009C5AE6" w:rsidRDefault="00E9503A" w:rsidP="00E9503A">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lastRenderedPageBreak/>
        <w:t xml:space="preserve">Section </w:t>
      </w:r>
      <w:r w:rsidR="00E12EE0">
        <w:rPr>
          <w:b/>
          <w:bCs/>
          <w:i/>
          <w:iCs/>
          <w:sz w:val="22"/>
          <w:szCs w:val="22"/>
          <w:u w:val="single"/>
        </w:rPr>
        <w:t>3</w:t>
      </w:r>
      <w:r w:rsidRPr="009C5AE6">
        <w:rPr>
          <w:b/>
          <w:bCs/>
          <w:i/>
          <w:iCs/>
          <w:sz w:val="22"/>
          <w:szCs w:val="22"/>
          <w:u w:val="single"/>
        </w:rPr>
        <w:t>:  Screening History</w:t>
      </w:r>
    </w:p>
    <w:p w:rsidR="008677C9" w:rsidRPr="009C5AE6" w:rsidRDefault="00E9503A" w:rsidP="00E9503A">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This section contains information regarding previous </w:t>
      </w:r>
      <w:r w:rsidR="001D4AE2">
        <w:rPr>
          <w:sz w:val="22"/>
          <w:szCs w:val="22"/>
        </w:rPr>
        <w:t xml:space="preserve">colorectal </w:t>
      </w:r>
      <w:r w:rsidRPr="009C5AE6">
        <w:rPr>
          <w:sz w:val="22"/>
          <w:szCs w:val="22"/>
        </w:rPr>
        <w:t>screening tests.</w:t>
      </w:r>
      <w:r w:rsidR="00CB587F" w:rsidRPr="009C5AE6">
        <w:rPr>
          <w:sz w:val="22"/>
          <w:szCs w:val="22"/>
        </w:rPr>
        <w:fldChar w:fldCharType="begin"/>
      </w:r>
      <w:r w:rsidRPr="009C5AE6">
        <w:rPr>
          <w:sz w:val="22"/>
          <w:szCs w:val="22"/>
        </w:rPr>
        <w:instrText>tc \l3 "</w:instrText>
      </w:r>
      <w:bookmarkStart w:id="38" w:name="_Toc120350725"/>
      <w:bookmarkStart w:id="39" w:name="_Toc120411673"/>
      <w:r w:rsidRPr="009C5AE6">
        <w:rPr>
          <w:sz w:val="22"/>
          <w:szCs w:val="22"/>
        </w:rPr>
        <w:instrText>All Patients Section</w:instrText>
      </w:r>
      <w:bookmarkEnd w:id="38"/>
      <w:bookmarkEnd w:id="39"/>
      <w:r w:rsidR="00CB587F" w:rsidRPr="009C5AE6">
        <w:rPr>
          <w:sz w:val="22"/>
          <w:szCs w:val="22"/>
        </w:rPr>
        <w:fldChar w:fldCharType="end"/>
      </w:r>
      <w:r w:rsidRPr="009C5AE6">
        <w:rPr>
          <w:sz w:val="22"/>
          <w:szCs w:val="22"/>
        </w:rPr>
        <w:t xml:space="preserve">   The information collected in this section can be self-reported by the client, or can come from information documented in the client’s medical record.</w:t>
      </w:r>
      <w:r w:rsidR="00FB2528">
        <w:rPr>
          <w:sz w:val="22"/>
          <w:szCs w:val="22"/>
        </w:rPr>
        <w:t xml:space="preserve"> </w:t>
      </w:r>
      <w:r w:rsidRPr="009C5AE6">
        <w:rPr>
          <w:sz w:val="22"/>
          <w:szCs w:val="22"/>
        </w:rPr>
        <w:t xml:space="preserve"> Medical record information is preferred if available.</w:t>
      </w:r>
      <w:r w:rsidR="00FB2528">
        <w:rPr>
          <w:sz w:val="22"/>
          <w:szCs w:val="22"/>
        </w:rPr>
        <w:t xml:space="preserve"> </w:t>
      </w:r>
      <w:r w:rsidRPr="009C5AE6">
        <w:rPr>
          <w:sz w:val="22"/>
          <w:szCs w:val="22"/>
        </w:rPr>
        <w:t xml:space="preserve"> This information must be completed for each client and each CCDE record for that client.</w:t>
      </w:r>
    </w:p>
    <w:p w:rsidR="008677C9" w:rsidRDefault="008677C9">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12EE0" w:rsidRPr="00E12EE0" w:rsidRDefault="00E12EE0">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i/>
          <w:sz w:val="22"/>
          <w:szCs w:val="22"/>
          <w:u w:val="single"/>
        </w:rPr>
      </w:pPr>
      <w:r w:rsidRPr="00E12EE0">
        <w:rPr>
          <w:b/>
          <w:i/>
          <w:sz w:val="22"/>
          <w:szCs w:val="22"/>
          <w:u w:val="single"/>
        </w:rPr>
        <w:t>Section 4:  Assessed Risk</w:t>
      </w:r>
    </w:p>
    <w:p w:rsidR="00E12EE0" w:rsidRDefault="00A77B38">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A77B38">
        <w:rPr>
          <w:bCs/>
          <w:iCs/>
          <w:sz w:val="22"/>
          <w:szCs w:val="22"/>
        </w:rPr>
        <w:t xml:space="preserve">This section contains risk factor information, such as previous </w:t>
      </w:r>
      <w:r w:rsidR="002A619D" w:rsidRPr="00A77B38">
        <w:rPr>
          <w:bCs/>
          <w:iCs/>
          <w:sz w:val="22"/>
          <w:szCs w:val="22"/>
        </w:rPr>
        <w:t>diagnose</w:t>
      </w:r>
      <w:r w:rsidR="002A619D">
        <w:rPr>
          <w:bCs/>
          <w:iCs/>
          <w:sz w:val="22"/>
          <w:szCs w:val="22"/>
        </w:rPr>
        <w:t>s of</w:t>
      </w:r>
      <w:r w:rsidR="002A619D" w:rsidRPr="00A77B38">
        <w:rPr>
          <w:bCs/>
          <w:iCs/>
          <w:sz w:val="22"/>
          <w:szCs w:val="22"/>
        </w:rPr>
        <w:t xml:space="preserve"> </w:t>
      </w:r>
      <w:r w:rsidR="002A619D">
        <w:rPr>
          <w:bCs/>
          <w:iCs/>
          <w:sz w:val="22"/>
          <w:szCs w:val="22"/>
        </w:rPr>
        <w:t xml:space="preserve">precancerous </w:t>
      </w:r>
      <w:r w:rsidRPr="00A77B38">
        <w:rPr>
          <w:bCs/>
          <w:iCs/>
          <w:sz w:val="22"/>
          <w:szCs w:val="22"/>
        </w:rPr>
        <w:t>polyps or colorectal cancer.</w:t>
      </w:r>
      <w:r w:rsidRPr="00A77B38">
        <w:rPr>
          <w:sz w:val="22"/>
          <w:szCs w:val="22"/>
        </w:rPr>
        <w:t xml:space="preserve">  </w:t>
      </w:r>
      <w:r w:rsidR="002A619D">
        <w:rPr>
          <w:sz w:val="22"/>
          <w:szCs w:val="22"/>
        </w:rPr>
        <w:t xml:space="preserve">It also captures information about family history of colorectal cancer and current symptoms experienced by the client.  </w:t>
      </w:r>
      <w:r w:rsidRPr="00A77B38">
        <w:rPr>
          <w:sz w:val="22"/>
          <w:szCs w:val="22"/>
        </w:rPr>
        <w:t>The information</w:t>
      </w:r>
      <w:r>
        <w:rPr>
          <w:sz w:val="22"/>
          <w:szCs w:val="22"/>
        </w:rPr>
        <w:t xml:space="preserve"> collected in this section can be self-reported by the client, or can come from information documented in the client’s medical record.  Medical record information is preferred if available.  This information must be completed for each client and each CCDE record for that client.</w:t>
      </w:r>
    </w:p>
    <w:p w:rsidR="00A77B38" w:rsidRPr="009C5AE6" w:rsidRDefault="00A77B38">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i/>
          <w:sz w:val="22"/>
          <w:szCs w:val="22"/>
          <w:u w:val="single"/>
        </w:rPr>
      </w:pPr>
      <w:r w:rsidRPr="009C5AE6">
        <w:rPr>
          <w:b/>
          <w:i/>
          <w:sz w:val="22"/>
          <w:szCs w:val="22"/>
          <w:u w:val="single"/>
        </w:rPr>
        <w:t xml:space="preserve">Section 5:  </w:t>
      </w:r>
      <w:r w:rsidR="00A77B38">
        <w:rPr>
          <w:b/>
          <w:i/>
          <w:sz w:val="22"/>
          <w:szCs w:val="22"/>
          <w:u w:val="single"/>
        </w:rPr>
        <w:t>Screening Adherence</w:t>
      </w:r>
    </w:p>
    <w:p w:rsidR="00E9503A" w:rsidRPr="009C5AE6" w:rsidRDefault="00A77B38" w:rsidP="00E9503A">
      <w:pPr>
        <w:pStyle w:val="BodyText2"/>
        <w:tabs>
          <w:tab w:val="clear" w:pos="0"/>
        </w:tabs>
        <w:rPr>
          <w:bCs/>
          <w:iCs/>
        </w:rPr>
      </w:pPr>
      <w:r>
        <w:rPr>
          <w:bCs/>
          <w:iCs/>
        </w:rPr>
        <w:t>This section contains information</w:t>
      </w:r>
      <w:r w:rsidR="002546C1">
        <w:rPr>
          <w:bCs/>
          <w:iCs/>
        </w:rPr>
        <w:t xml:space="preserve"> on the client’s adherence to screening once initiated </w:t>
      </w:r>
      <w:r w:rsidR="000D2F69">
        <w:rPr>
          <w:bCs/>
          <w:iCs/>
        </w:rPr>
        <w:t xml:space="preserve">with </w:t>
      </w:r>
      <w:r w:rsidR="002546C1">
        <w:rPr>
          <w:bCs/>
          <w:iCs/>
        </w:rPr>
        <w:t>an appointment made</w:t>
      </w:r>
      <w:r w:rsidR="000D2F69">
        <w:rPr>
          <w:bCs/>
          <w:iCs/>
        </w:rPr>
        <w:t xml:space="preserve"> </w:t>
      </w:r>
      <w:r w:rsidR="002546C1">
        <w:rPr>
          <w:bCs/>
          <w:iCs/>
        </w:rPr>
        <w:t>or a fecal kit provided.  Information is collected</w:t>
      </w:r>
      <w:r>
        <w:rPr>
          <w:bCs/>
          <w:iCs/>
        </w:rPr>
        <w:t xml:space="preserve"> about the initial test appointm</w:t>
      </w:r>
      <w:r w:rsidR="007009DC">
        <w:rPr>
          <w:bCs/>
          <w:iCs/>
        </w:rPr>
        <w:t xml:space="preserve">ent date and whether or not the test was performed.  It includes information about </w:t>
      </w:r>
      <w:r w:rsidR="002A619D">
        <w:rPr>
          <w:bCs/>
          <w:iCs/>
        </w:rPr>
        <w:t>fecal</w:t>
      </w:r>
      <w:r w:rsidR="007009DC">
        <w:rPr>
          <w:bCs/>
          <w:iCs/>
        </w:rPr>
        <w:t xml:space="preserve"> kit distribution and return.  This section must be completed for each client and each CCDE record for that client.</w:t>
      </w:r>
    </w:p>
    <w:p w:rsidR="00E9503A" w:rsidRPr="009C5AE6" w:rsidRDefault="00E9503A" w:rsidP="00E9503A">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9503A" w:rsidRPr="009C5AE6" w:rsidRDefault="00E9503A" w:rsidP="00E9503A">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6:  Screening and Diagnostic Tests P</w:t>
      </w:r>
      <w:r w:rsidR="007009DC">
        <w:rPr>
          <w:b/>
          <w:bCs/>
          <w:i/>
          <w:iCs/>
          <w:sz w:val="22"/>
          <w:szCs w:val="22"/>
          <w:u w:val="single"/>
        </w:rPr>
        <w:t>erform</w:t>
      </w:r>
      <w:r w:rsidRPr="009C5AE6">
        <w:rPr>
          <w:b/>
          <w:bCs/>
          <w:i/>
          <w:iCs/>
          <w:sz w:val="22"/>
          <w:szCs w:val="22"/>
          <w:u w:val="single"/>
        </w:rPr>
        <w:t>ed</w:t>
      </w:r>
    </w:p>
    <w:p w:rsidR="00E9503A" w:rsidRPr="009C5AE6" w:rsidRDefault="00E9503A" w:rsidP="00E9503A">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This section contains information </w:t>
      </w:r>
      <w:r w:rsidR="002A619D">
        <w:rPr>
          <w:sz w:val="22"/>
          <w:szCs w:val="22"/>
        </w:rPr>
        <w:t>about</w:t>
      </w:r>
      <w:r w:rsidR="002A619D" w:rsidRPr="009C5AE6">
        <w:rPr>
          <w:sz w:val="22"/>
          <w:szCs w:val="22"/>
        </w:rPr>
        <w:t xml:space="preserve"> </w:t>
      </w:r>
      <w:r w:rsidRPr="009C5AE6">
        <w:rPr>
          <w:sz w:val="22"/>
          <w:szCs w:val="22"/>
        </w:rPr>
        <w:t xml:space="preserve">the types of screening or diagnostic tests </w:t>
      </w:r>
      <w:r w:rsidR="002A619D">
        <w:rPr>
          <w:sz w:val="22"/>
          <w:szCs w:val="22"/>
        </w:rPr>
        <w:t>received by a client</w:t>
      </w:r>
      <w:r w:rsidR="002A619D" w:rsidRPr="009C5AE6">
        <w:rPr>
          <w:sz w:val="22"/>
          <w:szCs w:val="22"/>
        </w:rPr>
        <w:t xml:space="preserve"> </w:t>
      </w:r>
      <w:r w:rsidRPr="009C5AE6">
        <w:rPr>
          <w:sz w:val="22"/>
          <w:szCs w:val="22"/>
        </w:rPr>
        <w:t xml:space="preserve">within each screening cycle.  This information must be completed for each CCDE record </w:t>
      </w:r>
      <w:r w:rsidR="00894967">
        <w:rPr>
          <w:sz w:val="22"/>
          <w:szCs w:val="22"/>
        </w:rPr>
        <w:t>where Section 5 (Screening Adherence) indicat</w:t>
      </w:r>
      <w:r w:rsidR="00512BE2">
        <w:rPr>
          <w:sz w:val="22"/>
          <w:szCs w:val="22"/>
        </w:rPr>
        <w:t>es</w:t>
      </w:r>
      <w:r w:rsidR="00894967">
        <w:rPr>
          <w:sz w:val="22"/>
          <w:szCs w:val="22"/>
        </w:rPr>
        <w:t xml:space="preserve"> “Test Performed”</w:t>
      </w:r>
      <w:r w:rsidRPr="009C5AE6">
        <w:rPr>
          <w:sz w:val="22"/>
          <w:szCs w:val="22"/>
        </w:rPr>
        <w:t>.</w:t>
      </w:r>
      <w:r w:rsidR="00CB587F" w:rsidRPr="009C5AE6">
        <w:rPr>
          <w:sz w:val="22"/>
          <w:szCs w:val="22"/>
        </w:rPr>
        <w:fldChar w:fldCharType="begin"/>
      </w:r>
      <w:r w:rsidRPr="009C5AE6">
        <w:rPr>
          <w:sz w:val="22"/>
          <w:szCs w:val="22"/>
        </w:rPr>
        <w:instrText xml:space="preserve">tc \l3 " </w:instrText>
      </w:r>
      <w:bookmarkStart w:id="40" w:name="_Toc120350726"/>
      <w:bookmarkStart w:id="41" w:name="_Toc120411674"/>
      <w:r w:rsidRPr="009C5AE6">
        <w:rPr>
          <w:sz w:val="22"/>
          <w:szCs w:val="22"/>
        </w:rPr>
        <w:instrText>Cancer or Polyp Diagnosis Information Section</w:instrText>
      </w:r>
      <w:bookmarkEnd w:id="40"/>
      <w:bookmarkEnd w:id="41"/>
      <w:r w:rsidRPr="009C5AE6">
        <w:rPr>
          <w:sz w:val="22"/>
          <w:szCs w:val="22"/>
        </w:rPr>
        <w:instrText xml:space="preserve"> </w:instrText>
      </w:r>
      <w:r w:rsidR="00CB587F" w:rsidRPr="009C5AE6">
        <w:rPr>
          <w:sz w:val="22"/>
          <w:szCs w:val="22"/>
        </w:rPr>
        <w:fldChar w:fldCharType="end"/>
      </w:r>
    </w:p>
    <w:p w:rsidR="00E9503A" w:rsidRPr="009C5AE6" w:rsidRDefault="00E9503A" w:rsidP="00E9503A">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7009DC">
        <w:rPr>
          <w:b/>
          <w:bCs/>
          <w:i/>
          <w:iCs/>
          <w:sz w:val="22"/>
          <w:szCs w:val="22"/>
          <w:u w:val="single"/>
        </w:rPr>
        <w:t>Section 7:</w:t>
      </w:r>
      <w:r w:rsidRPr="009C5AE6">
        <w:rPr>
          <w:b/>
          <w:bCs/>
          <w:i/>
          <w:iCs/>
          <w:sz w:val="22"/>
          <w:szCs w:val="22"/>
          <w:u w:val="single"/>
        </w:rPr>
        <w:t xml:space="preserve">  </w:t>
      </w:r>
      <w:r w:rsidR="007009DC">
        <w:rPr>
          <w:b/>
          <w:bCs/>
          <w:i/>
          <w:iCs/>
          <w:sz w:val="22"/>
          <w:szCs w:val="22"/>
          <w:u w:val="single"/>
        </w:rPr>
        <w:t>Pathology from all Endoscopy Tests Performed</w:t>
      </w:r>
    </w:p>
    <w:p w:rsidR="00E9503A" w:rsidRPr="009C5AE6" w:rsidRDefault="00E9503A" w:rsidP="00E9503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sz w:val="22"/>
          <w:szCs w:val="22"/>
        </w:rPr>
        <w:t>This section contains data regarding histology of any polyps or lesions discovered during the screening cycle</w:t>
      </w:r>
      <w:r w:rsidR="007009DC">
        <w:rPr>
          <w:sz w:val="22"/>
          <w:szCs w:val="22"/>
        </w:rPr>
        <w:t>, along with number and size of any adenomatous polyps or lesions</w:t>
      </w:r>
      <w:r w:rsidRPr="009C5AE6">
        <w:rPr>
          <w:sz w:val="22"/>
          <w:szCs w:val="22"/>
        </w:rPr>
        <w:t xml:space="preserve">.  This section must be completed </w:t>
      </w:r>
      <w:r w:rsidR="007009DC">
        <w:rPr>
          <w:sz w:val="22"/>
          <w:szCs w:val="22"/>
        </w:rPr>
        <w:t xml:space="preserve">anytime the client had a biopsy or polypectomy performed </w:t>
      </w:r>
      <w:r w:rsidR="00826010">
        <w:rPr>
          <w:sz w:val="22"/>
          <w:szCs w:val="22"/>
        </w:rPr>
        <w:t xml:space="preserve">during one of </w:t>
      </w:r>
      <w:r w:rsidR="007009DC">
        <w:rPr>
          <w:sz w:val="22"/>
          <w:szCs w:val="22"/>
        </w:rPr>
        <w:t xml:space="preserve">the </w:t>
      </w:r>
      <w:r w:rsidR="00826010">
        <w:rPr>
          <w:sz w:val="22"/>
          <w:szCs w:val="22"/>
        </w:rPr>
        <w:t>tests in Section 6</w:t>
      </w:r>
      <w:r w:rsidR="007009DC">
        <w:rPr>
          <w:sz w:val="22"/>
          <w:szCs w:val="22"/>
        </w:rPr>
        <w:t>.</w:t>
      </w:r>
      <w:r w:rsidR="00CB587F" w:rsidRPr="009C5AE6">
        <w:rPr>
          <w:b/>
          <w:bCs/>
          <w:i/>
          <w:iCs/>
          <w:sz w:val="22"/>
          <w:szCs w:val="22"/>
          <w:u w:val="single"/>
        </w:rPr>
        <w:fldChar w:fldCharType="begin"/>
      </w:r>
      <w:r w:rsidRPr="009C5AE6">
        <w:rPr>
          <w:b/>
          <w:bCs/>
          <w:i/>
          <w:iCs/>
          <w:sz w:val="22"/>
          <w:szCs w:val="22"/>
          <w:u w:val="single"/>
        </w:rPr>
        <w:instrText xml:space="preserve">tc \l3 " </w:instrText>
      </w:r>
      <w:bookmarkStart w:id="42" w:name="_Toc120350727"/>
      <w:bookmarkStart w:id="43" w:name="_Toc120411675"/>
      <w:r w:rsidRPr="009C5AE6">
        <w:rPr>
          <w:b/>
          <w:bCs/>
          <w:i/>
          <w:iCs/>
          <w:sz w:val="22"/>
          <w:szCs w:val="22"/>
          <w:u w:val="single"/>
        </w:rPr>
        <w:instrText>Cancer or Polyp Diagnosis Information Section</w:instrText>
      </w:r>
      <w:bookmarkEnd w:id="42"/>
      <w:bookmarkEnd w:id="43"/>
      <w:r w:rsidRPr="009C5AE6">
        <w:rPr>
          <w:b/>
          <w:bCs/>
          <w:i/>
          <w:iCs/>
          <w:sz w:val="22"/>
          <w:szCs w:val="22"/>
          <w:u w:val="single"/>
        </w:rPr>
        <w:instrText xml:space="preserve"> </w:instrText>
      </w:r>
      <w:r w:rsidR="00CB587F" w:rsidRPr="009C5AE6">
        <w:rPr>
          <w:b/>
          <w:bCs/>
          <w:i/>
          <w:iCs/>
          <w:sz w:val="22"/>
          <w:szCs w:val="22"/>
          <w:u w:val="single"/>
        </w:rPr>
        <w:fldChar w:fldCharType="end"/>
      </w:r>
    </w:p>
    <w:p w:rsidR="00E9503A" w:rsidRPr="009C5AE6" w:rsidRDefault="00E9503A" w:rsidP="00E9503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8:  Diagnosis Information for Surgeries Performed to Complete Diagnosis</w:t>
      </w:r>
    </w:p>
    <w:p w:rsidR="00E9503A" w:rsidRPr="009C5AE6" w:rsidRDefault="00E9503A" w:rsidP="00E9503A">
      <w:pPr>
        <w:pStyle w:val="BodyText2"/>
      </w:pPr>
      <w:r w:rsidRPr="009C5AE6">
        <w:t xml:space="preserve">This section contains data regarding the date of surgery and histology from the surgical resection.  This section should be completed anytime the client has </w:t>
      </w:r>
      <w:r w:rsidR="00826010">
        <w:t>“</w:t>
      </w:r>
      <w:r w:rsidRPr="009C5AE6">
        <w:t xml:space="preserve">surgery recommended to complete the </w:t>
      </w:r>
      <w:r w:rsidR="002A619D">
        <w:t xml:space="preserve">final </w:t>
      </w:r>
      <w:r w:rsidRPr="009C5AE6">
        <w:t>diagnosis</w:t>
      </w:r>
      <w:r w:rsidR="00826010">
        <w:t>” after one of the tests in Section 6</w:t>
      </w:r>
      <w:r w:rsidRPr="009C5AE6">
        <w:t>.</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9:  Final Diagnosis</w:t>
      </w:r>
    </w:p>
    <w:p w:rsidR="00E9503A" w:rsidRPr="009C5AE6" w:rsidRDefault="00E9503A" w:rsidP="00E9503A">
      <w:pPr>
        <w:pStyle w:val="BodyText2"/>
      </w:pPr>
      <w:r w:rsidRPr="009C5AE6">
        <w:t xml:space="preserve">This section contains data regarding </w:t>
      </w:r>
      <w:r w:rsidR="00B87FAB">
        <w:t>the</w:t>
      </w:r>
      <w:r w:rsidR="00B87FAB" w:rsidRPr="009C5AE6">
        <w:t xml:space="preserve"> </w:t>
      </w:r>
      <w:r w:rsidRPr="009C5AE6">
        <w:t xml:space="preserve">final diagnosis for </w:t>
      </w:r>
      <w:r w:rsidR="00B87FAB">
        <w:t>a</w:t>
      </w:r>
      <w:r w:rsidR="00B87FAB" w:rsidRPr="009C5AE6">
        <w:t xml:space="preserve"> </w:t>
      </w:r>
      <w:r w:rsidRPr="009C5AE6">
        <w:t>screening cycle</w:t>
      </w:r>
      <w:r w:rsidR="007009DC">
        <w:t xml:space="preserve">, any complications </w:t>
      </w:r>
      <w:r w:rsidR="00B87FAB">
        <w:t xml:space="preserve">of endoscopy or DCBE </w:t>
      </w:r>
      <w:r w:rsidR="007009DC">
        <w:t>experienced</w:t>
      </w:r>
      <w:r w:rsidRPr="009C5AE6">
        <w:t xml:space="preserve"> </w:t>
      </w:r>
      <w:r w:rsidR="00B87FAB">
        <w:t xml:space="preserve">by the client, </w:t>
      </w:r>
      <w:r w:rsidRPr="009C5AE6">
        <w:t xml:space="preserve">and the recommended test </w:t>
      </w:r>
      <w:r w:rsidR="00B87FAB">
        <w:t>to begin</w:t>
      </w:r>
      <w:r w:rsidR="00B87FAB" w:rsidRPr="009C5AE6">
        <w:t xml:space="preserve"> </w:t>
      </w:r>
      <w:r w:rsidRPr="009C5AE6">
        <w:t xml:space="preserve">the next cycle.  This section should be completed for each CCDE record </w:t>
      </w:r>
      <w:r w:rsidR="00894967">
        <w:t>with at least one test performed (Section 6)</w:t>
      </w:r>
      <w:r w:rsidRPr="009C5AE6">
        <w:t>.</w:t>
      </w:r>
    </w:p>
    <w:p w:rsidR="00E9503A"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7009DC" w:rsidRPr="009C5AE6" w:rsidRDefault="007009DC" w:rsidP="007009D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1</w:t>
      </w:r>
      <w:r>
        <w:rPr>
          <w:b/>
          <w:bCs/>
          <w:i/>
          <w:iCs/>
          <w:sz w:val="22"/>
          <w:szCs w:val="22"/>
          <w:u w:val="single"/>
        </w:rPr>
        <w:t>0</w:t>
      </w:r>
      <w:r w:rsidRPr="009C5AE6">
        <w:rPr>
          <w:b/>
          <w:bCs/>
          <w:i/>
          <w:iCs/>
          <w:sz w:val="22"/>
          <w:szCs w:val="22"/>
          <w:u w:val="single"/>
        </w:rPr>
        <w:t>:  Treatment Information</w:t>
      </w:r>
    </w:p>
    <w:p w:rsidR="007009DC" w:rsidRDefault="007009DC" w:rsidP="007009D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rPr>
      </w:pPr>
      <w:r w:rsidRPr="009C5AE6">
        <w:rPr>
          <w:sz w:val="22"/>
          <w:szCs w:val="22"/>
        </w:rPr>
        <w:t xml:space="preserve">This section collects treatment information for clients with a final diagnosis of </w:t>
      </w:r>
      <w:r w:rsidR="00FB2B34">
        <w:rPr>
          <w:sz w:val="22"/>
          <w:szCs w:val="22"/>
        </w:rPr>
        <w:t>cancer</w:t>
      </w:r>
      <w:r w:rsidRPr="009C5AE6">
        <w:rPr>
          <w:sz w:val="22"/>
        </w:rPr>
        <w:t xml:space="preserve">.  </w:t>
      </w:r>
    </w:p>
    <w:p w:rsidR="00397C12" w:rsidRDefault="00397C12">
      <w:pPr>
        <w:widowControl/>
        <w:autoSpaceDE/>
        <w:autoSpaceDN/>
        <w:adjustRightInd/>
        <w:rPr>
          <w:b/>
          <w:bCs/>
          <w:i/>
          <w:iCs/>
          <w:sz w:val="22"/>
          <w:szCs w:val="22"/>
          <w:u w:val="single"/>
        </w:rPr>
      </w:pPr>
      <w:r>
        <w:rPr>
          <w:b/>
          <w:bCs/>
          <w:i/>
          <w:iCs/>
          <w:sz w:val="22"/>
          <w:szCs w:val="22"/>
          <w:u w:val="single"/>
        </w:rPr>
        <w:br w:type="page"/>
      </w:r>
    </w:p>
    <w:p w:rsidR="007009DC" w:rsidRPr="009C5AE6" w:rsidRDefault="007009DC"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r w:rsidRPr="009C5AE6">
        <w:rPr>
          <w:b/>
          <w:bCs/>
          <w:i/>
          <w:iCs/>
          <w:sz w:val="22"/>
          <w:szCs w:val="22"/>
          <w:u w:val="single"/>
        </w:rPr>
        <w:t>Section 1</w:t>
      </w:r>
      <w:r w:rsidR="007009DC">
        <w:rPr>
          <w:b/>
          <w:bCs/>
          <w:i/>
          <w:iCs/>
          <w:sz w:val="22"/>
          <w:szCs w:val="22"/>
          <w:u w:val="single"/>
        </w:rPr>
        <w:t>1</w:t>
      </w:r>
      <w:r w:rsidRPr="009C5AE6">
        <w:rPr>
          <w:b/>
          <w:bCs/>
          <w:i/>
          <w:iCs/>
          <w:sz w:val="22"/>
          <w:szCs w:val="22"/>
          <w:u w:val="single"/>
        </w:rPr>
        <w:t xml:space="preserve">:  </w:t>
      </w:r>
      <w:r w:rsidR="007009DC">
        <w:rPr>
          <w:b/>
          <w:bCs/>
          <w:i/>
          <w:iCs/>
          <w:sz w:val="22"/>
          <w:szCs w:val="22"/>
          <w:u w:val="single"/>
        </w:rPr>
        <w:t>Registry</w:t>
      </w:r>
      <w:r w:rsidRPr="009C5AE6">
        <w:rPr>
          <w:b/>
          <w:bCs/>
          <w:i/>
          <w:iCs/>
          <w:sz w:val="22"/>
          <w:szCs w:val="22"/>
          <w:u w:val="single"/>
        </w:rPr>
        <w:t xml:space="preserve"> Information for Cancer/High Grade Dysplasia</w:t>
      </w:r>
    </w:p>
    <w:p w:rsidR="00E9503A" w:rsidRPr="009C5AE6" w:rsidRDefault="00E9503A" w:rsidP="00E9503A">
      <w:pPr>
        <w:pStyle w:val="BodyText2"/>
      </w:pPr>
      <w:r w:rsidRPr="009C5AE6">
        <w:t xml:space="preserve">This section collects </w:t>
      </w:r>
      <w:r w:rsidR="007009DC">
        <w:t xml:space="preserve">staging </w:t>
      </w:r>
      <w:r w:rsidRPr="009C5AE6">
        <w:t xml:space="preserve">information </w:t>
      </w:r>
      <w:r w:rsidR="00673B03">
        <w:t>obtained</w:t>
      </w:r>
      <w:r w:rsidR="007045CD">
        <w:t xml:space="preserve"> </w:t>
      </w:r>
      <w:r w:rsidRPr="009C5AE6">
        <w:t xml:space="preserve">after linking with the </w:t>
      </w:r>
      <w:r w:rsidR="00AE2384">
        <w:t>central</w:t>
      </w:r>
      <w:r w:rsidRPr="009C5AE6">
        <w:t xml:space="preserve"> cancer registry</w:t>
      </w:r>
      <w:r w:rsidR="00FB2B34">
        <w:t xml:space="preserve"> for diagnoses of cancer and high grade dysplasia</w:t>
      </w:r>
      <w:r w:rsidRPr="009C5AE6">
        <w:t xml:space="preserve">.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bCs/>
          <w:i/>
          <w:iCs/>
          <w:sz w:val="22"/>
          <w:szCs w:val="22"/>
          <w:u w:val="single"/>
        </w:rPr>
      </w:pPr>
    </w:p>
    <w:p w:rsidR="00EC60D4" w:rsidRPr="00E63341" w:rsidRDefault="00EC60D4"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
          <w:i/>
          <w:sz w:val="22"/>
          <w:szCs w:val="22"/>
          <w:u w:val="single"/>
        </w:rPr>
      </w:pPr>
      <w:r w:rsidRPr="00E63341">
        <w:rPr>
          <w:b/>
          <w:i/>
          <w:sz w:val="22"/>
          <w:u w:val="single"/>
        </w:rPr>
        <w:t>Section 12:  Record Information</w:t>
      </w:r>
    </w:p>
    <w:p w:rsidR="008677C9" w:rsidRPr="00EC60D4" w:rsidRDefault="00EC60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bCs/>
          <w:iCs/>
          <w:sz w:val="22"/>
          <w:szCs w:val="22"/>
        </w:rPr>
      </w:pPr>
      <w:r>
        <w:rPr>
          <w:bCs/>
          <w:iCs/>
          <w:sz w:val="22"/>
          <w:szCs w:val="22"/>
        </w:rPr>
        <w:t xml:space="preserve">This section includes the CCDE version for data </w:t>
      </w:r>
      <w:r w:rsidR="00826010">
        <w:rPr>
          <w:bCs/>
          <w:iCs/>
          <w:sz w:val="22"/>
          <w:szCs w:val="22"/>
        </w:rPr>
        <w:t xml:space="preserve">reported </w:t>
      </w:r>
      <w:r>
        <w:rPr>
          <w:bCs/>
          <w:iCs/>
          <w:sz w:val="22"/>
          <w:szCs w:val="22"/>
        </w:rPr>
        <w:t>and an end of record mark.</w:t>
      </w:r>
    </w:p>
    <w:p w:rsidR="00251303" w:rsidRDefault="00251303" w:rsidP="008E6B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22"/>
          <w:szCs w:val="22"/>
        </w:rPr>
      </w:pPr>
      <w:bookmarkStart w:id="44" w:name="Race"/>
    </w:p>
    <w:p w:rsidR="00251303" w:rsidRDefault="00251303" w:rsidP="008E6B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22"/>
          <w:szCs w:val="22"/>
        </w:rPr>
      </w:pPr>
    </w:p>
    <w:p w:rsidR="008677C9" w:rsidRPr="009C5AE6" w:rsidRDefault="008677C9" w:rsidP="008E6B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22"/>
          <w:szCs w:val="22"/>
        </w:rPr>
      </w:pPr>
      <w:r w:rsidRPr="009C5AE6">
        <w:rPr>
          <w:b/>
          <w:sz w:val="22"/>
          <w:szCs w:val="22"/>
        </w:rPr>
        <w:t>Race and Hispanic Origin</w:t>
      </w:r>
      <w:bookmarkEnd w:id="44"/>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Federal Programs are required to use standards defined by the U.S. Office of Management and Budget (OMB) for the classification of race and ethnicity data.  Additional information is available on the OMB Web site at </w:t>
      </w:r>
      <w:hyperlink r:id="rId50" w:history="1">
        <w:r w:rsidR="007F72D3" w:rsidRPr="007F72D3">
          <w:rPr>
            <w:rStyle w:val="Hyperlink"/>
            <w:sz w:val="22"/>
            <w:szCs w:val="22"/>
          </w:rPr>
          <w:t>http://www.whitehouse.gov/omb</w:t>
        </w:r>
      </w:hyperlink>
      <w:r w:rsidRPr="009C5AE6">
        <w:rPr>
          <w:sz w:val="22"/>
          <w:szCs w:val="22"/>
        </w:rPr>
        <w:t xml:space="preserve">.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race codes collected in the CCDEs </w:t>
      </w:r>
      <w:r w:rsidR="005F4F7F">
        <w:rPr>
          <w:sz w:val="22"/>
          <w:szCs w:val="22"/>
        </w:rPr>
        <w:t>model</w:t>
      </w:r>
      <w:r w:rsidR="005F4F7F" w:rsidRPr="009C5AE6">
        <w:rPr>
          <w:sz w:val="22"/>
          <w:szCs w:val="22"/>
        </w:rPr>
        <w:t xml:space="preserve"> </w:t>
      </w:r>
      <w:r w:rsidRPr="009C5AE6">
        <w:rPr>
          <w:sz w:val="22"/>
          <w:szCs w:val="22"/>
        </w:rPr>
        <w:t xml:space="preserve">those required by the OMB.  However, </w:t>
      </w:r>
      <w:r w:rsidR="009E45E8">
        <w:rPr>
          <w:sz w:val="22"/>
          <w:szCs w:val="22"/>
        </w:rPr>
        <w:t>grantee</w:t>
      </w:r>
      <w:r w:rsidRPr="009C5AE6">
        <w:rPr>
          <w:sz w:val="22"/>
          <w:szCs w:val="22"/>
        </w:rPr>
        <w:t xml:space="preserve">s may expand these categories during data collection to include racial subgroups that are represented in the local population if they choose.  For example, a </w:t>
      </w:r>
      <w:r w:rsidR="009E45E8">
        <w:rPr>
          <w:sz w:val="22"/>
          <w:szCs w:val="22"/>
        </w:rPr>
        <w:t>grantee</w:t>
      </w:r>
      <w:r w:rsidRPr="009C5AE6">
        <w:rPr>
          <w:sz w:val="22"/>
          <w:szCs w:val="22"/>
        </w:rPr>
        <w:t xml:space="preserve"> may be established in an ethnic neighborhood where the clients may not feel that the CCDE category of ‘White’ is appropriate.  In this instance, expanding the category to include ‘Egyptian' or ‘Israeli’ may promote a more complete collection of race information.  In these instances, the data system would then collapse these categories into ‘White’ prior to the CCDE submission to the CDC.</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same would hold true for </w:t>
      </w:r>
      <w:r w:rsidR="005F4F7F">
        <w:rPr>
          <w:sz w:val="22"/>
          <w:szCs w:val="22"/>
        </w:rPr>
        <w:t xml:space="preserve">the </w:t>
      </w:r>
      <w:r w:rsidRPr="009C5AE6">
        <w:rPr>
          <w:sz w:val="22"/>
          <w:szCs w:val="22"/>
        </w:rPr>
        <w:t xml:space="preserve">collection of Hispanic </w:t>
      </w:r>
      <w:r w:rsidR="005F4F7F">
        <w:rPr>
          <w:sz w:val="22"/>
          <w:szCs w:val="22"/>
        </w:rPr>
        <w:t xml:space="preserve">or Latino </w:t>
      </w:r>
      <w:r w:rsidRPr="009C5AE6">
        <w:rPr>
          <w:sz w:val="22"/>
          <w:szCs w:val="22"/>
        </w:rPr>
        <w:t xml:space="preserve">origin.  If a </w:t>
      </w:r>
      <w:r w:rsidR="009E45E8">
        <w:rPr>
          <w:sz w:val="22"/>
          <w:szCs w:val="22"/>
        </w:rPr>
        <w:t>grantee</w:t>
      </w:r>
      <w:r w:rsidRPr="009C5AE6">
        <w:rPr>
          <w:sz w:val="22"/>
          <w:szCs w:val="22"/>
        </w:rPr>
        <w:t xml:space="preserve"> finds that the Race fields </w:t>
      </w:r>
      <w:r w:rsidR="0098266B">
        <w:rPr>
          <w:sz w:val="22"/>
          <w:szCs w:val="22"/>
        </w:rPr>
        <w:t>are frequently</w:t>
      </w:r>
      <w:r w:rsidR="0098266B" w:rsidRPr="009C5AE6">
        <w:rPr>
          <w:sz w:val="22"/>
          <w:szCs w:val="22"/>
        </w:rPr>
        <w:t xml:space="preserve"> </w:t>
      </w:r>
      <w:r w:rsidRPr="009C5AE6">
        <w:rPr>
          <w:sz w:val="22"/>
          <w:szCs w:val="22"/>
        </w:rPr>
        <w:t>left blank</w:t>
      </w:r>
      <w:r w:rsidR="0098266B">
        <w:rPr>
          <w:sz w:val="22"/>
          <w:szCs w:val="22"/>
        </w:rPr>
        <w:t xml:space="preserve"> when </w:t>
      </w:r>
      <w:r w:rsidR="0098266B" w:rsidRPr="009C5AE6">
        <w:rPr>
          <w:sz w:val="22"/>
          <w:szCs w:val="22"/>
        </w:rPr>
        <w:t xml:space="preserve">Hispanic </w:t>
      </w:r>
      <w:r w:rsidR="0098266B">
        <w:rPr>
          <w:sz w:val="22"/>
          <w:szCs w:val="22"/>
        </w:rPr>
        <w:t xml:space="preserve">or Latino </w:t>
      </w:r>
      <w:r w:rsidR="0098266B" w:rsidRPr="009C5AE6">
        <w:rPr>
          <w:sz w:val="22"/>
          <w:szCs w:val="22"/>
        </w:rPr>
        <w:t xml:space="preserve">origin is </w:t>
      </w:r>
      <w:r w:rsidR="0098266B">
        <w:rPr>
          <w:sz w:val="22"/>
          <w:szCs w:val="22"/>
        </w:rPr>
        <w:t>reported as “Yes”</w:t>
      </w:r>
      <w:r w:rsidRPr="009C5AE6">
        <w:rPr>
          <w:sz w:val="22"/>
          <w:szCs w:val="22"/>
        </w:rPr>
        <w:t xml:space="preserve">, </w:t>
      </w:r>
      <w:r w:rsidR="0098266B">
        <w:rPr>
          <w:sz w:val="22"/>
          <w:szCs w:val="22"/>
        </w:rPr>
        <w:t xml:space="preserve">then </w:t>
      </w:r>
      <w:r w:rsidRPr="009C5AE6">
        <w:rPr>
          <w:sz w:val="22"/>
          <w:szCs w:val="22"/>
        </w:rPr>
        <w:t>it may be more advantageous to expand the Race categories to include ‘White – Hispanic’, ‘White – Non</w:t>
      </w:r>
      <w:r w:rsidR="00ED76CF" w:rsidRPr="009C5AE6">
        <w:rPr>
          <w:sz w:val="22"/>
          <w:szCs w:val="22"/>
        </w:rPr>
        <w:t>-H</w:t>
      </w:r>
      <w:r w:rsidRPr="009C5AE6">
        <w:rPr>
          <w:sz w:val="22"/>
          <w:szCs w:val="22"/>
        </w:rPr>
        <w:t>ispanic’, etc.  These categories could then be expanded to report Hispanic Origin and Race prior to the CCDE submission to the CDC.</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An expanded list of the CDC Race and Ethnicity Code Set is included in </w:t>
      </w:r>
      <w:hyperlink w:anchor="AppendixB" w:history="1">
        <w:r w:rsidRPr="008F213A">
          <w:rPr>
            <w:rStyle w:val="Hyperlink"/>
            <w:sz w:val="22"/>
            <w:szCs w:val="22"/>
          </w:rPr>
          <w:t xml:space="preserve">Appendix </w:t>
        </w:r>
        <w:r w:rsidR="003123DF" w:rsidRPr="008F213A">
          <w:rPr>
            <w:rStyle w:val="Hyperlink"/>
            <w:sz w:val="22"/>
            <w:szCs w:val="22"/>
          </w:rPr>
          <w:t>B</w:t>
        </w:r>
      </w:hyperlink>
      <w:r w:rsidRPr="009C5AE6">
        <w:rPr>
          <w:sz w:val="22"/>
          <w:szCs w:val="22"/>
        </w:rPr>
        <w:t xml:space="preserve"> to assist </w:t>
      </w:r>
      <w:r w:rsidR="009E45E8">
        <w:rPr>
          <w:sz w:val="22"/>
          <w:szCs w:val="22"/>
        </w:rPr>
        <w:t>grantee</w:t>
      </w:r>
      <w:r w:rsidRPr="009C5AE6">
        <w:rPr>
          <w:sz w:val="22"/>
          <w:szCs w:val="22"/>
        </w:rPr>
        <w:t>s in collapsing more specific race concepts into the standard race code set.</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sz w:val="22"/>
          <w:szCs w:val="22"/>
        </w:rPr>
      </w:pPr>
      <w:bookmarkStart w:id="45" w:name="UniqueID"/>
      <w:r w:rsidRPr="009C5AE6">
        <w:rPr>
          <w:b/>
          <w:bCs/>
          <w:sz w:val="22"/>
          <w:szCs w:val="22"/>
        </w:rPr>
        <w:t>Unique Client Identifier</w:t>
      </w:r>
      <w:bookmarkEnd w:id="45"/>
      <w:r w:rsidR="00CB587F" w:rsidRPr="009C5AE6">
        <w:rPr>
          <w:b/>
          <w:bCs/>
          <w:sz w:val="22"/>
          <w:szCs w:val="22"/>
        </w:rPr>
        <w:fldChar w:fldCharType="begin"/>
      </w:r>
      <w:r w:rsidRPr="009C5AE6">
        <w:rPr>
          <w:b/>
          <w:bCs/>
          <w:sz w:val="22"/>
          <w:szCs w:val="22"/>
        </w:rPr>
        <w:instrText>tc \l2 "</w:instrText>
      </w:r>
      <w:bookmarkStart w:id="46" w:name="_Toc120091651"/>
      <w:bookmarkStart w:id="47" w:name="_Toc120350730"/>
      <w:bookmarkStart w:id="48" w:name="_Toc120411678"/>
      <w:r w:rsidRPr="009C5AE6">
        <w:rPr>
          <w:b/>
          <w:bCs/>
          <w:sz w:val="22"/>
          <w:szCs w:val="22"/>
        </w:rPr>
        <w:instrText>Unique Patient Identifier</w:instrText>
      </w:r>
      <w:bookmarkEnd w:id="46"/>
      <w:bookmarkEnd w:id="47"/>
      <w:bookmarkEnd w:id="48"/>
      <w:r w:rsidR="00CB587F" w:rsidRPr="009C5AE6">
        <w:rPr>
          <w:b/>
          <w:bCs/>
          <w:sz w:val="22"/>
          <w:szCs w:val="22"/>
        </w:rPr>
        <w:fldChar w:fldCharType="end"/>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The client identification number used in the CCDEs must be unique and consistent throughout the entire </w:t>
      </w:r>
      <w:r w:rsidR="00826010">
        <w:rPr>
          <w:sz w:val="22"/>
          <w:szCs w:val="22"/>
        </w:rPr>
        <w:t>data</w:t>
      </w:r>
      <w:r w:rsidR="00826010" w:rsidRPr="009C5AE6">
        <w:rPr>
          <w:sz w:val="22"/>
          <w:szCs w:val="22"/>
        </w:rPr>
        <w:t xml:space="preserve"> </w:t>
      </w:r>
      <w:r w:rsidRPr="009C5AE6">
        <w:rPr>
          <w:sz w:val="22"/>
          <w:szCs w:val="22"/>
        </w:rPr>
        <w:t xml:space="preserve">system.  It is important, for </w:t>
      </w:r>
      <w:r w:rsidR="00AC64A1" w:rsidRPr="009C5AE6">
        <w:rPr>
          <w:sz w:val="22"/>
          <w:szCs w:val="22"/>
        </w:rPr>
        <w:t xml:space="preserve">program </w:t>
      </w:r>
      <w:r w:rsidRPr="009C5AE6">
        <w:rPr>
          <w:sz w:val="22"/>
          <w:szCs w:val="22"/>
        </w:rPr>
        <w:t xml:space="preserve">purposes, to be able to track clients over time.  A client identification number which is unique only to a clinic is not acceptable because it cannot track a client between clinics.  </w:t>
      </w:r>
      <w:r w:rsidR="009E45E8">
        <w:rPr>
          <w:sz w:val="22"/>
          <w:szCs w:val="22"/>
        </w:rPr>
        <w:t>Grantee</w:t>
      </w:r>
      <w:r w:rsidRPr="009C5AE6">
        <w:rPr>
          <w:sz w:val="22"/>
          <w:szCs w:val="22"/>
        </w:rPr>
        <w:t xml:space="preserve">s may not have the capability to assign the same unique identifier to a client who changes clinics.  In these </w:t>
      </w:r>
      <w:r w:rsidR="00AC64A1" w:rsidRPr="009C5AE6">
        <w:rPr>
          <w:sz w:val="22"/>
          <w:szCs w:val="22"/>
        </w:rPr>
        <w:t>program</w:t>
      </w:r>
      <w:r w:rsidRPr="009C5AE6">
        <w:rPr>
          <w:sz w:val="22"/>
          <w:szCs w:val="22"/>
        </w:rPr>
        <w:t xml:space="preserve">s, matching is routinely done to identify the relatively small number of clients who change clinics.  Matching can be done using date of birth, name (first, last, and maiden), and Social Security </w:t>
      </w:r>
      <w:r w:rsidR="0072718E">
        <w:rPr>
          <w:sz w:val="22"/>
          <w:szCs w:val="22"/>
        </w:rPr>
        <w:t>N</w:t>
      </w:r>
      <w:r w:rsidRPr="009C5AE6">
        <w:rPr>
          <w:sz w:val="22"/>
          <w:szCs w:val="22"/>
        </w:rPr>
        <w:t xml:space="preserve">umber.  Using a combination of these items assures a greater number of </w:t>
      </w:r>
      <w:r w:rsidR="0072718E">
        <w:rPr>
          <w:sz w:val="22"/>
          <w:szCs w:val="22"/>
        </w:rPr>
        <w:t xml:space="preserve">accurate </w:t>
      </w:r>
      <w:r w:rsidRPr="009C5AE6">
        <w:rPr>
          <w:sz w:val="22"/>
          <w:szCs w:val="22"/>
        </w:rPr>
        <w:t xml:space="preserve">matches.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A564FA"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Completely numeric identifiers </w:t>
      </w:r>
      <w:r w:rsidR="0072718E">
        <w:rPr>
          <w:sz w:val="22"/>
          <w:szCs w:val="22"/>
        </w:rPr>
        <w:t>are preferred;</w:t>
      </w:r>
      <w:r w:rsidRPr="009C5AE6">
        <w:rPr>
          <w:sz w:val="22"/>
          <w:szCs w:val="22"/>
        </w:rPr>
        <w:t xml:space="preserve"> however</w:t>
      </w:r>
      <w:r w:rsidR="0072718E">
        <w:rPr>
          <w:sz w:val="22"/>
          <w:szCs w:val="22"/>
        </w:rPr>
        <w:t>,</w:t>
      </w:r>
      <w:r w:rsidRPr="009C5AE6">
        <w:rPr>
          <w:sz w:val="22"/>
          <w:szCs w:val="22"/>
        </w:rPr>
        <w:t xml:space="preserve"> the CCDEs allow the use of alpha-numeric </w:t>
      </w:r>
      <w:r w:rsidR="0072718E">
        <w:rPr>
          <w:sz w:val="22"/>
          <w:szCs w:val="22"/>
        </w:rPr>
        <w:t xml:space="preserve">client </w:t>
      </w:r>
      <w:r w:rsidRPr="009C5AE6">
        <w:rPr>
          <w:sz w:val="22"/>
          <w:szCs w:val="22"/>
        </w:rPr>
        <w:t xml:space="preserve">identifiers, if necessary.  </w:t>
      </w:r>
      <w:r w:rsidR="00983493">
        <w:rPr>
          <w:sz w:val="22"/>
          <w:szCs w:val="22"/>
        </w:rPr>
        <w:t>C</w:t>
      </w:r>
      <w:r w:rsidRPr="009C5AE6">
        <w:rPr>
          <w:sz w:val="22"/>
          <w:szCs w:val="22"/>
        </w:rPr>
        <w:t xml:space="preserve">onfidentiality is of the utmost importance.  </w:t>
      </w:r>
      <w:r w:rsidR="00983493">
        <w:rPr>
          <w:sz w:val="22"/>
          <w:szCs w:val="22"/>
        </w:rPr>
        <w:t xml:space="preserve">The </w:t>
      </w:r>
      <w:r w:rsidR="0072718E">
        <w:rPr>
          <w:sz w:val="22"/>
          <w:szCs w:val="22"/>
        </w:rPr>
        <w:t>CDC does</w:t>
      </w:r>
      <w:r w:rsidRPr="009C5AE6">
        <w:rPr>
          <w:sz w:val="22"/>
          <w:szCs w:val="22"/>
        </w:rPr>
        <w:t xml:space="preserve"> not want an identification number that could be used to link the CCDEs to other databases.  </w:t>
      </w:r>
      <w:r w:rsidR="00983493">
        <w:rPr>
          <w:sz w:val="22"/>
          <w:szCs w:val="22"/>
        </w:rPr>
        <w:t xml:space="preserve">While a </w:t>
      </w:r>
      <w:r w:rsidRPr="009C5AE6">
        <w:rPr>
          <w:sz w:val="22"/>
          <w:szCs w:val="22"/>
        </w:rPr>
        <w:t xml:space="preserve">Social Security </w:t>
      </w:r>
      <w:r w:rsidR="0072718E">
        <w:rPr>
          <w:sz w:val="22"/>
          <w:szCs w:val="22"/>
        </w:rPr>
        <w:t>N</w:t>
      </w:r>
      <w:r w:rsidRPr="009C5AE6">
        <w:rPr>
          <w:sz w:val="22"/>
          <w:szCs w:val="22"/>
        </w:rPr>
        <w:t xml:space="preserve">umber </w:t>
      </w:r>
      <w:r w:rsidR="00983493">
        <w:rPr>
          <w:sz w:val="22"/>
          <w:szCs w:val="22"/>
        </w:rPr>
        <w:t xml:space="preserve">could be </w:t>
      </w:r>
      <w:r w:rsidRPr="009C5AE6">
        <w:rPr>
          <w:sz w:val="22"/>
          <w:szCs w:val="22"/>
        </w:rPr>
        <w:t xml:space="preserve">used, you must encode it prior to submission to the CDC.   See the </w:t>
      </w:r>
      <w:r w:rsidR="0072718E">
        <w:rPr>
          <w:sz w:val="22"/>
          <w:szCs w:val="22"/>
        </w:rPr>
        <w:t>item</w:t>
      </w:r>
      <w:r w:rsidR="0072718E" w:rsidRPr="009C5AE6">
        <w:rPr>
          <w:sz w:val="22"/>
          <w:szCs w:val="22"/>
        </w:rPr>
        <w:t xml:space="preserve"> </w:t>
      </w:r>
      <w:r w:rsidRPr="009C5AE6">
        <w:rPr>
          <w:sz w:val="22"/>
          <w:szCs w:val="22"/>
        </w:rPr>
        <w:t>description on Client ID for encoding procedures.</w:t>
      </w:r>
    </w:p>
    <w:p w:rsidR="00A564FA" w:rsidRDefault="00A564FA">
      <w:pPr>
        <w:widowControl/>
        <w:autoSpaceDE/>
        <w:autoSpaceDN/>
        <w:adjustRightInd/>
        <w:rPr>
          <w:sz w:val="22"/>
          <w:szCs w:val="22"/>
        </w:rPr>
      </w:pPr>
      <w:r>
        <w:rPr>
          <w:sz w:val="22"/>
          <w:szCs w:val="22"/>
        </w:rPr>
        <w:br w:type="page"/>
      </w:r>
    </w:p>
    <w:p w:rsidR="008677C9" w:rsidRPr="009C5AE6" w:rsidRDefault="008677C9" w:rsidP="00251303">
      <w:pPr>
        <w:widowControl/>
        <w:tabs>
          <w:tab w:val="center" w:pos="4680"/>
          <w:tab w:val="left" w:pos="5040"/>
          <w:tab w:val="left" w:pos="5760"/>
          <w:tab w:val="left" w:pos="6480"/>
          <w:tab w:val="left" w:pos="7200"/>
          <w:tab w:val="left" w:pos="7920"/>
          <w:tab w:val="left" w:pos="8208"/>
          <w:tab w:val="left" w:pos="8640"/>
          <w:tab w:val="left" w:pos="9360"/>
        </w:tabs>
        <w:jc w:val="center"/>
        <w:outlineLvl w:val="0"/>
        <w:rPr>
          <w:sz w:val="22"/>
          <w:szCs w:val="22"/>
        </w:rPr>
      </w:pPr>
      <w:bookmarkStart w:id="49" w:name="_Toc120348950"/>
      <w:bookmarkStart w:id="50" w:name="DataConventions"/>
      <w:r w:rsidRPr="009C5AE6">
        <w:rPr>
          <w:b/>
          <w:bCs/>
          <w:sz w:val="22"/>
          <w:szCs w:val="22"/>
        </w:rPr>
        <w:lastRenderedPageBreak/>
        <w:t>Data Conventions</w:t>
      </w:r>
      <w:bookmarkEnd w:id="49"/>
      <w:bookmarkEnd w:id="50"/>
      <w:r w:rsidR="00CB587F" w:rsidRPr="009C5AE6">
        <w:rPr>
          <w:b/>
          <w:bCs/>
          <w:sz w:val="22"/>
          <w:szCs w:val="22"/>
        </w:rPr>
        <w:fldChar w:fldCharType="begin"/>
      </w:r>
      <w:r w:rsidRPr="009C5AE6">
        <w:rPr>
          <w:b/>
          <w:bCs/>
          <w:sz w:val="22"/>
          <w:szCs w:val="22"/>
        </w:rPr>
        <w:instrText>tc \l2 "</w:instrText>
      </w:r>
      <w:bookmarkStart w:id="51" w:name="_Toc120091652"/>
      <w:bookmarkStart w:id="52" w:name="_Toc120350731"/>
      <w:bookmarkStart w:id="53" w:name="_Toc120411679"/>
      <w:r w:rsidRPr="009C5AE6">
        <w:rPr>
          <w:b/>
          <w:bCs/>
          <w:sz w:val="22"/>
          <w:szCs w:val="22"/>
        </w:rPr>
        <w:instrText>Data Conventions</w:instrText>
      </w:r>
      <w:bookmarkEnd w:id="51"/>
      <w:bookmarkEnd w:id="52"/>
      <w:bookmarkEnd w:id="53"/>
      <w:r w:rsidR="00CB587F" w:rsidRPr="009C5AE6">
        <w:rPr>
          <w:b/>
          <w:bCs/>
          <w:sz w:val="22"/>
          <w:szCs w:val="22"/>
        </w:rPr>
        <w:fldChar w:fldCharType="end"/>
      </w:r>
    </w:p>
    <w:p w:rsidR="008677C9" w:rsidRPr="009C5AE6" w:rsidRDefault="008677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These are the general data conventions that apply to the CCDE data.  However, the specific information on each field should be followed for a CCDE submission.</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C77171"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t>Dates</w:t>
      </w:r>
      <w:r w:rsidR="00CB587F" w:rsidRPr="009C5AE6">
        <w:rPr>
          <w:b/>
          <w:bCs/>
          <w:sz w:val="22"/>
          <w:szCs w:val="22"/>
          <w:u w:val="single"/>
        </w:rPr>
        <w:fldChar w:fldCharType="begin"/>
      </w:r>
      <w:r w:rsidRPr="009C5AE6">
        <w:rPr>
          <w:b/>
          <w:bCs/>
          <w:sz w:val="22"/>
          <w:szCs w:val="22"/>
          <w:u w:val="single"/>
        </w:rPr>
        <w:instrText>tc \l3 "</w:instrText>
      </w:r>
      <w:bookmarkStart w:id="54" w:name="_Toc120091653"/>
      <w:bookmarkStart w:id="55" w:name="_Toc120350732"/>
      <w:bookmarkStart w:id="56" w:name="_Toc120411680"/>
      <w:r w:rsidRPr="009C5AE6">
        <w:rPr>
          <w:b/>
          <w:bCs/>
          <w:sz w:val="22"/>
          <w:szCs w:val="22"/>
          <w:u w:val="single"/>
        </w:rPr>
        <w:instrText>Dates</w:instrText>
      </w:r>
      <w:bookmarkEnd w:id="54"/>
      <w:bookmarkEnd w:id="55"/>
      <w:bookmarkEnd w:id="56"/>
      <w:r w:rsidR="00CB587F" w:rsidRPr="009C5AE6">
        <w:rPr>
          <w:b/>
          <w:bCs/>
          <w:sz w:val="22"/>
          <w:szCs w:val="22"/>
          <w:u w:val="single"/>
        </w:rPr>
        <w:fldChar w:fldCharType="end"/>
      </w:r>
      <w:r w:rsidRPr="009C5AE6">
        <w:rPr>
          <w:b/>
          <w:bCs/>
          <w:sz w:val="22"/>
          <w:szCs w:val="22"/>
          <w:u w:val="single"/>
        </w:rPr>
        <w:t>:</w:t>
      </w:r>
      <w:r w:rsidRPr="009C5AE6">
        <w:rPr>
          <w:sz w:val="22"/>
          <w:szCs w:val="22"/>
        </w:rPr>
        <w:t xml:space="preserve">  All dates are entered in the form MMDDYYYY.  For example, January 6, 1942 </w:t>
      </w:r>
      <w:r w:rsidR="009729E4">
        <w:rPr>
          <w:sz w:val="22"/>
          <w:szCs w:val="22"/>
        </w:rPr>
        <w:t>sh</w:t>
      </w:r>
      <w:r w:rsidRPr="009C5AE6">
        <w:rPr>
          <w:sz w:val="22"/>
          <w:szCs w:val="22"/>
        </w:rPr>
        <w:t xml:space="preserve">ould be </w:t>
      </w:r>
      <w:r w:rsidR="009729E4">
        <w:rPr>
          <w:sz w:val="22"/>
          <w:szCs w:val="22"/>
        </w:rPr>
        <w:t>reported</w:t>
      </w:r>
      <w:r w:rsidR="009729E4" w:rsidRPr="009C5AE6">
        <w:rPr>
          <w:sz w:val="22"/>
          <w:szCs w:val="22"/>
        </w:rPr>
        <w:t xml:space="preserve"> </w:t>
      </w:r>
      <w:r w:rsidRPr="009C5AE6">
        <w:rPr>
          <w:sz w:val="22"/>
          <w:szCs w:val="22"/>
        </w:rPr>
        <w:t xml:space="preserve">as 01061942.  If any part of the date is unknown, blank fill just that part.  For example, if the month and year are known, but the day is not, blank fill just the day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(e.g., 01  1942).  Date fields may not be missing the year value.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9D2441"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t>Alphanumeric Fields</w:t>
      </w:r>
      <w:r w:rsidR="00CB587F" w:rsidRPr="009C5AE6">
        <w:rPr>
          <w:b/>
          <w:bCs/>
          <w:sz w:val="22"/>
          <w:szCs w:val="22"/>
          <w:u w:val="single"/>
        </w:rPr>
        <w:fldChar w:fldCharType="begin"/>
      </w:r>
      <w:r w:rsidRPr="009C5AE6">
        <w:rPr>
          <w:b/>
          <w:bCs/>
          <w:sz w:val="22"/>
          <w:szCs w:val="22"/>
          <w:u w:val="single"/>
        </w:rPr>
        <w:instrText>tc \l3 "</w:instrText>
      </w:r>
      <w:bookmarkStart w:id="57" w:name="_Toc120091654"/>
      <w:bookmarkStart w:id="58" w:name="_Toc120350733"/>
      <w:bookmarkStart w:id="59" w:name="_Toc120411681"/>
      <w:r w:rsidRPr="009C5AE6">
        <w:rPr>
          <w:b/>
          <w:bCs/>
          <w:sz w:val="22"/>
          <w:szCs w:val="22"/>
          <w:u w:val="single"/>
        </w:rPr>
        <w:instrText>Alpha/Numeric Fields</w:instrText>
      </w:r>
      <w:bookmarkEnd w:id="57"/>
      <w:bookmarkEnd w:id="58"/>
      <w:bookmarkEnd w:id="59"/>
      <w:r w:rsidR="00CB587F" w:rsidRPr="009C5AE6">
        <w:rPr>
          <w:b/>
          <w:bCs/>
          <w:sz w:val="22"/>
          <w:szCs w:val="22"/>
          <w:u w:val="single"/>
        </w:rPr>
        <w:fldChar w:fldCharType="end"/>
      </w:r>
      <w:r w:rsidRPr="009C5AE6">
        <w:rPr>
          <w:sz w:val="22"/>
          <w:szCs w:val="22"/>
          <w:u w:val="single"/>
        </w:rPr>
        <w:t>:</w:t>
      </w:r>
      <w:r w:rsidRPr="009C5AE6">
        <w:rPr>
          <w:sz w:val="22"/>
          <w:szCs w:val="22"/>
        </w:rPr>
        <w:t xml:space="preserve">  Alphanumeric or character data must be left-justified.  In a left-justified field, the field value is placed so that the first character of the value is in the first position of the field.  For example, </w:t>
      </w:r>
      <w:r w:rsidR="0018230D">
        <w:rPr>
          <w:sz w:val="22"/>
          <w:szCs w:val="22"/>
        </w:rPr>
        <w:t>Item</w:t>
      </w:r>
      <w:r w:rsidR="00EC7238">
        <w:rPr>
          <w:sz w:val="22"/>
          <w:szCs w:val="22"/>
        </w:rPr>
        <w:t xml:space="preserve"> 1.2 (Client Identifier) </w:t>
      </w:r>
      <w:r w:rsidRPr="009C5AE6">
        <w:rPr>
          <w:sz w:val="22"/>
          <w:szCs w:val="22"/>
        </w:rPr>
        <w:t xml:space="preserve">is left-justified in the CCDE file.  The starting and ending positions are columns </w:t>
      </w:r>
      <w:r w:rsidR="00EC7238">
        <w:rPr>
          <w:sz w:val="22"/>
          <w:szCs w:val="22"/>
        </w:rPr>
        <w:t xml:space="preserve">4 through 18.  </w:t>
      </w:r>
      <w:r w:rsidRPr="009C5AE6">
        <w:rPr>
          <w:sz w:val="22"/>
          <w:szCs w:val="22"/>
        </w:rPr>
        <w:t>If the</w:t>
      </w:r>
      <w:r w:rsidR="00EC7238">
        <w:rPr>
          <w:sz w:val="22"/>
          <w:szCs w:val="22"/>
        </w:rPr>
        <w:t xml:space="preserve"> Client Identifier is 1234, then</w:t>
      </w:r>
      <w:r w:rsidR="009D2441">
        <w:rPr>
          <w:sz w:val="22"/>
          <w:szCs w:val="22"/>
        </w:rPr>
        <w:t xml:space="preserve"> </w:t>
      </w:r>
      <w:r w:rsidR="00EC7238">
        <w:rPr>
          <w:sz w:val="22"/>
          <w:szCs w:val="22"/>
        </w:rPr>
        <w:t>“12</w:t>
      </w:r>
      <w:r w:rsidR="009D2441">
        <w:rPr>
          <w:sz w:val="22"/>
          <w:szCs w:val="22"/>
        </w:rPr>
        <w:t>34</w:t>
      </w:r>
      <w:r w:rsidR="00EC7238">
        <w:rPr>
          <w:sz w:val="22"/>
          <w:szCs w:val="22"/>
        </w:rPr>
        <w:t xml:space="preserve">“ should be placed in </w:t>
      </w:r>
      <w:r w:rsidR="00EC7238" w:rsidRPr="009D2441">
        <w:rPr>
          <w:sz w:val="22"/>
          <w:szCs w:val="22"/>
        </w:rPr>
        <w:t>columns 4 through 7 and columns 8 through 18 would be filled with blanks</w:t>
      </w:r>
      <w:r w:rsidR="006513C8">
        <w:rPr>
          <w:sz w:val="22"/>
          <w:szCs w:val="22"/>
        </w:rPr>
        <w:t xml:space="preserve"> as shown here:  “1234</w:t>
      </w:r>
      <w:r w:rsidR="009D2441">
        <w:rPr>
          <w:sz w:val="22"/>
          <w:szCs w:val="22"/>
        </w:rPr>
        <w:t xml:space="preserve">                “.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 </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t>Numeric Fields</w:t>
      </w:r>
      <w:r w:rsidR="00CB587F" w:rsidRPr="009C5AE6">
        <w:rPr>
          <w:b/>
          <w:bCs/>
          <w:sz w:val="22"/>
          <w:szCs w:val="22"/>
          <w:u w:val="single"/>
        </w:rPr>
        <w:fldChar w:fldCharType="begin"/>
      </w:r>
      <w:r w:rsidRPr="009C5AE6">
        <w:rPr>
          <w:b/>
          <w:bCs/>
          <w:sz w:val="22"/>
          <w:szCs w:val="22"/>
          <w:u w:val="single"/>
        </w:rPr>
        <w:instrText>tc \l3 "</w:instrText>
      </w:r>
      <w:bookmarkStart w:id="60" w:name="_Toc120091655"/>
      <w:bookmarkStart w:id="61" w:name="_Toc120350734"/>
      <w:bookmarkStart w:id="62" w:name="_Toc120411682"/>
      <w:r w:rsidRPr="009C5AE6">
        <w:rPr>
          <w:b/>
          <w:bCs/>
          <w:sz w:val="22"/>
          <w:szCs w:val="22"/>
          <w:u w:val="single"/>
        </w:rPr>
        <w:instrText>Numeric Fields</w:instrText>
      </w:r>
      <w:bookmarkEnd w:id="60"/>
      <w:bookmarkEnd w:id="61"/>
      <w:bookmarkEnd w:id="62"/>
      <w:r w:rsidR="00CB587F" w:rsidRPr="009C5AE6">
        <w:rPr>
          <w:b/>
          <w:bCs/>
          <w:sz w:val="22"/>
          <w:szCs w:val="22"/>
          <w:u w:val="single"/>
        </w:rPr>
        <w:fldChar w:fldCharType="end"/>
      </w:r>
      <w:r w:rsidRPr="009C5AE6">
        <w:rPr>
          <w:b/>
          <w:bCs/>
          <w:sz w:val="22"/>
          <w:szCs w:val="22"/>
          <w:u w:val="single"/>
        </w:rPr>
        <w:t>:</w:t>
      </w:r>
      <w:r w:rsidRPr="009C5AE6">
        <w:rPr>
          <w:sz w:val="22"/>
          <w:szCs w:val="22"/>
        </w:rPr>
        <w:t xml:space="preserve">  Numeric fields are right-justified.  In a right-justified field, the field value is placed so that the last character of the value is in the last position of the field.  For example, </w:t>
      </w:r>
      <w:r w:rsidR="0018205D">
        <w:rPr>
          <w:sz w:val="22"/>
          <w:szCs w:val="22"/>
        </w:rPr>
        <w:t>Item</w:t>
      </w:r>
      <w:r w:rsidR="00D50D3D">
        <w:rPr>
          <w:sz w:val="22"/>
          <w:szCs w:val="22"/>
        </w:rPr>
        <w:t xml:space="preserve"> 1.3 (Record Identifier) is a 6-digit numeric code and it is right justified.  The starting and ending positions are 19 through 24.  If the record identifier is </w:t>
      </w:r>
      <w:r w:rsidR="00B95F7F">
        <w:rPr>
          <w:sz w:val="22"/>
          <w:szCs w:val="22"/>
        </w:rPr>
        <w:t xml:space="preserve">1, then “1” should be placed in column </w:t>
      </w:r>
      <w:r w:rsidR="008B6694">
        <w:rPr>
          <w:sz w:val="22"/>
          <w:szCs w:val="22"/>
        </w:rPr>
        <w:t>24</w:t>
      </w:r>
      <w:r w:rsidR="00B95F7F">
        <w:rPr>
          <w:sz w:val="22"/>
          <w:szCs w:val="22"/>
        </w:rPr>
        <w:t xml:space="preserve"> and columns </w:t>
      </w:r>
      <w:r w:rsidR="008B6694">
        <w:rPr>
          <w:sz w:val="22"/>
          <w:szCs w:val="22"/>
        </w:rPr>
        <w:t>19</w:t>
      </w:r>
      <w:r w:rsidR="00B95F7F">
        <w:rPr>
          <w:sz w:val="22"/>
          <w:szCs w:val="22"/>
        </w:rPr>
        <w:t xml:space="preserve"> through 2</w:t>
      </w:r>
      <w:r w:rsidR="008B6694">
        <w:rPr>
          <w:sz w:val="22"/>
          <w:szCs w:val="22"/>
        </w:rPr>
        <w:t>3</w:t>
      </w:r>
      <w:r w:rsidR="00B95F7F">
        <w:rPr>
          <w:sz w:val="22"/>
          <w:szCs w:val="22"/>
        </w:rPr>
        <w:t xml:space="preserve"> should be blank, as shown here: “     1”.  Numeric fields may also be reported using leading zeroes, as shown here: “000001”.  </w:t>
      </w:r>
      <w:r w:rsidR="009E45E8">
        <w:rPr>
          <w:sz w:val="22"/>
          <w:szCs w:val="22"/>
        </w:rPr>
        <w:t>Grantee</w:t>
      </w:r>
      <w:r w:rsidRPr="009C5AE6">
        <w:rPr>
          <w:sz w:val="22"/>
          <w:szCs w:val="22"/>
        </w:rPr>
        <w:t>s are asked to be consistent in how numeric values are placed.</w:t>
      </w: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p>
    <w:p w:rsidR="002003B8"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b/>
          <w:bCs/>
          <w:sz w:val="22"/>
          <w:szCs w:val="22"/>
          <w:u w:val="single"/>
        </w:rPr>
        <w:t>Blank Filled Fields</w:t>
      </w:r>
      <w:r w:rsidR="00CB587F" w:rsidRPr="009C5AE6">
        <w:rPr>
          <w:b/>
          <w:bCs/>
          <w:sz w:val="22"/>
          <w:szCs w:val="22"/>
          <w:u w:val="single"/>
        </w:rPr>
        <w:fldChar w:fldCharType="begin"/>
      </w:r>
      <w:r w:rsidRPr="009C5AE6">
        <w:rPr>
          <w:b/>
          <w:bCs/>
          <w:sz w:val="22"/>
          <w:szCs w:val="22"/>
          <w:u w:val="single"/>
        </w:rPr>
        <w:instrText>tc \l3 "</w:instrText>
      </w:r>
      <w:bookmarkStart w:id="63" w:name="_Toc120091656"/>
      <w:bookmarkStart w:id="64" w:name="_Toc120350735"/>
      <w:bookmarkStart w:id="65" w:name="_Toc120411683"/>
      <w:r w:rsidRPr="009C5AE6">
        <w:rPr>
          <w:b/>
          <w:bCs/>
          <w:sz w:val="22"/>
          <w:szCs w:val="22"/>
          <w:u w:val="single"/>
        </w:rPr>
        <w:instrText>Blank Filled Fields</w:instrText>
      </w:r>
      <w:bookmarkEnd w:id="63"/>
      <w:bookmarkEnd w:id="64"/>
      <w:bookmarkEnd w:id="65"/>
      <w:r w:rsidR="00CB587F" w:rsidRPr="009C5AE6">
        <w:rPr>
          <w:b/>
          <w:bCs/>
          <w:sz w:val="22"/>
          <w:szCs w:val="22"/>
          <w:u w:val="single"/>
        </w:rPr>
        <w:fldChar w:fldCharType="end"/>
      </w:r>
      <w:r w:rsidRPr="009C5AE6">
        <w:rPr>
          <w:b/>
          <w:bCs/>
          <w:sz w:val="22"/>
          <w:szCs w:val="22"/>
          <w:u w:val="single"/>
        </w:rPr>
        <w:t>:</w:t>
      </w:r>
      <w:r w:rsidRPr="009C5AE6">
        <w:rPr>
          <w:sz w:val="22"/>
          <w:szCs w:val="22"/>
        </w:rPr>
        <w:t xml:space="preserve">  A blank filled field is filled with blank characters.  If the field has a length of six and</w:t>
      </w:r>
      <w:r w:rsidR="009F2C6E">
        <w:rPr>
          <w:sz w:val="22"/>
          <w:szCs w:val="22"/>
        </w:rPr>
        <w:t xml:space="preserve"> </w:t>
      </w:r>
      <w:r w:rsidRPr="009C5AE6">
        <w:rPr>
          <w:sz w:val="22"/>
          <w:szCs w:val="22"/>
        </w:rPr>
        <w:t xml:space="preserve">it </w:t>
      </w:r>
      <w:r w:rsidR="009F2C6E">
        <w:rPr>
          <w:sz w:val="22"/>
          <w:szCs w:val="22"/>
        </w:rPr>
        <w:t>is</w:t>
      </w:r>
      <w:r w:rsidR="009F2C6E" w:rsidRPr="009C5AE6">
        <w:rPr>
          <w:sz w:val="22"/>
          <w:szCs w:val="22"/>
        </w:rPr>
        <w:t xml:space="preserve"> </w:t>
      </w:r>
      <w:r w:rsidRPr="009C5AE6">
        <w:rPr>
          <w:sz w:val="22"/>
          <w:szCs w:val="22"/>
        </w:rPr>
        <w:t xml:space="preserve">appropriate to blank fill the field, </w:t>
      </w:r>
      <w:r w:rsidR="009F2C6E">
        <w:rPr>
          <w:sz w:val="22"/>
          <w:szCs w:val="22"/>
        </w:rPr>
        <w:t xml:space="preserve">then </w:t>
      </w:r>
      <w:r w:rsidRPr="009C5AE6">
        <w:rPr>
          <w:sz w:val="22"/>
          <w:szCs w:val="22"/>
        </w:rPr>
        <w:t xml:space="preserve">it </w:t>
      </w:r>
      <w:r w:rsidR="009F2C6E">
        <w:rPr>
          <w:sz w:val="22"/>
          <w:szCs w:val="22"/>
        </w:rPr>
        <w:t>sh</w:t>
      </w:r>
      <w:r w:rsidRPr="009C5AE6">
        <w:rPr>
          <w:sz w:val="22"/>
          <w:szCs w:val="22"/>
        </w:rPr>
        <w:t xml:space="preserve">ould contain six blank characters.  It is only appropriate to blank fill a field when it is indicated in the </w:t>
      </w:r>
      <w:r w:rsidR="009F2C6E">
        <w:rPr>
          <w:sz w:val="22"/>
          <w:szCs w:val="22"/>
        </w:rPr>
        <w:t>item</w:t>
      </w:r>
      <w:r w:rsidR="009F2C6E" w:rsidRPr="009C5AE6">
        <w:rPr>
          <w:sz w:val="22"/>
          <w:szCs w:val="22"/>
        </w:rPr>
        <w:t xml:space="preserve"> </w:t>
      </w:r>
      <w:r w:rsidRPr="009C5AE6">
        <w:rPr>
          <w:sz w:val="22"/>
          <w:szCs w:val="22"/>
        </w:rPr>
        <w:t xml:space="preserve">description.  A blank </w:t>
      </w:r>
      <w:r w:rsidR="009F2C6E">
        <w:rPr>
          <w:sz w:val="22"/>
          <w:szCs w:val="22"/>
        </w:rPr>
        <w:t xml:space="preserve">field </w:t>
      </w:r>
      <w:r w:rsidRPr="009C5AE6">
        <w:rPr>
          <w:sz w:val="22"/>
          <w:szCs w:val="22"/>
        </w:rPr>
        <w:t>should not be used as a substitute for an "unknown" response if a valid "unknown" code exists.</w:t>
      </w:r>
    </w:p>
    <w:p w:rsidR="002003B8" w:rsidRDefault="002003B8">
      <w:pPr>
        <w:widowControl/>
        <w:autoSpaceDE/>
        <w:autoSpaceDN/>
        <w:adjustRightInd/>
        <w:rPr>
          <w:sz w:val="22"/>
          <w:szCs w:val="22"/>
        </w:rPr>
      </w:pPr>
    </w:p>
    <w:p w:rsidR="00E9503A" w:rsidRPr="009C5AE6" w:rsidRDefault="00E9503A" w:rsidP="00E950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rPr>
          <w:sz w:val="22"/>
          <w:szCs w:val="22"/>
        </w:rPr>
      </w:pPr>
      <w:r w:rsidRPr="009C5AE6">
        <w:rPr>
          <w:sz w:val="22"/>
          <w:szCs w:val="22"/>
        </w:rPr>
        <w:t xml:space="preserve">  </w:t>
      </w:r>
    </w:p>
    <w:p w:rsidR="008677C9" w:rsidRPr="009C5AE6" w:rsidRDefault="00DA15B9" w:rsidP="00DA15B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ectPr w:rsidR="008677C9" w:rsidRPr="009C5AE6" w:rsidSect="004D41ED">
          <w:headerReference w:type="even" r:id="rId51"/>
          <w:headerReference w:type="default" r:id="rId52"/>
          <w:footerReference w:type="even" r:id="rId53"/>
          <w:footerReference w:type="default" r:id="rId54"/>
          <w:headerReference w:type="first" r:id="rId55"/>
          <w:pgSz w:w="12240" w:h="15840" w:code="1"/>
          <w:pgMar w:top="1440" w:right="1440" w:bottom="720" w:left="1440" w:header="1440" w:footer="720" w:gutter="0"/>
          <w:cols w:space="720"/>
          <w:noEndnote/>
        </w:sectPr>
      </w:pPr>
      <w:r>
        <w:t xml:space="preserve"> </w:t>
      </w:r>
    </w:p>
    <w:p w:rsidR="005F2BE7" w:rsidRPr="009C5AE6" w:rsidRDefault="005F2BE7">
      <w:pPr>
        <w:pStyle w:val="PlainText"/>
        <w:jc w:val="center"/>
        <w:rPr>
          <w:rFonts w:ascii="Arial" w:hAnsi="Arial" w:cs="Arial"/>
          <w:b/>
          <w:sz w:val="48"/>
          <w:szCs w:val="48"/>
        </w:rPr>
      </w:pPr>
    </w:p>
    <w:p w:rsidR="005F2BE7" w:rsidRPr="009C5AE6" w:rsidRDefault="005F2BE7">
      <w:pPr>
        <w:pStyle w:val="PlainText"/>
        <w:jc w:val="center"/>
        <w:rPr>
          <w:rFonts w:ascii="Arial" w:hAnsi="Arial" w:cs="Arial"/>
          <w:b/>
          <w:sz w:val="48"/>
          <w:szCs w:val="48"/>
        </w:rPr>
      </w:pPr>
    </w:p>
    <w:p w:rsidR="005F2BE7" w:rsidRPr="009C5AE6" w:rsidRDefault="005F2BE7">
      <w:pPr>
        <w:pStyle w:val="PlainText"/>
        <w:jc w:val="center"/>
        <w:rPr>
          <w:rFonts w:ascii="Arial" w:hAnsi="Arial" w:cs="Arial"/>
          <w:b/>
          <w:sz w:val="48"/>
          <w:szCs w:val="48"/>
        </w:rPr>
      </w:pPr>
    </w:p>
    <w:p w:rsidR="005F2BE7" w:rsidRPr="009C5AE6" w:rsidRDefault="005F2BE7">
      <w:pPr>
        <w:pStyle w:val="PlainText"/>
        <w:jc w:val="center"/>
        <w:rPr>
          <w:rFonts w:ascii="Arial" w:hAnsi="Arial" w:cs="Arial"/>
          <w:b/>
          <w:sz w:val="48"/>
          <w:szCs w:val="48"/>
        </w:rPr>
      </w:pPr>
    </w:p>
    <w:p w:rsidR="005F2BE7" w:rsidRPr="009C5AE6" w:rsidRDefault="005F2BE7">
      <w:pPr>
        <w:pStyle w:val="PlainText"/>
        <w:jc w:val="center"/>
        <w:rPr>
          <w:rFonts w:ascii="Arial" w:hAnsi="Arial" w:cs="Arial"/>
          <w:b/>
          <w:sz w:val="48"/>
          <w:szCs w:val="48"/>
        </w:rPr>
      </w:pPr>
    </w:p>
    <w:p w:rsidR="008677C9" w:rsidRPr="009C5AE6" w:rsidRDefault="00AC4D01">
      <w:pPr>
        <w:pStyle w:val="PlainText"/>
        <w:jc w:val="center"/>
        <w:rPr>
          <w:rFonts w:ascii="Arial" w:hAnsi="Arial" w:cs="Arial"/>
          <w:b/>
          <w:sz w:val="48"/>
          <w:szCs w:val="48"/>
        </w:rPr>
      </w:pPr>
      <w:r w:rsidRPr="009C5AE6">
        <w:rPr>
          <w:rFonts w:ascii="Arial" w:hAnsi="Arial" w:cs="Arial"/>
          <w:b/>
          <w:sz w:val="48"/>
          <w:szCs w:val="48"/>
        </w:rPr>
        <w:t>C</w:t>
      </w:r>
      <w:r w:rsidR="008677C9" w:rsidRPr="009C5AE6">
        <w:rPr>
          <w:rFonts w:ascii="Arial" w:hAnsi="Arial" w:cs="Arial"/>
          <w:b/>
          <w:sz w:val="48"/>
          <w:szCs w:val="48"/>
        </w:rPr>
        <w:t>CDE Field Descriptions</w:t>
      </w:r>
      <w:r w:rsidR="00CB587F" w:rsidRPr="009C5AE6">
        <w:rPr>
          <w:rFonts w:ascii="Arial" w:hAnsi="Arial" w:cs="Arial"/>
          <w:b/>
          <w:sz w:val="48"/>
          <w:szCs w:val="48"/>
        </w:rPr>
        <w:fldChar w:fldCharType="begin"/>
      </w:r>
      <w:r w:rsidR="008677C9" w:rsidRPr="009C5AE6">
        <w:rPr>
          <w:rFonts w:ascii="Arial" w:hAnsi="Arial" w:cs="Arial"/>
        </w:rPr>
        <w:instrText xml:space="preserve"> TC "</w:instrText>
      </w:r>
      <w:bookmarkStart w:id="66" w:name="_Toc120091667"/>
      <w:bookmarkStart w:id="67" w:name="_Toc120350747"/>
      <w:bookmarkStart w:id="68" w:name="_Toc120411695"/>
      <w:r w:rsidR="008677C9" w:rsidRPr="009C5AE6">
        <w:rPr>
          <w:rFonts w:ascii="Arial" w:hAnsi="Arial" w:cs="Arial"/>
          <w:b/>
          <w:sz w:val="48"/>
          <w:szCs w:val="48"/>
        </w:rPr>
        <w:instrText>Field Descriptions</w:instrText>
      </w:r>
      <w:bookmarkEnd w:id="66"/>
      <w:bookmarkEnd w:id="67"/>
      <w:bookmarkEnd w:id="68"/>
      <w:r w:rsidR="008677C9" w:rsidRPr="009C5AE6">
        <w:rPr>
          <w:rFonts w:ascii="Arial" w:hAnsi="Arial" w:cs="Arial"/>
        </w:rPr>
        <w:instrText xml:space="preserve">" \f C \l "1" </w:instrText>
      </w:r>
      <w:r w:rsidR="00CB587F" w:rsidRPr="009C5AE6">
        <w:rPr>
          <w:rFonts w:ascii="Arial" w:hAnsi="Arial" w:cs="Arial"/>
          <w:b/>
          <w:sz w:val="48"/>
          <w:szCs w:val="48"/>
        </w:rPr>
        <w:fldChar w:fldCharType="end"/>
      </w:r>
    </w:p>
    <w:p w:rsidR="00C02CE0" w:rsidRDefault="00C02CE0">
      <w:pPr>
        <w:widowControl/>
        <w:autoSpaceDE/>
        <w:autoSpaceDN/>
        <w:adjustRightInd/>
      </w:pPr>
      <w:r>
        <w:br w:type="page"/>
      </w:r>
    </w:p>
    <w:p w:rsidR="008677C9" w:rsidRPr="009C5AE6" w:rsidRDefault="002A6EBF">
      <w:pPr>
        <w:pStyle w:val="PlainText"/>
        <w:jc w:val="center"/>
        <w:rPr>
          <w:rFonts w:ascii="Arial" w:hAnsi="Arial" w:cs="Arial"/>
          <w:sz w:val="24"/>
          <w:szCs w:val="24"/>
        </w:rPr>
        <w:sectPr w:rsidR="008677C9" w:rsidRPr="009C5AE6">
          <w:headerReference w:type="even" r:id="rId56"/>
          <w:headerReference w:type="default" r:id="rId57"/>
          <w:footerReference w:type="even" r:id="rId58"/>
          <w:footerReference w:type="default" r:id="rId59"/>
          <w:headerReference w:type="first" r:id="rId60"/>
          <w:pgSz w:w="12240" w:h="15840" w:code="1"/>
          <w:pgMar w:top="1440" w:right="1800" w:bottom="1440" w:left="1800" w:header="1440" w:footer="1440" w:gutter="0"/>
          <w:cols w:space="720"/>
          <w:noEndnote/>
        </w:sectPr>
      </w:pPr>
      <w:r w:rsidRPr="009C5AE6">
        <w:rPr>
          <w:rFonts w:ascii="Arial" w:hAnsi="Arial" w:cs="Arial"/>
          <w:sz w:val="24"/>
          <w:szCs w:val="24"/>
        </w:rPr>
        <w:lastRenderedPageBreak/>
        <w:br w:type="page"/>
      </w:r>
    </w:p>
    <w:p w:rsidR="00FB20F7" w:rsidRPr="009C5AE6" w:rsidRDefault="00FB20F7" w:rsidP="00FB20F7">
      <w:pPr>
        <w:pStyle w:val="PlainText"/>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69" w:name="section1"/>
      <w:r w:rsidRPr="009C5AE6">
        <w:rPr>
          <w:rFonts w:ascii="Arial" w:hAnsi="Arial" w:cs="Arial"/>
          <w:b/>
          <w:sz w:val="24"/>
          <w:szCs w:val="24"/>
        </w:rPr>
        <w:t>1.1</w:t>
      </w:r>
      <w:bookmarkEnd w:id="69"/>
      <w:r w:rsidRPr="009C5AE6">
        <w:rPr>
          <w:rFonts w:ascii="Arial" w:hAnsi="Arial" w:cs="Arial"/>
          <w:b/>
          <w:sz w:val="24"/>
          <w:szCs w:val="24"/>
        </w:rPr>
        <w:t>: Program</w:t>
      </w:r>
      <w:r w:rsidR="00CB587F" w:rsidRPr="009C5AE6">
        <w:rPr>
          <w:rFonts w:ascii="Arial" w:hAnsi="Arial" w:cs="Arial"/>
          <w:b/>
          <w:sz w:val="24"/>
          <w:szCs w:val="24"/>
        </w:rPr>
        <w:fldChar w:fldCharType="begin"/>
      </w:r>
      <w:r w:rsidRPr="009C5AE6">
        <w:rPr>
          <w:rFonts w:ascii="Arial" w:hAnsi="Arial" w:cs="Arial"/>
          <w:b/>
          <w:sz w:val="24"/>
          <w:szCs w:val="24"/>
        </w:rPr>
        <w:instrText xml:space="preserve"> TC "</w:instrText>
      </w:r>
      <w:bookmarkStart w:id="70" w:name="_Toc120350748"/>
      <w:bookmarkStart w:id="71" w:name="_Toc120411696"/>
      <w:r w:rsidRPr="009C5AE6">
        <w:rPr>
          <w:rFonts w:ascii="Arial" w:hAnsi="Arial" w:cs="Arial"/>
          <w:b/>
          <w:sz w:val="24"/>
          <w:szCs w:val="24"/>
        </w:rPr>
        <w:instrText>All Client Section</w:instrText>
      </w:r>
      <w:bookmarkEnd w:id="70"/>
      <w:bookmarkEnd w:id="71"/>
      <w:r w:rsidRPr="009C5AE6">
        <w:rPr>
          <w:rFonts w:ascii="Arial" w:hAnsi="Arial" w:cs="Arial"/>
          <w:b/>
          <w:sz w:val="24"/>
          <w:szCs w:val="24"/>
        </w:rPr>
        <w:instrText xml:space="preserve">" \f C \l "2" </w:instrText>
      </w:r>
      <w:r w:rsidR="00CB587F" w:rsidRPr="009C5AE6">
        <w:rPr>
          <w:rFonts w:ascii="Arial" w:hAnsi="Arial" w:cs="Arial"/>
          <w:b/>
          <w:sz w:val="24"/>
          <w:szCs w:val="24"/>
        </w:rPr>
        <w:fldChar w:fldCharType="end"/>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00CB587F" w:rsidRPr="009C5AE6">
        <w:fldChar w:fldCharType="begin"/>
      </w:r>
      <w:r w:rsidRPr="009C5AE6">
        <w:instrText xml:space="preserve"> TC "</w:instrText>
      </w:r>
      <w:bookmarkStart w:id="72" w:name="_Toc120350749"/>
      <w:bookmarkStart w:id="73" w:name="_Toc120411697"/>
      <w:r w:rsidRPr="009C5AE6">
        <w:instrText>Enrollment Data</w:instrText>
      </w:r>
      <w:bookmarkEnd w:id="72"/>
      <w:bookmarkEnd w:id="73"/>
      <w:r w:rsidRPr="009C5AE6">
        <w:instrText xml:space="preserve">" \f C \l "3" </w:instrText>
      </w:r>
      <w:r w:rsidR="00CB587F" w:rsidRPr="009C5AE6">
        <w:fldChar w:fldCharType="end"/>
      </w:r>
      <w:r w:rsidRPr="009C5AE6">
        <w:t>:</w:t>
      </w:r>
      <w:r w:rsidRPr="009C5AE6">
        <w:tab/>
        <w:t>To indicate the unique identifier for the grantee program.</w:t>
      </w:r>
      <w:r w:rsidRPr="009C5AE6">
        <w:tab/>
      </w:r>
    </w:p>
    <w:p w:rsidR="00FB20F7" w:rsidRPr="009C5AE6" w:rsidRDefault="00FB20F7" w:rsidP="00FB20F7">
      <w:pPr>
        <w:ind w:left="2160" w:hanging="2160"/>
      </w:pPr>
    </w:p>
    <w:p w:rsidR="00FB20F7" w:rsidRDefault="00FB20F7" w:rsidP="00FB20F7">
      <w:pPr>
        <w:tabs>
          <w:tab w:val="left" w:pos="-1440"/>
        </w:tabs>
        <w:ind w:left="2160" w:hanging="2160"/>
      </w:pPr>
      <w:r w:rsidRPr="009C5AE6">
        <w:t>LENGTH:</w:t>
      </w:r>
      <w:r w:rsidRPr="009C5AE6">
        <w:tab/>
        <w:t>3</w:t>
      </w:r>
    </w:p>
    <w:p w:rsidR="00BA57CE" w:rsidRDefault="00BA57CE" w:rsidP="00FB20F7">
      <w:pPr>
        <w:tabs>
          <w:tab w:val="left" w:pos="-1440"/>
        </w:tabs>
        <w:ind w:left="2160" w:hanging="2160"/>
      </w:pPr>
    </w:p>
    <w:p w:rsidR="00BA57CE" w:rsidRPr="00CB58F6" w:rsidRDefault="00BA57CE" w:rsidP="00BA57C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1-</w:t>
      </w:r>
      <w:r w:rsidR="00D511D9">
        <w:t>3</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TYPE:</w:t>
      </w:r>
      <w:r w:rsidRPr="009C5AE6">
        <w:tab/>
        <w:t>Numeric – right justify</w:t>
      </w:r>
      <w:r w:rsidR="00112528">
        <w:t>.  Include leading zero</w:t>
      </w:r>
      <w:r w:rsidR="0006136F">
        <w:t>e</w:t>
      </w:r>
      <w:r w:rsidR="00112528">
        <w:t>s.</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152BE4" w:rsidRPr="00CB58F6" w:rsidRDefault="00FB20F7"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2160" w:hanging="2160"/>
      </w:pPr>
      <w:r w:rsidRPr="009C5AE6">
        <w:t>CONTENTS:</w:t>
      </w:r>
      <w:r w:rsidRPr="009C5AE6">
        <w:tab/>
      </w:r>
      <w:r w:rsidRPr="009C5AE6">
        <w:tab/>
      </w:r>
      <w:r w:rsidR="00D511D9">
        <w:t>0</w:t>
      </w:r>
      <w:r w:rsidR="00152BE4" w:rsidRPr="00CB58F6">
        <w:t>01 = Alabama (AL)</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04 = Arizona (AZ)</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06 = California (CA)</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08 = Colorado (CO)</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09 = Connecticut (CT)</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10 = Delaware (DE)</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12 = Florida (FL)</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19 = Iowa (IA)</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23 = Maine (ME)</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24 = Maryland (MD)</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25 = Massachusetts (MA)</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27 = Minnesota (MN)</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30 = Montana (MT)</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31 = Nebraska (NE)</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33 = New Hampshire (NH)</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35 = New Mexico (NM)</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firstLine="2160"/>
      </w:pPr>
      <w:r>
        <w:t>0</w:t>
      </w:r>
      <w:r w:rsidR="00152BE4" w:rsidRPr="00CB58F6">
        <w:t>36 = New York (NY)</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41 = Oregon (OR)</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42 = Pennsylvania (PA)</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46 = South Dakota (SD)</w:t>
      </w:r>
    </w:p>
    <w:p w:rsidR="00152BE4"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rPr>
          <w:lang w:val="fr-FR"/>
        </w:rPr>
      </w:pPr>
      <w:r>
        <w:rPr>
          <w:lang w:val="fr-FR"/>
        </w:rPr>
        <w:t>0</w:t>
      </w:r>
      <w:r w:rsidR="00152BE4" w:rsidRPr="00C96B67">
        <w:rPr>
          <w:lang w:val="fr-FR"/>
        </w:rPr>
        <w:t>49 = Utah (UT)</w:t>
      </w:r>
    </w:p>
    <w:p w:rsidR="00161986" w:rsidRPr="00C96B67" w:rsidRDefault="00161986"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rPr>
          <w:lang w:val="fr-FR"/>
        </w:rPr>
      </w:pPr>
      <w:r>
        <w:rPr>
          <w:lang w:val="fr-FR"/>
        </w:rPr>
        <w:t>053 = Washington (WA)</w:t>
      </w:r>
    </w:p>
    <w:p w:rsidR="00152BE4" w:rsidRPr="00CB58F6" w:rsidRDefault="00152BE4"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pPr>
    </w:p>
    <w:p w:rsidR="00152BE4" w:rsidRPr="00CB58F6" w:rsidRDefault="00152BE4"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rsidRPr="00CB58F6">
        <w:t>Tribal Program Codes</w:t>
      </w:r>
    </w:p>
    <w:p w:rsidR="00152BE4" w:rsidRPr="00CB58F6" w:rsidRDefault="00D511D9" w:rsidP="00152BE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90 = Arctic Slope (AC)</w:t>
      </w:r>
    </w:p>
    <w:p w:rsidR="00D511D9" w:rsidRDefault="00D511D9" w:rsidP="00D511D9">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92 = Southcentral Foundation (SO)</w:t>
      </w:r>
    </w:p>
    <w:p w:rsidR="00FB20F7" w:rsidRPr="009C5AE6" w:rsidRDefault="00D511D9" w:rsidP="00D511D9">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w:t>
      </w:r>
      <w:r w:rsidR="00152BE4" w:rsidRPr="00CB58F6">
        <w:t>98 = South Puget Intertribal Planning Agency (SP)</w:t>
      </w:r>
    </w:p>
    <w:p w:rsidR="001E10C0" w:rsidRDefault="001E10C0" w:rsidP="001E10C0">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8" w:lineRule="auto"/>
        <w:ind w:firstLine="2160"/>
      </w:pPr>
      <w:r>
        <w:t>099 = Alaska Native Tribal Health Consortium</w:t>
      </w:r>
      <w:r w:rsidR="00664C69">
        <w:t xml:space="preserve"> </w:t>
      </w:r>
      <w:r>
        <w:t>(AN)</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r>
      <w:r w:rsidR="00D511D9" w:rsidRPr="00CB58F6">
        <w:t xml:space="preserve">The state FIPS codes are the Federal Information Processing Standard codes developed by the National Bureau of Standards.  The </w:t>
      </w:r>
      <w:r w:rsidR="00D511D9">
        <w:t>t</w:t>
      </w:r>
      <w:r w:rsidR="00D511D9" w:rsidRPr="00CB58F6">
        <w:t xml:space="preserve">ribal </w:t>
      </w:r>
      <w:r w:rsidR="00D511D9">
        <w:t>p</w:t>
      </w:r>
      <w:r w:rsidR="00D511D9" w:rsidRPr="00CB58F6">
        <w:t xml:space="preserve">rogram codes are codes assigned by the CDC to be used by the </w:t>
      </w:r>
      <w:r w:rsidR="00D511D9">
        <w:t>t</w:t>
      </w:r>
      <w:r w:rsidR="00D511D9" w:rsidRPr="00CB58F6">
        <w:t xml:space="preserve">ribal </w:t>
      </w:r>
      <w:r w:rsidR="001E10C0">
        <w:t>p</w:t>
      </w:r>
      <w:r w:rsidR="00D511D9" w:rsidRPr="00CB58F6">
        <w:t xml:space="preserve">rograms in lieu of state FIPS codes. </w:t>
      </w:r>
      <w:r w:rsidRPr="009C5AE6">
        <w:t xml:space="preserve">  </w:t>
      </w:r>
    </w:p>
    <w:p w:rsidR="00FB20F7" w:rsidRPr="009C5AE6" w:rsidRDefault="00FB20F7" w:rsidP="00FB20F7">
      <w:pPr>
        <w:spacing w:line="218" w:lineRule="auto"/>
        <w:ind w:left="2160" w:hanging="2160"/>
      </w:pPr>
    </w:p>
    <w:p w:rsidR="00FB20F7" w:rsidRPr="009C5AE6" w:rsidRDefault="00FB20F7" w:rsidP="00FB20F7">
      <w:pPr>
        <w:ind w:left="2160" w:hanging="2160"/>
        <w:rPr>
          <w:u w:val="single"/>
        </w:rPr>
      </w:pPr>
      <w:r w:rsidRPr="009C5AE6">
        <w:t>EXAMPLE:</w:t>
      </w:r>
      <w:r w:rsidRPr="009C5AE6">
        <w:tab/>
        <w:t xml:space="preserve">For </w:t>
      </w:r>
      <w:r w:rsidR="00D511D9">
        <w:t>Arizona</w:t>
      </w:r>
      <w:r w:rsidRPr="009C5AE6">
        <w:t xml:space="preserve">:  </w:t>
      </w:r>
      <w:r w:rsidRPr="009C5AE6">
        <w:rPr>
          <w:u w:val="single"/>
        </w:rPr>
        <w:t>00</w:t>
      </w:r>
      <w:r w:rsidR="00D511D9">
        <w:rPr>
          <w:u w:val="single"/>
        </w:rPr>
        <w:t>4</w:t>
      </w:r>
    </w:p>
    <w:p w:rsidR="00FB20F7" w:rsidRPr="009C5AE6" w:rsidRDefault="00FB20F7" w:rsidP="00FB20F7">
      <w:pPr>
        <w:ind w:left="2160" w:hanging="2160"/>
      </w:pPr>
    </w:p>
    <w:p w:rsidR="00FB20F7" w:rsidRPr="009C5AE6" w:rsidRDefault="00D511D9" w:rsidP="00FB20F7">
      <w:pPr>
        <w:ind w:left="2160" w:hanging="2160"/>
      </w:pPr>
      <w:r>
        <w:br w:type="page"/>
      </w:r>
      <w:r w:rsidR="00FB20F7" w:rsidRPr="009C5AE6">
        <w:lastRenderedPageBreak/>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4"/>
        <w:gridCol w:w="2015"/>
        <w:gridCol w:w="5643"/>
      </w:tblGrid>
      <w:tr w:rsidR="00FB20F7" w:rsidRPr="009C5AE6">
        <w:tc>
          <w:tcPr>
            <w:tcW w:w="1883" w:type="dxa"/>
            <w:shd w:val="clear" w:color="auto" w:fill="D9D9D9"/>
          </w:tcPr>
          <w:p w:rsidR="00FB20F7" w:rsidRPr="009C5AE6" w:rsidRDefault="00FB20F7" w:rsidP="005E697E">
            <w:pPr>
              <w:jc w:val="center"/>
            </w:pPr>
            <w:r w:rsidRPr="009C5AE6">
              <w:t>CCDE version</w:t>
            </w:r>
          </w:p>
        </w:tc>
        <w:tc>
          <w:tcPr>
            <w:tcW w:w="1992" w:type="dxa"/>
            <w:shd w:val="clear" w:color="auto" w:fill="D9D9D9"/>
          </w:tcPr>
          <w:p w:rsidR="00FB20F7" w:rsidRPr="009C5AE6" w:rsidRDefault="00FB20F7" w:rsidP="005E697E">
            <w:pPr>
              <w:jc w:val="center"/>
            </w:pPr>
            <w:r w:rsidRPr="009C5AE6">
              <w:t>Date of revision</w:t>
            </w:r>
          </w:p>
        </w:tc>
        <w:tc>
          <w:tcPr>
            <w:tcW w:w="5579" w:type="dxa"/>
            <w:shd w:val="clear" w:color="auto" w:fill="D9D9D9"/>
          </w:tcPr>
          <w:p w:rsidR="00FB20F7" w:rsidRPr="009C5AE6" w:rsidRDefault="00FB20F7" w:rsidP="005E697E">
            <w:pPr>
              <w:jc w:val="center"/>
            </w:pPr>
            <w:r w:rsidRPr="009C5AE6">
              <w:t>Type of revision</w:t>
            </w:r>
          </w:p>
        </w:tc>
      </w:tr>
      <w:tr w:rsidR="00FB20F7" w:rsidRPr="009C5AE6">
        <w:trPr>
          <w:trHeight w:val="458"/>
        </w:trPr>
        <w:tc>
          <w:tcPr>
            <w:tcW w:w="1883" w:type="dxa"/>
            <w:vAlign w:val="center"/>
          </w:tcPr>
          <w:p w:rsidR="00FB20F7" w:rsidRPr="009C5AE6" w:rsidRDefault="00FB20F7" w:rsidP="005E697E">
            <w:pPr>
              <w:jc w:val="center"/>
            </w:pPr>
            <w:r w:rsidRPr="009C5AE6">
              <w:t>1.00</w:t>
            </w:r>
          </w:p>
        </w:tc>
        <w:tc>
          <w:tcPr>
            <w:tcW w:w="1992" w:type="dxa"/>
            <w:vAlign w:val="center"/>
          </w:tcPr>
          <w:p w:rsidR="00FB20F7" w:rsidRPr="009C5AE6" w:rsidRDefault="001D11CA" w:rsidP="005E697E">
            <w:pPr>
              <w:jc w:val="center"/>
            </w:pPr>
            <w:r>
              <w:t>12/02</w:t>
            </w:r>
            <w:r w:rsidR="003F02C0">
              <w:t>/2009</w:t>
            </w:r>
          </w:p>
        </w:tc>
        <w:tc>
          <w:tcPr>
            <w:tcW w:w="5579" w:type="dxa"/>
            <w:vAlign w:val="center"/>
          </w:tcPr>
          <w:p w:rsidR="00FB20F7" w:rsidRPr="009C5AE6" w:rsidRDefault="00FB20F7" w:rsidP="005E697E">
            <w:pPr>
              <w:jc w:val="center"/>
            </w:pPr>
            <w:r w:rsidRPr="009C5AE6">
              <w:t>Add new</w:t>
            </w:r>
          </w:p>
        </w:tc>
      </w:tr>
    </w:tbl>
    <w:p w:rsidR="00FB20F7" w:rsidRPr="009C5AE6" w:rsidRDefault="00FB20F7" w:rsidP="00FB20F7">
      <w:pPr>
        <w:ind w:left="4680" w:hanging="4680"/>
        <w:jc w:val="center"/>
      </w:pPr>
    </w:p>
    <w:p w:rsidR="00FB20F7" w:rsidRPr="009C5AE6" w:rsidRDefault="00FB20F7" w:rsidP="00D511D9">
      <w:pPr>
        <w:pStyle w:val="PlainText"/>
        <w:ind w:left="2160" w:hanging="2160"/>
      </w:pPr>
      <w:r w:rsidRPr="009C5AE6">
        <w:rPr>
          <w:rFonts w:ascii="Arial" w:hAnsi="Arial" w:cs="Arial"/>
          <w:sz w:val="24"/>
          <w:szCs w:val="24"/>
        </w:rPr>
        <w:br w:type="page"/>
      </w:r>
    </w:p>
    <w:p w:rsidR="00FB20F7" w:rsidRPr="009C5AE6" w:rsidRDefault="0073295E" w:rsidP="00FB20F7">
      <w:pPr>
        <w:pStyle w:val="PlainText"/>
        <w:ind w:left="2160" w:hanging="2160"/>
        <w:rPr>
          <w:rFonts w:ascii="Arial" w:hAnsi="Arial" w:cs="Arial"/>
          <w:sz w:val="24"/>
          <w:szCs w:val="24"/>
        </w:rPr>
      </w:pPr>
      <w:r>
        <w:rPr>
          <w:rFonts w:ascii="Arial" w:hAnsi="Arial" w:cs="Arial"/>
          <w:sz w:val="24"/>
          <w:szCs w:val="24"/>
        </w:rPr>
        <w:lastRenderedPageBreak/>
        <w:t>I</w:t>
      </w:r>
      <w:r w:rsidR="00FB20F7" w:rsidRPr="009C5AE6">
        <w:rPr>
          <w:rFonts w:ascii="Arial" w:hAnsi="Arial" w:cs="Arial"/>
          <w:sz w:val="24"/>
          <w:szCs w:val="24"/>
        </w:rPr>
        <w:t>TEM NO / NAME:</w:t>
      </w:r>
      <w:r w:rsidR="00FB20F7" w:rsidRPr="009C5AE6">
        <w:rPr>
          <w:rFonts w:ascii="Arial" w:hAnsi="Arial" w:cs="Arial"/>
          <w:sz w:val="24"/>
          <w:szCs w:val="24"/>
        </w:rPr>
        <w:tab/>
      </w:r>
      <w:r w:rsidR="00D511D9">
        <w:rPr>
          <w:rFonts w:ascii="Arial" w:hAnsi="Arial" w:cs="Arial"/>
          <w:b/>
          <w:sz w:val="24"/>
          <w:szCs w:val="24"/>
        </w:rPr>
        <w:t>1.2</w:t>
      </w:r>
      <w:r w:rsidR="00FB20F7" w:rsidRPr="009C5AE6">
        <w:rPr>
          <w:rFonts w:ascii="Arial" w:hAnsi="Arial" w:cs="Arial"/>
          <w:b/>
          <w:sz w:val="24"/>
          <w:szCs w:val="24"/>
        </w:rPr>
        <w:t>: Client identifier</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To indicate a system-generated identification number for each client that will be consistent for the client throughout the database.</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15</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4-18</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Alphanumeric (no special symbols) – left justify</w:t>
      </w:r>
      <w:r w:rsidR="005165A8" w:rsidRPr="009C5AE6">
        <w:t>, case sensitive</w:t>
      </w:r>
      <w:r w:rsidR="00FF7F49" w:rsidRPr="009C5AE6">
        <w: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46ED7" w:rsidRPr="009C5AE6" w:rsidRDefault="00FB20F7" w:rsidP="00F46E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CONTENTS:</w:t>
      </w:r>
      <w:r w:rsidRPr="009C5AE6">
        <w:tab/>
      </w:r>
      <w:r w:rsidRPr="009C5AE6">
        <w:tab/>
        <w:t xml:space="preserve">A fifteen-digit alphanumeric code.  The client identifier must be unique and constant for each client in your database in order to track each client over time.  A client identifier that is unique only to a specific clinic or location is not acceptable because it cannot track the client between locations.  Completely numeric client identifiers </w:t>
      </w:r>
      <w:r w:rsidR="001E10C0">
        <w:t>are preferred</w:t>
      </w:r>
      <w:r w:rsidRPr="009C5AE6">
        <w:t>; however, the CCDEs allow the use of alphanumeric client identifiers if you find it necessary.</w:t>
      </w:r>
      <w:r w:rsidR="00204F2B" w:rsidRPr="009C5AE6">
        <w:rPr>
          <w:color w:val="000080"/>
          <w:sz w:val="20"/>
          <w:szCs w:val="20"/>
        </w:rPr>
        <w:t xml:space="preserve">  </w:t>
      </w:r>
      <w:r w:rsidR="00C928A1" w:rsidRPr="009C5AE6">
        <w:t>If alphabetic characters are included in the Client identifier field, they must be entered consistently in uppercase or lowercase for all records for each client.</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ab/>
      </w:r>
      <w:r w:rsidRPr="009C5AE6">
        <w:tab/>
      </w:r>
      <w:r w:rsidRPr="009C5AE6">
        <w:tab/>
        <w:t xml:space="preserve">Confidentiality is of the utmost importance.  </w:t>
      </w:r>
      <w:r w:rsidR="00983493">
        <w:t xml:space="preserve">The </w:t>
      </w:r>
      <w:r w:rsidRPr="009C5AE6">
        <w:t xml:space="preserve">CDC does not want a client identifier that could be used to link CCDE records to other databases.  Certain identification numbers such as Social Security </w:t>
      </w:r>
      <w:r w:rsidR="001E10C0">
        <w:t>N</w:t>
      </w:r>
      <w:r w:rsidRPr="009C5AE6">
        <w:t xml:space="preserve">umbers lack this privacy.  If Social Security </w:t>
      </w:r>
      <w:r w:rsidR="001E10C0">
        <w:t>N</w:t>
      </w:r>
      <w:r w:rsidRPr="009C5AE6">
        <w:t xml:space="preserve">umbers are used, or any other number which has linking capabilities, then the client identifier must be encoded. </w:t>
      </w:r>
      <w:r w:rsidR="00983493">
        <w:t xml:space="preserve">The </w:t>
      </w:r>
      <w:r w:rsidRPr="009C5AE6">
        <w:t>CDC does not want to know the encoding scheme used by your program.  However, your program should derive an encoding scheme which you can decode to the original client identifier in the event that a problem is found.  The use of partial names and/or dates is also not recommended.</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p>
    <w:p w:rsidR="00FB20F7" w:rsidRPr="009C5AE6" w:rsidRDefault="00FB20F7" w:rsidP="00FB20F7">
      <w:pPr>
        <w:ind w:left="2160" w:hanging="2160"/>
      </w:pPr>
      <w:r w:rsidRPr="009C5AE6">
        <w:tab/>
        <w:t xml:space="preserve">We provide the following suggestions and an example encoding procedure which we hope </w:t>
      </w:r>
      <w:r w:rsidR="00AC6A45">
        <w:t xml:space="preserve">you </w:t>
      </w:r>
      <w:r w:rsidRPr="009C5AE6">
        <w:t xml:space="preserve">will </w:t>
      </w:r>
      <w:r w:rsidR="00AC6A45">
        <w:t>find</w:t>
      </w:r>
      <w:r w:rsidRPr="009C5AE6">
        <w:t xml:space="preserve"> helpful.  Digit rotation and nines-complement are two methods which, when combined, can be used as an effective encoding scheme.  Digit rotation is simply rotating a set of digits either left or right.  The nines-complement of a number is nine minus the number, i.e. the </w:t>
      </w:r>
      <w:r w:rsidR="00AC6A45">
        <w:t>nines-</w:t>
      </w:r>
      <w:r w:rsidRPr="009C5AE6">
        <w:t xml:space="preserve">complement of 2 is 7, the </w:t>
      </w:r>
      <w:r w:rsidR="00AC6A45">
        <w:t>nines-</w:t>
      </w:r>
      <w:r w:rsidRPr="009C5AE6">
        <w:t xml:space="preserve">complement of 5 is 4 and the </w:t>
      </w:r>
      <w:r w:rsidR="00AC6A45">
        <w:t>nines-</w:t>
      </w:r>
      <w:r w:rsidRPr="009C5AE6">
        <w:t xml:space="preserve">complement of 0 is 9.  An example of an encoding procedure for the Social Security </w:t>
      </w:r>
      <w:r w:rsidR="00AC6A45">
        <w:t>N</w:t>
      </w:r>
      <w:r w:rsidRPr="009C5AE6">
        <w:t>umber, 123-45-6789 is as follows:</w:t>
      </w:r>
    </w:p>
    <w:p w:rsidR="00FB20F7" w:rsidRPr="009C5AE6" w:rsidRDefault="00FB20F7" w:rsidP="00FB20F7">
      <w:pPr>
        <w:ind w:left="2160" w:hanging="2160"/>
      </w:pPr>
      <w:r w:rsidRPr="009C5AE6">
        <w:br w:type="page"/>
      </w:r>
    </w:p>
    <w:tbl>
      <w:tblPr>
        <w:tblW w:w="7918" w:type="dxa"/>
        <w:jc w:val="center"/>
        <w:tblInd w:w="1147" w:type="dxa"/>
        <w:tblLayout w:type="fixed"/>
        <w:tblCellMar>
          <w:left w:w="153" w:type="dxa"/>
          <w:right w:w="153" w:type="dxa"/>
        </w:tblCellMar>
        <w:tblLook w:val="0000"/>
      </w:tblPr>
      <w:tblGrid>
        <w:gridCol w:w="3780"/>
        <w:gridCol w:w="4138"/>
      </w:tblGrid>
      <w:tr w:rsidR="00FB20F7" w:rsidRPr="009C5AE6" w:rsidTr="00D5647D">
        <w:trPr>
          <w:jc w:val="center"/>
        </w:trPr>
        <w:tc>
          <w:tcPr>
            <w:tcW w:w="3780" w:type="dxa"/>
            <w:tcBorders>
              <w:top w:val="double" w:sz="7" w:space="0" w:color="000000"/>
              <w:left w:val="double" w:sz="7" w:space="0" w:color="000000"/>
              <w:bottom w:val="single" w:sz="6" w:space="0" w:color="FFFFFF"/>
              <w:right w:val="single" w:sz="6" w:space="0" w:color="FFFFFF"/>
            </w:tcBorders>
          </w:tcPr>
          <w:p w:rsidR="00FB20F7" w:rsidRPr="009C5AE6" w:rsidRDefault="00FB20F7" w:rsidP="005E697E">
            <w:pPr>
              <w:spacing w:line="201"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b/>
                <w:bCs/>
                <w:sz w:val="22"/>
                <w:szCs w:val="22"/>
              </w:rPr>
              <w:t>Procedure</w:t>
            </w:r>
          </w:p>
        </w:tc>
        <w:tc>
          <w:tcPr>
            <w:tcW w:w="4138" w:type="dxa"/>
            <w:tcBorders>
              <w:top w:val="double" w:sz="7" w:space="0" w:color="000000"/>
              <w:left w:val="single" w:sz="7" w:space="0" w:color="000000"/>
              <w:bottom w:val="single" w:sz="6" w:space="0" w:color="FFFFFF"/>
              <w:right w:val="double" w:sz="7" w:space="0" w:color="000000"/>
            </w:tcBorders>
          </w:tcPr>
          <w:p w:rsidR="00FB20F7" w:rsidRPr="009C5AE6" w:rsidRDefault="00FB20F7" w:rsidP="005E697E">
            <w:pPr>
              <w:spacing w:line="201"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b/>
                <w:bCs/>
                <w:sz w:val="22"/>
                <w:szCs w:val="22"/>
              </w:rPr>
              <w:t>Before/After</w:t>
            </w:r>
          </w:p>
        </w:tc>
      </w:tr>
      <w:tr w:rsidR="00FB20F7" w:rsidRPr="009C5AE6" w:rsidTr="00D5647D">
        <w:trPr>
          <w:jc w:val="center"/>
        </w:trPr>
        <w:tc>
          <w:tcPr>
            <w:tcW w:w="3780" w:type="dxa"/>
            <w:tcBorders>
              <w:top w:val="single" w:sz="7" w:space="0" w:color="000000"/>
              <w:left w:val="double" w:sz="7" w:space="0" w:color="000000"/>
              <w:bottom w:val="single" w:sz="6" w:space="0" w:color="FFFFFF"/>
              <w:right w:val="single" w:sz="6" w:space="0" w:color="FFFFFF"/>
            </w:tcBorders>
          </w:tcPr>
          <w:p w:rsidR="00FB20F7" w:rsidRPr="009C5AE6" w:rsidRDefault="00FB20F7" w:rsidP="005E697E">
            <w:pPr>
              <w:spacing w:line="163" w:lineRule="exact"/>
              <w:ind w:left="2160" w:hanging="2160"/>
              <w:rPr>
                <w:sz w:val="22"/>
                <w:szCs w:val="22"/>
              </w:rPr>
            </w:pPr>
          </w:p>
          <w:p w:rsidR="00FB20F7" w:rsidRPr="009C5AE6" w:rsidRDefault="00FB20F7" w:rsidP="00D56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38" w:hanging="2138"/>
              <w:jc w:val="center"/>
              <w:rPr>
                <w:sz w:val="22"/>
                <w:szCs w:val="22"/>
              </w:rPr>
            </w:pPr>
            <w:r w:rsidRPr="009C5AE6">
              <w:rPr>
                <w:sz w:val="22"/>
                <w:szCs w:val="22"/>
              </w:rPr>
              <w:t xml:space="preserve"> Nines-complement of digits 2,4,8,9</w:t>
            </w:r>
          </w:p>
        </w:tc>
        <w:tc>
          <w:tcPr>
            <w:tcW w:w="4138" w:type="dxa"/>
            <w:tcBorders>
              <w:top w:val="single" w:sz="7" w:space="0" w:color="000000"/>
              <w:left w:val="single" w:sz="7" w:space="0" w:color="000000"/>
              <w:bottom w:val="single" w:sz="6" w:space="0" w:color="FFFFFF"/>
              <w:right w:val="double" w:sz="7" w:space="0" w:color="000000"/>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sz w:val="22"/>
                <w:szCs w:val="22"/>
              </w:rPr>
              <w:t>1</w:t>
            </w:r>
            <w:r w:rsidRPr="009C5AE6">
              <w:rPr>
                <w:b/>
                <w:bCs/>
                <w:sz w:val="22"/>
                <w:szCs w:val="22"/>
                <w:u w:val="single"/>
              </w:rPr>
              <w:t>2</w:t>
            </w:r>
            <w:r w:rsidRPr="009C5AE6">
              <w:rPr>
                <w:sz w:val="22"/>
                <w:szCs w:val="22"/>
              </w:rPr>
              <w:t>3-</w:t>
            </w:r>
            <w:r w:rsidRPr="009C5AE6">
              <w:rPr>
                <w:b/>
                <w:bCs/>
                <w:sz w:val="22"/>
                <w:szCs w:val="22"/>
                <w:u w:val="single"/>
              </w:rPr>
              <w:t>4</w:t>
            </w:r>
            <w:r w:rsidRPr="009C5AE6">
              <w:rPr>
                <w:sz w:val="22"/>
                <w:szCs w:val="22"/>
              </w:rPr>
              <w:t>5-67</w:t>
            </w:r>
            <w:r w:rsidRPr="009C5AE6">
              <w:rPr>
                <w:b/>
                <w:bCs/>
                <w:sz w:val="22"/>
                <w:szCs w:val="22"/>
                <w:u w:val="single"/>
              </w:rPr>
              <w:t>89</w:t>
            </w:r>
            <w:r w:rsidRPr="009C5AE6">
              <w:rPr>
                <w:b/>
                <w:bCs/>
                <w:sz w:val="22"/>
                <w:szCs w:val="22"/>
              </w:rPr>
              <w:t xml:space="preserve"> / </w:t>
            </w:r>
            <w:r w:rsidRPr="009C5AE6">
              <w:rPr>
                <w:sz w:val="22"/>
                <w:szCs w:val="22"/>
              </w:rPr>
              <w:t>1</w:t>
            </w:r>
            <w:r w:rsidRPr="009C5AE6">
              <w:rPr>
                <w:b/>
                <w:bCs/>
                <w:sz w:val="22"/>
                <w:szCs w:val="22"/>
                <w:u w:val="single"/>
              </w:rPr>
              <w:t>7</w:t>
            </w:r>
            <w:r w:rsidRPr="009C5AE6">
              <w:rPr>
                <w:sz w:val="22"/>
                <w:szCs w:val="22"/>
              </w:rPr>
              <w:t>3-</w:t>
            </w:r>
            <w:r w:rsidRPr="009C5AE6">
              <w:rPr>
                <w:b/>
                <w:bCs/>
                <w:sz w:val="22"/>
                <w:szCs w:val="22"/>
                <w:u w:val="single"/>
              </w:rPr>
              <w:t>5</w:t>
            </w:r>
            <w:r w:rsidRPr="009C5AE6">
              <w:rPr>
                <w:sz w:val="22"/>
                <w:szCs w:val="22"/>
              </w:rPr>
              <w:t>5-67</w:t>
            </w:r>
            <w:r w:rsidRPr="009C5AE6">
              <w:rPr>
                <w:b/>
                <w:bCs/>
                <w:sz w:val="22"/>
                <w:szCs w:val="22"/>
                <w:u w:val="single"/>
              </w:rPr>
              <w:t>10</w:t>
            </w:r>
          </w:p>
        </w:tc>
      </w:tr>
      <w:tr w:rsidR="00FB20F7" w:rsidRPr="009C5AE6" w:rsidTr="00D5647D">
        <w:trPr>
          <w:jc w:val="center"/>
        </w:trPr>
        <w:tc>
          <w:tcPr>
            <w:tcW w:w="3780" w:type="dxa"/>
            <w:tcBorders>
              <w:top w:val="single" w:sz="7" w:space="0" w:color="000000"/>
              <w:left w:val="double" w:sz="7" w:space="0" w:color="000000"/>
              <w:bottom w:val="single" w:sz="6" w:space="0" w:color="FFFFFF"/>
              <w:right w:val="single" w:sz="6" w:space="0" w:color="FFFFFF"/>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sz w:val="22"/>
                <w:szCs w:val="22"/>
              </w:rPr>
              <w:t xml:space="preserve">Rotate left - digits 1,3,5,6 </w:t>
            </w:r>
          </w:p>
        </w:tc>
        <w:tc>
          <w:tcPr>
            <w:tcW w:w="4138" w:type="dxa"/>
            <w:tcBorders>
              <w:top w:val="single" w:sz="7" w:space="0" w:color="000000"/>
              <w:left w:val="single" w:sz="7" w:space="0" w:color="000000"/>
              <w:bottom w:val="single" w:sz="6" w:space="0" w:color="FFFFFF"/>
              <w:right w:val="double" w:sz="7" w:space="0" w:color="000000"/>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jc w:val="center"/>
              <w:rPr>
                <w:sz w:val="22"/>
                <w:szCs w:val="22"/>
              </w:rPr>
            </w:pPr>
            <w:r w:rsidRPr="009C5AE6">
              <w:rPr>
                <w:b/>
                <w:bCs/>
                <w:sz w:val="22"/>
                <w:szCs w:val="22"/>
                <w:u w:val="single"/>
              </w:rPr>
              <w:t>1</w:t>
            </w:r>
            <w:r w:rsidRPr="009C5AE6">
              <w:rPr>
                <w:sz w:val="22"/>
                <w:szCs w:val="22"/>
              </w:rPr>
              <w:t>7</w:t>
            </w:r>
            <w:r w:rsidRPr="009C5AE6">
              <w:rPr>
                <w:b/>
                <w:bCs/>
                <w:sz w:val="22"/>
                <w:szCs w:val="22"/>
                <w:u w:val="single"/>
              </w:rPr>
              <w:t>3</w:t>
            </w:r>
            <w:r w:rsidRPr="009C5AE6">
              <w:rPr>
                <w:sz w:val="22"/>
                <w:szCs w:val="22"/>
              </w:rPr>
              <w:t>-5</w:t>
            </w:r>
            <w:r w:rsidRPr="009C5AE6">
              <w:rPr>
                <w:b/>
                <w:bCs/>
                <w:sz w:val="22"/>
                <w:szCs w:val="22"/>
                <w:u w:val="single"/>
              </w:rPr>
              <w:t>5</w:t>
            </w:r>
            <w:r w:rsidRPr="009C5AE6">
              <w:rPr>
                <w:sz w:val="22"/>
                <w:szCs w:val="22"/>
              </w:rPr>
              <w:t>-</w:t>
            </w:r>
            <w:r w:rsidRPr="009C5AE6">
              <w:rPr>
                <w:b/>
                <w:bCs/>
                <w:sz w:val="22"/>
                <w:szCs w:val="22"/>
                <w:u w:val="single"/>
              </w:rPr>
              <w:t>6</w:t>
            </w:r>
            <w:r w:rsidRPr="009C5AE6">
              <w:rPr>
                <w:sz w:val="22"/>
                <w:szCs w:val="22"/>
              </w:rPr>
              <w:t xml:space="preserve">710 / </w:t>
            </w:r>
            <w:r w:rsidRPr="009C5AE6">
              <w:rPr>
                <w:b/>
                <w:bCs/>
                <w:sz w:val="22"/>
                <w:szCs w:val="22"/>
                <w:u w:val="single"/>
              </w:rPr>
              <w:t>3</w:t>
            </w:r>
            <w:r w:rsidRPr="009C5AE6">
              <w:rPr>
                <w:sz w:val="22"/>
                <w:szCs w:val="22"/>
              </w:rPr>
              <w:t>7</w:t>
            </w:r>
            <w:r w:rsidRPr="009C5AE6">
              <w:rPr>
                <w:b/>
                <w:bCs/>
                <w:sz w:val="22"/>
                <w:szCs w:val="22"/>
                <w:u w:val="single"/>
              </w:rPr>
              <w:t>5</w:t>
            </w:r>
            <w:r w:rsidRPr="009C5AE6">
              <w:rPr>
                <w:sz w:val="22"/>
                <w:szCs w:val="22"/>
              </w:rPr>
              <w:t>-5</w:t>
            </w:r>
            <w:r w:rsidRPr="009C5AE6">
              <w:rPr>
                <w:b/>
                <w:bCs/>
                <w:sz w:val="22"/>
                <w:szCs w:val="22"/>
                <w:u w:val="single"/>
              </w:rPr>
              <w:t>6</w:t>
            </w:r>
            <w:r w:rsidRPr="009C5AE6">
              <w:rPr>
                <w:sz w:val="22"/>
                <w:szCs w:val="22"/>
              </w:rPr>
              <w:t>-</w:t>
            </w:r>
            <w:r w:rsidRPr="009C5AE6">
              <w:rPr>
                <w:b/>
                <w:bCs/>
                <w:sz w:val="22"/>
                <w:szCs w:val="22"/>
                <w:u w:val="single"/>
              </w:rPr>
              <w:t>1</w:t>
            </w:r>
            <w:r w:rsidRPr="009C5AE6">
              <w:rPr>
                <w:sz w:val="22"/>
                <w:szCs w:val="22"/>
              </w:rPr>
              <w:t>710</w:t>
            </w:r>
          </w:p>
        </w:tc>
      </w:tr>
      <w:tr w:rsidR="00FB20F7" w:rsidRPr="009C5AE6" w:rsidTr="00D5647D">
        <w:trPr>
          <w:jc w:val="center"/>
        </w:trPr>
        <w:tc>
          <w:tcPr>
            <w:tcW w:w="3780" w:type="dxa"/>
            <w:tcBorders>
              <w:top w:val="single" w:sz="7" w:space="0" w:color="000000"/>
              <w:left w:val="double" w:sz="7" w:space="0" w:color="000000"/>
              <w:bottom w:val="double" w:sz="7" w:space="0" w:color="000000"/>
              <w:right w:val="single" w:sz="6" w:space="0" w:color="FFFFFF"/>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after="58"/>
              <w:ind w:left="2160" w:hanging="2160"/>
              <w:jc w:val="center"/>
              <w:rPr>
                <w:sz w:val="22"/>
                <w:szCs w:val="22"/>
              </w:rPr>
            </w:pPr>
            <w:r w:rsidRPr="009C5AE6">
              <w:rPr>
                <w:sz w:val="22"/>
                <w:szCs w:val="22"/>
              </w:rPr>
              <w:t>Rotate right - digits 2,3,8,9</w:t>
            </w:r>
          </w:p>
        </w:tc>
        <w:tc>
          <w:tcPr>
            <w:tcW w:w="4138" w:type="dxa"/>
            <w:tcBorders>
              <w:top w:val="single" w:sz="7" w:space="0" w:color="000000"/>
              <w:left w:val="single" w:sz="7" w:space="0" w:color="000000"/>
              <w:bottom w:val="double" w:sz="7" w:space="0" w:color="000000"/>
              <w:right w:val="double" w:sz="7" w:space="0" w:color="000000"/>
            </w:tcBorders>
          </w:tcPr>
          <w:p w:rsidR="00FB20F7" w:rsidRPr="009C5AE6" w:rsidRDefault="00FB20F7" w:rsidP="005E697E">
            <w:pPr>
              <w:spacing w:line="163" w:lineRule="exact"/>
              <w:ind w:left="2160" w:hanging="2160"/>
              <w:rPr>
                <w:sz w:val="22"/>
                <w:szCs w:val="22"/>
              </w:rPr>
            </w:pPr>
          </w:p>
          <w:p w:rsidR="00FB20F7" w:rsidRPr="009C5AE6" w:rsidRDefault="00FB20F7" w:rsidP="005E6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after="58"/>
              <w:ind w:left="2160" w:hanging="2160"/>
              <w:jc w:val="center"/>
              <w:rPr>
                <w:sz w:val="22"/>
                <w:szCs w:val="22"/>
              </w:rPr>
            </w:pPr>
            <w:r w:rsidRPr="009C5AE6">
              <w:rPr>
                <w:sz w:val="22"/>
                <w:szCs w:val="22"/>
              </w:rPr>
              <w:t>3</w:t>
            </w:r>
            <w:r w:rsidRPr="009C5AE6">
              <w:rPr>
                <w:b/>
                <w:bCs/>
                <w:sz w:val="22"/>
                <w:szCs w:val="22"/>
                <w:u w:val="single"/>
              </w:rPr>
              <w:t>75</w:t>
            </w:r>
            <w:r w:rsidRPr="009C5AE6">
              <w:rPr>
                <w:sz w:val="22"/>
                <w:szCs w:val="22"/>
              </w:rPr>
              <w:t>-56-17</w:t>
            </w:r>
            <w:r w:rsidRPr="009C5AE6">
              <w:rPr>
                <w:b/>
                <w:bCs/>
                <w:sz w:val="22"/>
                <w:szCs w:val="22"/>
                <w:u w:val="single"/>
              </w:rPr>
              <w:t>10</w:t>
            </w:r>
            <w:r w:rsidRPr="009C5AE6">
              <w:rPr>
                <w:b/>
                <w:bCs/>
                <w:sz w:val="22"/>
                <w:szCs w:val="22"/>
              </w:rPr>
              <w:t xml:space="preserve"> / </w:t>
            </w:r>
            <w:r w:rsidRPr="009C5AE6">
              <w:rPr>
                <w:sz w:val="22"/>
                <w:szCs w:val="22"/>
              </w:rPr>
              <w:t>3</w:t>
            </w:r>
            <w:r w:rsidRPr="009C5AE6">
              <w:rPr>
                <w:b/>
                <w:bCs/>
                <w:sz w:val="22"/>
                <w:szCs w:val="22"/>
                <w:u w:val="single"/>
              </w:rPr>
              <w:t>07</w:t>
            </w:r>
            <w:r w:rsidRPr="009C5AE6">
              <w:rPr>
                <w:sz w:val="22"/>
                <w:szCs w:val="22"/>
              </w:rPr>
              <w:t>-66-17</w:t>
            </w:r>
            <w:r w:rsidRPr="009C5AE6">
              <w:rPr>
                <w:b/>
                <w:bCs/>
                <w:sz w:val="22"/>
                <w:szCs w:val="22"/>
                <w:u w:val="single"/>
              </w:rPr>
              <w:t>51</w:t>
            </w:r>
          </w:p>
        </w:tc>
      </w:tr>
    </w:tbl>
    <w:p w:rsidR="00FB20F7" w:rsidRPr="009C5AE6" w:rsidRDefault="00FB20F7" w:rsidP="00FB20F7">
      <w:pPr>
        <w:ind w:left="2160" w:hanging="2160"/>
      </w:pPr>
    </w:p>
    <w:p w:rsidR="00FB20F7" w:rsidRPr="009C5AE6" w:rsidRDefault="00FB20F7" w:rsidP="00FB20F7">
      <w:pPr>
        <w:spacing w:line="218" w:lineRule="auto"/>
        <w:ind w:left="2160" w:hanging="2160"/>
      </w:pPr>
    </w:p>
    <w:p w:rsidR="00FB20F7" w:rsidRPr="009C5AE6" w:rsidRDefault="00FB20F7" w:rsidP="00FB20F7">
      <w:pPr>
        <w:tabs>
          <w:tab w:val="left" w:pos="2160"/>
        </w:tabs>
        <w:ind w:left="2160" w:hanging="2160"/>
      </w:pPr>
      <w:r w:rsidRPr="009C5AE6">
        <w:t>EXAMPLE:</w:t>
      </w:r>
      <w:r w:rsidRPr="009C5AE6">
        <w:tab/>
        <w:t xml:space="preserve">Client identifier is 001000002357901:  </w:t>
      </w:r>
      <w:r w:rsidRPr="009C5AE6">
        <w:rPr>
          <w:u w:val="single"/>
        </w:rPr>
        <w:t>001000002357901</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FB20F7" w:rsidRPr="009C5AE6" w:rsidRDefault="00FB20F7" w:rsidP="00FB20F7">
      <w:r w:rsidRPr="009C5AE6">
        <w:br w:type="page"/>
      </w:r>
      <w:r w:rsidRPr="009C5AE6">
        <w:lastRenderedPageBreak/>
        <w:t>ITEM NO / NAME:</w:t>
      </w:r>
      <w:r w:rsidRPr="009C5AE6">
        <w:tab/>
      </w:r>
      <w:r w:rsidR="00B34D93">
        <w:rPr>
          <w:b/>
        </w:rPr>
        <w:t>1.3</w:t>
      </w:r>
      <w:r w:rsidRPr="009C5AE6">
        <w:rPr>
          <w:b/>
        </w:rPr>
        <w:t>: Record identifier</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identify one record among many for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6</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19-24</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Numeric – right justify</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 xml:space="preserve">A six-digit numeric code.  This field will be used to identify one unique record among many for a client.  For example, the record identifier can be a visit date or a sequential record number.  </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 xml:space="preserve">A screening cycle begins with either an initial colorectal cancer test or </w:t>
      </w:r>
      <w:r w:rsidR="009F0F76">
        <w:t xml:space="preserve">the </w:t>
      </w:r>
      <w:r w:rsidRPr="009C5AE6">
        <w:t>distribution of a</w:t>
      </w:r>
      <w:r w:rsidR="009F0F76">
        <w:t xml:space="preserve"> fecal</w:t>
      </w:r>
      <w:r w:rsidRPr="009C5AE6">
        <w:t xml:space="preserve"> kit, continues through any additional tests required for diagnostic evaluation following an abnormal or incomplete test, and ends when a final diagnosis is reached and treatment is initiated, when required.  </w:t>
      </w:r>
      <w:r w:rsidRPr="009C5AE6">
        <w:br/>
      </w:r>
      <w:r w:rsidRPr="009C5AE6">
        <w:br/>
        <w:t xml:space="preserve">Each CCDE record identifies a unique screening cycle for a client.  A client can have multiple screening cycles reported in the CCDE file.  The record identifier helps to differentiate one screening cycle among many for a client.  The record identifier could be the date of cycle initiation (e.g. FOBT date), or it could simply be a sequential number (e.g. 1 = first cycle, 2 = second cycle, etc).  </w:t>
      </w:r>
      <w:r w:rsidRPr="009C5AE6">
        <w:br/>
      </w:r>
      <w:r w:rsidRPr="009C5AE6">
        <w:br/>
      </w:r>
      <w:r w:rsidR="009E45E8">
        <w:t>Grantee</w:t>
      </w:r>
      <w:r w:rsidRPr="009C5AE6">
        <w:t>s are asked to be consistent in the method used for creating a record identifier.</w:t>
      </w:r>
    </w:p>
    <w:p w:rsidR="00FB20F7" w:rsidRPr="009C5AE6" w:rsidRDefault="00FB20F7" w:rsidP="00FB20F7">
      <w:pPr>
        <w:spacing w:line="218" w:lineRule="auto"/>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EXAMPLE:</w:t>
      </w:r>
      <w:r w:rsidRPr="009C5AE6">
        <w:tab/>
      </w:r>
      <w:r w:rsidRPr="009C5AE6">
        <w:tab/>
        <w:t>Using a date of 4/1/20</w:t>
      </w:r>
      <w:r w:rsidR="00B34D93">
        <w:t>10</w:t>
      </w:r>
      <w:r w:rsidRPr="009C5AE6">
        <w:t xml:space="preserve">:  </w:t>
      </w:r>
      <w:r w:rsidRPr="009C5AE6">
        <w:rPr>
          <w:u w:val="single"/>
        </w:rPr>
        <w:t>0401</w:t>
      </w:r>
      <w:r w:rsidR="00B34D93">
        <w:rPr>
          <w:u w:val="single"/>
        </w:rPr>
        <w:t>10</w:t>
      </w:r>
    </w:p>
    <w:p w:rsidR="009F0F76" w:rsidRDefault="00FB20F7" w:rsidP="00FB20F7">
      <w:pPr>
        <w:ind w:left="2160" w:hanging="2160"/>
      </w:pPr>
      <w:r w:rsidRPr="009C5AE6">
        <w:tab/>
      </w:r>
      <w:r w:rsidRPr="009C5AE6">
        <w:tab/>
      </w:r>
      <w:r w:rsidRPr="009C5AE6">
        <w:tab/>
      </w:r>
    </w:p>
    <w:p w:rsidR="000D2E45" w:rsidRDefault="00FB20F7">
      <w:pPr>
        <w:ind w:left="2160"/>
      </w:pPr>
      <w:r w:rsidRPr="009C5AE6">
        <w:t xml:space="preserve">Using a cycle number of 1:  </w:t>
      </w:r>
      <w:r w:rsidRPr="009C5AE6">
        <w:rPr>
          <w:u w:val="single"/>
        </w:rPr>
        <w:t>000001</w:t>
      </w:r>
      <w:r w:rsidRPr="009C5AE6">
        <w:t xml:space="preserve"> or  </w:t>
      </w:r>
      <w:r w:rsidRPr="009C5AE6">
        <w:rPr>
          <w:u w:val="single"/>
        </w:rPr>
        <w:t xml:space="preserve">         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D86CD0" w:rsidRDefault="00D86CD0" w:rsidP="00FB20F7">
      <w:pPr>
        <w:pStyle w:val="PlainText"/>
        <w:rPr>
          <w:rFonts w:ascii="Arial" w:hAnsi="Arial" w:cs="Arial"/>
          <w:sz w:val="24"/>
          <w:szCs w:val="24"/>
        </w:rPr>
      </w:pPr>
    </w:p>
    <w:p w:rsidR="00D86CD0" w:rsidRDefault="00D86CD0" w:rsidP="00FB20F7">
      <w:pPr>
        <w:pStyle w:val="PlainText"/>
        <w:rPr>
          <w:rFonts w:ascii="Arial" w:hAnsi="Arial" w:cs="Arial"/>
          <w:sz w:val="24"/>
          <w:szCs w:val="24"/>
        </w:rPr>
        <w:sectPr w:rsidR="00D86CD0" w:rsidSect="00F42FDD">
          <w:headerReference w:type="even" r:id="rId61"/>
          <w:headerReference w:type="default" r:id="rId62"/>
          <w:footerReference w:type="even" r:id="rId63"/>
          <w:footerReference w:type="default" r:id="rId64"/>
          <w:headerReference w:type="first" r:id="rId65"/>
          <w:type w:val="continuous"/>
          <w:pgSz w:w="12240" w:h="15840" w:code="1"/>
          <w:pgMar w:top="1440" w:right="1440" w:bottom="720" w:left="1440" w:header="720" w:footer="720" w:gutter="0"/>
          <w:cols w:space="720"/>
          <w:noEndnote/>
        </w:sectPr>
      </w:pPr>
    </w:p>
    <w:p w:rsidR="00FB20F7" w:rsidRPr="009C5AE6" w:rsidRDefault="00FB20F7" w:rsidP="00FB20F7">
      <w:pPr>
        <w:pStyle w:val="PlainText"/>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74" w:name="section2"/>
      <w:r w:rsidR="00B34D93">
        <w:rPr>
          <w:rFonts w:ascii="Arial" w:hAnsi="Arial" w:cs="Arial"/>
          <w:b/>
          <w:sz w:val="24"/>
          <w:szCs w:val="24"/>
        </w:rPr>
        <w:t>2</w:t>
      </w:r>
      <w:r w:rsidRPr="009C5AE6">
        <w:rPr>
          <w:rFonts w:ascii="Arial" w:hAnsi="Arial" w:cs="Arial"/>
          <w:b/>
          <w:sz w:val="24"/>
          <w:szCs w:val="24"/>
        </w:rPr>
        <w:t>.1</w:t>
      </w:r>
      <w:bookmarkEnd w:id="74"/>
      <w:r w:rsidRPr="009C5AE6">
        <w:rPr>
          <w:rFonts w:ascii="Arial" w:hAnsi="Arial" w:cs="Arial"/>
          <w:b/>
          <w:sz w:val="24"/>
          <w:szCs w:val="24"/>
        </w:rPr>
        <w:t>: Date of birth</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PURPOSE:</w:t>
      </w:r>
      <w:r w:rsidRPr="009C5AE6">
        <w:tab/>
        <w:t>To specify the date of birth self-reported by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8</w:t>
      </w:r>
    </w:p>
    <w:p w:rsidR="00FB20F7" w:rsidRPr="009C5AE6" w:rsidRDefault="00FB20F7" w:rsidP="00FB20F7">
      <w:pPr>
        <w:tabs>
          <w:tab w:val="left" w:pos="1760"/>
        </w:tabs>
        <w:ind w:left="2160" w:hanging="2160"/>
      </w:pPr>
      <w:r w:rsidRPr="009C5AE6">
        <w:tab/>
      </w: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25-32</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Date</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tabs>
          <w:tab w:val="left" w:pos="-1440"/>
        </w:tabs>
        <w:ind w:left="2160" w:hanging="2160"/>
      </w:pPr>
    </w:p>
    <w:p w:rsidR="00FB20F7" w:rsidRPr="009C5AE6" w:rsidRDefault="00FB20F7" w:rsidP="00FB20F7">
      <w:pPr>
        <w:ind w:left="2160" w:hanging="2160"/>
      </w:pPr>
      <w:r w:rsidRPr="009C5AE6">
        <w:t>CONTENTS:</w:t>
      </w:r>
      <w:r w:rsidRPr="009C5AE6">
        <w:tab/>
        <w:t xml:space="preserve">An 8-digit date field of the form MMDDYYYY, where MM is </w:t>
      </w:r>
      <w:r w:rsidR="009F0F76">
        <w:t>the month of birth</w:t>
      </w:r>
      <w:r w:rsidRPr="009C5AE6">
        <w:t xml:space="preserve"> from </w:t>
      </w:r>
      <w:r w:rsidR="009F0F76">
        <w:t>0</w:t>
      </w:r>
      <w:r w:rsidRPr="009C5AE6">
        <w:t xml:space="preserve">1 to 12, DD is </w:t>
      </w:r>
      <w:r w:rsidR="009F0F76">
        <w:t>the da</w:t>
      </w:r>
      <w:r w:rsidR="00503C3F">
        <w:t>y</w:t>
      </w:r>
      <w:r w:rsidR="009F0F76">
        <w:t xml:space="preserve"> of birth</w:t>
      </w:r>
      <w:r w:rsidRPr="009C5AE6">
        <w:t xml:space="preserve"> from </w:t>
      </w:r>
      <w:r w:rsidR="009F0F76">
        <w:t>0</w:t>
      </w:r>
      <w:r w:rsidRPr="009C5AE6">
        <w:t>1 to 31, and YYYY is the year of birth, including the century.  If just the year is known, then blank fill the month and day.  If just the year and month are known, then blank fill the day (e.g. 01  1955).  At a minimum, the year of birth must be reported.</w:t>
      </w:r>
    </w:p>
    <w:p w:rsidR="00FB20F7" w:rsidRPr="009C5AE6" w:rsidRDefault="00FB20F7" w:rsidP="00FB20F7">
      <w:pPr>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 xml:space="preserve">Date of birth must be self-reported by the client.  This field is used to compute age values and is vital to various analyses.  It is, therefore, important to provide as complete a date as possible.  </w:t>
      </w:r>
    </w:p>
    <w:p w:rsidR="00FB20F7" w:rsidRPr="009C5AE6" w:rsidRDefault="00FB20F7" w:rsidP="00FB20F7">
      <w:pPr>
        <w:spacing w:line="218" w:lineRule="auto"/>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rPr>
          <w:sz w:val="22"/>
          <w:szCs w:val="22"/>
        </w:rPr>
      </w:pPr>
      <w:r w:rsidRPr="009C5AE6">
        <w:t>EXAMPLE:</w:t>
      </w:r>
      <w:r w:rsidRPr="009C5AE6">
        <w:tab/>
      </w:r>
      <w:r w:rsidRPr="009C5AE6">
        <w:tab/>
        <w:t xml:space="preserve">For a client born on May 1, 1953:  </w:t>
      </w:r>
      <w:r w:rsidRPr="009C5AE6">
        <w:rPr>
          <w:u w:val="single"/>
        </w:rPr>
        <w:t>05011953</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92648D" w:rsidRDefault="0092648D" w:rsidP="00FB20F7">
      <w:pPr>
        <w:pStyle w:val="PlainText"/>
        <w:rPr>
          <w:rFonts w:ascii="Arial" w:hAnsi="Arial" w:cs="Arial"/>
          <w:sz w:val="24"/>
          <w:szCs w:val="24"/>
        </w:rPr>
      </w:pPr>
    </w:p>
    <w:p w:rsidR="0092648D" w:rsidRDefault="0092648D">
      <w:pPr>
        <w:widowControl/>
        <w:autoSpaceDE/>
        <w:autoSpaceDN/>
        <w:adjustRightInd/>
      </w:pPr>
      <w:r>
        <w:br w:type="page"/>
      </w:r>
    </w:p>
    <w:p w:rsidR="00FB20F7" w:rsidRPr="009C5AE6" w:rsidRDefault="00FB20F7" w:rsidP="00FB20F7">
      <w:pPr>
        <w:pStyle w:val="PlainText"/>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w:t>
      </w:r>
      <w:r w:rsidRPr="009C5AE6">
        <w:rPr>
          <w:rFonts w:ascii="Arial" w:hAnsi="Arial" w:cs="Arial"/>
          <w:b/>
          <w:sz w:val="24"/>
          <w:szCs w:val="24"/>
        </w:rPr>
        <w:t>.2: Gender</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To specify the gender self-reported reported by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33</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Male</w:t>
      </w:r>
    </w:p>
    <w:p w:rsidR="00FB20F7" w:rsidRPr="009C5AE6" w:rsidRDefault="00FB20F7" w:rsidP="00FB20F7">
      <w:pPr>
        <w:ind w:left="2160" w:hanging="2160"/>
      </w:pPr>
      <w:r w:rsidRPr="009C5AE6">
        <w:tab/>
        <w:t>2 = Female</w:t>
      </w:r>
    </w:p>
    <w:p w:rsidR="00FB20F7" w:rsidRPr="009C5AE6" w:rsidRDefault="00FB20F7" w:rsidP="00FB20F7">
      <w:pPr>
        <w:ind w:left="2160" w:hanging="2160"/>
      </w:pPr>
      <w:r w:rsidRPr="009C5AE6">
        <w:tab/>
        <w:t>9 = Other/unknown</w:t>
      </w:r>
    </w:p>
    <w:p w:rsidR="00FB20F7" w:rsidRPr="009C5AE6" w:rsidRDefault="00FB20F7" w:rsidP="00FB20F7">
      <w:pPr>
        <w:ind w:left="2160" w:hanging="2160"/>
      </w:pPr>
      <w:r w:rsidRPr="009C5AE6">
        <w:tab/>
      </w:r>
      <w:r w:rsidRPr="009C5AE6">
        <w:tab/>
      </w:r>
      <w:r w:rsidRPr="009C5AE6">
        <w:tab/>
      </w:r>
    </w:p>
    <w:p w:rsidR="00FB20F7" w:rsidRPr="009C5AE6" w:rsidRDefault="00FB20F7" w:rsidP="00FB20F7">
      <w:pPr>
        <w:tabs>
          <w:tab w:val="left" w:pos="-1440"/>
        </w:tabs>
        <w:spacing w:line="218" w:lineRule="auto"/>
        <w:ind w:left="2160" w:hanging="2160"/>
      </w:pPr>
      <w:r w:rsidRPr="009C5AE6">
        <w:t>EXPLANATION:</w:t>
      </w:r>
      <w:r w:rsidRPr="009C5AE6">
        <w:tab/>
        <w:t>Gender must be self-reported by the client.  A response of 9 (Other/unknown) in the context of this question could mean that the client was not asked, the client’s answer was not recorded, the client self-identified with a gender other than male or female, or the client refused to answer the question.</w:t>
      </w:r>
    </w:p>
    <w:p w:rsidR="00FB20F7" w:rsidRPr="009C5AE6" w:rsidRDefault="00FB20F7" w:rsidP="00FB20F7">
      <w:pPr>
        <w:ind w:left="2160" w:hanging="2160"/>
      </w:pPr>
    </w:p>
    <w:p w:rsidR="00FB20F7" w:rsidRPr="009C5AE6" w:rsidRDefault="00FB20F7" w:rsidP="00FB20F7">
      <w:pPr>
        <w:ind w:left="2160" w:hanging="2160"/>
      </w:pPr>
      <w:r w:rsidRPr="009C5AE6">
        <w:t>EXAMPLE:</w:t>
      </w:r>
      <w:r w:rsidRPr="009C5AE6">
        <w:tab/>
        <w:t xml:space="preserve">Client is female:  </w:t>
      </w:r>
      <w:r w:rsidRPr="009C5AE6">
        <w:rPr>
          <w:u w:val="single"/>
        </w:rPr>
        <w:t>2</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FB20F7" w:rsidRPr="009C5AE6" w:rsidRDefault="00FB20F7" w:rsidP="00FB20F7">
      <w:pPr>
        <w:pStyle w:val="PlainText"/>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w:t>
      </w:r>
      <w:r w:rsidRPr="009C5AE6">
        <w:rPr>
          <w:rFonts w:ascii="Arial" w:hAnsi="Arial" w:cs="Arial"/>
          <w:b/>
          <w:sz w:val="24"/>
          <w:szCs w:val="24"/>
        </w:rPr>
        <w:t>.3 Hispanic or Latino origin</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 xml:space="preserve">To indicate the self-reported Hispanic or Latino </w:t>
      </w:r>
      <w:r w:rsidR="00AC6A45">
        <w:t>O</w:t>
      </w:r>
      <w:r w:rsidRPr="009C5AE6">
        <w:t>rigin of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34</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Yes</w:t>
      </w:r>
    </w:p>
    <w:p w:rsidR="00FB20F7" w:rsidRPr="009C5AE6" w:rsidRDefault="00FB20F7" w:rsidP="00FB20F7">
      <w:pPr>
        <w:ind w:left="2160" w:hanging="2160"/>
      </w:pPr>
      <w:r w:rsidRPr="009C5AE6">
        <w:tab/>
        <w:t>2 = No</w:t>
      </w:r>
    </w:p>
    <w:p w:rsidR="00FB20F7" w:rsidRPr="009C5AE6" w:rsidRDefault="00FB20F7" w:rsidP="00FB20F7">
      <w:pPr>
        <w:ind w:left="2160" w:hanging="2160"/>
      </w:pPr>
      <w:r w:rsidRPr="009C5AE6">
        <w:tab/>
        <w:t>9 = Unknown/missing</w:t>
      </w:r>
    </w:p>
    <w:p w:rsidR="00FB20F7" w:rsidRPr="009C5AE6" w:rsidRDefault="00FB20F7" w:rsidP="00FB20F7">
      <w:pPr>
        <w:spacing w:line="218" w:lineRule="auto"/>
        <w:ind w:left="2160" w:hanging="2160"/>
      </w:pPr>
    </w:p>
    <w:p w:rsidR="00664C69" w:rsidRDefault="00FB20F7" w:rsidP="00FB20F7">
      <w:pPr>
        <w:tabs>
          <w:tab w:val="left" w:pos="-1440"/>
        </w:tabs>
        <w:spacing w:line="218" w:lineRule="auto"/>
        <w:ind w:left="2160" w:hanging="2160"/>
      </w:pPr>
      <w:r w:rsidRPr="009C5AE6">
        <w:t>EXPLANATION:</w:t>
      </w:r>
      <w:r w:rsidRPr="009C5AE6">
        <w:tab/>
        <w:t xml:space="preserve">The method of identifying Hispanic or Latino </w:t>
      </w:r>
      <w:r w:rsidR="00AC6A45">
        <w:t>O</w:t>
      </w:r>
      <w:r w:rsidRPr="009C5AE6">
        <w:t xml:space="preserve">rigin must be self-identification by the client.  Consider placing this field prior to race on the data form for better completion of the race/ethnicity data.  </w:t>
      </w:r>
    </w:p>
    <w:p w:rsidR="00664C69" w:rsidRDefault="00664C69" w:rsidP="00FB20F7">
      <w:pPr>
        <w:tabs>
          <w:tab w:val="left" w:pos="-1440"/>
        </w:tabs>
        <w:spacing w:line="218" w:lineRule="auto"/>
        <w:ind w:left="2160" w:hanging="2160"/>
      </w:pPr>
    </w:p>
    <w:p w:rsidR="00FB20F7" w:rsidRPr="009C5AE6" w:rsidRDefault="00664C69" w:rsidP="00FB20F7">
      <w:pPr>
        <w:tabs>
          <w:tab w:val="left" w:pos="-1440"/>
        </w:tabs>
        <w:spacing w:line="218" w:lineRule="auto"/>
        <w:ind w:left="2160" w:hanging="2160"/>
      </w:pPr>
      <w:r>
        <w:tab/>
      </w:r>
      <w:r w:rsidR="00FB20F7" w:rsidRPr="009C5AE6">
        <w:t xml:space="preserve">Hispanic Origin or Latino should be collected as a separate data field from </w:t>
      </w:r>
      <w:r w:rsidR="00506FB7">
        <w:t>r</w:t>
      </w:r>
      <w:r w:rsidR="00506FB7" w:rsidRPr="009C5AE6">
        <w:t>ace</w:t>
      </w:r>
      <w:r w:rsidR="00FB20F7" w:rsidRPr="009C5AE6">
        <w:t xml:space="preserve">.  If Hispanic or Latino </w:t>
      </w:r>
      <w:r w:rsidR="00AC6A45">
        <w:t>O</w:t>
      </w:r>
      <w:r w:rsidR="00FB20F7" w:rsidRPr="009C5AE6">
        <w:t xml:space="preserve">rigin is not collected separately from race on your forms and a client reports race as Hispanic, then Item </w:t>
      </w:r>
      <w:r w:rsidR="00B34D93">
        <w:t>2</w:t>
      </w:r>
      <w:r w:rsidR="00FB20F7" w:rsidRPr="009C5AE6">
        <w:t xml:space="preserve">.3 </w:t>
      </w:r>
      <w:r w:rsidR="00503C3F">
        <w:t>(</w:t>
      </w:r>
      <w:r w:rsidR="00FB20F7" w:rsidRPr="009C5AE6">
        <w:t>Hispanic or Latino origin</w:t>
      </w:r>
      <w:r w:rsidR="00503C3F">
        <w:t>)</w:t>
      </w:r>
      <w:r w:rsidR="00FB20F7" w:rsidRPr="009C5AE6">
        <w:t xml:space="preserve"> should be reported as 1 (Yes) and </w:t>
      </w:r>
      <w:r w:rsidR="00486F1A">
        <w:t>Item 2.4.1 (R</w:t>
      </w:r>
      <w:r w:rsidR="00FB20F7" w:rsidRPr="009C5AE6">
        <w:t>ace</w:t>
      </w:r>
      <w:r w:rsidR="00486F1A">
        <w:t xml:space="preserve"> 1)</w:t>
      </w:r>
      <w:r w:rsidR="00FB20F7" w:rsidRPr="009C5AE6">
        <w:t xml:space="preserve"> should be reported as 9 (</w:t>
      </w:r>
      <w:r w:rsidR="00486F1A">
        <w:t>U</w:t>
      </w:r>
      <w:r w:rsidR="00FB20F7" w:rsidRPr="009C5AE6">
        <w:t xml:space="preserve">nknown).  If Hispanic or Latino </w:t>
      </w:r>
      <w:r w:rsidR="00AC6A45">
        <w:t>O</w:t>
      </w:r>
      <w:r w:rsidR="00FB20F7" w:rsidRPr="009C5AE6">
        <w:t xml:space="preserve">rigin is not collected separately and a client reports race as something other than “Hispanic” or “Latino”, then Item </w:t>
      </w:r>
      <w:r w:rsidR="00B34D93">
        <w:t>2</w:t>
      </w:r>
      <w:r w:rsidR="00FB20F7" w:rsidRPr="009C5AE6">
        <w:t xml:space="preserve">.3 </w:t>
      </w:r>
      <w:r w:rsidR="00503C3F">
        <w:t>(</w:t>
      </w:r>
      <w:r w:rsidR="00FB20F7" w:rsidRPr="009C5AE6">
        <w:t xml:space="preserve">Hispanic or Latino </w:t>
      </w:r>
      <w:r w:rsidR="00AC6A45">
        <w:t>O</w:t>
      </w:r>
      <w:r w:rsidR="00FB20F7" w:rsidRPr="009C5AE6">
        <w:t>rigin</w:t>
      </w:r>
      <w:r w:rsidR="00503C3F">
        <w:t>)</w:t>
      </w:r>
      <w:r w:rsidR="00FB20F7" w:rsidRPr="009C5AE6">
        <w:t xml:space="preserve"> should be reported as 9 (Unknown/missing).  If Hispanic or Latino </w:t>
      </w:r>
      <w:r w:rsidR="00AC6A45">
        <w:t>O</w:t>
      </w:r>
      <w:r w:rsidR="00FB20F7" w:rsidRPr="009C5AE6">
        <w:t xml:space="preserve">rigin is not asked of the client, the answer is not recorded, the client doesn’t know or the client refuses to answer, then report 9 (Unknown/missing). </w:t>
      </w:r>
    </w:p>
    <w:p w:rsidR="00FB20F7" w:rsidRPr="009C5AE6" w:rsidRDefault="00FB20F7" w:rsidP="00FB20F7">
      <w:pPr>
        <w:spacing w:line="218" w:lineRule="auto"/>
        <w:ind w:left="2160" w:hanging="2160"/>
      </w:pPr>
    </w:p>
    <w:p w:rsidR="00FB20F7" w:rsidRPr="009C5AE6" w:rsidRDefault="00FB20F7" w:rsidP="00FB20F7">
      <w:pPr>
        <w:ind w:left="2160" w:hanging="2160"/>
      </w:pPr>
      <w:r w:rsidRPr="009C5AE6">
        <w:t>EXAMPLE:</w:t>
      </w:r>
      <w:r w:rsidRPr="009C5AE6">
        <w:tab/>
        <w:t xml:space="preserve">For a self-reported Hispanic </w:t>
      </w:r>
      <w:r w:rsidR="00471116">
        <w:t xml:space="preserve">or Latino </w:t>
      </w:r>
      <w:r w:rsidRPr="009C5AE6">
        <w:t xml:space="preserve">client:  </w:t>
      </w:r>
      <w:r w:rsidRPr="009C5AE6">
        <w:rPr>
          <w:u w:val="single"/>
        </w:rPr>
        <w:t>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FB20F7" w:rsidRPr="009C5AE6" w:rsidRDefault="00FB20F7" w:rsidP="00FB20F7">
      <w:pPr>
        <w:pStyle w:val="PlainText"/>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1: Race 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first race that is self-reported by a client.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35</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 xml:space="preserve"> </w:t>
      </w:r>
      <w:r w:rsidRPr="009C5AE6">
        <w:tab/>
      </w:r>
      <w:r w:rsidRPr="009C5AE6">
        <w:tab/>
      </w:r>
      <w:r w:rsidRPr="009C5AE6">
        <w:tab/>
        <w:t>9 = Unknown</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 xml:space="preserve">The method of identifying race must be self-identification by the client.  If a client reports more than one race category, then this field should be populated first; and Item </w:t>
      </w:r>
      <w:r w:rsidR="00B34D93">
        <w:t>2.4.</w:t>
      </w:r>
      <w:r w:rsidRPr="009C5AE6">
        <w:t xml:space="preserve">2 “Race 2” through Item </w:t>
      </w:r>
      <w:r w:rsidR="00B34D93">
        <w:t>2.4.</w:t>
      </w:r>
      <w:r w:rsidRPr="009C5AE6">
        <w:t xml:space="preserve">5 “Race 5” should be used </w:t>
      </w:r>
      <w:r w:rsidR="00486F1A">
        <w:t xml:space="preserve">sequentially, </w:t>
      </w:r>
      <w:r w:rsidRPr="009C5AE6">
        <w:t>as needed</w:t>
      </w:r>
      <w:r w:rsidR="00486F1A">
        <w:t>,</w:t>
      </w:r>
      <w:r w:rsidRPr="009C5AE6">
        <w:t xml:space="preserve"> to report additional race categories.  No primary race is collected.  The Race 1 field has no significance over Race 2-5, and may simply be the first race that is mentioned </w:t>
      </w:r>
      <w:r w:rsidR="00486F1A">
        <w:t xml:space="preserve">or recorded </w:t>
      </w:r>
      <w:r w:rsidRPr="009C5AE6">
        <w:t>by the client.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If </w:t>
      </w:r>
      <w:r w:rsidR="00B34D93">
        <w:t>Item 2.3</w:t>
      </w:r>
      <w:r w:rsidRPr="009C5AE6">
        <w:t xml:space="preserve"> </w:t>
      </w:r>
      <w:r w:rsidR="00095C7D">
        <w:t>(</w:t>
      </w:r>
      <w:r w:rsidRPr="009C5AE6">
        <w:t>Hispanic or Latino origin</w:t>
      </w:r>
      <w:r w:rsidR="00095C7D">
        <w:t>)</w:t>
      </w:r>
      <w:r w:rsidRPr="009C5AE6">
        <w:t xml:space="preserve"> is not collected separately from race, and race is reported as “Hispanic”, then race should be reported to the CDC as 9 (Unknown) and </w:t>
      </w:r>
      <w:r w:rsidR="00486F1A">
        <w:t xml:space="preserve">Item </w:t>
      </w:r>
      <w:r w:rsidR="00B34D93">
        <w:t>2</w:t>
      </w:r>
      <w:r w:rsidRPr="009C5AE6">
        <w:t xml:space="preserve">.3 </w:t>
      </w:r>
      <w:r w:rsidR="00095C7D">
        <w:t>(</w:t>
      </w:r>
      <w:r w:rsidRPr="009C5AE6">
        <w:t xml:space="preserve">Hispanic or Latino </w:t>
      </w:r>
      <w:r w:rsidR="00AC6A45">
        <w:t>O</w:t>
      </w:r>
      <w:r w:rsidRPr="009C5AE6">
        <w:t>rigin</w:t>
      </w:r>
      <w:r w:rsidR="00095C7D">
        <w:t>)</w:t>
      </w:r>
      <w:r w:rsidRPr="009C5AE6">
        <w:t xml:space="preserve"> should be reported to the CDC as 1 (Yes).</w:t>
      </w:r>
      <w:r w:rsidRPr="009C5AE6">
        <w:br/>
      </w:r>
      <w:r w:rsidRPr="009C5AE6">
        <w:br/>
        <w:t xml:space="preserve">The response options for this item are defined by the Office of Management and Budget (OMB) for the collection of race and ethnicity data.  Additional information is available on the OMB Web site at </w:t>
      </w:r>
      <w:hyperlink r:id="rId66"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(Chapter 2)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4B6A82" w:rsidP="00FB20F7">
      <w:pPr>
        <w:tabs>
          <w:tab w:val="left" w:pos="-1440"/>
        </w:tabs>
        <w:spacing w:line="218" w:lineRule="auto"/>
        <w:ind w:left="2160" w:hanging="2160"/>
        <w:rPr>
          <w:u w:val="single"/>
        </w:rPr>
      </w:pPr>
      <w:r>
        <w:br w:type="page"/>
      </w:r>
      <w:r w:rsidR="00FB20F7" w:rsidRPr="009C5AE6">
        <w:lastRenderedPageBreak/>
        <w:t>EXAMPLE:</w:t>
      </w:r>
      <w:r w:rsidR="00FB20F7" w:rsidRPr="009C5AE6">
        <w:tab/>
      </w:r>
      <w:r w:rsidR="00FB20F7" w:rsidRPr="009C5AE6">
        <w:tab/>
        <w:t xml:space="preserve">If a client self-identifies as Asian:  </w:t>
      </w:r>
      <w:r w:rsidR="00FB20F7" w:rsidRPr="009C5AE6">
        <w:rPr>
          <w:u w:val="single"/>
        </w:rPr>
        <w:t>3</w:t>
      </w:r>
    </w:p>
    <w:p w:rsidR="00FB20F7" w:rsidRPr="009C5AE6" w:rsidRDefault="00FB20F7" w:rsidP="00FB20F7">
      <w:pPr>
        <w:tabs>
          <w:tab w:val="left" w:pos="-1440"/>
        </w:tabs>
        <w:spacing w:line="218" w:lineRule="auto"/>
        <w:ind w:left="2160" w:hanging="2160"/>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FB20F7" w:rsidRPr="009C5AE6" w:rsidTr="003F02C0">
        <w:tc>
          <w:tcPr>
            <w:tcW w:w="2102" w:type="dxa"/>
            <w:shd w:val="clear" w:color="auto" w:fill="D9D9D9"/>
          </w:tcPr>
          <w:p w:rsidR="00FB20F7" w:rsidRPr="009C5AE6" w:rsidRDefault="00FB20F7" w:rsidP="005E697E">
            <w:pPr>
              <w:jc w:val="center"/>
            </w:pPr>
            <w:r w:rsidRPr="009C5AE6">
              <w:t>CCDE version</w:t>
            </w:r>
          </w:p>
        </w:tc>
        <w:tc>
          <w:tcPr>
            <w:tcW w:w="2938" w:type="dxa"/>
            <w:shd w:val="clear" w:color="auto" w:fill="D9D9D9"/>
          </w:tcPr>
          <w:p w:rsidR="00FB20F7" w:rsidRPr="009C5AE6" w:rsidRDefault="00FB20F7" w:rsidP="005E697E">
            <w:pPr>
              <w:jc w:val="center"/>
            </w:pPr>
            <w:r w:rsidRPr="009C5AE6">
              <w:t>Date of revision</w:t>
            </w:r>
          </w:p>
        </w:tc>
        <w:tc>
          <w:tcPr>
            <w:tcW w:w="4522" w:type="dxa"/>
            <w:shd w:val="clear" w:color="auto" w:fill="D9D9D9"/>
          </w:tcPr>
          <w:p w:rsidR="00FB20F7" w:rsidRPr="009C5AE6" w:rsidRDefault="00FB20F7" w:rsidP="005E697E">
            <w:pPr>
              <w:jc w:val="center"/>
            </w:pPr>
            <w:r w:rsidRPr="009C5AE6">
              <w:t>Type of revision</w:t>
            </w:r>
          </w:p>
        </w:tc>
      </w:tr>
      <w:tr w:rsidR="00FB20F7" w:rsidRPr="009C5AE6" w:rsidTr="003F02C0">
        <w:trPr>
          <w:trHeight w:val="458"/>
        </w:trPr>
        <w:tc>
          <w:tcPr>
            <w:tcW w:w="2102" w:type="dxa"/>
            <w:vAlign w:val="center"/>
          </w:tcPr>
          <w:p w:rsidR="00FB20F7" w:rsidRPr="009C5AE6" w:rsidRDefault="00FB20F7" w:rsidP="005E697E">
            <w:pPr>
              <w:jc w:val="center"/>
            </w:pPr>
            <w:r w:rsidRPr="009C5AE6">
              <w:t>1.00</w:t>
            </w:r>
          </w:p>
        </w:tc>
        <w:tc>
          <w:tcPr>
            <w:tcW w:w="2938" w:type="dxa"/>
            <w:vAlign w:val="center"/>
          </w:tcPr>
          <w:p w:rsidR="00FB20F7" w:rsidRPr="009C5AE6" w:rsidRDefault="005B531A" w:rsidP="005E697E">
            <w:pPr>
              <w:jc w:val="center"/>
            </w:pPr>
            <w:r>
              <w:t>12/02/2009</w:t>
            </w:r>
          </w:p>
        </w:tc>
        <w:tc>
          <w:tcPr>
            <w:tcW w:w="4522" w:type="dxa"/>
            <w:vAlign w:val="center"/>
          </w:tcPr>
          <w:p w:rsidR="00FB20F7" w:rsidRPr="009C5AE6" w:rsidRDefault="00FB20F7" w:rsidP="005E697E">
            <w:pPr>
              <w:jc w:val="center"/>
            </w:pPr>
            <w:r w:rsidRPr="009C5AE6">
              <w:t>Add new</w:t>
            </w:r>
          </w:p>
        </w:tc>
      </w:tr>
    </w:tbl>
    <w:p w:rsidR="00FB20F7" w:rsidRPr="009C5AE6" w:rsidRDefault="00FB20F7" w:rsidP="00FB20F7">
      <w:pPr>
        <w:pStyle w:val="PlainText"/>
        <w:ind w:left="2160" w:hanging="2160"/>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2: Race 2</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second race that is self-reported by a client.</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36</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Numeric</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be completed when more than one race is self-reported by a client; otherwise</w:t>
      </w:r>
      <w:r w:rsidR="00847879">
        <w:t>,</w:t>
      </w:r>
      <w:r w:rsidRPr="009C5AE6">
        <w:t xml:space="preserve"> leave blank.</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The method of identifying race must be self-identification by the client.  This field should be left blank unless a client reports more than one race.  No primary race is collected.  The Race 1 field has no significance over Race 2, and Race 2 has no significance over the Race 3-5 fields.  It may simply be the second race mentioned by a client.  Unknown race must be reported in the Race 1 field.</w:t>
      </w:r>
    </w:p>
    <w:p w:rsidR="00FB20F7" w:rsidRPr="009C5AE6" w:rsidRDefault="00FB20F7" w:rsidP="00FB20F7">
      <w:pPr>
        <w:tabs>
          <w:tab w:val="left" w:pos="-1440"/>
        </w:tabs>
        <w:spacing w:line="218" w:lineRule="auto"/>
        <w:ind w:left="2160" w:hanging="2160"/>
      </w:pPr>
      <w:r w:rsidRPr="009C5AE6">
        <w:br/>
        <w:t xml:space="preserve">The response options for this item are defined by the Office of Management and Budget (OMB) for the collection of race and ethnicity data.  Additional information is available on the OMB Web site at </w:t>
      </w:r>
      <w:hyperlink r:id="rId67"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FB20F7" w:rsidP="00FB20F7">
      <w:pPr>
        <w:ind w:left="2160" w:hanging="2160"/>
      </w:pPr>
      <w:r w:rsidRPr="009C5AE6">
        <w:t>EXAMPLE:</w:t>
      </w:r>
      <w:r w:rsidRPr="009C5AE6">
        <w:tab/>
        <w:t xml:space="preserve">If a client identifies as Asian and White: Race 1 = </w:t>
      </w:r>
      <w:r w:rsidRPr="009C5AE6">
        <w:rPr>
          <w:u w:val="single"/>
        </w:rPr>
        <w:t>3</w:t>
      </w:r>
      <w:r w:rsidRPr="009C5AE6">
        <w:t xml:space="preserve"> and Race 2 = </w:t>
      </w:r>
      <w:r w:rsidRPr="009C5AE6">
        <w:rPr>
          <w:u w:val="single"/>
        </w:rPr>
        <w:t>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pStyle w:val="PlainText"/>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3: Race 3</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third race that is self-reported by a client.</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37</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be completed when more than two races are self-reported by a client; otherwise</w:t>
      </w:r>
      <w:r w:rsidR="00847879">
        <w:t>,</w:t>
      </w:r>
      <w:r w:rsidRPr="009C5AE6">
        <w:t xml:space="preserve"> leave blank.</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The method of identifying race must be self-identification by the client.  This field should be left blank unless a client reports more than two races.  No primary race is collected.  The Race 1-2 fields have no significance over the Race 3-5 fields.  It may simply be the third race mentioned by a client.  Unknown race must be reported in the Race 1 field.</w:t>
      </w:r>
    </w:p>
    <w:p w:rsidR="00FB20F7" w:rsidRPr="009C5AE6" w:rsidRDefault="00FB20F7" w:rsidP="00FB20F7">
      <w:pPr>
        <w:tabs>
          <w:tab w:val="left" w:pos="-1440"/>
        </w:tabs>
        <w:spacing w:line="218" w:lineRule="auto"/>
        <w:ind w:left="2160" w:hanging="2160"/>
      </w:pPr>
      <w:r w:rsidRPr="009C5AE6">
        <w:br/>
        <w:t xml:space="preserve">The response options for this item are defined by the Office of Management and Budget (OMB) for the collection of race and ethnicity data.  Additional information is available on the OMB Web site at </w:t>
      </w:r>
      <w:hyperlink r:id="rId68"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FB20F7" w:rsidP="00FB20F7">
      <w:pPr>
        <w:ind w:left="2160" w:hanging="2160"/>
      </w:pPr>
      <w:r w:rsidRPr="009C5AE6">
        <w:t>EXAMPLE:</w:t>
      </w:r>
      <w:r w:rsidRPr="009C5AE6">
        <w:tab/>
        <w:t xml:space="preserve">If a client identifies as Asian, White and African American:  Race 1 = </w:t>
      </w:r>
      <w:r w:rsidRPr="009C5AE6">
        <w:rPr>
          <w:u w:val="single"/>
        </w:rPr>
        <w:t>3</w:t>
      </w:r>
      <w:r w:rsidRPr="009C5AE6">
        <w:t xml:space="preserve">; Race 2 = </w:t>
      </w:r>
      <w:r w:rsidRPr="009C5AE6">
        <w:rPr>
          <w:u w:val="single"/>
        </w:rPr>
        <w:t>1</w:t>
      </w:r>
      <w:r w:rsidRPr="009C5AE6">
        <w:t xml:space="preserve">; and Race 3 = </w:t>
      </w:r>
      <w:r w:rsidRPr="009C5AE6">
        <w:rPr>
          <w:u w:val="single"/>
        </w:rPr>
        <w:t>2</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pStyle w:val="PlainText"/>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4: Race 4</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fourth race that is self-reported by a client.</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38</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be completed when more than three races are self-reported by a client; otherwise</w:t>
      </w:r>
      <w:r w:rsidR="00847879">
        <w:t>,</w:t>
      </w:r>
      <w:r w:rsidRPr="009C5AE6">
        <w:t xml:space="preserve"> leave blank.</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The method of identifying race must be self-identification by the client.  This field should be left blank unless a client reports more than three races.  No primary race is collected.  The Race 1-3 fields have no significance over the Race 4-5 fields.  It may simply be the fourth race mentioned by a client.  Unknown race must be reported in the Race 1 field.</w:t>
      </w:r>
    </w:p>
    <w:p w:rsidR="00FB20F7" w:rsidRPr="009C5AE6" w:rsidRDefault="00FB20F7" w:rsidP="00FB20F7">
      <w:pPr>
        <w:tabs>
          <w:tab w:val="left" w:pos="-1440"/>
        </w:tabs>
        <w:spacing w:line="218" w:lineRule="auto"/>
        <w:ind w:left="2160" w:hanging="2160"/>
      </w:pPr>
      <w:r w:rsidRPr="009C5AE6">
        <w:br/>
        <w:t xml:space="preserve">The response options for this item are defined by the Office of Management and Budget (OMB) for the collection of race and ethnicity data.  Additional information is available on the OMB Web site at </w:t>
      </w:r>
      <w:hyperlink r:id="rId69"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FB20F7" w:rsidP="00FB20F7">
      <w:pPr>
        <w:ind w:left="2160" w:hanging="2160"/>
        <w:rPr>
          <w:u w:val="single"/>
        </w:rPr>
      </w:pPr>
      <w:r w:rsidRPr="009C5AE6">
        <w:t>EXAMPLE:</w:t>
      </w:r>
      <w:r w:rsidRPr="009C5AE6">
        <w:tab/>
        <w:t xml:space="preserve">If a client identifies as Asian, White, African American and Alaska Native: Race 1 = </w:t>
      </w:r>
      <w:r w:rsidRPr="009C5AE6">
        <w:rPr>
          <w:u w:val="single"/>
        </w:rPr>
        <w:t>3</w:t>
      </w:r>
      <w:r w:rsidRPr="009C5AE6">
        <w:t xml:space="preserve">; Race 2 = </w:t>
      </w:r>
      <w:r w:rsidRPr="009C5AE6">
        <w:rPr>
          <w:u w:val="single"/>
        </w:rPr>
        <w:t>1</w:t>
      </w:r>
      <w:r w:rsidRPr="009C5AE6">
        <w:t xml:space="preserve">; Race 3 = </w:t>
      </w:r>
      <w:r w:rsidRPr="009C5AE6">
        <w:rPr>
          <w:u w:val="single"/>
        </w:rPr>
        <w:t>2</w:t>
      </w:r>
      <w:r w:rsidRPr="009C5AE6">
        <w:t xml:space="preserve">; and Race 4 = </w:t>
      </w:r>
      <w:r w:rsidRPr="009C5AE6">
        <w:rPr>
          <w:u w:val="single"/>
        </w:rPr>
        <w:t>5</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ind w:left="2160" w:hanging="2160"/>
      </w:pPr>
    </w:p>
    <w:p w:rsidR="00FB20F7" w:rsidRPr="009C5AE6" w:rsidRDefault="00FB20F7" w:rsidP="00FB20F7">
      <w:pPr>
        <w:pStyle w:val="PlainText"/>
        <w:ind w:left="2160" w:hanging="2160"/>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2.4.</w:t>
      </w:r>
      <w:r w:rsidRPr="009C5AE6">
        <w:rPr>
          <w:rFonts w:ascii="Arial" w:hAnsi="Arial" w:cs="Arial"/>
          <w:b/>
          <w:sz w:val="24"/>
          <w:szCs w:val="24"/>
        </w:rPr>
        <w:t>5: Race 5</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To indicate the fifth race that is self-reported by a client.</w:t>
      </w:r>
    </w:p>
    <w:p w:rsidR="00FB20F7" w:rsidRPr="009C5AE6" w:rsidRDefault="00FB20F7" w:rsidP="00FB20F7">
      <w:pPr>
        <w:tabs>
          <w:tab w:val="left" w:pos="-1440"/>
        </w:tabs>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39</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be completed when more than four races are self-reported by a client; otherwise</w:t>
      </w:r>
      <w:r w:rsidR="00847879">
        <w:t>,</w:t>
      </w:r>
      <w:r w:rsidRPr="009C5AE6">
        <w:t xml:space="preserve"> leave blank.</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White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2 = Black or African American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3 = Asian</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4 = Native Hawaiian or Other Pacific Islander</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firstLine="2160"/>
      </w:pPr>
      <w:r w:rsidRPr="009C5AE6">
        <w:t xml:space="preserve">5 = American Indian or </w:t>
      </w:r>
      <w:smartTag w:uri="urn:schemas-microsoft-com:office:smarttags" w:element="State">
        <w:smartTag w:uri="urn:schemas-microsoft-com:office:smarttags" w:element="place">
          <w:r w:rsidRPr="009C5AE6">
            <w:t>Alaska</w:t>
          </w:r>
        </w:smartTag>
      </w:smartTag>
      <w:r w:rsidRPr="009C5AE6">
        <w:t xml:space="preserve"> Native</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The method of identifying race must be self-identification by the client.  This field should be left blank unless a client reports more than four races.  No primary race is collected.  The Race 1-4 fields have no significance over the Race 5 field.  It may simply be the fifth race mentioned by a client.  No more than five races will be reported for a client in any CCDE record.  Unknown race must be reported in the Race 1 field.</w:t>
      </w:r>
    </w:p>
    <w:p w:rsidR="00FB20F7" w:rsidRPr="009C5AE6" w:rsidRDefault="00FB20F7" w:rsidP="00FB20F7">
      <w:pPr>
        <w:tabs>
          <w:tab w:val="left" w:pos="-1440"/>
        </w:tabs>
        <w:spacing w:line="218" w:lineRule="auto"/>
        <w:ind w:left="2160" w:hanging="2160"/>
      </w:pPr>
      <w:r w:rsidRPr="009C5AE6">
        <w:br/>
        <w:t xml:space="preserve">The response options for this item are defined by the Office of Management and Budget (OMB) for the collection of race and ethnicity data.  Additional information is available on the OMB Web site at </w:t>
      </w:r>
      <w:hyperlink r:id="rId70" w:history="1">
        <w:r w:rsidRPr="009C5AE6">
          <w:rPr>
            <w:rStyle w:val="Hyperlink"/>
          </w:rPr>
          <w:t>http://www.whitehouse.gov/omb/fedreg/1997standards.html</w:t>
        </w:r>
      </w:hyperlink>
      <w:r w:rsidRPr="009C5AE6">
        <w:t>.</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Race and Ethnicity Code Set is provided at the end of this chapter in </w:t>
      </w:r>
      <w:hyperlink w:anchor="AppendixB" w:history="1">
        <w:r w:rsidRPr="008F213A">
          <w:rPr>
            <w:rStyle w:val="Hyperlink"/>
          </w:rPr>
          <w:t xml:space="preserve">Appendix </w:t>
        </w:r>
        <w:r w:rsidR="00697000" w:rsidRPr="008F213A">
          <w:rPr>
            <w:rStyle w:val="Hyperlink"/>
          </w:rPr>
          <w:t>B</w:t>
        </w:r>
      </w:hyperlink>
      <w:r w:rsidRPr="009C5AE6">
        <w:t>.  The code set offers a detailed list of race concepts that can be used for data collection, and guidance for collapsing those detailed concepts into the standard form used in the CCDEs.</w:t>
      </w:r>
    </w:p>
    <w:p w:rsidR="00FB20F7" w:rsidRPr="009C5AE6" w:rsidRDefault="00FB20F7" w:rsidP="00FB20F7">
      <w:pPr>
        <w:tabs>
          <w:tab w:val="left" w:pos="-1440"/>
        </w:tabs>
        <w:spacing w:line="218" w:lineRule="auto"/>
        <w:ind w:left="2160" w:hanging="2160"/>
      </w:pPr>
    </w:p>
    <w:p w:rsidR="00FB20F7" w:rsidRPr="009C5AE6" w:rsidRDefault="00FB20F7" w:rsidP="00FB20F7">
      <w:pPr>
        <w:pStyle w:val="PlainText"/>
        <w:rPr>
          <w:rFonts w:ascii="Arial" w:hAnsi="Arial" w:cs="Arial"/>
          <w:sz w:val="24"/>
          <w:szCs w:val="24"/>
        </w:rPr>
      </w:pPr>
      <w:r w:rsidRPr="009C5AE6">
        <w:rPr>
          <w:rFonts w:ascii="Arial" w:hAnsi="Arial" w:cs="Arial"/>
          <w:sz w:val="24"/>
          <w:szCs w:val="24"/>
        </w:rPr>
        <w:t>EXAMPLE:</w:t>
      </w:r>
      <w:r w:rsidRPr="009C5AE6">
        <w:rPr>
          <w:rFonts w:ascii="Arial" w:hAnsi="Arial" w:cs="Arial"/>
          <w:sz w:val="24"/>
          <w:szCs w:val="24"/>
        </w:rPr>
        <w:tab/>
      </w:r>
      <w:r w:rsidRPr="009C5AE6">
        <w:rPr>
          <w:rFonts w:ascii="Arial" w:hAnsi="Arial" w:cs="Arial"/>
          <w:sz w:val="24"/>
          <w:szCs w:val="24"/>
        </w:rPr>
        <w:tab/>
        <w:t xml:space="preserve">If a client identifies as Asian, White, African American, Alaskan </w:t>
      </w:r>
      <w:r w:rsidRPr="009C5AE6">
        <w:rPr>
          <w:rFonts w:ascii="Arial" w:hAnsi="Arial" w:cs="Arial"/>
          <w:sz w:val="24"/>
          <w:szCs w:val="24"/>
        </w:rPr>
        <w:tab/>
      </w:r>
      <w:r w:rsidRPr="009C5AE6">
        <w:rPr>
          <w:rFonts w:ascii="Arial" w:hAnsi="Arial" w:cs="Arial"/>
          <w:sz w:val="24"/>
          <w:szCs w:val="24"/>
        </w:rPr>
        <w:tab/>
      </w:r>
      <w:r w:rsidRPr="009C5AE6">
        <w:rPr>
          <w:rFonts w:ascii="Arial" w:hAnsi="Arial" w:cs="Arial"/>
          <w:sz w:val="24"/>
          <w:szCs w:val="24"/>
        </w:rPr>
        <w:tab/>
      </w:r>
      <w:r w:rsidRPr="009C5AE6">
        <w:rPr>
          <w:rFonts w:ascii="Arial" w:hAnsi="Arial" w:cs="Arial"/>
          <w:sz w:val="24"/>
          <w:szCs w:val="24"/>
        </w:rPr>
        <w:tab/>
        <w:t xml:space="preserve">Native and Hawaiian: Race 1 = </w:t>
      </w:r>
      <w:r w:rsidRPr="009C5AE6">
        <w:rPr>
          <w:rFonts w:ascii="Arial" w:hAnsi="Arial" w:cs="Arial"/>
          <w:sz w:val="24"/>
          <w:szCs w:val="24"/>
          <w:u w:val="single"/>
        </w:rPr>
        <w:t>3</w:t>
      </w:r>
      <w:r w:rsidRPr="009C5AE6">
        <w:rPr>
          <w:rFonts w:ascii="Arial" w:hAnsi="Arial" w:cs="Arial"/>
          <w:sz w:val="24"/>
          <w:szCs w:val="24"/>
        </w:rPr>
        <w:t xml:space="preserve">; Race 2 = </w:t>
      </w:r>
      <w:r w:rsidRPr="009C5AE6">
        <w:rPr>
          <w:rFonts w:ascii="Arial" w:hAnsi="Arial" w:cs="Arial"/>
          <w:sz w:val="24"/>
          <w:szCs w:val="24"/>
          <w:u w:val="single"/>
        </w:rPr>
        <w:t>1</w:t>
      </w:r>
      <w:r w:rsidRPr="009C5AE6">
        <w:rPr>
          <w:rFonts w:ascii="Arial" w:hAnsi="Arial" w:cs="Arial"/>
          <w:sz w:val="24"/>
          <w:szCs w:val="24"/>
        </w:rPr>
        <w:t xml:space="preserve">; Race 3 = </w:t>
      </w:r>
      <w:r w:rsidRPr="009C5AE6">
        <w:rPr>
          <w:rFonts w:ascii="Arial" w:hAnsi="Arial" w:cs="Arial"/>
          <w:sz w:val="24"/>
          <w:szCs w:val="24"/>
          <w:u w:val="single"/>
        </w:rPr>
        <w:t>2</w:t>
      </w:r>
      <w:r w:rsidRPr="009C5AE6">
        <w:rPr>
          <w:rFonts w:ascii="Arial" w:hAnsi="Arial" w:cs="Arial"/>
          <w:sz w:val="24"/>
          <w:szCs w:val="24"/>
        </w:rPr>
        <w:t xml:space="preserve">; Race 4 </w:t>
      </w:r>
      <w:r w:rsidRPr="009C5AE6">
        <w:rPr>
          <w:rFonts w:ascii="Arial" w:hAnsi="Arial" w:cs="Arial"/>
          <w:sz w:val="24"/>
          <w:szCs w:val="24"/>
        </w:rPr>
        <w:tab/>
      </w:r>
      <w:r w:rsidRPr="009C5AE6">
        <w:rPr>
          <w:rFonts w:ascii="Arial" w:hAnsi="Arial" w:cs="Arial"/>
          <w:sz w:val="24"/>
          <w:szCs w:val="24"/>
        </w:rPr>
        <w:tab/>
      </w:r>
      <w:r w:rsidRPr="009C5AE6">
        <w:rPr>
          <w:rFonts w:ascii="Arial" w:hAnsi="Arial" w:cs="Arial"/>
          <w:sz w:val="24"/>
          <w:szCs w:val="24"/>
        </w:rPr>
        <w:tab/>
      </w:r>
      <w:r w:rsidRPr="009C5AE6">
        <w:rPr>
          <w:rFonts w:ascii="Arial" w:hAnsi="Arial" w:cs="Arial"/>
          <w:sz w:val="24"/>
          <w:szCs w:val="24"/>
        </w:rPr>
        <w:tab/>
        <w:t xml:space="preserve">= </w:t>
      </w:r>
      <w:r w:rsidRPr="009C5AE6">
        <w:rPr>
          <w:rFonts w:ascii="Arial" w:hAnsi="Arial" w:cs="Arial"/>
          <w:sz w:val="24"/>
          <w:szCs w:val="24"/>
          <w:u w:val="single"/>
        </w:rPr>
        <w:t>5</w:t>
      </w:r>
      <w:r w:rsidRPr="009C5AE6">
        <w:rPr>
          <w:rFonts w:ascii="Arial" w:hAnsi="Arial" w:cs="Arial"/>
          <w:sz w:val="24"/>
          <w:szCs w:val="24"/>
        </w:rPr>
        <w:t xml:space="preserve">; and Race 5 = </w:t>
      </w:r>
      <w:r w:rsidRPr="009C5AE6">
        <w:rPr>
          <w:rFonts w:ascii="Arial" w:hAnsi="Arial" w:cs="Arial"/>
          <w:sz w:val="24"/>
          <w:szCs w:val="24"/>
          <w:u w:val="single"/>
        </w:rPr>
        <w:t>4</w:t>
      </w:r>
      <w:r w:rsidRPr="009C5AE6">
        <w:rPr>
          <w:rFonts w:ascii="Arial" w:hAnsi="Arial" w:cs="Arial"/>
          <w:sz w:val="24"/>
          <w:szCs w:val="24"/>
        </w:rPr>
        <w:t xml:space="preserve"> </w:t>
      </w:r>
    </w:p>
    <w:p w:rsidR="00FB20F7" w:rsidRPr="009C5AE6" w:rsidRDefault="00FB20F7" w:rsidP="00FB20F7">
      <w:pPr>
        <w:pStyle w:val="PlainText"/>
        <w:rPr>
          <w:rFonts w:ascii="Arial" w:hAnsi="Arial" w:cs="Arial"/>
          <w:sz w:val="24"/>
          <w:szCs w:val="24"/>
        </w:rPr>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pStyle w:val="PlainText"/>
        <w:rPr>
          <w:rFonts w:ascii="Arial" w:hAnsi="Arial" w:cs="Arial"/>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w:t>
      </w:r>
      <w:r w:rsidRPr="009C5AE6">
        <w:rPr>
          <w:rFonts w:ascii="Arial" w:hAnsi="Arial" w:cs="Arial"/>
          <w:b/>
          <w:sz w:val="24"/>
          <w:szCs w:val="24"/>
        </w:rPr>
        <w:t>.5: State of residence</w:t>
      </w:r>
    </w:p>
    <w:p w:rsidR="00FB20F7" w:rsidRPr="009C5AE6" w:rsidRDefault="00FB20F7" w:rsidP="00FB20F7">
      <w:pPr>
        <w:ind w:left="2160" w:hanging="2160"/>
      </w:pPr>
    </w:p>
    <w:p w:rsidR="00FB20F7" w:rsidRPr="009C5AE6" w:rsidRDefault="00FB20F7" w:rsidP="00FB20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PURPOSE:</w:t>
      </w:r>
      <w:r w:rsidRPr="009C5AE6">
        <w:tab/>
      </w:r>
      <w:r w:rsidRPr="009C5AE6">
        <w:tab/>
        <w:t>To indicate the FIPS code for a client’s state of residence.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t>LENGTH:</w:t>
      </w:r>
      <w:r w:rsidRPr="009C5AE6">
        <w:tab/>
      </w:r>
      <w:r w:rsidRPr="009C5AE6">
        <w:tab/>
        <w:t>2</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40-41</w:t>
      </w:r>
    </w:p>
    <w:p w:rsidR="0005048F" w:rsidRPr="009C5AE6" w:rsidRDefault="0005048F" w:rsidP="0005048F">
      <w:pPr>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TYPE:</w:t>
      </w:r>
      <w:r w:rsidRPr="009C5AE6">
        <w:tab/>
      </w:r>
      <w:r w:rsidRPr="009C5AE6">
        <w:tab/>
      </w:r>
      <w:r w:rsidRPr="009C5AE6">
        <w:tab/>
        <w:t xml:space="preserve">Numeric - right justify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SKIP PATTERN:</w:t>
      </w:r>
      <w:r w:rsidRPr="009C5AE6">
        <w:tab/>
        <w:t>If known, this field should be completed; otherwise</w:t>
      </w:r>
      <w:r w:rsidR="00F5511E">
        <w:t>,</w:t>
      </w:r>
      <w:r w:rsidRPr="009C5AE6">
        <w:t xml:space="preserve"> leave blank.</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CONTENTS:</w:t>
      </w:r>
      <w:r w:rsidRPr="009C5AE6">
        <w:tab/>
      </w:r>
      <w:r w:rsidRPr="009C5AE6">
        <w:tab/>
        <w:t xml:space="preserve">A 2-digit numeric code.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EXPLANATION:</w:t>
      </w:r>
      <w:r w:rsidRPr="009C5AE6">
        <w:tab/>
        <w:t>State of residence must be self-reported by the client.  The state Federal Information Processing Standard (FIPS) codes are developed by the National Institute of Standards and Technology (NIST) and are available at</w:t>
      </w:r>
    </w:p>
    <w:p w:rsidR="00FB20F7" w:rsidRPr="009C5AE6" w:rsidRDefault="00CB587F"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pPr>
      <w:hyperlink r:id="rId71" w:history="1">
        <w:r w:rsidR="00FB20F7" w:rsidRPr="009C5AE6">
          <w:rPr>
            <w:rStyle w:val="Hyperlink"/>
          </w:rPr>
          <w:t>http://www.itl.nist.gov/fipspubs/fip5-2.htm</w:t>
        </w:r>
      </w:hyperlink>
      <w:r w:rsidR="00FB20F7" w:rsidRPr="009C5AE6">
        <w:t>.  There is a code for each state and territory.</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ind w:left="2160" w:hanging="2160"/>
        <w:rPr>
          <w:u w:val="single"/>
        </w:rPr>
      </w:pPr>
      <w:r w:rsidRPr="009C5AE6">
        <w:t>EXAMPLE:</w:t>
      </w:r>
      <w:r w:rsidRPr="009C5AE6">
        <w:tab/>
        <w:t xml:space="preserve">Client’s state of residence is Maryland:  </w:t>
      </w:r>
      <w:r w:rsidRPr="009C5AE6">
        <w:rPr>
          <w:u w:val="single"/>
        </w:rPr>
        <w:t>24</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ind w:left="2160" w:hanging="2160"/>
      </w:pPr>
    </w:p>
    <w:p w:rsidR="00FB20F7" w:rsidRPr="009C5AE6" w:rsidRDefault="00FB20F7" w:rsidP="00FB20F7">
      <w:pPr>
        <w:pStyle w:val="PlainText"/>
        <w:ind w:left="2160" w:hanging="2160"/>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B34D93">
        <w:rPr>
          <w:rFonts w:ascii="Arial" w:hAnsi="Arial" w:cs="Arial"/>
          <w:b/>
          <w:sz w:val="24"/>
          <w:szCs w:val="24"/>
        </w:rPr>
        <w:t>2</w:t>
      </w:r>
      <w:r w:rsidRPr="009C5AE6">
        <w:rPr>
          <w:rFonts w:ascii="Arial" w:hAnsi="Arial" w:cs="Arial"/>
          <w:b/>
          <w:sz w:val="24"/>
          <w:szCs w:val="24"/>
        </w:rPr>
        <w:t>.6 County of residence</w:t>
      </w:r>
    </w:p>
    <w:p w:rsidR="00FB20F7" w:rsidRPr="009C5AE6" w:rsidRDefault="00FB20F7" w:rsidP="00FB20F7">
      <w:pPr>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t>PURPOSE:</w:t>
      </w:r>
      <w:r w:rsidRPr="009C5AE6">
        <w:tab/>
      </w:r>
      <w:r w:rsidRPr="009C5AE6">
        <w:tab/>
        <w:t>To indicate the FIPS code for a client’s county of residence.</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 w:rsidRPr="009C5AE6">
        <w:t>LENGTH:</w:t>
      </w:r>
      <w:r w:rsidRPr="009C5AE6">
        <w:tab/>
      </w:r>
      <w:r w:rsidRPr="009C5AE6">
        <w:tab/>
        <w:t>3</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34D93">
        <w:t>42-44</w:t>
      </w:r>
    </w:p>
    <w:p w:rsidR="0005048F" w:rsidRPr="009C5AE6" w:rsidRDefault="0005048F" w:rsidP="0005048F">
      <w:pPr>
        <w:ind w:left="2160" w:hanging="2160"/>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TYPE:</w:t>
      </w:r>
      <w:r w:rsidRPr="009C5AE6">
        <w:tab/>
      </w:r>
      <w:r w:rsidRPr="009C5AE6">
        <w:tab/>
      </w:r>
      <w:r w:rsidRPr="009C5AE6">
        <w:tab/>
        <w:t xml:space="preserve">Numeric - right justify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SKIP PATTERN:</w:t>
      </w:r>
      <w:r w:rsidRPr="009C5AE6">
        <w:tab/>
        <w:t>If known, this field should be completed; otherwise</w:t>
      </w:r>
      <w:r w:rsidR="00E63997">
        <w:t>,</w:t>
      </w:r>
      <w:r w:rsidRPr="009C5AE6">
        <w:t xml:space="preserve"> leave blank.</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CONTENTS:</w:t>
      </w:r>
      <w:r w:rsidRPr="009C5AE6">
        <w:tab/>
      </w:r>
      <w:r w:rsidRPr="009C5AE6">
        <w:tab/>
        <w:t xml:space="preserve">A 3-digit numeric code relevant to the State of residence reported in Item </w:t>
      </w:r>
      <w:r w:rsidR="00B34D93">
        <w:t>2</w:t>
      </w:r>
      <w:r w:rsidRPr="009C5AE6">
        <w:t xml:space="preserve">.5.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2160" w:hanging="2160"/>
      </w:pPr>
      <w:r w:rsidRPr="009C5AE6">
        <w:t>EXPLANATION:</w:t>
      </w:r>
      <w:r w:rsidRPr="009C5AE6">
        <w:tab/>
        <w:t xml:space="preserve">County of residence must be self-reported by the client.  The </w:t>
      </w:r>
      <w:smartTag w:uri="urn:schemas-microsoft-com:office:smarttags" w:element="place">
        <w:smartTag w:uri="urn:schemas-microsoft-com:office:smarttags" w:element="PlaceType">
          <w:r w:rsidRPr="009C5AE6">
            <w:t>county</w:t>
          </w:r>
        </w:smartTag>
        <w:r w:rsidRPr="009C5AE6">
          <w:t xml:space="preserve"> </w:t>
        </w:r>
        <w:smartTag w:uri="urn:schemas-microsoft-com:office:smarttags" w:element="PlaceName">
          <w:r w:rsidRPr="009C5AE6">
            <w:t>FIPS</w:t>
          </w:r>
        </w:smartTag>
      </w:smartTag>
      <w:r w:rsidRPr="009C5AE6">
        <w:t xml:space="preserve"> codes are the Federal Information Processing Standard codes developed by the National Institute of Standards and Technology (NIST) and are available at </w:t>
      </w:r>
      <w:hyperlink r:id="rId72" w:history="1">
        <w:r w:rsidRPr="009C5AE6">
          <w:rPr>
            <w:rStyle w:val="Hyperlink"/>
          </w:rPr>
          <w:t>http://www.itl.nist.gov/fipspubs/co-codes/states.htm</w:t>
        </w:r>
      </w:hyperlink>
      <w:r w:rsidRPr="009C5AE6">
        <w:t xml:space="preserve">.  There is a 3-digit code for each county in a state or territory.  If </w:t>
      </w:r>
      <w:r w:rsidR="00506FB7">
        <w:t xml:space="preserve">the state or territory where the client lives </w:t>
      </w:r>
      <w:r w:rsidRPr="009C5AE6">
        <w:t xml:space="preserve">does not have counties, enter 999.  </w:t>
      </w:r>
    </w:p>
    <w:p w:rsidR="00FB20F7" w:rsidRPr="009C5AE6" w:rsidRDefault="00FB20F7" w:rsidP="00FB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FB20F7" w:rsidRPr="009C5AE6" w:rsidRDefault="00FB20F7" w:rsidP="00FB20F7">
      <w:pPr>
        <w:ind w:left="2160" w:hanging="2160"/>
      </w:pPr>
      <w:r w:rsidRPr="009C5AE6">
        <w:t>EXAMPLE:</w:t>
      </w:r>
      <w:r w:rsidRPr="009C5AE6">
        <w:tab/>
        <w:t xml:space="preserve">Client’s county of residence is Frontier, Nebraska:  </w:t>
      </w:r>
      <w:r w:rsidRPr="009C5AE6">
        <w:rPr>
          <w:u w:val="single"/>
        </w:rPr>
        <w:t>063</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sectPr w:rsidR="00FB20F7" w:rsidRPr="009C5AE6" w:rsidSect="00A21AFA">
          <w:headerReference w:type="even" r:id="rId73"/>
          <w:headerReference w:type="default" r:id="rId74"/>
          <w:headerReference w:type="first" r:id="rId75"/>
          <w:pgSz w:w="12240" w:h="15840" w:code="1"/>
          <w:pgMar w:top="1440" w:right="1440" w:bottom="720" w:left="1440" w:header="720" w:footer="720" w:gutter="0"/>
          <w:cols w:space="720"/>
          <w:noEndnote/>
        </w:sectPr>
      </w:pPr>
    </w:p>
    <w:p w:rsidR="0092648D" w:rsidRDefault="0092648D" w:rsidP="00FB20F7">
      <w:pPr>
        <w:sectPr w:rsidR="0092648D" w:rsidSect="004C6C0C">
          <w:headerReference w:type="even" r:id="rId76"/>
          <w:headerReference w:type="default" r:id="rId77"/>
          <w:headerReference w:type="first" r:id="rId78"/>
          <w:type w:val="continuous"/>
          <w:pgSz w:w="12240" w:h="15840" w:code="1"/>
          <w:pgMar w:top="1440" w:right="1440" w:bottom="720" w:left="1440" w:header="720" w:footer="720" w:gutter="0"/>
          <w:cols w:space="720"/>
          <w:noEndnote/>
        </w:sectPr>
      </w:pPr>
    </w:p>
    <w:p w:rsidR="00FB20F7" w:rsidRPr="009C5AE6" w:rsidRDefault="00FB20F7" w:rsidP="00FB20F7">
      <w:pPr>
        <w:rPr>
          <w:b/>
        </w:rPr>
      </w:pPr>
      <w:r w:rsidRPr="009C5AE6">
        <w:lastRenderedPageBreak/>
        <w:t>ITEM NO / NAME:</w:t>
      </w:r>
      <w:r w:rsidRPr="009C5AE6">
        <w:tab/>
      </w:r>
      <w:bookmarkStart w:id="75" w:name="section3"/>
      <w:r w:rsidR="00B34D93">
        <w:rPr>
          <w:b/>
        </w:rPr>
        <w:t>3.1</w:t>
      </w:r>
      <w:bookmarkEnd w:id="75"/>
      <w:r w:rsidRPr="009C5AE6">
        <w:rPr>
          <w:b/>
        </w:rPr>
        <w:t xml:space="preserve">: </w:t>
      </w:r>
      <w:r w:rsidR="00B34D93">
        <w:rPr>
          <w:b/>
        </w:rPr>
        <w:t>Has client ever had a colorectal screening test?</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tabs>
          <w:tab w:val="left" w:pos="-1440"/>
        </w:tabs>
        <w:ind w:left="2160" w:hanging="2160"/>
      </w:pPr>
      <w:r w:rsidRPr="009C5AE6">
        <w:t>PURPOSE:</w:t>
      </w:r>
      <w:r w:rsidRPr="009C5AE6">
        <w:tab/>
        <w:t xml:space="preserve">To indicate if a client has previously </w:t>
      </w:r>
      <w:r w:rsidR="002C5F56">
        <w:t>received</w:t>
      </w:r>
      <w:r w:rsidR="002C5F56" w:rsidRPr="009C5AE6">
        <w:t xml:space="preserve"> </w:t>
      </w:r>
      <w:r w:rsidR="00A24CCB">
        <w:t xml:space="preserve">any of </w:t>
      </w:r>
      <w:r w:rsidR="002C5F56">
        <w:t xml:space="preserve">the following </w:t>
      </w:r>
      <w:r w:rsidR="00A24CCB">
        <w:t>colorectal screening test</w:t>
      </w:r>
      <w:r w:rsidR="002C5F56">
        <w:t>s: take-home FOBT, take-home FIT, sigmoidoscopy, colonoscopy, DCBE, CTC (virtual colonoscopy) or stool DNA</w:t>
      </w:r>
      <w:r w:rsidR="00A24CCB">
        <w: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05048F" w:rsidRPr="00CB58F6" w:rsidRDefault="0005048F" w:rsidP="0005048F">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A24CCB">
        <w:t>45</w:t>
      </w:r>
    </w:p>
    <w:p w:rsidR="0005048F" w:rsidRPr="009C5AE6" w:rsidRDefault="0005048F" w:rsidP="0005048F">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t>This field should always be completed.</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Yes</w:t>
      </w:r>
    </w:p>
    <w:p w:rsidR="00FB20F7" w:rsidRPr="009C5AE6" w:rsidRDefault="00FB20F7" w:rsidP="00FB20F7">
      <w:pPr>
        <w:ind w:left="2160" w:hanging="2160"/>
      </w:pPr>
      <w:r w:rsidRPr="009C5AE6">
        <w:tab/>
        <w:t>2 = No</w:t>
      </w:r>
    </w:p>
    <w:p w:rsidR="00FB20F7" w:rsidRPr="009C5AE6" w:rsidRDefault="00FB20F7" w:rsidP="00FB20F7">
      <w:pPr>
        <w:ind w:left="2160" w:hanging="2160"/>
      </w:pPr>
      <w:r w:rsidRPr="009C5AE6">
        <w:tab/>
        <w:t>9 = Unknown</w:t>
      </w:r>
    </w:p>
    <w:p w:rsidR="00FB20F7" w:rsidRPr="009C5AE6" w:rsidRDefault="00FB20F7" w:rsidP="00FB20F7">
      <w:pPr>
        <w:spacing w:line="218" w:lineRule="auto"/>
        <w:ind w:left="2160" w:hanging="2160"/>
      </w:pPr>
    </w:p>
    <w:p w:rsidR="00FB20F7" w:rsidRPr="009C5AE6" w:rsidRDefault="00FB20F7" w:rsidP="00FB20F7">
      <w:pPr>
        <w:tabs>
          <w:tab w:val="left" w:pos="-1440"/>
        </w:tabs>
        <w:spacing w:line="218" w:lineRule="auto"/>
        <w:ind w:left="2160" w:hanging="2160"/>
      </w:pPr>
      <w:r w:rsidRPr="009C5AE6">
        <w:t>EXPLANATION:</w:t>
      </w:r>
      <w:r w:rsidRPr="009C5AE6">
        <w:tab/>
        <w:t xml:space="preserve">This information can be self-reported by the client, or can come from information documented in the client’s medical record.  </w:t>
      </w:r>
      <w:r w:rsidR="00A735B0" w:rsidRPr="009C5AE6">
        <w:t xml:space="preserve">Medical record information is preferred, if available.  </w:t>
      </w:r>
      <w:r w:rsidRPr="009C5AE6">
        <w:t xml:space="preserve">Fecal tests done by a provider in an office are not acceptable and should not be recorded in this field.  </w:t>
      </w:r>
      <w:r w:rsidR="00C83771">
        <w:br/>
      </w:r>
      <w:r w:rsidR="00C83771">
        <w:br/>
      </w:r>
      <w:r w:rsidRPr="009C5AE6">
        <w:t xml:space="preserve">If the client has had </w:t>
      </w:r>
      <w:r w:rsidR="00C83771">
        <w:t>any of the above noted colorectal screening tests</w:t>
      </w:r>
      <w:r w:rsidRPr="009C5AE6">
        <w:t xml:space="preserve"> in the past, then complete this field as 1 (Yes).  If the client has never had a </w:t>
      </w:r>
      <w:r w:rsidR="00C83771">
        <w:t>colorectal screening</w:t>
      </w:r>
      <w:r w:rsidRPr="009C5AE6">
        <w:t xml:space="preserve"> test prior to the visit, then complete this field as 2 (No).  If the client has had a previous </w:t>
      </w:r>
      <w:r w:rsidR="00C83771">
        <w:t>colorectal screening</w:t>
      </w:r>
      <w:r w:rsidRPr="009C5AE6">
        <w:t xml:space="preserve"> test within the program (as part of a separate screening cycle), complete this field as 1 (Yes).</w:t>
      </w:r>
    </w:p>
    <w:p w:rsidR="00FB20F7" w:rsidRPr="009C5AE6" w:rsidRDefault="00FB20F7" w:rsidP="00FB20F7">
      <w:pPr>
        <w:tabs>
          <w:tab w:val="left" w:pos="-1440"/>
        </w:tabs>
        <w:spacing w:line="218" w:lineRule="auto"/>
        <w:ind w:left="2160" w:hanging="2160"/>
      </w:pPr>
    </w:p>
    <w:p w:rsidR="00FB20F7" w:rsidRPr="009C5AE6" w:rsidRDefault="00FB20F7" w:rsidP="00FB20F7">
      <w:pPr>
        <w:tabs>
          <w:tab w:val="left" w:pos="-1440"/>
        </w:tabs>
        <w:spacing w:line="218" w:lineRule="auto"/>
        <w:ind w:left="2160" w:hanging="2160"/>
      </w:pPr>
      <w:r w:rsidRPr="009C5AE6">
        <w:tab/>
        <w:t xml:space="preserve">A response of 9 (Unknown) in the context of this question may mean that the client was not asked, the answer was not recorded, the client was unsure, or the client refused to answer the question. </w:t>
      </w:r>
    </w:p>
    <w:p w:rsidR="004B6A82" w:rsidRDefault="004B6A82" w:rsidP="00A735B0">
      <w:pPr>
        <w:tabs>
          <w:tab w:val="left" w:pos="-1440"/>
        </w:tabs>
        <w:spacing w:line="218" w:lineRule="auto"/>
        <w:ind w:left="2160" w:hanging="2160"/>
      </w:pPr>
    </w:p>
    <w:p w:rsidR="00FB20F7" w:rsidRPr="009C5AE6" w:rsidRDefault="00FB20F7" w:rsidP="00A735B0">
      <w:pPr>
        <w:tabs>
          <w:tab w:val="left" w:pos="-1440"/>
        </w:tabs>
        <w:spacing w:line="218" w:lineRule="auto"/>
        <w:ind w:left="2160" w:hanging="2160"/>
      </w:pPr>
      <w:r w:rsidRPr="009C5AE6">
        <w:t>EXAMPLE:</w:t>
      </w:r>
      <w:r w:rsidRPr="009C5AE6">
        <w:tab/>
        <w:t xml:space="preserve">If a client has previously had a take-home FOBT or FIT:  </w:t>
      </w:r>
      <w:r w:rsidRPr="009C5AE6">
        <w:rPr>
          <w:u w:val="single"/>
        </w:rPr>
        <w:t>1</w:t>
      </w:r>
    </w:p>
    <w:p w:rsidR="00FB20F7" w:rsidRPr="009C5AE6" w:rsidRDefault="00FB20F7" w:rsidP="00FB20F7">
      <w:pPr>
        <w:pStyle w:val="PlainText"/>
        <w:ind w:left="2160" w:hanging="2160"/>
        <w:rPr>
          <w:rFonts w:ascii="Arial" w:hAnsi="Arial" w:cs="Arial"/>
          <w:sz w:val="24"/>
          <w:szCs w:val="24"/>
        </w:rPr>
      </w:pPr>
    </w:p>
    <w:p w:rsidR="00FB20F7" w:rsidRPr="009C5AE6" w:rsidRDefault="00FB20F7" w:rsidP="00FB20F7">
      <w:pPr>
        <w:ind w:left="2160" w:hanging="2160"/>
      </w:pPr>
      <w:r w:rsidRPr="009C5AE6">
        <w:t>REVISION HISTORY:</w:t>
      </w:r>
    </w:p>
    <w:p w:rsidR="00FB20F7" w:rsidRPr="009C5AE6" w:rsidRDefault="00FB20F7" w:rsidP="00FB20F7">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2479"/>
        <w:gridCol w:w="5300"/>
      </w:tblGrid>
      <w:tr w:rsidR="00FB20F7" w:rsidRPr="009C5AE6" w:rsidTr="00C83771">
        <w:tc>
          <w:tcPr>
            <w:tcW w:w="1783" w:type="dxa"/>
            <w:shd w:val="clear" w:color="auto" w:fill="D9D9D9"/>
          </w:tcPr>
          <w:p w:rsidR="00FB20F7" w:rsidRPr="009C5AE6" w:rsidRDefault="00FB20F7" w:rsidP="005E697E">
            <w:pPr>
              <w:jc w:val="center"/>
            </w:pPr>
            <w:r w:rsidRPr="009C5AE6">
              <w:t>CCDE version</w:t>
            </w:r>
          </w:p>
        </w:tc>
        <w:tc>
          <w:tcPr>
            <w:tcW w:w="2479" w:type="dxa"/>
            <w:shd w:val="clear" w:color="auto" w:fill="D9D9D9"/>
          </w:tcPr>
          <w:p w:rsidR="00FB20F7" w:rsidRPr="009C5AE6" w:rsidRDefault="00FB20F7" w:rsidP="005E697E">
            <w:pPr>
              <w:jc w:val="center"/>
            </w:pPr>
            <w:r w:rsidRPr="009C5AE6">
              <w:t>Date of revision</w:t>
            </w:r>
          </w:p>
        </w:tc>
        <w:tc>
          <w:tcPr>
            <w:tcW w:w="5300" w:type="dxa"/>
            <w:shd w:val="clear" w:color="auto" w:fill="D9D9D9"/>
          </w:tcPr>
          <w:p w:rsidR="00FB20F7" w:rsidRPr="009C5AE6" w:rsidRDefault="00FB20F7" w:rsidP="005E697E">
            <w:pPr>
              <w:jc w:val="center"/>
            </w:pPr>
            <w:r w:rsidRPr="009C5AE6">
              <w:t>Type of revision</w:t>
            </w:r>
          </w:p>
        </w:tc>
      </w:tr>
      <w:tr w:rsidR="00FB20F7" w:rsidRPr="009C5AE6" w:rsidTr="00C83771">
        <w:trPr>
          <w:trHeight w:val="458"/>
        </w:trPr>
        <w:tc>
          <w:tcPr>
            <w:tcW w:w="1783" w:type="dxa"/>
            <w:vAlign w:val="center"/>
          </w:tcPr>
          <w:p w:rsidR="00FB20F7" w:rsidRPr="009C5AE6" w:rsidRDefault="00FB20F7" w:rsidP="005E697E">
            <w:pPr>
              <w:jc w:val="center"/>
            </w:pPr>
            <w:r w:rsidRPr="009C5AE6">
              <w:t>1.00</w:t>
            </w:r>
          </w:p>
        </w:tc>
        <w:tc>
          <w:tcPr>
            <w:tcW w:w="2479" w:type="dxa"/>
            <w:vAlign w:val="center"/>
          </w:tcPr>
          <w:p w:rsidR="00FB20F7" w:rsidRPr="009C5AE6" w:rsidRDefault="005B531A" w:rsidP="005E697E">
            <w:pPr>
              <w:jc w:val="center"/>
            </w:pPr>
            <w:r>
              <w:t>12/02/2009</w:t>
            </w:r>
          </w:p>
        </w:tc>
        <w:tc>
          <w:tcPr>
            <w:tcW w:w="5300" w:type="dxa"/>
            <w:vAlign w:val="center"/>
          </w:tcPr>
          <w:p w:rsidR="00FB20F7" w:rsidRPr="009C5AE6" w:rsidRDefault="00FB20F7" w:rsidP="005E697E">
            <w:pPr>
              <w:jc w:val="center"/>
            </w:pPr>
            <w:r w:rsidRPr="009C5AE6">
              <w:t>Add new</w:t>
            </w:r>
          </w:p>
        </w:tc>
      </w:tr>
    </w:tbl>
    <w:p w:rsidR="00FB20F7" w:rsidRPr="009C5AE6" w:rsidRDefault="00FB20F7" w:rsidP="00FB20F7">
      <w:pPr>
        <w:pStyle w:val="PlainText"/>
        <w:rPr>
          <w:rFonts w:ascii="Arial" w:hAnsi="Arial" w:cs="Arial"/>
          <w:sz w:val="24"/>
          <w:szCs w:val="24"/>
        </w:rPr>
      </w:pPr>
    </w:p>
    <w:p w:rsidR="0092648D" w:rsidRDefault="0092648D" w:rsidP="00C83771">
      <w:pPr>
        <w:pStyle w:val="PlainText"/>
        <w:ind w:left="2160" w:hanging="2160"/>
        <w:rPr>
          <w:rFonts w:ascii="Arial" w:hAnsi="Arial" w:cs="Arial"/>
          <w:sz w:val="24"/>
          <w:szCs w:val="24"/>
        </w:rPr>
        <w:sectPr w:rsidR="0092648D" w:rsidSect="0092648D">
          <w:headerReference w:type="default" r:id="rId79"/>
          <w:pgSz w:w="12240" w:h="15840" w:code="1"/>
          <w:pgMar w:top="1440" w:right="1440" w:bottom="720" w:left="1440" w:header="720" w:footer="720" w:gutter="0"/>
          <w:cols w:space="720"/>
          <w:noEndnote/>
        </w:sectPr>
      </w:pPr>
    </w:p>
    <w:p w:rsidR="00FB20F7" w:rsidRPr="009C5AE6" w:rsidRDefault="00FB20F7" w:rsidP="00C83771">
      <w:pPr>
        <w:pStyle w:val="PlainText"/>
        <w:ind w:left="2160" w:hanging="2160"/>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76" w:name="section4"/>
      <w:r w:rsidR="00C83771">
        <w:rPr>
          <w:rFonts w:ascii="Arial" w:hAnsi="Arial" w:cs="Arial"/>
          <w:b/>
          <w:sz w:val="24"/>
          <w:szCs w:val="24"/>
        </w:rPr>
        <w:t>4</w:t>
      </w:r>
      <w:r w:rsidRPr="009C5AE6">
        <w:rPr>
          <w:rFonts w:ascii="Arial" w:hAnsi="Arial" w:cs="Arial"/>
          <w:b/>
          <w:sz w:val="24"/>
          <w:szCs w:val="24"/>
        </w:rPr>
        <w:t>.1</w:t>
      </w:r>
      <w:bookmarkEnd w:id="76"/>
      <w:r w:rsidRPr="009C5AE6">
        <w:rPr>
          <w:rFonts w:ascii="Arial" w:hAnsi="Arial" w:cs="Arial"/>
          <w:b/>
          <w:sz w:val="24"/>
          <w:szCs w:val="24"/>
        </w:rPr>
        <w:t>: Personal history of CRC (colorectal cancer)</w:t>
      </w:r>
      <w:r w:rsidR="00C83771">
        <w:rPr>
          <w:rFonts w:ascii="Arial" w:hAnsi="Arial" w:cs="Arial"/>
          <w:b/>
          <w:sz w:val="24"/>
          <w:szCs w:val="24"/>
        </w:rPr>
        <w:t xml:space="preserve"> or precancerous polyps</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 xml:space="preserve">To indicate if a client has ever been diagnosed with </w:t>
      </w:r>
      <w:r w:rsidR="00734B04">
        <w:t>colorectal cancer or adenomatous/pre-cancerous polyps</w:t>
      </w:r>
      <w:r w:rsidRPr="009C5AE6">
        <w: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t>1</w:t>
      </w:r>
    </w:p>
    <w:p w:rsidR="00FB20F7" w:rsidRPr="009C5AE6" w:rsidRDefault="00FB20F7" w:rsidP="00FB20F7">
      <w:pPr>
        <w:ind w:left="2160" w:hanging="2160"/>
      </w:pPr>
    </w:p>
    <w:p w:rsidR="00734B04" w:rsidRPr="00CB58F6" w:rsidRDefault="00734B04" w:rsidP="00734B0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46</w:t>
      </w:r>
    </w:p>
    <w:p w:rsidR="00734B04" w:rsidRPr="009C5AE6" w:rsidRDefault="00734B04" w:rsidP="00734B04">
      <w:pPr>
        <w:ind w:left="2160" w:hanging="2160"/>
      </w:pPr>
    </w:p>
    <w:p w:rsidR="00FB20F7" w:rsidRPr="009C5AE6" w:rsidRDefault="00FB20F7" w:rsidP="00FB20F7">
      <w:pPr>
        <w:tabs>
          <w:tab w:val="left" w:pos="-1440"/>
        </w:tabs>
        <w:ind w:left="2160" w:hanging="2160"/>
      </w:pPr>
      <w:r w:rsidRPr="009C5AE6">
        <w:t>TYPE:</w:t>
      </w:r>
      <w:r w:rsidRPr="009C5AE6">
        <w:tab/>
        <w:t xml:space="preserve">Numeric </w:t>
      </w:r>
    </w:p>
    <w:p w:rsidR="00FB20F7" w:rsidRPr="009C5AE6" w:rsidRDefault="00FB20F7" w:rsidP="00FB20F7">
      <w:pPr>
        <w:ind w:left="2160" w:hanging="2160"/>
      </w:pPr>
    </w:p>
    <w:p w:rsidR="00FB20F7" w:rsidRDefault="00FB20F7" w:rsidP="00FB20F7">
      <w:pPr>
        <w:tabs>
          <w:tab w:val="left" w:pos="-1440"/>
        </w:tabs>
        <w:ind w:left="2160" w:hanging="2160"/>
      </w:pPr>
      <w:r w:rsidRPr="009C5AE6">
        <w:t>SKIP PATTERN:</w:t>
      </w:r>
      <w:r w:rsidRPr="009C5AE6">
        <w:tab/>
        <w:t>This field should always be completed.</w:t>
      </w:r>
    </w:p>
    <w:p w:rsidR="001A71F7" w:rsidRPr="001A71F7" w:rsidRDefault="001A71F7" w:rsidP="00FB20F7">
      <w:pPr>
        <w:tabs>
          <w:tab w:val="left" w:pos="-1440"/>
        </w:tabs>
        <w:ind w:left="2160" w:hanging="2160"/>
      </w:pPr>
    </w:p>
    <w:p w:rsidR="001A71F7" w:rsidRPr="001A71F7" w:rsidRDefault="001A71F7" w:rsidP="001A71F7">
      <w:pPr>
        <w:tabs>
          <w:tab w:val="left" w:pos="-1440"/>
        </w:tabs>
        <w:ind w:left="2160"/>
      </w:pPr>
      <w:r w:rsidRPr="001A71F7">
        <w:t xml:space="preserve">If Item 4.1 (Personal history of CRC (colorectal cancer) or precancerous polyps) = 1 (Yes), then Item 6.0 (Indication for test 1) </w:t>
      </w:r>
      <w:r w:rsidR="009C374E">
        <w:t xml:space="preserve">should </w:t>
      </w:r>
      <w:r w:rsidR="009C374E" w:rsidRPr="009C374E">
        <w:rPr>
          <w:u w:val="single"/>
        </w:rPr>
        <w:t>not</w:t>
      </w:r>
      <w:r w:rsidR="009C374E">
        <w:t xml:space="preserve"> =</w:t>
      </w:r>
      <w:r w:rsidRPr="001A71F7">
        <w:t xml:space="preserve"> 1 (Screening).</w:t>
      </w:r>
    </w:p>
    <w:p w:rsidR="00FB20F7" w:rsidRPr="009C5AE6" w:rsidRDefault="00FB20F7" w:rsidP="00FB20F7">
      <w:pPr>
        <w:ind w:left="2160" w:hanging="2160"/>
      </w:pPr>
    </w:p>
    <w:p w:rsidR="00FB20F7" w:rsidRPr="009C5AE6" w:rsidRDefault="00FB20F7" w:rsidP="00FB20F7">
      <w:pPr>
        <w:ind w:left="2160" w:hanging="2160"/>
      </w:pPr>
      <w:r w:rsidRPr="009C5AE6">
        <w:t>CONTENTS:</w:t>
      </w:r>
      <w:r w:rsidRPr="009C5AE6">
        <w:tab/>
        <w:t>1 = Yes</w:t>
      </w:r>
    </w:p>
    <w:p w:rsidR="00FB20F7" w:rsidRPr="009C5AE6" w:rsidRDefault="00FB20F7" w:rsidP="00FB20F7">
      <w:pPr>
        <w:ind w:left="2160" w:hanging="2160"/>
      </w:pPr>
      <w:r w:rsidRPr="009C5AE6">
        <w:tab/>
        <w:t>2 = No</w:t>
      </w:r>
    </w:p>
    <w:p w:rsidR="00FB20F7" w:rsidRPr="009C5AE6" w:rsidRDefault="00FB20F7" w:rsidP="00FB20F7">
      <w:pPr>
        <w:ind w:left="2160" w:hanging="2160"/>
      </w:pPr>
      <w:r w:rsidRPr="009C5AE6">
        <w:tab/>
        <w:t>9 = Unknown</w:t>
      </w:r>
    </w:p>
    <w:p w:rsidR="00FB20F7" w:rsidRPr="009C5AE6" w:rsidRDefault="00FB20F7" w:rsidP="00FB20F7">
      <w:pPr>
        <w:spacing w:line="218" w:lineRule="auto"/>
        <w:ind w:left="2160" w:hanging="2160"/>
      </w:pPr>
    </w:p>
    <w:p w:rsidR="00FB20F7" w:rsidRPr="00734B04" w:rsidRDefault="00FB20F7" w:rsidP="00FB20F7">
      <w:pPr>
        <w:pStyle w:val="a9tabul"/>
        <w:numPr>
          <w:ilvl w:val="0"/>
          <w:numId w:val="0"/>
        </w:numPr>
        <w:spacing w:line="240" w:lineRule="auto"/>
        <w:ind w:left="2160" w:hanging="2160"/>
        <w:rPr>
          <w:rFonts w:ascii="Arial" w:hAnsi="Arial" w:cs="Arial"/>
          <w:sz w:val="24"/>
          <w:szCs w:val="24"/>
        </w:rPr>
      </w:pPr>
      <w:r w:rsidRPr="009C5AE6">
        <w:rPr>
          <w:rFonts w:ascii="Arial" w:hAnsi="Arial" w:cs="Arial"/>
          <w:sz w:val="24"/>
          <w:szCs w:val="24"/>
        </w:rPr>
        <w:t>EXPLANATION:</w:t>
      </w:r>
      <w:r w:rsidRPr="009C5AE6">
        <w:rPr>
          <w:rFonts w:ascii="Arial" w:hAnsi="Arial" w:cs="Arial"/>
          <w:sz w:val="24"/>
          <w:szCs w:val="24"/>
        </w:rPr>
        <w:tab/>
      </w:r>
      <w:r w:rsidRPr="00734B04">
        <w:rPr>
          <w:rFonts w:ascii="Arial" w:hAnsi="Arial" w:cs="Arial"/>
          <w:sz w:val="24"/>
          <w:szCs w:val="24"/>
        </w:rPr>
        <w:t xml:space="preserve">This field is used to indicate if a client has ever been diagnosed with colorectal cancer, which is cancer of the colon or rectum.  Other possible terms for CRC include colon cancer, rectal cancer, cancer of the large intestine, cancer of the large bowel, and bowel cancer. </w:t>
      </w:r>
      <w:r w:rsidR="00326657">
        <w:rPr>
          <w:rFonts w:ascii="Arial" w:hAnsi="Arial" w:cs="Arial"/>
          <w:sz w:val="24"/>
          <w:szCs w:val="24"/>
        </w:rPr>
        <w:t xml:space="preserve"> </w:t>
      </w:r>
      <w:r w:rsidRPr="00734B04">
        <w:rPr>
          <w:rFonts w:ascii="Arial" w:hAnsi="Arial" w:cs="Arial"/>
          <w:sz w:val="24"/>
          <w:szCs w:val="24"/>
        </w:rPr>
        <w:t>Anal cancer, or cancer of the anus, should not be reported in this field.</w:t>
      </w:r>
      <w:r w:rsidR="00734B04">
        <w:rPr>
          <w:rFonts w:ascii="Arial" w:hAnsi="Arial" w:cs="Arial"/>
          <w:sz w:val="24"/>
          <w:szCs w:val="24"/>
        </w:rPr>
        <w:br/>
      </w:r>
      <w:r w:rsidR="00734B04">
        <w:rPr>
          <w:rFonts w:ascii="Arial" w:hAnsi="Arial" w:cs="Arial"/>
          <w:sz w:val="24"/>
          <w:szCs w:val="24"/>
        </w:rPr>
        <w:br/>
        <w:t>It should also be used to indicate if the client has ever been diagnosed with a precancerous polyp</w:t>
      </w:r>
      <w:r w:rsidR="00757BDA">
        <w:rPr>
          <w:rFonts w:ascii="Arial" w:hAnsi="Arial" w:cs="Arial"/>
          <w:sz w:val="24"/>
          <w:szCs w:val="24"/>
        </w:rPr>
        <w:t xml:space="preserve"> or pre-malignant polyp</w:t>
      </w:r>
      <w:r w:rsidR="00734B04">
        <w:rPr>
          <w:rFonts w:ascii="Arial" w:hAnsi="Arial" w:cs="Arial"/>
          <w:sz w:val="24"/>
          <w:szCs w:val="24"/>
        </w:rPr>
        <w:t>.  A precancerous</w:t>
      </w:r>
      <w:r w:rsidR="00757BDA">
        <w:rPr>
          <w:rFonts w:ascii="Arial" w:hAnsi="Arial" w:cs="Arial"/>
          <w:sz w:val="24"/>
          <w:szCs w:val="24"/>
        </w:rPr>
        <w:t>/pre-malignant</w:t>
      </w:r>
      <w:r w:rsidR="00734B04">
        <w:rPr>
          <w:rFonts w:ascii="Arial" w:hAnsi="Arial" w:cs="Arial"/>
          <w:sz w:val="24"/>
          <w:szCs w:val="24"/>
        </w:rPr>
        <w:t xml:space="preserve"> polyp would include any adenomatous polyps.</w:t>
      </w:r>
      <w:r w:rsidR="00F406AC">
        <w:rPr>
          <w:rFonts w:ascii="Arial" w:hAnsi="Arial" w:cs="Arial"/>
          <w:sz w:val="24"/>
          <w:szCs w:val="24"/>
        </w:rPr>
        <w:t xml:space="preserve">  A response of 1 (Yes) will indicate that the client is at increased risk for CRC, and Item 6.0 (Indication for test 1) cannot be reported as 1 (Screening).</w:t>
      </w:r>
    </w:p>
    <w:p w:rsidR="00FB20F7" w:rsidRPr="00734B04" w:rsidRDefault="00FB20F7" w:rsidP="00FB20F7">
      <w:pPr>
        <w:tabs>
          <w:tab w:val="left" w:pos="-1440"/>
        </w:tabs>
        <w:spacing w:line="218" w:lineRule="auto"/>
        <w:ind w:left="2160" w:hanging="2160"/>
      </w:pPr>
    </w:p>
    <w:p w:rsidR="00FB20F7" w:rsidRPr="00734B04" w:rsidRDefault="00FB20F7" w:rsidP="00FB20F7">
      <w:pPr>
        <w:tabs>
          <w:tab w:val="left" w:pos="-1440"/>
        </w:tabs>
        <w:spacing w:line="218" w:lineRule="auto"/>
        <w:ind w:left="2160" w:hanging="2160"/>
      </w:pPr>
      <w:r w:rsidRPr="00734B04">
        <w:tab/>
        <w:t>This information can be self-reported by the client, or can come from information documented in the client’s medical record. Medical record information is preferred, if available.  If the client indicates that he/she has been previously diagnosed with CRC</w:t>
      </w:r>
      <w:r w:rsidR="00734B04">
        <w:t xml:space="preserve"> or had a precancerous polyp</w:t>
      </w:r>
      <w:r w:rsidRPr="00734B04">
        <w:t xml:space="preserve">, then this field should be completed as 1 (Yes).  If the client has never been diagnosed with CRC </w:t>
      </w:r>
      <w:r w:rsidR="00734B04">
        <w:t xml:space="preserve">or a pre-cancerous polyp </w:t>
      </w:r>
      <w:r w:rsidRPr="00734B04">
        <w:t xml:space="preserve">prior to the visit, then complete this field as 2 (No). </w:t>
      </w:r>
    </w:p>
    <w:p w:rsidR="00FB20F7" w:rsidRPr="00734B04" w:rsidRDefault="00FB20F7" w:rsidP="00FB20F7">
      <w:pPr>
        <w:tabs>
          <w:tab w:val="left" w:pos="-1440"/>
        </w:tabs>
        <w:spacing w:line="218" w:lineRule="auto"/>
        <w:ind w:left="2160" w:hanging="2160"/>
      </w:pPr>
    </w:p>
    <w:p w:rsidR="00FB20F7" w:rsidRPr="00734B04" w:rsidRDefault="00FB20F7" w:rsidP="00FB20F7">
      <w:pPr>
        <w:tabs>
          <w:tab w:val="left" w:pos="-1440"/>
        </w:tabs>
        <w:spacing w:line="218" w:lineRule="auto"/>
        <w:ind w:left="2160" w:hanging="2160"/>
      </w:pPr>
      <w:r w:rsidRPr="00734B04">
        <w:tab/>
        <w:t>A response of 9 (Unknown) in the context of this question may mean that the client was not asked, the answer was not recorded, the client was unsure, or the client refused to answer the question.</w:t>
      </w:r>
    </w:p>
    <w:p w:rsidR="00FB20F7" w:rsidRPr="009C5AE6" w:rsidRDefault="00FB20F7" w:rsidP="00FB20F7">
      <w:pPr>
        <w:ind w:left="2160" w:hanging="2160"/>
      </w:pPr>
    </w:p>
    <w:p w:rsidR="00FB20F7" w:rsidRPr="009C5AE6" w:rsidRDefault="00FB20F7" w:rsidP="00FB20F7">
      <w:pPr>
        <w:ind w:left="2160" w:hanging="2160"/>
        <w:rPr>
          <w:u w:val="single"/>
        </w:rPr>
      </w:pPr>
      <w:r w:rsidRPr="009C5AE6">
        <w:t>EXAMPLE:</w:t>
      </w:r>
      <w:r w:rsidRPr="009C5AE6">
        <w:tab/>
        <w:t xml:space="preserve">A client indicates he/she was diagnosed with CRC previously:  </w:t>
      </w:r>
      <w:r w:rsidRPr="009C5AE6">
        <w:rPr>
          <w:u w:val="single"/>
        </w:rPr>
        <w:t>1</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B20F7" w:rsidRPr="009C5AE6" w:rsidRDefault="00FB20F7" w:rsidP="00FB20F7">
      <w:pPr>
        <w:pStyle w:val="PlainText"/>
        <w:ind w:left="2160" w:hanging="2160"/>
        <w:rPr>
          <w:rFonts w:ascii="Arial" w:hAnsi="Arial" w:cs="Arial"/>
          <w:b/>
          <w:sz w:val="24"/>
          <w:szCs w:val="24"/>
        </w:rPr>
      </w:pPr>
      <w:r w:rsidRPr="009C5AE6">
        <w:rPr>
          <w:rFonts w:ascii="Arial" w:hAnsi="Arial" w:cs="Arial"/>
          <w:sz w:val="24"/>
          <w:szCs w:val="24"/>
        </w:rPr>
        <w:br w:type="page"/>
      </w:r>
      <w:r w:rsidRPr="009C5AE6">
        <w:rPr>
          <w:rFonts w:ascii="Arial" w:hAnsi="Arial" w:cs="Arial"/>
          <w:sz w:val="24"/>
          <w:szCs w:val="24"/>
        </w:rPr>
        <w:lastRenderedPageBreak/>
        <w:t>ITEM NO / NAME:</w:t>
      </w:r>
      <w:r w:rsidRPr="009C5AE6">
        <w:rPr>
          <w:rFonts w:ascii="Arial" w:hAnsi="Arial" w:cs="Arial"/>
          <w:sz w:val="24"/>
          <w:szCs w:val="24"/>
        </w:rPr>
        <w:tab/>
      </w:r>
      <w:r w:rsidR="00734B04">
        <w:rPr>
          <w:rFonts w:ascii="Arial" w:hAnsi="Arial" w:cs="Arial"/>
          <w:b/>
          <w:sz w:val="24"/>
          <w:szCs w:val="24"/>
        </w:rPr>
        <w:t>4</w:t>
      </w:r>
      <w:r w:rsidRPr="009C5AE6">
        <w:rPr>
          <w:rFonts w:ascii="Arial" w:hAnsi="Arial" w:cs="Arial"/>
          <w:b/>
          <w:sz w:val="24"/>
          <w:szCs w:val="24"/>
        </w:rPr>
        <w:t xml:space="preserve">.2: </w:t>
      </w:r>
      <w:r w:rsidR="00734B04">
        <w:rPr>
          <w:rFonts w:ascii="Arial" w:hAnsi="Arial" w:cs="Arial"/>
          <w:b/>
          <w:sz w:val="24"/>
          <w:szCs w:val="24"/>
        </w:rPr>
        <w:t>Family history of CRC</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PURPOSE:</w:t>
      </w:r>
      <w:r w:rsidRPr="009C5AE6">
        <w:tab/>
        <w:t xml:space="preserve">To indicate </w:t>
      </w:r>
      <w:r w:rsidR="002E7310">
        <w:t>if the client has a family history of colorectal cancer</w:t>
      </w:r>
      <w:r w:rsidRPr="009C5AE6">
        <w:t>.</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LENGTH:</w:t>
      </w:r>
      <w:r w:rsidRPr="009C5AE6">
        <w:tab/>
      </w:r>
      <w:r w:rsidR="002E7310">
        <w:t>1</w:t>
      </w:r>
    </w:p>
    <w:p w:rsidR="00FB20F7" w:rsidRPr="009C5AE6" w:rsidRDefault="00FB20F7" w:rsidP="00FB20F7">
      <w:pPr>
        <w:ind w:left="2160" w:hanging="2160"/>
      </w:pPr>
    </w:p>
    <w:p w:rsidR="00734B04" w:rsidRPr="00CB58F6" w:rsidRDefault="00734B04" w:rsidP="00734B0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w:t>
      </w:r>
      <w:r w:rsidR="002E7310">
        <w:t>7</w:t>
      </w:r>
    </w:p>
    <w:p w:rsidR="00734B04" w:rsidRPr="009C5AE6" w:rsidRDefault="00734B04" w:rsidP="00734B04">
      <w:pPr>
        <w:ind w:left="2160" w:hanging="2160"/>
      </w:pPr>
    </w:p>
    <w:p w:rsidR="00FB20F7" w:rsidRPr="009C5AE6" w:rsidRDefault="00FB20F7" w:rsidP="00FB20F7">
      <w:pPr>
        <w:tabs>
          <w:tab w:val="left" w:pos="-1440"/>
        </w:tabs>
        <w:ind w:left="2160" w:hanging="2160"/>
      </w:pPr>
      <w:r w:rsidRPr="009C5AE6">
        <w:t>TYPE:</w:t>
      </w:r>
      <w:r w:rsidRPr="009C5AE6">
        <w:tab/>
      </w:r>
      <w:r w:rsidR="002E7310">
        <w:t>Numeric</w:t>
      </w:r>
    </w:p>
    <w:p w:rsidR="00FB20F7" w:rsidRPr="009C5AE6" w:rsidRDefault="00FB20F7" w:rsidP="00FB20F7">
      <w:pPr>
        <w:ind w:left="2160" w:hanging="2160"/>
      </w:pPr>
    </w:p>
    <w:p w:rsidR="00FB20F7" w:rsidRPr="009C5AE6" w:rsidRDefault="00FB20F7" w:rsidP="00FB20F7">
      <w:pPr>
        <w:tabs>
          <w:tab w:val="left" w:pos="-1440"/>
        </w:tabs>
        <w:ind w:left="2160" w:hanging="2160"/>
      </w:pPr>
      <w:r w:rsidRPr="009C5AE6">
        <w:t>SKIP PATTERN:</w:t>
      </w:r>
      <w:r w:rsidRPr="009C5AE6">
        <w:tab/>
      </w:r>
      <w:r w:rsidR="002E7310">
        <w:t>This field should always be completed.</w:t>
      </w:r>
    </w:p>
    <w:p w:rsidR="00FB20F7" w:rsidRPr="009C5AE6" w:rsidRDefault="00FB20F7" w:rsidP="00FB20F7">
      <w:pPr>
        <w:ind w:left="2160" w:hanging="2160"/>
      </w:pPr>
    </w:p>
    <w:p w:rsidR="002E7310" w:rsidRPr="009C5AE6" w:rsidRDefault="00FB20F7" w:rsidP="002E7310">
      <w:pPr>
        <w:ind w:left="2160" w:hanging="2160"/>
      </w:pPr>
      <w:r w:rsidRPr="009C5AE6">
        <w:t>CONTENTS:</w:t>
      </w:r>
      <w:r w:rsidRPr="009C5AE6">
        <w:tab/>
      </w:r>
      <w:r w:rsidR="002E7310" w:rsidRPr="009C5AE6">
        <w:t>1 = Yes</w:t>
      </w:r>
    </w:p>
    <w:p w:rsidR="002E7310" w:rsidRPr="009C5AE6" w:rsidRDefault="002E7310" w:rsidP="002E7310">
      <w:pPr>
        <w:ind w:left="2160" w:hanging="2160"/>
      </w:pPr>
      <w:r w:rsidRPr="009C5AE6">
        <w:tab/>
        <w:t>2 = No</w:t>
      </w:r>
    </w:p>
    <w:p w:rsidR="002E7310" w:rsidRPr="009C5AE6" w:rsidRDefault="002E7310" w:rsidP="002E7310">
      <w:pPr>
        <w:ind w:left="2160" w:hanging="2160"/>
      </w:pPr>
      <w:r w:rsidRPr="009C5AE6">
        <w:tab/>
        <w:t>9 = Unknown</w:t>
      </w:r>
    </w:p>
    <w:p w:rsidR="00FB20F7" w:rsidRPr="009C5AE6" w:rsidRDefault="00FB20F7" w:rsidP="00FB20F7">
      <w:pPr>
        <w:ind w:left="2160" w:hanging="2160"/>
      </w:pPr>
    </w:p>
    <w:p w:rsidR="00267D70" w:rsidRDefault="00FB20F7" w:rsidP="00F406AC">
      <w:pPr>
        <w:tabs>
          <w:tab w:val="left" w:pos="-1440"/>
        </w:tabs>
        <w:spacing w:line="218" w:lineRule="auto"/>
        <w:ind w:left="2160" w:hanging="2160"/>
      </w:pPr>
      <w:r w:rsidRPr="009C5AE6">
        <w:t>EXPLANATION:</w:t>
      </w:r>
      <w:r w:rsidRPr="009C5AE6">
        <w:tab/>
        <w:t xml:space="preserve">This information </w:t>
      </w:r>
      <w:r w:rsidR="0004251C">
        <w:t>should</w:t>
      </w:r>
      <w:r w:rsidR="0004251C" w:rsidRPr="009C5AE6">
        <w:t xml:space="preserve"> </w:t>
      </w:r>
      <w:r w:rsidRPr="009C5AE6">
        <w:t>be self-reported by the client</w:t>
      </w:r>
      <w:r w:rsidR="00267D70" w:rsidRPr="009C5AE6">
        <w:t>, or can come from information documented in the client’s medical record. Medical record information is preferred, if available.</w:t>
      </w:r>
    </w:p>
    <w:p w:rsidR="008F298D" w:rsidRDefault="008F298D" w:rsidP="00F406AC">
      <w:pPr>
        <w:tabs>
          <w:tab w:val="left" w:pos="-1440"/>
        </w:tabs>
        <w:spacing w:line="218" w:lineRule="auto"/>
        <w:ind w:left="2160" w:hanging="2160"/>
      </w:pPr>
    </w:p>
    <w:p w:rsidR="004D16D3" w:rsidRDefault="004D16D3" w:rsidP="00F406AC">
      <w:pPr>
        <w:tabs>
          <w:tab w:val="left" w:pos="-1440"/>
        </w:tabs>
        <w:spacing w:line="218" w:lineRule="auto"/>
        <w:ind w:left="2160" w:hanging="2160"/>
      </w:pPr>
      <w:r>
        <w:tab/>
        <w:t xml:space="preserve">The information reported in this field may include </w:t>
      </w:r>
      <w:r w:rsidRPr="00B94FA4">
        <w:rPr>
          <w:b/>
          <w:i/>
        </w:rPr>
        <w:t xml:space="preserve">family history of either CRC or adenomatous polyps.  </w:t>
      </w:r>
      <w:r w:rsidR="000722F4">
        <w:rPr>
          <w:b/>
          <w:i/>
        </w:rPr>
        <w:br/>
      </w:r>
    </w:p>
    <w:p w:rsidR="00BF5271" w:rsidRDefault="008350FF" w:rsidP="00F406AC">
      <w:pPr>
        <w:tabs>
          <w:tab w:val="left" w:pos="-1440"/>
        </w:tabs>
        <w:spacing w:line="218" w:lineRule="auto"/>
        <w:ind w:left="2160" w:hanging="2160"/>
      </w:pPr>
      <w:r>
        <w:tab/>
        <w:t xml:space="preserve">Each grantee, in conjunction with the Medical Advisory Board, will determine criteria and type of screening test offered for clients at increased risk for CRC due to family history of CRC or adenomatous polyps.  These criteria should be consistent with available guidelines.  </w:t>
      </w:r>
      <w:r w:rsidR="00BF5271">
        <w:t xml:space="preserve"> </w:t>
      </w:r>
    </w:p>
    <w:p w:rsidR="00BF5271" w:rsidRDefault="00BF5271" w:rsidP="00F406AC">
      <w:pPr>
        <w:tabs>
          <w:tab w:val="left" w:pos="-1440"/>
        </w:tabs>
        <w:spacing w:line="218" w:lineRule="auto"/>
        <w:ind w:left="2160" w:hanging="2160"/>
      </w:pPr>
    </w:p>
    <w:p w:rsidR="00FB20F7" w:rsidRPr="009C5AE6" w:rsidRDefault="000722F4" w:rsidP="00FB20F7">
      <w:pPr>
        <w:ind w:left="2160" w:hanging="2160"/>
        <w:rPr>
          <w:u w:val="single"/>
        </w:rPr>
      </w:pPr>
      <w:r>
        <w:t>E</w:t>
      </w:r>
      <w:r w:rsidR="00FB20F7" w:rsidRPr="009C5AE6">
        <w:t>XAMPLE:</w:t>
      </w:r>
      <w:r w:rsidR="00FB20F7" w:rsidRPr="009C5AE6">
        <w:tab/>
        <w:t xml:space="preserve">A client’s </w:t>
      </w:r>
      <w:r w:rsidR="00FA7132">
        <w:t xml:space="preserve">father was diagnosed with CRC:  </w:t>
      </w:r>
      <w:r w:rsidR="00FA7132" w:rsidRPr="00FA7132">
        <w:rPr>
          <w:u w:val="single"/>
        </w:rPr>
        <w:t>1</w:t>
      </w:r>
    </w:p>
    <w:p w:rsidR="00FB20F7" w:rsidRPr="009C5AE6" w:rsidRDefault="00FB20F7" w:rsidP="00FB20F7">
      <w:pPr>
        <w:ind w:left="2160" w:hanging="2160"/>
      </w:pPr>
    </w:p>
    <w:p w:rsidR="00FB20F7" w:rsidRPr="009C5AE6" w:rsidRDefault="00FB20F7" w:rsidP="00FB20F7">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FA7132" w:rsidRDefault="00FA7132" w:rsidP="00FB20F7">
      <w:pPr>
        <w:ind w:left="2160" w:hanging="2160"/>
      </w:pPr>
    </w:p>
    <w:p w:rsidR="00FA7132" w:rsidRPr="009C5AE6" w:rsidRDefault="00FA7132" w:rsidP="00FA7132">
      <w:pPr>
        <w:ind w:left="2160" w:hanging="2160"/>
        <w:rPr>
          <w:b/>
        </w:rPr>
      </w:pPr>
      <w:r>
        <w:br w:type="page"/>
      </w:r>
      <w:r w:rsidRPr="009C5AE6">
        <w:lastRenderedPageBreak/>
        <w:t>ITEM NO / NAME:</w:t>
      </w:r>
      <w:r w:rsidRPr="009C5AE6">
        <w:tab/>
      </w:r>
      <w:r>
        <w:rPr>
          <w:b/>
        </w:rPr>
        <w:t>4</w:t>
      </w:r>
      <w:r w:rsidRPr="009C5AE6">
        <w:rPr>
          <w:b/>
        </w:rPr>
        <w:t>.</w:t>
      </w:r>
      <w:r>
        <w:rPr>
          <w:b/>
        </w:rPr>
        <w:t>3</w:t>
      </w:r>
      <w:r w:rsidRPr="009C5AE6">
        <w:rPr>
          <w:b/>
        </w:rPr>
        <w:t xml:space="preserve">: </w:t>
      </w:r>
      <w:r>
        <w:rPr>
          <w:b/>
        </w:rPr>
        <w:t>Currently experiencing CRC symptoms</w:t>
      </w:r>
    </w:p>
    <w:p w:rsidR="00FA7132" w:rsidRPr="009C5AE6" w:rsidRDefault="00FA7132" w:rsidP="00FA7132">
      <w:pPr>
        <w:ind w:left="2160" w:hanging="2160"/>
      </w:pPr>
    </w:p>
    <w:p w:rsidR="00FA7132" w:rsidRPr="009C5AE6" w:rsidRDefault="00FA7132" w:rsidP="00FA7132">
      <w:pPr>
        <w:tabs>
          <w:tab w:val="left" w:pos="-1440"/>
        </w:tabs>
        <w:ind w:left="2160" w:hanging="2160"/>
      </w:pPr>
      <w:r w:rsidRPr="009C5AE6">
        <w:t>PURPOSE:</w:t>
      </w:r>
      <w:r w:rsidRPr="009C5AE6">
        <w:tab/>
        <w:t xml:space="preserve">To indicate </w:t>
      </w:r>
      <w:r>
        <w:t>if the client is currently experiencing colorectal cancer symptoms</w:t>
      </w:r>
      <w:r w:rsidRPr="009C5AE6">
        <w:t>.</w:t>
      </w:r>
    </w:p>
    <w:p w:rsidR="00FA7132" w:rsidRPr="009C5AE6" w:rsidRDefault="00FA7132" w:rsidP="00FA7132">
      <w:pPr>
        <w:ind w:left="2160" w:hanging="2160"/>
      </w:pPr>
    </w:p>
    <w:p w:rsidR="00FA7132" w:rsidRPr="009C5AE6" w:rsidRDefault="00FA7132" w:rsidP="00FA7132">
      <w:pPr>
        <w:tabs>
          <w:tab w:val="left" w:pos="-1440"/>
        </w:tabs>
        <w:ind w:left="2160" w:hanging="2160"/>
      </w:pPr>
      <w:r w:rsidRPr="009C5AE6">
        <w:t>LENGTH:</w:t>
      </w:r>
      <w:r w:rsidRPr="009C5AE6">
        <w:tab/>
      </w:r>
      <w:r>
        <w:t>1</w:t>
      </w:r>
    </w:p>
    <w:p w:rsidR="00FA7132" w:rsidRPr="009C5AE6" w:rsidRDefault="00FA7132" w:rsidP="00FA7132">
      <w:pPr>
        <w:ind w:left="2160" w:hanging="2160"/>
      </w:pPr>
    </w:p>
    <w:p w:rsidR="00FA7132" w:rsidRPr="00CB58F6" w:rsidRDefault="00FA7132" w:rsidP="00FA7132">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48</w:t>
      </w:r>
    </w:p>
    <w:p w:rsidR="00FA7132" w:rsidRPr="009C5AE6" w:rsidRDefault="00FA7132" w:rsidP="00FA7132">
      <w:pPr>
        <w:ind w:left="2160" w:hanging="2160"/>
      </w:pPr>
    </w:p>
    <w:p w:rsidR="00FA7132" w:rsidRPr="009C5AE6" w:rsidRDefault="00FA7132" w:rsidP="00FA7132">
      <w:pPr>
        <w:tabs>
          <w:tab w:val="left" w:pos="-1440"/>
        </w:tabs>
        <w:ind w:left="2160" w:hanging="2160"/>
      </w:pPr>
      <w:r w:rsidRPr="009C5AE6">
        <w:t>TYPE:</w:t>
      </w:r>
      <w:r w:rsidRPr="009C5AE6">
        <w:tab/>
      </w:r>
      <w:r>
        <w:t>Numeric</w:t>
      </w:r>
    </w:p>
    <w:p w:rsidR="00FA7132" w:rsidRPr="009C5AE6" w:rsidRDefault="00FA7132" w:rsidP="00FA7132">
      <w:pPr>
        <w:ind w:left="2160" w:hanging="2160"/>
      </w:pPr>
    </w:p>
    <w:p w:rsidR="00FA7132" w:rsidRPr="009C5AE6" w:rsidRDefault="00FA7132" w:rsidP="00FA7132">
      <w:pPr>
        <w:tabs>
          <w:tab w:val="left" w:pos="-1440"/>
        </w:tabs>
        <w:ind w:left="2160" w:hanging="2160"/>
      </w:pPr>
      <w:r w:rsidRPr="009C5AE6">
        <w:t>SKIP PATTERN:</w:t>
      </w:r>
      <w:r w:rsidRPr="009C5AE6">
        <w:tab/>
      </w:r>
      <w:r>
        <w:t>This field should always be completed.</w:t>
      </w:r>
    </w:p>
    <w:p w:rsidR="00FA7132" w:rsidRPr="009C5AE6" w:rsidRDefault="00FA7132" w:rsidP="00FA7132">
      <w:pPr>
        <w:ind w:left="2160" w:hanging="2160"/>
      </w:pPr>
    </w:p>
    <w:p w:rsidR="00FA7132" w:rsidRPr="009C5AE6" w:rsidRDefault="00FA7132" w:rsidP="00FA7132">
      <w:pPr>
        <w:ind w:left="2160" w:hanging="2160"/>
      </w:pPr>
      <w:r w:rsidRPr="009C5AE6">
        <w:t>CONTENTS:</w:t>
      </w:r>
      <w:r w:rsidRPr="009C5AE6">
        <w:tab/>
        <w:t>1 = Yes</w:t>
      </w:r>
    </w:p>
    <w:p w:rsidR="00FA7132" w:rsidRPr="009C5AE6" w:rsidRDefault="00FA7132" w:rsidP="00FA7132">
      <w:pPr>
        <w:ind w:left="2160" w:hanging="2160"/>
      </w:pPr>
      <w:r w:rsidRPr="009C5AE6">
        <w:tab/>
        <w:t>2 = No</w:t>
      </w:r>
    </w:p>
    <w:p w:rsidR="00FA7132" w:rsidRPr="009C5AE6" w:rsidRDefault="00FA7132" w:rsidP="00FA7132">
      <w:pPr>
        <w:ind w:left="2160" w:hanging="2160"/>
      </w:pPr>
      <w:r w:rsidRPr="009C5AE6">
        <w:tab/>
        <w:t>9 = Unknown</w:t>
      </w:r>
    </w:p>
    <w:p w:rsidR="00FA7132" w:rsidRPr="009C5AE6" w:rsidRDefault="00FA7132" w:rsidP="00FA7132">
      <w:pPr>
        <w:ind w:left="2160" w:hanging="2160"/>
      </w:pPr>
    </w:p>
    <w:p w:rsidR="006669B8" w:rsidRDefault="00FA7132" w:rsidP="00FA7132">
      <w:pPr>
        <w:tabs>
          <w:tab w:val="left" w:pos="-1440"/>
        </w:tabs>
        <w:spacing w:line="218" w:lineRule="auto"/>
        <w:ind w:left="2160" w:hanging="2160"/>
      </w:pPr>
      <w:r w:rsidRPr="009C5AE6">
        <w:t>EXPLANATION:</w:t>
      </w:r>
      <w:r w:rsidRPr="009C5AE6">
        <w:tab/>
        <w:t xml:space="preserve">This information can be self-reported by the client, or can come from information documented in the client’s medical record. Medical record information is preferred, if available.  </w:t>
      </w:r>
      <w:r>
        <w:br/>
      </w:r>
      <w:r>
        <w:br/>
        <w:t xml:space="preserve">Each grantee </w:t>
      </w:r>
      <w:r w:rsidR="00160CB3">
        <w:t>should</w:t>
      </w:r>
      <w:r>
        <w:t xml:space="preserve"> work with </w:t>
      </w:r>
      <w:r w:rsidR="00160CB3">
        <w:t xml:space="preserve">its </w:t>
      </w:r>
      <w:r>
        <w:t>Medical Advisory Board to define a list of symptoms requiring medical evaluation.  The list may include</w:t>
      </w:r>
      <w:r w:rsidR="006669B8">
        <w:t xml:space="preserve">, but </w:t>
      </w:r>
      <w:r w:rsidR="00160CB3">
        <w:t xml:space="preserve">may </w:t>
      </w:r>
      <w:r w:rsidR="006669B8">
        <w:t xml:space="preserve">not </w:t>
      </w:r>
      <w:r w:rsidR="00160CB3">
        <w:t xml:space="preserve">be </w:t>
      </w:r>
      <w:r w:rsidR="006669B8">
        <w:t>limited to:</w:t>
      </w:r>
      <w:r w:rsidR="00C02EAB">
        <w:br/>
      </w:r>
    </w:p>
    <w:p w:rsidR="00C02EAB" w:rsidRPr="00C02EAB" w:rsidRDefault="00C02EAB" w:rsidP="00C02EAB">
      <w:pPr>
        <w:widowControl/>
        <w:numPr>
          <w:ilvl w:val="0"/>
          <w:numId w:val="17"/>
        </w:numPr>
        <w:autoSpaceDE/>
        <w:autoSpaceDN/>
        <w:adjustRightInd/>
      </w:pPr>
      <w:r w:rsidRPr="00C02EAB">
        <w:t>Rectal bleeding, bloody diarrhea, or blood in the stool within the past 6 months (bleeding that is known or suspected to be due to hemorrhoids after clinical evaluation would not prevent a client from re</w:t>
      </w:r>
      <w:r>
        <w:t>ceiving CRC screening services).</w:t>
      </w:r>
      <w:r>
        <w:br/>
      </w:r>
    </w:p>
    <w:p w:rsidR="00C02EAB" w:rsidRPr="00C02EAB" w:rsidRDefault="00C02EAB" w:rsidP="00C02EAB">
      <w:pPr>
        <w:widowControl/>
        <w:numPr>
          <w:ilvl w:val="0"/>
          <w:numId w:val="17"/>
        </w:numPr>
        <w:autoSpaceDE/>
        <w:autoSpaceDN/>
        <w:adjustRightInd/>
      </w:pPr>
      <w:r w:rsidRPr="00C02EAB">
        <w:t>Prolonged change in bowel habits (e.g., diarrhea or constipation for more than two weeks that has not been clinically evaluate</w:t>
      </w:r>
      <w:r>
        <w:t>d).</w:t>
      </w:r>
      <w:r>
        <w:br/>
      </w:r>
    </w:p>
    <w:p w:rsidR="00C02EAB" w:rsidRPr="00C02EAB" w:rsidRDefault="00C02EAB" w:rsidP="00C02EAB">
      <w:pPr>
        <w:widowControl/>
        <w:numPr>
          <w:ilvl w:val="0"/>
          <w:numId w:val="17"/>
        </w:numPr>
        <w:autoSpaceDE/>
        <w:autoSpaceDN/>
        <w:adjustRightInd/>
      </w:pPr>
      <w:r w:rsidRPr="00C02EAB">
        <w:t>Persistent abdominal pain</w:t>
      </w:r>
      <w:r>
        <w:t>.</w:t>
      </w:r>
      <w:r>
        <w:br/>
      </w:r>
    </w:p>
    <w:p w:rsidR="00C02EAB" w:rsidRPr="00C02EAB" w:rsidRDefault="00C02EAB" w:rsidP="00C02EAB">
      <w:pPr>
        <w:widowControl/>
        <w:numPr>
          <w:ilvl w:val="0"/>
          <w:numId w:val="17"/>
        </w:numPr>
        <w:autoSpaceDE/>
        <w:autoSpaceDN/>
        <w:adjustRightInd/>
      </w:pPr>
      <w:r w:rsidRPr="00C02EAB">
        <w:t>Symptoms of bowel obstruction (e.g., abdominal distension, nausea, vomiting, severe constipation).</w:t>
      </w:r>
      <w:r>
        <w:br/>
      </w:r>
    </w:p>
    <w:p w:rsidR="00C02EAB" w:rsidRPr="00C02EAB" w:rsidRDefault="00C02EAB" w:rsidP="00C02EAB">
      <w:pPr>
        <w:widowControl/>
        <w:numPr>
          <w:ilvl w:val="0"/>
          <w:numId w:val="17"/>
        </w:numPr>
        <w:autoSpaceDE/>
        <w:autoSpaceDN/>
        <w:adjustRightInd/>
      </w:pPr>
      <w:r w:rsidRPr="00C02EAB">
        <w:t>Significant unintentional weight loss of 10% or more of starting body weight.</w:t>
      </w:r>
    </w:p>
    <w:p w:rsidR="006669B8" w:rsidRDefault="006669B8" w:rsidP="00C02EAB">
      <w:pPr>
        <w:tabs>
          <w:tab w:val="left" w:pos="-1440"/>
        </w:tabs>
        <w:spacing w:line="218" w:lineRule="auto"/>
        <w:ind w:left="2520"/>
      </w:pPr>
    </w:p>
    <w:p w:rsidR="00C0343A" w:rsidRDefault="00FA7132" w:rsidP="006669B8">
      <w:pPr>
        <w:tabs>
          <w:tab w:val="left" w:pos="-1440"/>
        </w:tabs>
        <w:spacing w:line="218" w:lineRule="auto"/>
        <w:ind w:left="2160"/>
      </w:pPr>
      <w:r>
        <w:t>If the response is 1 (Yes), then the client is clinically ineligible for CRCCP funded testing, and will need to be referred out of the program for the appropriate medical care or evaluation.</w:t>
      </w:r>
      <w:r w:rsidR="00482E04">
        <w:t xml:space="preserve">  </w:t>
      </w:r>
    </w:p>
    <w:p w:rsidR="00397C12" w:rsidRDefault="00397C12">
      <w:pPr>
        <w:widowControl/>
        <w:autoSpaceDE/>
        <w:autoSpaceDN/>
        <w:adjustRightInd/>
      </w:pPr>
      <w:r>
        <w:br w:type="page"/>
      </w:r>
    </w:p>
    <w:p w:rsidR="00FA7132" w:rsidRPr="009C5AE6" w:rsidRDefault="00C0343A" w:rsidP="006669B8">
      <w:pPr>
        <w:tabs>
          <w:tab w:val="left" w:pos="-1440"/>
        </w:tabs>
        <w:spacing w:line="218" w:lineRule="auto"/>
        <w:ind w:left="2160"/>
      </w:pPr>
      <w:r>
        <w:lastRenderedPageBreak/>
        <w:t>I</w:t>
      </w:r>
      <w:r w:rsidR="00EA24C0">
        <w:t xml:space="preserve">f </w:t>
      </w:r>
      <w:r w:rsidR="00CF67B4">
        <w:t>a clinically ineligible</w:t>
      </w:r>
      <w:r w:rsidR="00482E04">
        <w:t xml:space="preserve"> client </w:t>
      </w:r>
      <w:r w:rsidR="00EA24C0">
        <w:t xml:space="preserve">is </w:t>
      </w:r>
      <w:r w:rsidR="000722F4">
        <w:t xml:space="preserve">subsequently </w:t>
      </w:r>
      <w:r w:rsidR="00482E04">
        <w:t>evaluated and cleared for screening, they may be enrolled for CRCCP funded testing</w:t>
      </w:r>
      <w:r w:rsidR="00150A72">
        <w:t xml:space="preserve"> with </w:t>
      </w:r>
      <w:r w:rsidR="000722F4">
        <w:t>Item 4.3</w:t>
      </w:r>
      <w:r w:rsidR="00150A72">
        <w:t xml:space="preserve"> </w:t>
      </w:r>
      <w:r w:rsidR="00CF67B4">
        <w:t xml:space="preserve">updated from 1 (Yes) to </w:t>
      </w:r>
      <w:r w:rsidR="00150A72">
        <w:t xml:space="preserve">2 (No).  </w:t>
      </w:r>
    </w:p>
    <w:p w:rsidR="00FA7132" w:rsidRPr="009C5AE6" w:rsidRDefault="00FA7132" w:rsidP="00FA7132">
      <w:pPr>
        <w:ind w:left="2160" w:hanging="2160"/>
      </w:pPr>
    </w:p>
    <w:p w:rsidR="00FA7132" w:rsidRPr="009C5AE6" w:rsidRDefault="00FA7132" w:rsidP="00FA7132">
      <w:pPr>
        <w:ind w:left="2160" w:hanging="2160"/>
        <w:rPr>
          <w:u w:val="single"/>
        </w:rPr>
      </w:pPr>
      <w:r w:rsidRPr="009C5AE6">
        <w:t>EXAMPLE:</w:t>
      </w:r>
      <w:r w:rsidRPr="009C5AE6">
        <w:tab/>
      </w:r>
      <w:r>
        <w:t xml:space="preserve">The client is not </w:t>
      </w:r>
      <w:r w:rsidR="00BF3959">
        <w:t xml:space="preserve">currently </w:t>
      </w:r>
      <w:r>
        <w:t xml:space="preserve">experiencing any CRC symptoms:  </w:t>
      </w:r>
      <w:r>
        <w:rPr>
          <w:u w:val="single"/>
        </w:rPr>
        <w:t>2</w:t>
      </w:r>
    </w:p>
    <w:p w:rsidR="00FA7132" w:rsidRPr="009C5AE6" w:rsidRDefault="00FA7132" w:rsidP="00FA7132">
      <w:pPr>
        <w:ind w:left="2160" w:hanging="2160"/>
      </w:pPr>
    </w:p>
    <w:p w:rsidR="00FA7132" w:rsidRPr="009C5AE6" w:rsidRDefault="00FA7132" w:rsidP="00FA7132">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92648D" w:rsidRDefault="0092648D" w:rsidP="00757BDA">
      <w:pPr>
        <w:pStyle w:val="PlainText"/>
        <w:ind w:left="2160" w:hanging="2160"/>
        <w:rPr>
          <w:rFonts w:ascii="Arial" w:hAnsi="Arial" w:cs="Arial"/>
          <w:color w:val="000000"/>
          <w:sz w:val="24"/>
          <w:szCs w:val="24"/>
        </w:rPr>
        <w:sectPr w:rsidR="0092648D" w:rsidSect="0092648D">
          <w:headerReference w:type="even" r:id="rId80"/>
          <w:headerReference w:type="default" r:id="rId81"/>
          <w:pgSz w:w="12240" w:h="15840" w:code="1"/>
          <w:pgMar w:top="1440" w:right="1440" w:bottom="720" w:left="1440" w:header="720" w:footer="720" w:gutter="0"/>
          <w:cols w:space="720"/>
          <w:noEndnote/>
        </w:sectPr>
      </w:pPr>
    </w:p>
    <w:p w:rsidR="008677C9" w:rsidRPr="00423A39" w:rsidRDefault="008677C9" w:rsidP="00757BDA">
      <w:pPr>
        <w:pStyle w:val="PlainText"/>
        <w:ind w:left="2160" w:hanging="2160"/>
        <w:rPr>
          <w:rFonts w:ascii="Arial" w:hAnsi="Arial" w:cs="Arial"/>
          <w:b/>
          <w:color w:val="000000"/>
          <w:sz w:val="24"/>
          <w:szCs w:val="24"/>
        </w:rPr>
      </w:pPr>
      <w:r w:rsidRPr="00423A39">
        <w:rPr>
          <w:rFonts w:ascii="Arial" w:hAnsi="Arial" w:cs="Arial"/>
          <w:color w:val="000000"/>
          <w:sz w:val="24"/>
          <w:szCs w:val="24"/>
        </w:rPr>
        <w:lastRenderedPageBreak/>
        <w:t>ITEM NO / NAME:</w:t>
      </w:r>
      <w:r w:rsidRPr="00423A39">
        <w:rPr>
          <w:rFonts w:ascii="Arial" w:hAnsi="Arial" w:cs="Arial"/>
          <w:color w:val="000000"/>
          <w:sz w:val="24"/>
          <w:szCs w:val="24"/>
        </w:rPr>
        <w:tab/>
      </w:r>
      <w:bookmarkStart w:id="77" w:name="section5"/>
      <w:r w:rsidR="00423A39">
        <w:rPr>
          <w:rFonts w:ascii="Arial" w:hAnsi="Arial" w:cs="Arial"/>
          <w:b/>
          <w:color w:val="000000"/>
          <w:sz w:val="24"/>
          <w:szCs w:val="24"/>
        </w:rPr>
        <w:t>5.1</w:t>
      </w:r>
      <w:bookmarkEnd w:id="77"/>
      <w:r w:rsidRPr="00423A39">
        <w:rPr>
          <w:rFonts w:ascii="Arial" w:hAnsi="Arial" w:cs="Arial"/>
          <w:b/>
          <w:color w:val="000000"/>
          <w:sz w:val="24"/>
          <w:szCs w:val="24"/>
        </w:rPr>
        <w:t xml:space="preserve">: Initial test </w:t>
      </w:r>
      <w:r w:rsidR="00423A39">
        <w:rPr>
          <w:rFonts w:ascii="Arial" w:hAnsi="Arial" w:cs="Arial"/>
          <w:b/>
          <w:color w:val="000000"/>
          <w:sz w:val="24"/>
          <w:szCs w:val="24"/>
        </w:rPr>
        <w:t>appointment date, or date fecal kit distributed</w:t>
      </w:r>
    </w:p>
    <w:p w:rsidR="008677C9" w:rsidRPr="009C5AE6" w:rsidRDefault="008677C9">
      <w:pPr>
        <w:ind w:firstLine="1440"/>
        <w:rPr>
          <w:color w:val="000000"/>
        </w:rPr>
      </w:pPr>
    </w:p>
    <w:p w:rsidR="008677C9" w:rsidRPr="009C5AE6" w:rsidRDefault="008677C9">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w:t>
      </w:r>
      <w:r w:rsidR="006669B8">
        <w:rPr>
          <w:color w:val="000000"/>
        </w:rPr>
        <w:t>the date</w:t>
      </w:r>
      <w:r w:rsidR="00B9110B">
        <w:rPr>
          <w:color w:val="000000"/>
        </w:rPr>
        <w:t xml:space="preserve"> testing was initiated for a client based on date </w:t>
      </w:r>
      <w:r w:rsidR="006669B8">
        <w:rPr>
          <w:color w:val="000000"/>
        </w:rPr>
        <w:t xml:space="preserve">of FOBT/FIT kit </w:t>
      </w:r>
      <w:r w:rsidR="00C54F4C">
        <w:rPr>
          <w:color w:val="000000"/>
        </w:rPr>
        <w:t>distribution</w:t>
      </w:r>
      <w:r w:rsidR="006669B8">
        <w:rPr>
          <w:color w:val="000000"/>
        </w:rPr>
        <w:t xml:space="preserve"> or the initial appointment date for the first test recommended within this cycle.</w:t>
      </w:r>
    </w:p>
    <w:p w:rsidR="008677C9" w:rsidRPr="009C5AE6" w:rsidRDefault="008677C9">
      <w:pPr>
        <w:tabs>
          <w:tab w:val="left" w:pos="-1440"/>
        </w:tabs>
        <w:spacing w:line="218" w:lineRule="auto"/>
        <w:ind w:left="2160" w:hanging="2160"/>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sidR="00423A39">
        <w:rPr>
          <w:color w:val="000000"/>
        </w:rPr>
        <w:t>8</w:t>
      </w:r>
    </w:p>
    <w:p w:rsidR="008677C9" w:rsidRPr="009C5AE6" w:rsidRDefault="008677C9">
      <w:pPr>
        <w:rPr>
          <w:color w:val="000000"/>
        </w:rPr>
      </w:pPr>
    </w:p>
    <w:p w:rsidR="00734B04" w:rsidRPr="00CB58F6" w:rsidRDefault="00734B04" w:rsidP="00734B0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w:t>
      </w:r>
      <w:r w:rsidR="00423A39">
        <w:t>9</w:t>
      </w:r>
      <w:r w:rsidR="000F7EF7">
        <w:t xml:space="preserve"> - 56</w:t>
      </w:r>
    </w:p>
    <w:p w:rsidR="00734B04" w:rsidRPr="009C5AE6" w:rsidRDefault="00734B04" w:rsidP="00734B04">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423A39">
        <w:rPr>
          <w:color w:val="000000"/>
        </w:rPr>
        <w:t>Date</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This field should always be completed.</w:t>
      </w:r>
    </w:p>
    <w:p w:rsidR="008677C9" w:rsidRPr="009C5AE6" w:rsidRDefault="008677C9">
      <w:pPr>
        <w:ind w:firstLine="2160"/>
        <w:rPr>
          <w:color w:val="000000"/>
        </w:rPr>
      </w:pPr>
    </w:p>
    <w:p w:rsidR="00B87B2E" w:rsidRDefault="008677C9" w:rsidP="00423A39">
      <w:pPr>
        <w:ind w:left="2160" w:hanging="2160"/>
        <w:rPr>
          <w:color w:val="000000"/>
        </w:rPr>
      </w:pPr>
      <w:r w:rsidRPr="009C5AE6">
        <w:rPr>
          <w:color w:val="000000"/>
        </w:rPr>
        <w:t>CONTENTS:</w:t>
      </w:r>
      <w:r w:rsidRPr="009C5AE6">
        <w:rPr>
          <w:color w:val="000000"/>
        </w:rPr>
        <w:tab/>
      </w:r>
      <w:r w:rsidR="00423A39" w:rsidRPr="009C5AE6">
        <w:rPr>
          <w:color w:val="000000"/>
        </w:rPr>
        <w:t>An 8-digit date field of the form MMDDYYYY, where MM is a value from 01 to 12, DD is a value from 01 to 31, and YYYY is the year</w:t>
      </w:r>
      <w:r w:rsidR="00053CB4" w:rsidRPr="009C5AE6">
        <w:t>, including the century</w:t>
      </w:r>
      <w:r w:rsidR="00423A39" w:rsidRPr="009C5AE6">
        <w:rPr>
          <w:color w:val="000000"/>
        </w:rPr>
        <w:t xml:space="preserve">.  </w:t>
      </w:r>
      <w:r w:rsidR="00B87B2E">
        <w:rPr>
          <w:color w:val="000000"/>
        </w:rPr>
        <w:t>No part of this date field may be left</w:t>
      </w:r>
      <w:r w:rsidR="00423A39" w:rsidRPr="009C5AE6">
        <w:rPr>
          <w:color w:val="000000"/>
        </w:rPr>
        <w:t xml:space="preserve"> blank.</w:t>
      </w:r>
      <w:r w:rsidR="00B87B2E">
        <w:rPr>
          <w:color w:val="000000"/>
        </w:rPr>
        <w:t xml:space="preserve">  </w:t>
      </w:r>
    </w:p>
    <w:p w:rsidR="00B87B2E" w:rsidRDefault="00B87B2E" w:rsidP="00423A39">
      <w:pPr>
        <w:ind w:left="2160" w:hanging="2160"/>
        <w:rPr>
          <w:color w:val="000000"/>
        </w:rPr>
      </w:pPr>
    </w:p>
    <w:p w:rsidR="008677C9" w:rsidRDefault="00B87B2E" w:rsidP="00B87B2E">
      <w:pPr>
        <w:ind w:left="2160"/>
        <w:rPr>
          <w:color w:val="000000"/>
        </w:rPr>
      </w:pPr>
      <w:r>
        <w:rPr>
          <w:color w:val="000000"/>
        </w:rPr>
        <w:t xml:space="preserve">If a month or day is unknown, then that part of the date should be completed using a valid default value.   Each grantee should decide upon the default values to be used for unknown month and/or day, and should apply them consistently.  For example, your Program may choose to use “06” for unknown month and “15” for unknown day.  </w:t>
      </w:r>
      <w:r w:rsidR="00B54833">
        <w:rPr>
          <w:color w:val="000000"/>
        </w:rPr>
        <w:t>Do not use “99” to report unknown month or day values.</w:t>
      </w:r>
    </w:p>
    <w:p w:rsidR="00423A39" w:rsidRPr="009C5AE6" w:rsidRDefault="00423A39" w:rsidP="00423A39">
      <w:pPr>
        <w:ind w:left="2160" w:hanging="2160"/>
        <w:rPr>
          <w:color w:val="000000"/>
        </w:rPr>
      </w:pPr>
    </w:p>
    <w:p w:rsidR="008677C9" w:rsidRPr="009C5AE6" w:rsidRDefault="008677C9">
      <w:pPr>
        <w:pStyle w:val="BodyTextIndent3"/>
      </w:pPr>
      <w:r w:rsidRPr="009C5AE6">
        <w:t>EXPLANATION:</w:t>
      </w:r>
      <w:r w:rsidRPr="009C5AE6">
        <w:tab/>
      </w:r>
      <w:r w:rsidR="00423A39">
        <w:t>If the initial test was a</w:t>
      </w:r>
      <w:r w:rsidR="00053CB4">
        <w:t xml:space="preserve"> take-home</w:t>
      </w:r>
      <w:r w:rsidR="00423A39">
        <w:t xml:space="preserve"> FOBT or </w:t>
      </w:r>
      <w:r w:rsidR="00053CB4">
        <w:t xml:space="preserve">take-home </w:t>
      </w:r>
      <w:r w:rsidR="00423A39">
        <w:t xml:space="preserve">FIT, </w:t>
      </w:r>
      <w:r w:rsidR="00053CB4">
        <w:t xml:space="preserve">then </w:t>
      </w:r>
      <w:r w:rsidR="00423A39">
        <w:t xml:space="preserve">indicate the date that the </w:t>
      </w:r>
      <w:r w:rsidR="00053CB4">
        <w:t>fecal</w:t>
      </w:r>
      <w:r w:rsidR="00423A39">
        <w:t xml:space="preserve"> kit was distributed to the client.</w:t>
      </w:r>
      <w:r w:rsidR="007C646E">
        <w:t xml:space="preserve">  Otherwise, indicate the initial appointment date scheduled for the </w:t>
      </w:r>
      <w:r w:rsidR="002E56BE">
        <w:t xml:space="preserve">first </w:t>
      </w:r>
      <w:r w:rsidR="007C646E">
        <w:t>test.</w:t>
      </w:r>
    </w:p>
    <w:p w:rsidR="008677C9" w:rsidRPr="009C5AE6" w:rsidRDefault="008677C9">
      <w:pPr>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r>
      <w:r w:rsidR="006669B8">
        <w:rPr>
          <w:color w:val="000000"/>
        </w:rPr>
        <w:t xml:space="preserve">If an FOBT kit was mailed to the client on 3/5/2010:  </w:t>
      </w:r>
      <w:r w:rsidR="006669B8" w:rsidRPr="006669B8">
        <w:rPr>
          <w:color w:val="000000"/>
          <w:u w:val="single"/>
        </w:rPr>
        <w:t>03052010</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6669B8" w:rsidRPr="00423A39" w:rsidRDefault="008677C9" w:rsidP="006669B8">
      <w:pPr>
        <w:pStyle w:val="PlainText"/>
        <w:ind w:left="2160" w:hanging="2160"/>
        <w:rPr>
          <w:rFonts w:ascii="Arial" w:hAnsi="Arial" w:cs="Arial"/>
          <w:b/>
          <w:color w:val="000000"/>
          <w:sz w:val="24"/>
          <w:szCs w:val="24"/>
        </w:rPr>
      </w:pPr>
      <w:r w:rsidRPr="009C5AE6">
        <w:rPr>
          <w:color w:val="000000"/>
        </w:rPr>
        <w:br w:type="page"/>
      </w:r>
      <w:r w:rsidR="006669B8" w:rsidRPr="00423A39">
        <w:rPr>
          <w:rFonts w:ascii="Arial" w:hAnsi="Arial" w:cs="Arial"/>
          <w:color w:val="000000"/>
          <w:sz w:val="24"/>
          <w:szCs w:val="24"/>
        </w:rPr>
        <w:lastRenderedPageBreak/>
        <w:t>ITEM NO / NAME:</w:t>
      </w:r>
      <w:r w:rsidR="006669B8" w:rsidRPr="00423A39">
        <w:rPr>
          <w:rFonts w:ascii="Arial" w:hAnsi="Arial" w:cs="Arial"/>
          <w:color w:val="000000"/>
          <w:sz w:val="24"/>
          <w:szCs w:val="24"/>
        </w:rPr>
        <w:tab/>
      </w:r>
      <w:r w:rsidR="006669B8">
        <w:rPr>
          <w:rFonts w:ascii="Arial" w:hAnsi="Arial" w:cs="Arial"/>
          <w:b/>
          <w:color w:val="000000"/>
          <w:sz w:val="24"/>
          <w:szCs w:val="24"/>
        </w:rPr>
        <w:t>5.2</w:t>
      </w:r>
      <w:r w:rsidR="006669B8" w:rsidRPr="00423A39">
        <w:rPr>
          <w:rFonts w:ascii="Arial" w:hAnsi="Arial" w:cs="Arial"/>
          <w:b/>
          <w:color w:val="000000"/>
          <w:sz w:val="24"/>
          <w:szCs w:val="24"/>
        </w:rPr>
        <w:t xml:space="preserve">: </w:t>
      </w:r>
      <w:r w:rsidR="006669B8">
        <w:rPr>
          <w:rFonts w:ascii="Arial" w:hAnsi="Arial" w:cs="Arial"/>
          <w:b/>
          <w:color w:val="000000"/>
          <w:sz w:val="24"/>
          <w:szCs w:val="24"/>
        </w:rPr>
        <w:t>Screening adherence</w:t>
      </w:r>
    </w:p>
    <w:p w:rsidR="006669B8" w:rsidRPr="009C5AE6" w:rsidRDefault="006669B8" w:rsidP="006669B8">
      <w:pPr>
        <w:ind w:firstLine="1440"/>
        <w:rPr>
          <w:color w:val="000000"/>
        </w:rPr>
      </w:pPr>
    </w:p>
    <w:p w:rsidR="006669B8" w:rsidRPr="009C5AE6" w:rsidRDefault="006669B8" w:rsidP="006669B8">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w:t>
      </w:r>
      <w:r w:rsidR="000F7EF7">
        <w:rPr>
          <w:color w:val="000000"/>
        </w:rPr>
        <w:t>if the client received the initial test recommended.</w:t>
      </w:r>
    </w:p>
    <w:p w:rsidR="006669B8" w:rsidRPr="009C5AE6" w:rsidRDefault="006669B8" w:rsidP="006669B8">
      <w:pPr>
        <w:tabs>
          <w:tab w:val="left" w:pos="-1440"/>
        </w:tabs>
        <w:spacing w:line="218" w:lineRule="auto"/>
        <w:ind w:left="2160" w:hanging="2160"/>
        <w:rPr>
          <w:color w:val="000000"/>
        </w:rPr>
      </w:pPr>
    </w:p>
    <w:p w:rsidR="006669B8" w:rsidRPr="009C5AE6" w:rsidRDefault="006669B8" w:rsidP="006669B8">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sidR="00C84D81">
        <w:rPr>
          <w:color w:val="000000"/>
        </w:rPr>
        <w:t>1</w:t>
      </w:r>
    </w:p>
    <w:p w:rsidR="006669B8" w:rsidRPr="009C5AE6" w:rsidRDefault="006669B8" w:rsidP="006669B8">
      <w:pPr>
        <w:rPr>
          <w:color w:val="000000"/>
        </w:rPr>
      </w:pPr>
    </w:p>
    <w:p w:rsidR="006669B8" w:rsidRPr="00CB58F6" w:rsidRDefault="006669B8" w:rsidP="006669B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F7EF7">
        <w:t>57</w:t>
      </w:r>
    </w:p>
    <w:p w:rsidR="006669B8" w:rsidRPr="009C5AE6" w:rsidRDefault="006669B8" w:rsidP="006669B8">
      <w:pPr>
        <w:ind w:left="2160" w:hanging="2160"/>
      </w:pPr>
    </w:p>
    <w:p w:rsidR="006669B8" w:rsidRPr="009C5AE6" w:rsidRDefault="006669B8" w:rsidP="006669B8">
      <w:pPr>
        <w:tabs>
          <w:tab w:val="left" w:pos="-1440"/>
        </w:tabs>
        <w:ind w:left="2160" w:hanging="2160"/>
        <w:rPr>
          <w:color w:val="000000"/>
        </w:rPr>
      </w:pPr>
      <w:r w:rsidRPr="009C5AE6">
        <w:rPr>
          <w:color w:val="000000"/>
        </w:rPr>
        <w:t>TYPE:</w:t>
      </w:r>
      <w:r w:rsidRPr="009C5AE6">
        <w:rPr>
          <w:color w:val="000000"/>
        </w:rPr>
        <w:tab/>
      </w:r>
      <w:r w:rsidR="00C84D81">
        <w:rPr>
          <w:color w:val="000000"/>
        </w:rPr>
        <w:t>Numeric</w:t>
      </w:r>
    </w:p>
    <w:p w:rsidR="006669B8" w:rsidRPr="009C5AE6" w:rsidRDefault="006669B8" w:rsidP="006669B8">
      <w:pPr>
        <w:rPr>
          <w:color w:val="000000"/>
        </w:rPr>
      </w:pPr>
    </w:p>
    <w:p w:rsidR="006669B8" w:rsidRPr="009C5AE6" w:rsidRDefault="006669B8" w:rsidP="00CF67B4">
      <w:pPr>
        <w:tabs>
          <w:tab w:val="left" w:pos="-1440"/>
        </w:tabs>
        <w:ind w:left="2160" w:hanging="2160"/>
        <w:rPr>
          <w:color w:val="000000"/>
        </w:rPr>
      </w:pPr>
      <w:r w:rsidRPr="009C5AE6">
        <w:rPr>
          <w:color w:val="000000"/>
        </w:rPr>
        <w:t>SKIP PATTERN:</w:t>
      </w:r>
      <w:r w:rsidRPr="009C5AE6">
        <w:rPr>
          <w:color w:val="000000"/>
        </w:rPr>
        <w:tab/>
        <w:t>This field should always be completed.</w:t>
      </w:r>
      <w:r w:rsidR="00CF67B4">
        <w:rPr>
          <w:color w:val="000000"/>
        </w:rPr>
        <w:br/>
      </w:r>
      <w:r w:rsidR="00CF67B4">
        <w:rPr>
          <w:color w:val="000000"/>
        </w:rPr>
        <w:br/>
        <w:t>If Item 5.2 (Screening adherence</w:t>
      </w:r>
      <w:r w:rsidR="00112528">
        <w:rPr>
          <w:color w:val="000000"/>
        </w:rPr>
        <w:t>)</w:t>
      </w:r>
      <w:r w:rsidR="00CF67B4">
        <w:rPr>
          <w:color w:val="000000"/>
        </w:rPr>
        <w:t xml:space="preserve"> = 1 (Test Performed), then Section 6 must be completed to report at least one test performed.</w:t>
      </w:r>
      <w:r w:rsidR="00CF67B4">
        <w:rPr>
          <w:color w:val="000000"/>
        </w:rPr>
        <w:br/>
      </w:r>
      <w:r w:rsidR="00CF67B4">
        <w:rPr>
          <w:color w:val="000000"/>
        </w:rPr>
        <w:br/>
      </w:r>
      <w:r w:rsidR="001D4346">
        <w:rPr>
          <w:color w:val="000000"/>
        </w:rPr>
        <w:t>If Item 5.2 (Screening adherence) is not = 1 (Test Performed), the</w:t>
      </w:r>
      <w:r w:rsidR="00CF67B4">
        <w:rPr>
          <w:color w:val="000000"/>
        </w:rPr>
        <w:t>n Section</w:t>
      </w:r>
      <w:r w:rsidR="009547C6">
        <w:rPr>
          <w:color w:val="000000"/>
        </w:rPr>
        <w:t>s</w:t>
      </w:r>
      <w:r w:rsidR="00CF67B4">
        <w:rPr>
          <w:color w:val="000000"/>
        </w:rPr>
        <w:t xml:space="preserve"> 6 through 11 </w:t>
      </w:r>
      <w:r w:rsidR="001D4346">
        <w:rPr>
          <w:color w:val="000000"/>
        </w:rPr>
        <w:t xml:space="preserve">should be left blank.  </w:t>
      </w:r>
      <w:r w:rsidR="009547C6">
        <w:rPr>
          <w:color w:val="000000"/>
        </w:rPr>
        <w:t>Section 12 must be completed for each record.</w:t>
      </w:r>
      <w:r w:rsidR="001D4346">
        <w:rPr>
          <w:color w:val="000000"/>
        </w:rPr>
        <w:t xml:space="preserve"> </w:t>
      </w:r>
      <w:r w:rsidR="00CF67B4">
        <w:rPr>
          <w:color w:val="000000"/>
        </w:rPr>
        <w:br/>
      </w:r>
    </w:p>
    <w:p w:rsidR="000F7EF7" w:rsidRPr="009C5AE6" w:rsidRDefault="006669B8" w:rsidP="000F7EF7">
      <w:pPr>
        <w:ind w:left="2160" w:hanging="2160"/>
      </w:pPr>
      <w:r w:rsidRPr="009C5AE6">
        <w:rPr>
          <w:color w:val="000000"/>
        </w:rPr>
        <w:t>CONTENTS:</w:t>
      </w:r>
      <w:r w:rsidRPr="009C5AE6">
        <w:rPr>
          <w:color w:val="000000"/>
        </w:rPr>
        <w:tab/>
      </w:r>
      <w:r w:rsidR="000F7EF7" w:rsidRPr="009C5AE6">
        <w:t xml:space="preserve">1 = </w:t>
      </w:r>
      <w:r w:rsidR="000F7EF7">
        <w:t>Test Performed</w:t>
      </w:r>
    </w:p>
    <w:p w:rsidR="000F7EF7" w:rsidRPr="009C5AE6" w:rsidRDefault="000F7EF7" w:rsidP="000F7EF7">
      <w:pPr>
        <w:ind w:left="2160" w:hanging="2160"/>
      </w:pPr>
      <w:r w:rsidRPr="009C5AE6">
        <w:tab/>
        <w:t xml:space="preserve">2 = </w:t>
      </w:r>
      <w:r>
        <w:t>Test Pending</w:t>
      </w:r>
    </w:p>
    <w:p w:rsidR="000F7EF7" w:rsidRDefault="000F7EF7" w:rsidP="000F7EF7">
      <w:pPr>
        <w:ind w:left="2160" w:hanging="2160"/>
      </w:pPr>
      <w:r w:rsidRPr="009C5AE6">
        <w:tab/>
      </w:r>
      <w:r>
        <w:t>3 = No test performed, FOBT/FIT card not returned</w:t>
      </w:r>
    </w:p>
    <w:p w:rsidR="000F7EF7" w:rsidRPr="009C5AE6" w:rsidRDefault="000F7EF7" w:rsidP="000F7EF7">
      <w:pPr>
        <w:ind w:left="2160" w:hanging="2160"/>
      </w:pPr>
      <w:r>
        <w:tab/>
        <w:t>4 = No test performed, appointment not kept</w:t>
      </w:r>
    </w:p>
    <w:p w:rsidR="006669B8" w:rsidRPr="009C5AE6" w:rsidRDefault="006669B8" w:rsidP="006669B8">
      <w:pPr>
        <w:ind w:left="2160" w:hanging="2160"/>
        <w:rPr>
          <w:color w:val="000000"/>
        </w:rPr>
      </w:pPr>
    </w:p>
    <w:p w:rsidR="006669B8" w:rsidRPr="009C5AE6" w:rsidRDefault="006669B8" w:rsidP="006669B8">
      <w:pPr>
        <w:pStyle w:val="BodyTextIndent3"/>
      </w:pPr>
      <w:r w:rsidRPr="009C5AE6">
        <w:t>EXPLANATION:</w:t>
      </w:r>
      <w:r w:rsidRPr="009C5AE6">
        <w:tab/>
      </w:r>
      <w:r w:rsidR="000F7EF7">
        <w:t xml:space="preserve">Each </w:t>
      </w:r>
      <w:r w:rsidR="009E45E8">
        <w:t>grantee</w:t>
      </w:r>
      <w:r w:rsidR="000F7EF7">
        <w:t xml:space="preserve"> will need to establish guidelines to determine when a fecal kit is </w:t>
      </w:r>
      <w:r w:rsidR="0018645E">
        <w:t>considered</w:t>
      </w:r>
      <w:r w:rsidR="000F7EF7">
        <w:t xml:space="preserve"> unreturned, how much time can elapse</w:t>
      </w:r>
      <w:r w:rsidR="00844576">
        <w:t xml:space="preserve"> or </w:t>
      </w:r>
      <w:r w:rsidR="009547C6">
        <w:t xml:space="preserve">the number of </w:t>
      </w:r>
      <w:r w:rsidR="00844576">
        <w:t>appointments rescheduled</w:t>
      </w:r>
      <w:r w:rsidR="000F7EF7">
        <w:t xml:space="preserve"> before a client is considered an appointment no show.</w:t>
      </w:r>
      <w:r w:rsidR="000F7EF7">
        <w:br/>
      </w:r>
      <w:r w:rsidR="000F7EF7">
        <w:br/>
        <w:t xml:space="preserve">If the client returns the fecal kit, or receives the initial test within the timeline established by the </w:t>
      </w:r>
      <w:r w:rsidR="009E45E8">
        <w:t>grantee</w:t>
      </w:r>
      <w:r w:rsidR="000F7EF7">
        <w:t>, indicate 1 (Test performed).</w:t>
      </w:r>
      <w:r w:rsidR="000F7EF7">
        <w:br/>
      </w:r>
      <w:r w:rsidR="000F7EF7">
        <w:br/>
        <w:t>If at the time of CCDE data submission, the client has not returned the fecal kit or received an initial test, but the timeframe established has not expired, indicate 2 (Test pending).</w:t>
      </w:r>
      <w:r w:rsidR="000F7EF7">
        <w:br/>
      </w:r>
      <w:r w:rsidR="000F7EF7">
        <w:br/>
        <w:t>If the established timeframe has been reached, and the fecal kit has not been returned, indicate 3 (No test performed, FOBT/FIT card not returned).  The CCDE cycle should be considered closed.</w:t>
      </w:r>
      <w:r w:rsidR="002042C7">
        <w:t xml:space="preserve">  In the event that an alternative test, such as </w:t>
      </w:r>
      <w:r w:rsidR="009547C6">
        <w:t xml:space="preserve">a </w:t>
      </w:r>
      <w:r w:rsidR="002042C7">
        <w:t xml:space="preserve">colonoscopy, is provided to the client, the colonoscopy should be recorded in a new CCDE cycle as the initial test.  </w:t>
      </w:r>
      <w:r w:rsidR="000F7EF7">
        <w:t xml:space="preserve"> </w:t>
      </w:r>
      <w:r w:rsidR="000F7EF7">
        <w:br/>
      </w:r>
      <w:r w:rsidR="000F7EF7">
        <w:br/>
        <w:t xml:space="preserve">If, once the established timeframe has been reached, and the appointment </w:t>
      </w:r>
      <w:r w:rsidR="000B72EC">
        <w:t>for the initial test has not been kept, indicate 4 (No test performed, appointment not kept</w:t>
      </w:r>
      <w:r w:rsidR="009547C6">
        <w:t>)</w:t>
      </w:r>
      <w:r w:rsidR="000B72EC">
        <w:t xml:space="preserve">.  The CCDE cycle should be </w:t>
      </w:r>
      <w:r w:rsidR="000B72EC">
        <w:lastRenderedPageBreak/>
        <w:t xml:space="preserve">considered closed.  This does not mean that attempts to get the client in for testing should stop.  If the client does return for an initial test, a new CCDE cycle should be created. </w:t>
      </w:r>
    </w:p>
    <w:p w:rsidR="006669B8" w:rsidRPr="009C5AE6" w:rsidRDefault="006669B8" w:rsidP="006669B8">
      <w:pPr>
        <w:rPr>
          <w:color w:val="000000"/>
        </w:rPr>
      </w:pPr>
    </w:p>
    <w:p w:rsidR="006669B8" w:rsidRPr="009C5AE6" w:rsidRDefault="006669B8" w:rsidP="006669B8">
      <w:pPr>
        <w:rPr>
          <w:color w:val="000000"/>
          <w:u w:val="single"/>
        </w:rPr>
      </w:pPr>
      <w:r w:rsidRPr="009C5AE6">
        <w:rPr>
          <w:color w:val="000000"/>
        </w:rPr>
        <w:t>EXAMPLE:</w:t>
      </w:r>
      <w:r w:rsidRPr="009C5AE6">
        <w:rPr>
          <w:color w:val="000000"/>
        </w:rPr>
        <w:tab/>
      </w:r>
      <w:r w:rsidRPr="009C5AE6">
        <w:rPr>
          <w:color w:val="000000"/>
        </w:rPr>
        <w:tab/>
      </w:r>
      <w:r>
        <w:rPr>
          <w:color w:val="000000"/>
        </w:rPr>
        <w:t xml:space="preserve">If </w:t>
      </w:r>
      <w:r w:rsidR="000B72EC">
        <w:rPr>
          <w:color w:val="000000"/>
        </w:rPr>
        <w:t>the client returns their FOBT kit</w:t>
      </w:r>
      <w:r>
        <w:rPr>
          <w:color w:val="000000"/>
        </w:rPr>
        <w:t xml:space="preserve">:  </w:t>
      </w:r>
      <w:r w:rsidR="000B72EC">
        <w:rPr>
          <w:color w:val="000000"/>
          <w:u w:val="single"/>
        </w:rPr>
        <w:t>1</w:t>
      </w:r>
    </w:p>
    <w:p w:rsidR="006669B8" w:rsidRPr="009C5AE6" w:rsidRDefault="006669B8" w:rsidP="006669B8">
      <w:pPr>
        <w:rPr>
          <w:color w:val="000000"/>
          <w:u w:val="single"/>
        </w:rPr>
      </w:pPr>
    </w:p>
    <w:p w:rsidR="006669B8" w:rsidRPr="009C5AE6" w:rsidRDefault="006669B8" w:rsidP="006669B8">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92648D" w:rsidRDefault="0092648D" w:rsidP="006669B8">
      <w:pPr>
        <w:rPr>
          <w:color w:val="000000"/>
        </w:rPr>
        <w:sectPr w:rsidR="0092648D" w:rsidSect="0092648D">
          <w:headerReference w:type="even" r:id="rId82"/>
          <w:headerReference w:type="default" r:id="rId83"/>
          <w:pgSz w:w="12240" w:h="15840" w:code="1"/>
          <w:pgMar w:top="1440" w:right="1440" w:bottom="720" w:left="1440" w:header="720" w:footer="720" w:gutter="0"/>
          <w:cols w:space="720"/>
          <w:noEndnote/>
        </w:sectPr>
      </w:pPr>
    </w:p>
    <w:p w:rsidR="00C34C75" w:rsidRDefault="00C34C75" w:rsidP="006669B8">
      <w:pPr>
        <w:rPr>
          <w:color w:val="000000"/>
        </w:rPr>
      </w:pPr>
    </w:p>
    <w:p w:rsidR="009547C6" w:rsidRDefault="009547C6">
      <w:pPr>
        <w:widowControl/>
        <w:autoSpaceDE/>
        <w:autoSpaceDN/>
        <w:adjustRightInd/>
        <w:rPr>
          <w:color w:val="000000"/>
        </w:rPr>
      </w:pPr>
      <w:r>
        <w:rPr>
          <w:color w:val="000000"/>
        </w:rPr>
        <w:br w:type="page"/>
      </w:r>
    </w:p>
    <w:p w:rsidR="008677C9" w:rsidRPr="009C5AE6" w:rsidRDefault="008677C9" w:rsidP="006669B8">
      <w:pPr>
        <w:rPr>
          <w:b/>
          <w:color w:val="000000"/>
        </w:rPr>
      </w:pPr>
      <w:r w:rsidRPr="009C5AE6">
        <w:rPr>
          <w:color w:val="000000"/>
        </w:rPr>
        <w:lastRenderedPageBreak/>
        <w:t>ITEM NO / NAME:</w:t>
      </w:r>
      <w:r w:rsidRPr="009C5AE6">
        <w:rPr>
          <w:color w:val="000000"/>
        </w:rPr>
        <w:tab/>
      </w:r>
      <w:bookmarkStart w:id="78" w:name="section6"/>
      <w:r w:rsidRPr="009C5AE6">
        <w:rPr>
          <w:b/>
          <w:color w:val="000000"/>
        </w:rPr>
        <w:t>6.0</w:t>
      </w:r>
      <w:bookmarkEnd w:id="78"/>
      <w:r w:rsidRPr="009C5AE6">
        <w:rPr>
          <w:b/>
          <w:color w:val="000000"/>
        </w:rPr>
        <w:t xml:space="preserve">:  Indication for </w:t>
      </w:r>
      <w:r w:rsidR="002A40BB">
        <w:rPr>
          <w:b/>
          <w:color w:val="000000"/>
        </w:rPr>
        <w:t>test</w:t>
      </w:r>
      <w:r w:rsidR="009948E4">
        <w:rPr>
          <w:b/>
          <w:color w:val="000000"/>
        </w:rPr>
        <w:t xml:space="preserve"> 1</w:t>
      </w:r>
      <w:r w:rsidRPr="009C5AE6">
        <w:rPr>
          <w:b/>
          <w:color w:val="000000"/>
        </w:rPr>
        <w:tab/>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r>
      <w:r w:rsidR="005A762C">
        <w:rPr>
          <w:color w:val="000000"/>
        </w:rPr>
        <w:t>To report</w:t>
      </w:r>
      <w:r w:rsidRPr="009C5AE6">
        <w:rPr>
          <w:color w:val="000000"/>
        </w:rPr>
        <w:t xml:space="preserve"> the indication </w:t>
      </w:r>
      <w:r w:rsidR="005A762C">
        <w:rPr>
          <w:color w:val="000000"/>
        </w:rPr>
        <w:t xml:space="preserve">or purpose </w:t>
      </w:r>
      <w:r w:rsidRPr="009C5AE6">
        <w:rPr>
          <w:color w:val="000000"/>
        </w:rPr>
        <w:t xml:space="preserve">for the </w:t>
      </w:r>
      <w:r w:rsidR="005A762C">
        <w:rPr>
          <w:color w:val="000000"/>
        </w:rPr>
        <w:t xml:space="preserve">first </w:t>
      </w:r>
      <w:r w:rsidRPr="009C5AE6">
        <w:rPr>
          <w:color w:val="000000"/>
        </w:rPr>
        <w:t>test provided</w:t>
      </w:r>
      <w:r w:rsidR="005A762C">
        <w:rPr>
          <w:color w:val="000000"/>
        </w:rPr>
        <w:t xml:space="preserve"> to the client</w:t>
      </w:r>
      <w:r w:rsidRPr="009C5AE6">
        <w:rPr>
          <w:color w:val="000000"/>
        </w:rPr>
        <w:t xml:space="preserve">, reported in </w:t>
      </w:r>
      <w:r w:rsidR="007C7154">
        <w:rPr>
          <w:color w:val="000000"/>
        </w:rPr>
        <w:t xml:space="preserve">Item </w:t>
      </w:r>
      <w:r w:rsidRPr="009C5AE6">
        <w:rPr>
          <w:color w:val="000000"/>
        </w:rPr>
        <w:t xml:space="preserve">6.1.01 </w:t>
      </w:r>
      <w:r w:rsidR="009948E4">
        <w:rPr>
          <w:color w:val="000000"/>
        </w:rPr>
        <w:t>(</w:t>
      </w:r>
      <w:r w:rsidR="000B72EC">
        <w:rPr>
          <w:color w:val="000000"/>
        </w:rPr>
        <w:t>Test 1 performed</w:t>
      </w:r>
      <w:r w:rsidR="009948E4">
        <w:rPr>
          <w:color w:val="000000"/>
        </w:rPr>
        <w:t>)</w:t>
      </w:r>
      <w:r w:rsidRPr="009C5AE6">
        <w:rPr>
          <w:color w:val="000000"/>
        </w:rPr>
        <w:t>.</w:t>
      </w:r>
    </w:p>
    <w:p w:rsidR="008677C9" w:rsidRPr="009C5AE6" w:rsidRDefault="008677C9">
      <w:pPr>
        <w:tabs>
          <w:tab w:val="left" w:pos="-1440"/>
        </w:tabs>
        <w:ind w:left="2160" w:hanging="2160"/>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0B72EC" w:rsidRPr="00CB58F6" w:rsidRDefault="000B72EC" w:rsidP="000B72EC">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58</w:t>
      </w:r>
    </w:p>
    <w:p w:rsidR="000B72EC" w:rsidRPr="009C5AE6" w:rsidRDefault="000B72EC" w:rsidP="000B72EC">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Default="008677C9">
      <w:pPr>
        <w:tabs>
          <w:tab w:val="left" w:pos="-1440"/>
        </w:tabs>
        <w:ind w:left="2160" w:hanging="2160"/>
        <w:rPr>
          <w:color w:val="000000"/>
        </w:rPr>
      </w:pPr>
      <w:r w:rsidRPr="009C5AE6">
        <w:rPr>
          <w:color w:val="000000"/>
        </w:rPr>
        <w:t>SKIP PATTERN:</w:t>
      </w:r>
      <w:r w:rsidRPr="009C5AE6">
        <w:rPr>
          <w:color w:val="000000"/>
        </w:rPr>
        <w:tab/>
        <w:t>This field should be completed</w:t>
      </w:r>
      <w:r w:rsidR="0004251C">
        <w:rPr>
          <w:color w:val="000000"/>
        </w:rPr>
        <w:t xml:space="preserve"> when 5.2 (Screening Adherence = </w:t>
      </w:r>
      <w:r w:rsidR="005B365A">
        <w:rPr>
          <w:color w:val="000000"/>
        </w:rPr>
        <w:t>1 (Test Performed)</w:t>
      </w:r>
      <w:r w:rsidRPr="009C5AE6">
        <w:rPr>
          <w:color w:val="000000"/>
        </w:rPr>
        <w:t xml:space="preserve">.  </w:t>
      </w:r>
    </w:p>
    <w:p w:rsidR="00862799" w:rsidRDefault="00862799">
      <w:pPr>
        <w:tabs>
          <w:tab w:val="left" w:pos="-1440"/>
        </w:tabs>
        <w:ind w:left="2160" w:hanging="2160"/>
        <w:rPr>
          <w:color w:val="000000"/>
        </w:rPr>
      </w:pPr>
    </w:p>
    <w:p w:rsidR="00862799" w:rsidRDefault="00862799" w:rsidP="00862799">
      <w:pPr>
        <w:tabs>
          <w:tab w:val="left" w:pos="-1440"/>
        </w:tabs>
        <w:ind w:left="2160"/>
      </w:pPr>
      <w:r w:rsidRPr="001A71F7">
        <w:t xml:space="preserve">If Item 4.1 (Personal history of CRC (colorectal cancer) or precancerous polyps) = 1 (Yes), then Item 6.0 (Indication for test 1) </w:t>
      </w:r>
      <w:r w:rsidR="009C374E">
        <w:t xml:space="preserve">should </w:t>
      </w:r>
      <w:r w:rsidR="009C374E" w:rsidRPr="009C374E">
        <w:rPr>
          <w:u w:val="single"/>
        </w:rPr>
        <w:t>not</w:t>
      </w:r>
      <w:r w:rsidR="009C374E">
        <w:t xml:space="preserve"> =</w:t>
      </w:r>
      <w:r w:rsidRPr="001A71F7">
        <w:t xml:space="preserve"> 1 (Screening).</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Screening</w:t>
      </w:r>
      <w:r w:rsidRPr="009C5AE6">
        <w:rPr>
          <w:color w:val="000000"/>
        </w:rPr>
        <w:br/>
        <w:t xml:space="preserve">2 = Surveillance </w:t>
      </w:r>
      <w:r w:rsidR="000B72EC">
        <w:rPr>
          <w:color w:val="000000"/>
        </w:rPr>
        <w:br/>
        <w:t>3 = Diagnostic</w:t>
      </w:r>
      <w:r w:rsidRPr="009C5AE6">
        <w:rPr>
          <w:color w:val="000000"/>
        </w:rPr>
        <w:br/>
        <w:t>9 = Unknown</w:t>
      </w:r>
    </w:p>
    <w:p w:rsidR="008677C9" w:rsidRPr="009C5AE6" w:rsidRDefault="008677C9">
      <w:pPr>
        <w:spacing w:line="218" w:lineRule="auto"/>
        <w:rPr>
          <w:color w:val="000000"/>
        </w:rPr>
      </w:pPr>
    </w:p>
    <w:p w:rsidR="00FB20F7" w:rsidRDefault="00FB20F7" w:rsidP="00FB20F7">
      <w:pPr>
        <w:ind w:left="2160" w:hanging="2160"/>
        <w:rPr>
          <w:color w:val="000000"/>
        </w:rPr>
      </w:pPr>
      <w:r w:rsidRPr="009C5AE6">
        <w:rPr>
          <w:color w:val="000000"/>
        </w:rPr>
        <w:t>EXPLANATION:</w:t>
      </w:r>
      <w:r w:rsidRPr="009C5AE6">
        <w:rPr>
          <w:color w:val="000000"/>
        </w:rPr>
        <w:tab/>
        <w:t xml:space="preserve">A screening test (1) is a test provided for </w:t>
      </w:r>
      <w:r w:rsidR="00974DB8">
        <w:rPr>
          <w:color w:val="000000"/>
        </w:rPr>
        <w:t>a client</w:t>
      </w:r>
      <w:r w:rsidR="00974DB8" w:rsidRPr="009C5AE6">
        <w:rPr>
          <w:color w:val="000000"/>
        </w:rPr>
        <w:t xml:space="preserve"> </w:t>
      </w:r>
      <w:r w:rsidRPr="009C5AE6">
        <w:rPr>
          <w:color w:val="000000"/>
        </w:rPr>
        <w:t xml:space="preserve">who has no </w:t>
      </w:r>
      <w:r w:rsidR="009948E4">
        <w:rPr>
          <w:color w:val="000000"/>
        </w:rPr>
        <w:t xml:space="preserve">colorectal cancer </w:t>
      </w:r>
      <w:r w:rsidRPr="009C5AE6">
        <w:rPr>
          <w:color w:val="000000"/>
        </w:rPr>
        <w:t>symptoms, may have never been screened</w:t>
      </w:r>
      <w:r w:rsidR="00974DB8">
        <w:rPr>
          <w:color w:val="000000"/>
        </w:rPr>
        <w:t xml:space="preserve"> for colorectal cancer</w:t>
      </w:r>
      <w:r w:rsidRPr="009C5AE6">
        <w:rPr>
          <w:color w:val="000000"/>
        </w:rPr>
        <w:t>, or may have had a previous screening test</w:t>
      </w:r>
      <w:r w:rsidR="002D27FA">
        <w:rPr>
          <w:color w:val="000000"/>
        </w:rPr>
        <w:t xml:space="preserve"> without significant findings</w:t>
      </w:r>
      <w:r w:rsidRPr="009C5AE6">
        <w:rPr>
          <w:color w:val="000000"/>
        </w:rPr>
        <w:t xml:space="preserve"> and is due for </w:t>
      </w:r>
      <w:r w:rsidR="000C6320">
        <w:rPr>
          <w:color w:val="000000"/>
        </w:rPr>
        <w:t xml:space="preserve">routine </w:t>
      </w:r>
      <w:r w:rsidR="002D27FA">
        <w:rPr>
          <w:color w:val="000000"/>
        </w:rPr>
        <w:t xml:space="preserve">rescreening.  </w:t>
      </w:r>
      <w:r w:rsidR="00975A4E" w:rsidRPr="009C5AE6">
        <w:rPr>
          <w:color w:val="000000"/>
        </w:rPr>
        <w:t xml:space="preserve"> </w:t>
      </w:r>
      <w:r w:rsidRPr="009C5AE6">
        <w:rPr>
          <w:color w:val="000000"/>
        </w:rPr>
        <w:t xml:space="preserve"> </w:t>
      </w:r>
      <w:r w:rsidR="008336B7">
        <w:rPr>
          <w:color w:val="000000"/>
        </w:rPr>
        <w:br/>
      </w:r>
      <w:r w:rsidR="008336B7">
        <w:rPr>
          <w:color w:val="000000"/>
        </w:rPr>
        <w:br/>
      </w:r>
      <w:r w:rsidRPr="009C5AE6">
        <w:rPr>
          <w:color w:val="000000"/>
        </w:rPr>
        <w:t xml:space="preserve">A surveillance test (2) is a test (typically a colonoscopy) done at more frequent intervals than screening to evaluate </w:t>
      </w:r>
      <w:r w:rsidR="00974DB8">
        <w:rPr>
          <w:color w:val="000000"/>
        </w:rPr>
        <w:t>a client</w:t>
      </w:r>
      <w:r w:rsidR="00974DB8" w:rsidRPr="009C5AE6">
        <w:rPr>
          <w:color w:val="000000"/>
        </w:rPr>
        <w:t xml:space="preserve"> </w:t>
      </w:r>
      <w:r w:rsidRPr="009C5AE6">
        <w:rPr>
          <w:color w:val="000000"/>
        </w:rPr>
        <w:t xml:space="preserve">who has a known history of colorectal polyps or colorectal cancer, to look for recurrence of these. </w:t>
      </w:r>
      <w:r w:rsidR="00975A4E" w:rsidRPr="009C5AE6">
        <w:rPr>
          <w:color w:val="000000"/>
        </w:rPr>
        <w:t xml:space="preserve"> </w:t>
      </w:r>
      <w:r w:rsidRPr="009C5AE6">
        <w:rPr>
          <w:color w:val="000000"/>
        </w:rPr>
        <w:t>The appropriate intervals for surveillance tests can be found in published guidelines.</w:t>
      </w:r>
      <w:r w:rsidR="008336B7">
        <w:rPr>
          <w:color w:val="000000"/>
        </w:rPr>
        <w:br/>
      </w:r>
      <w:r w:rsidR="008336B7">
        <w:rPr>
          <w:color w:val="000000"/>
        </w:rPr>
        <w:br/>
        <w:t xml:space="preserve">A diagnostic test (3) is a test (typically a </w:t>
      </w:r>
      <w:r w:rsidR="00183101">
        <w:rPr>
          <w:color w:val="000000"/>
        </w:rPr>
        <w:t xml:space="preserve">DCBE or </w:t>
      </w:r>
      <w:r w:rsidR="008336B7">
        <w:rPr>
          <w:color w:val="000000"/>
        </w:rPr>
        <w:t>colonoscopy) performed to ev</w:t>
      </w:r>
      <w:r w:rsidR="002A40BB">
        <w:rPr>
          <w:color w:val="000000"/>
        </w:rPr>
        <w:t>aluate signs or symptoms</w:t>
      </w:r>
      <w:r w:rsidR="001D280C">
        <w:rPr>
          <w:color w:val="000000"/>
        </w:rPr>
        <w:t xml:space="preserve"> or to follow-up an abnormal screening test</w:t>
      </w:r>
      <w:r w:rsidR="002A40BB">
        <w:rPr>
          <w:color w:val="000000"/>
        </w:rPr>
        <w:t xml:space="preserve">.  An indication of 3 (Diagnostic) should occur infrequently, and should be monitored by </w:t>
      </w:r>
      <w:r w:rsidR="009E45E8">
        <w:rPr>
          <w:color w:val="000000"/>
        </w:rPr>
        <w:t>grantee</w:t>
      </w:r>
      <w:r w:rsidR="002A40BB">
        <w:rPr>
          <w:color w:val="000000"/>
        </w:rPr>
        <w:t>s.</w:t>
      </w:r>
      <w:r w:rsidR="008336B7">
        <w:rPr>
          <w:color w:val="000000"/>
        </w:rPr>
        <w:t xml:space="preserve"> </w:t>
      </w:r>
    </w:p>
    <w:p w:rsidR="009816F8" w:rsidRDefault="009816F8" w:rsidP="00FB20F7">
      <w:pPr>
        <w:ind w:left="2160" w:hanging="2160"/>
        <w:rPr>
          <w:color w:val="000000"/>
        </w:rPr>
      </w:pPr>
    </w:p>
    <w:p w:rsidR="000D2E45" w:rsidRDefault="009816F8">
      <w:pPr>
        <w:ind w:left="2160"/>
        <w:rPr>
          <w:color w:val="000000"/>
        </w:rPr>
      </w:pPr>
      <w:r>
        <w:rPr>
          <w:color w:val="000000"/>
        </w:rPr>
        <w:t xml:space="preserve">If the first test to be provided is a take-home </w:t>
      </w:r>
      <w:r w:rsidR="00F3132A">
        <w:rPr>
          <w:color w:val="000000"/>
        </w:rPr>
        <w:t>fecal kit (</w:t>
      </w:r>
      <w:r>
        <w:rPr>
          <w:color w:val="000000"/>
        </w:rPr>
        <w:t>FOBT or FIT</w:t>
      </w:r>
      <w:r w:rsidR="00F3132A">
        <w:rPr>
          <w:color w:val="000000"/>
        </w:rPr>
        <w:t>)</w:t>
      </w:r>
      <w:r>
        <w:rPr>
          <w:color w:val="000000"/>
        </w:rPr>
        <w:t xml:space="preserve">, then the </w:t>
      </w:r>
      <w:r w:rsidR="00F3132A">
        <w:rPr>
          <w:color w:val="000000"/>
        </w:rPr>
        <w:t>I</w:t>
      </w:r>
      <w:r>
        <w:rPr>
          <w:color w:val="000000"/>
        </w:rPr>
        <w:t xml:space="preserve">ndication for test 1 should </w:t>
      </w:r>
      <w:r w:rsidRPr="009C374E">
        <w:rPr>
          <w:color w:val="000000"/>
          <w:u w:val="single"/>
        </w:rPr>
        <w:t>not</w:t>
      </w:r>
      <w:r>
        <w:rPr>
          <w:color w:val="000000"/>
        </w:rPr>
        <w:t xml:space="preserve"> = 3 (Diagnostic).  If the first test to be provided is a DCBE, then the </w:t>
      </w:r>
      <w:r w:rsidR="00F3132A">
        <w:rPr>
          <w:color w:val="000000"/>
        </w:rPr>
        <w:t>I</w:t>
      </w:r>
      <w:r>
        <w:rPr>
          <w:color w:val="000000"/>
        </w:rPr>
        <w:t xml:space="preserve">ndication for test 1 should </w:t>
      </w:r>
      <w:r w:rsidRPr="009C374E">
        <w:rPr>
          <w:color w:val="000000"/>
          <w:u w:val="single"/>
        </w:rPr>
        <w:t>not</w:t>
      </w:r>
      <w:r>
        <w:rPr>
          <w:color w:val="000000"/>
        </w:rPr>
        <w:t xml:space="preserve"> = 1 (Screening)</w:t>
      </w:r>
      <w:r w:rsidR="00F3132A">
        <w:rPr>
          <w:color w:val="000000"/>
        </w:rPr>
        <w:t>.</w:t>
      </w:r>
    </w:p>
    <w:p w:rsidR="008677C9" w:rsidRPr="009C5AE6" w:rsidRDefault="008677C9">
      <w:pPr>
        <w:ind w:left="2160" w:hanging="2160"/>
        <w:rPr>
          <w:color w:val="000000"/>
        </w:rPr>
      </w:pPr>
      <w:r w:rsidRPr="009C5AE6">
        <w:rPr>
          <w:color w:val="000000"/>
        </w:rPr>
        <w:t xml:space="preserve"> </w:t>
      </w: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the purpose of the first test provided is for screening: </w:t>
      </w:r>
      <w:r w:rsidRPr="009C5AE6">
        <w:rPr>
          <w:color w:val="000000"/>
          <w:u w:val="single"/>
        </w:rPr>
        <w:t>1</w:t>
      </w:r>
    </w:p>
    <w:p w:rsidR="008677C9" w:rsidRPr="009C5AE6" w:rsidRDefault="008677C9">
      <w:pPr>
        <w:rPr>
          <w:color w:val="000000"/>
          <w:u w:val="single"/>
        </w:rPr>
      </w:pPr>
    </w:p>
    <w:p w:rsidR="008677C9" w:rsidRPr="009C5AE6" w:rsidRDefault="008677C9">
      <w:pPr>
        <w:ind w:left="2160" w:hanging="2160"/>
      </w:pPr>
      <w:r w:rsidRPr="009C5AE6">
        <w:lastRenderedPageBreak/>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6.1.01:</w:t>
      </w:r>
      <w:r w:rsidRPr="009C5AE6">
        <w:rPr>
          <w:color w:val="000000"/>
        </w:rPr>
        <w:t xml:space="preserve"> </w:t>
      </w:r>
      <w:r w:rsidR="002A40BB">
        <w:rPr>
          <w:b/>
          <w:color w:val="000000"/>
        </w:rPr>
        <w:t>Test 1 performed</w:t>
      </w:r>
      <w:r w:rsidRPr="009C5AE6">
        <w:rPr>
          <w:b/>
          <w:color w:val="000000"/>
        </w:rPr>
        <w:t xml:space="preserve"> </w:t>
      </w:r>
    </w:p>
    <w:p w:rsidR="008677C9" w:rsidRPr="009C5AE6" w:rsidRDefault="008677C9">
      <w:pPr>
        <w:ind w:firstLine="1440"/>
        <w:rPr>
          <w:color w:val="000000"/>
        </w:rPr>
      </w:pPr>
    </w:p>
    <w:p w:rsidR="008677C9" w:rsidRPr="009C5AE6" w:rsidRDefault="008677C9">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the first test </w:t>
      </w:r>
      <w:r w:rsidR="00D03986">
        <w:rPr>
          <w:color w:val="000000"/>
        </w:rPr>
        <w:t>received by the client within the current cycle</w:t>
      </w:r>
      <w:r w:rsidR="002A40BB">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59</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643D0E" w:rsidRDefault="008677C9">
      <w:pPr>
        <w:tabs>
          <w:tab w:val="left" w:pos="-1440"/>
        </w:tabs>
        <w:ind w:left="2160" w:hanging="2160"/>
        <w:rPr>
          <w:color w:val="000000"/>
        </w:rPr>
      </w:pPr>
      <w:r w:rsidRPr="009C5AE6">
        <w:rPr>
          <w:color w:val="000000"/>
        </w:rPr>
        <w:t>SKIP PATTERN:</w:t>
      </w:r>
      <w:r w:rsidRPr="009C5AE6">
        <w:rPr>
          <w:color w:val="000000"/>
        </w:rPr>
        <w:tab/>
        <w:t>This field should be completed</w:t>
      </w:r>
      <w:r w:rsidR="005B365A">
        <w:rPr>
          <w:color w:val="000000"/>
        </w:rPr>
        <w:t xml:space="preserve"> when </w:t>
      </w:r>
      <w:r w:rsidR="007C7154">
        <w:rPr>
          <w:color w:val="000000"/>
        </w:rPr>
        <w:t xml:space="preserve">Item </w:t>
      </w:r>
      <w:r w:rsidR="005B365A">
        <w:rPr>
          <w:color w:val="000000"/>
        </w:rPr>
        <w:t>5.2 (Screening Adherence</w:t>
      </w:r>
      <w:r w:rsidR="00E80CCD">
        <w:rPr>
          <w:color w:val="000000"/>
        </w:rPr>
        <w:t>)</w:t>
      </w:r>
      <w:r w:rsidR="005B365A">
        <w:rPr>
          <w:color w:val="000000"/>
        </w:rPr>
        <w:t xml:space="preserve"> = 1 (Test Performed)</w:t>
      </w:r>
      <w:r w:rsidRPr="009C5AE6">
        <w:rPr>
          <w:color w:val="000000"/>
        </w:rPr>
        <w:t>.</w:t>
      </w:r>
      <w:r w:rsidR="002A40BB">
        <w:rPr>
          <w:color w:val="000000"/>
        </w:rPr>
        <w:t xml:space="preserve">  </w:t>
      </w:r>
    </w:p>
    <w:p w:rsidR="00643D0E" w:rsidRDefault="00643D0E">
      <w:pPr>
        <w:tabs>
          <w:tab w:val="left" w:pos="-1440"/>
        </w:tabs>
        <w:ind w:left="2160" w:hanging="2160"/>
        <w:rPr>
          <w:color w:val="000000"/>
        </w:rPr>
      </w:pPr>
    </w:p>
    <w:p w:rsidR="00643D0E" w:rsidRDefault="002A40BB" w:rsidP="00643D0E">
      <w:pPr>
        <w:tabs>
          <w:tab w:val="left" w:pos="-1440"/>
        </w:tabs>
        <w:ind w:left="2160"/>
        <w:rPr>
          <w:color w:val="000000"/>
        </w:rPr>
      </w:pPr>
      <w:r>
        <w:rPr>
          <w:color w:val="000000"/>
        </w:rPr>
        <w:t>I</w:t>
      </w:r>
      <w:r w:rsidR="005A762C">
        <w:rPr>
          <w:color w:val="000000"/>
        </w:rPr>
        <w:t>f</w:t>
      </w:r>
      <w:r>
        <w:rPr>
          <w:color w:val="000000"/>
        </w:rPr>
        <w:t xml:space="preserve"> Item 6.0 (Indication for test 1) </w:t>
      </w:r>
      <w:r w:rsidR="005A762C">
        <w:rPr>
          <w:color w:val="000000"/>
        </w:rPr>
        <w:t xml:space="preserve">= </w:t>
      </w:r>
      <w:r>
        <w:rPr>
          <w:color w:val="000000"/>
        </w:rPr>
        <w:t xml:space="preserve">1 (Screening), then </w:t>
      </w:r>
      <w:r w:rsidR="0050314C">
        <w:rPr>
          <w:color w:val="000000"/>
        </w:rPr>
        <w:t xml:space="preserve">Item </w:t>
      </w:r>
      <w:r>
        <w:rPr>
          <w:color w:val="000000"/>
        </w:rPr>
        <w:t xml:space="preserve">6.1.01 </w:t>
      </w:r>
      <w:r w:rsidR="00643D0E">
        <w:rPr>
          <w:color w:val="000000"/>
        </w:rPr>
        <w:t xml:space="preserve">should </w:t>
      </w:r>
      <w:r w:rsidR="00643D0E" w:rsidRPr="009C374E">
        <w:rPr>
          <w:color w:val="000000"/>
          <w:u w:val="single"/>
        </w:rPr>
        <w:t>not</w:t>
      </w:r>
      <w:r w:rsidR="00643D0E">
        <w:rPr>
          <w:color w:val="000000"/>
        </w:rPr>
        <w:t xml:space="preserve"> = </w:t>
      </w:r>
      <w:r w:rsidR="00E70B09">
        <w:rPr>
          <w:color w:val="000000"/>
        </w:rPr>
        <w:t xml:space="preserve">5 (DCBE).  </w:t>
      </w:r>
    </w:p>
    <w:p w:rsidR="00643D0E" w:rsidRDefault="00643D0E" w:rsidP="00643D0E">
      <w:pPr>
        <w:tabs>
          <w:tab w:val="left" w:pos="-1440"/>
        </w:tabs>
        <w:ind w:left="2160"/>
        <w:rPr>
          <w:color w:val="000000"/>
        </w:rPr>
      </w:pPr>
    </w:p>
    <w:p w:rsidR="008677C9" w:rsidRPr="009C5AE6" w:rsidRDefault="00E70B09" w:rsidP="00643D0E">
      <w:pPr>
        <w:tabs>
          <w:tab w:val="left" w:pos="-1440"/>
        </w:tabs>
        <w:ind w:left="2160"/>
        <w:rPr>
          <w:color w:val="000000"/>
        </w:rPr>
      </w:pPr>
      <w:r>
        <w:rPr>
          <w:color w:val="000000"/>
        </w:rPr>
        <w:t xml:space="preserve">If Item 6.0 </w:t>
      </w:r>
      <w:r w:rsidR="004D5188">
        <w:rPr>
          <w:color w:val="000000"/>
        </w:rPr>
        <w:t xml:space="preserve">(Indication for test 1) </w:t>
      </w:r>
      <w:r w:rsidR="005A762C">
        <w:rPr>
          <w:color w:val="000000"/>
        </w:rPr>
        <w:t xml:space="preserve">= </w:t>
      </w:r>
      <w:r>
        <w:rPr>
          <w:color w:val="000000"/>
        </w:rPr>
        <w:t xml:space="preserve">3 (Diagnostic), then </w:t>
      </w:r>
      <w:r w:rsidR="007C7154">
        <w:rPr>
          <w:color w:val="000000"/>
        </w:rPr>
        <w:t xml:space="preserve">Item </w:t>
      </w:r>
      <w:r>
        <w:rPr>
          <w:color w:val="000000"/>
        </w:rPr>
        <w:t xml:space="preserve">6.1.01 </w:t>
      </w:r>
      <w:r w:rsidR="009816F8" w:rsidRPr="00BE158A">
        <w:rPr>
          <w:color w:val="000000"/>
        </w:rPr>
        <w:t xml:space="preserve">should </w:t>
      </w:r>
      <w:r w:rsidR="00BE158A" w:rsidRPr="00BE158A">
        <w:rPr>
          <w:color w:val="000000"/>
        </w:rPr>
        <w:t xml:space="preserve">only </w:t>
      </w:r>
      <w:r w:rsidR="009816F8">
        <w:rPr>
          <w:color w:val="000000"/>
        </w:rPr>
        <w:t xml:space="preserve">= </w:t>
      </w:r>
      <w:r w:rsidR="00BE158A">
        <w:rPr>
          <w:color w:val="000000"/>
        </w:rPr>
        <w:t>4 or 5</w:t>
      </w:r>
      <w:r>
        <w:rPr>
          <w:color w:val="000000"/>
        </w:rPr>
        <w:t>.</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Take-home Fecal Occult Blood Test (FOBT)</w:t>
      </w:r>
      <w:r w:rsidRPr="009C5AE6">
        <w:rPr>
          <w:color w:val="000000"/>
        </w:rPr>
        <w:br/>
        <w:t xml:space="preserve">2 = </w:t>
      </w:r>
      <w:r w:rsidR="00F72660" w:rsidRPr="009C5AE6">
        <w:rPr>
          <w:color w:val="000000"/>
        </w:rPr>
        <w:t xml:space="preserve">Take-home </w:t>
      </w:r>
      <w:r w:rsidRPr="009C5AE6">
        <w:rPr>
          <w:color w:val="000000"/>
        </w:rPr>
        <w:t>Fecal Immunochemical Test (FIT)</w:t>
      </w:r>
      <w:r w:rsidRPr="009C5AE6">
        <w:rPr>
          <w:color w:val="000000"/>
        </w:rPr>
        <w:br/>
        <w:t>3 = Sigmoidoscopy</w:t>
      </w:r>
      <w:r w:rsidRPr="009C5AE6">
        <w:rPr>
          <w:color w:val="000000"/>
        </w:rPr>
        <w:br/>
        <w:t>4 = Colonoscopy</w:t>
      </w:r>
      <w:r w:rsidRPr="009C5AE6">
        <w:rPr>
          <w:color w:val="000000"/>
        </w:rPr>
        <w:br/>
        <w:t>5 = Double-contrast Barium Enema (DCBE)</w:t>
      </w:r>
      <w:r w:rsidR="002A40BB">
        <w:rPr>
          <w:color w:val="000000"/>
        </w:rPr>
        <w:br/>
        <w:t>7 = Other</w:t>
      </w:r>
    </w:p>
    <w:p w:rsidR="008677C9" w:rsidRPr="009C5AE6" w:rsidRDefault="008677C9">
      <w:pPr>
        <w:ind w:left="2160" w:hanging="2160"/>
        <w:rPr>
          <w:color w:val="000000"/>
        </w:rPr>
      </w:pPr>
    </w:p>
    <w:p w:rsidR="008677C9" w:rsidRPr="009C5AE6" w:rsidRDefault="008677C9">
      <w:pPr>
        <w:ind w:left="2160" w:hanging="2160"/>
        <w:rPr>
          <w:color w:val="000000"/>
        </w:rPr>
      </w:pPr>
      <w:r w:rsidRPr="009C5AE6">
        <w:rPr>
          <w:color w:val="000000"/>
        </w:rPr>
        <w:t>EXPLANATION:</w:t>
      </w:r>
      <w:r w:rsidRPr="009C5AE6">
        <w:rPr>
          <w:color w:val="000000"/>
        </w:rPr>
        <w:tab/>
        <w:t xml:space="preserve">This field should be reported with </w:t>
      </w:r>
      <w:r w:rsidR="00F72660" w:rsidRPr="009C5AE6">
        <w:rPr>
          <w:color w:val="000000"/>
        </w:rPr>
        <w:t xml:space="preserve">the </w:t>
      </w:r>
      <w:r w:rsidRPr="009C5AE6">
        <w:rPr>
          <w:color w:val="000000"/>
        </w:rPr>
        <w:t xml:space="preserve">first test </w:t>
      </w:r>
      <w:r w:rsidR="00D03986">
        <w:rPr>
          <w:color w:val="000000"/>
        </w:rPr>
        <w:t>received by the client within the current cycle</w:t>
      </w:r>
      <w:r w:rsidRPr="009C5AE6">
        <w:rPr>
          <w:color w:val="000000"/>
        </w:rPr>
        <w:t xml:space="preserve">.  </w:t>
      </w:r>
    </w:p>
    <w:p w:rsidR="008677C9" w:rsidRPr="009C5AE6" w:rsidRDefault="008677C9">
      <w:pPr>
        <w:spacing w:line="218" w:lineRule="auto"/>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the first test provided to the client is a sigmoidoscopy: </w:t>
      </w:r>
      <w:r w:rsidRPr="009C5AE6">
        <w:rPr>
          <w:color w:val="000000"/>
          <w:u w:val="single"/>
        </w:rPr>
        <w:t>3</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E70B09" w:rsidRPr="009C5AE6" w:rsidRDefault="008677C9" w:rsidP="00E70B09">
      <w:pPr>
        <w:rPr>
          <w:b/>
          <w:color w:val="000000"/>
        </w:rPr>
      </w:pPr>
      <w:r w:rsidRPr="009C5AE6">
        <w:rPr>
          <w:color w:val="000000"/>
        </w:rPr>
        <w:br w:type="page"/>
      </w:r>
      <w:r w:rsidR="00E70B09" w:rsidRPr="009C5AE6">
        <w:rPr>
          <w:color w:val="000000"/>
        </w:rPr>
        <w:lastRenderedPageBreak/>
        <w:t>ITEM NO / NAME:</w:t>
      </w:r>
      <w:r w:rsidR="00E70B09" w:rsidRPr="009C5AE6">
        <w:rPr>
          <w:color w:val="000000"/>
        </w:rPr>
        <w:tab/>
      </w:r>
      <w:r w:rsidR="00E70B09" w:rsidRPr="009C5AE6">
        <w:rPr>
          <w:b/>
          <w:color w:val="000000"/>
        </w:rPr>
        <w:t>6.1.02:</w:t>
      </w:r>
      <w:r w:rsidR="00E70B09" w:rsidRPr="009C5AE6">
        <w:rPr>
          <w:color w:val="000000"/>
        </w:rPr>
        <w:t xml:space="preserve"> </w:t>
      </w:r>
      <w:r w:rsidR="00E70B09">
        <w:rPr>
          <w:b/>
          <w:color w:val="000000"/>
        </w:rPr>
        <w:t>Test 1 performed – Other specify</w:t>
      </w:r>
    </w:p>
    <w:p w:rsidR="00E70B09" w:rsidRPr="009C5AE6" w:rsidRDefault="00E70B09" w:rsidP="00E70B09">
      <w:pPr>
        <w:ind w:firstLine="1440"/>
        <w:rPr>
          <w:color w:val="000000"/>
        </w:rPr>
      </w:pPr>
    </w:p>
    <w:p w:rsidR="00E70B09" w:rsidRPr="009C5AE6" w:rsidRDefault="00E70B09" w:rsidP="00E70B09">
      <w:pPr>
        <w:tabs>
          <w:tab w:val="left" w:pos="-1440"/>
        </w:tabs>
        <w:ind w:left="2160" w:hanging="2160"/>
        <w:rPr>
          <w:color w:val="000000"/>
        </w:rPr>
      </w:pPr>
      <w:r w:rsidRPr="009C5AE6">
        <w:rPr>
          <w:color w:val="000000"/>
        </w:rPr>
        <w:t>PURPOSE:</w:t>
      </w:r>
      <w:r w:rsidRPr="009C5AE6">
        <w:rPr>
          <w:color w:val="000000"/>
        </w:rPr>
        <w:tab/>
        <w:t xml:space="preserve">To specify the </w:t>
      </w:r>
      <w:r>
        <w:rPr>
          <w:color w:val="000000"/>
        </w:rPr>
        <w:t xml:space="preserve">type of </w:t>
      </w:r>
      <w:r w:rsidR="00D27A8B">
        <w:rPr>
          <w:color w:val="000000"/>
        </w:rPr>
        <w:t>“</w:t>
      </w:r>
      <w:r w:rsidR="00941925">
        <w:rPr>
          <w:color w:val="000000"/>
        </w:rPr>
        <w:t>o</w:t>
      </w:r>
      <w:r>
        <w:rPr>
          <w:color w:val="000000"/>
        </w:rPr>
        <w:t>ther</w:t>
      </w:r>
      <w:r w:rsidR="00D27A8B">
        <w:rPr>
          <w:color w:val="000000"/>
        </w:rPr>
        <w:t>”</w:t>
      </w:r>
      <w:r>
        <w:rPr>
          <w:color w:val="000000"/>
        </w:rPr>
        <w:t xml:space="preserve"> test indicated in Item 6.1.01 (Test 1</w:t>
      </w:r>
      <w:r w:rsidR="00D27A8B">
        <w:rPr>
          <w:color w:val="000000"/>
        </w:rPr>
        <w:t xml:space="preserve"> performed</w:t>
      </w:r>
      <w:r>
        <w:rPr>
          <w:color w:val="000000"/>
        </w:rPr>
        <w:t>)</w:t>
      </w:r>
      <w:r w:rsidRPr="009C5AE6">
        <w:rPr>
          <w:color w:val="000000"/>
        </w:rPr>
        <w:t>.</w:t>
      </w:r>
    </w:p>
    <w:p w:rsidR="00E70B09" w:rsidRPr="009C5AE6" w:rsidRDefault="00E70B09" w:rsidP="00E70B09">
      <w:pPr>
        <w:rPr>
          <w:color w:val="000000"/>
        </w:rPr>
      </w:pPr>
    </w:p>
    <w:p w:rsidR="00E70B09" w:rsidRPr="009C5AE6" w:rsidRDefault="00E70B09" w:rsidP="00E70B09">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E70B09" w:rsidRPr="009C5AE6" w:rsidRDefault="00E70B09" w:rsidP="00E70B09">
      <w:pPr>
        <w:rPr>
          <w:color w:val="000000"/>
        </w:rPr>
      </w:pPr>
    </w:p>
    <w:p w:rsidR="00E70B09" w:rsidRPr="00CB58F6" w:rsidRDefault="00E70B09" w:rsidP="00E70B09">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60 - 99</w:t>
      </w:r>
    </w:p>
    <w:p w:rsidR="00E70B09" w:rsidRPr="009C5AE6" w:rsidRDefault="00E70B09" w:rsidP="00E70B09">
      <w:pPr>
        <w:ind w:left="2160" w:hanging="2160"/>
      </w:pPr>
    </w:p>
    <w:p w:rsidR="00E70B09" w:rsidRPr="009C5AE6" w:rsidRDefault="00E70B09" w:rsidP="00E70B09">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E70B09" w:rsidRPr="009C5AE6" w:rsidRDefault="00E70B09" w:rsidP="00E70B09">
      <w:pPr>
        <w:rPr>
          <w:color w:val="000000"/>
        </w:rPr>
      </w:pPr>
    </w:p>
    <w:p w:rsidR="00E70B09" w:rsidRPr="009C5AE6" w:rsidRDefault="00E70B09" w:rsidP="00E70B09">
      <w:pPr>
        <w:tabs>
          <w:tab w:val="left" w:pos="-1440"/>
        </w:tabs>
        <w:ind w:left="2160" w:hanging="2160"/>
        <w:rPr>
          <w:color w:val="000000"/>
        </w:rPr>
      </w:pPr>
      <w:r w:rsidRPr="009C5AE6">
        <w:rPr>
          <w:color w:val="000000"/>
        </w:rPr>
        <w:t>SKIP PATTERN:</w:t>
      </w:r>
      <w:r w:rsidRPr="009C5AE6">
        <w:rPr>
          <w:color w:val="000000"/>
        </w:rPr>
        <w:tab/>
        <w:t>This field should be completed</w:t>
      </w:r>
      <w:r>
        <w:rPr>
          <w:color w:val="000000"/>
        </w:rPr>
        <w:t xml:space="preserve"> </w:t>
      </w:r>
      <w:r w:rsidR="007C7154">
        <w:rPr>
          <w:color w:val="000000"/>
        </w:rPr>
        <w:t xml:space="preserve">when Item </w:t>
      </w:r>
      <w:r>
        <w:rPr>
          <w:color w:val="000000"/>
        </w:rPr>
        <w:t>6.1.01 (Test 1</w:t>
      </w:r>
      <w:r w:rsidR="0010641D">
        <w:rPr>
          <w:color w:val="000000"/>
        </w:rPr>
        <w:t xml:space="preserve"> performed</w:t>
      </w:r>
      <w:r>
        <w:rPr>
          <w:color w:val="000000"/>
        </w:rPr>
        <w:t xml:space="preserve">) </w:t>
      </w:r>
      <w:r w:rsidR="0010641D">
        <w:rPr>
          <w:color w:val="000000"/>
        </w:rPr>
        <w:t xml:space="preserve">= </w:t>
      </w:r>
      <w:r>
        <w:rPr>
          <w:color w:val="000000"/>
        </w:rPr>
        <w:t>7 (Other)</w:t>
      </w:r>
      <w:r w:rsidR="001179C9">
        <w:rPr>
          <w:color w:val="000000"/>
        </w:rPr>
        <w:t>; o</w:t>
      </w:r>
      <w:r>
        <w:rPr>
          <w:color w:val="000000"/>
        </w:rPr>
        <w:t>therwise, leave blank</w:t>
      </w:r>
      <w:r w:rsidRPr="009C5AE6">
        <w:rPr>
          <w:color w:val="000000"/>
        </w:rPr>
        <w:t xml:space="preserve">.  </w:t>
      </w:r>
    </w:p>
    <w:p w:rsidR="00E70B09" w:rsidRPr="009C5AE6" w:rsidRDefault="00E70B09" w:rsidP="00E70B09">
      <w:pPr>
        <w:ind w:firstLine="2160"/>
        <w:rPr>
          <w:color w:val="000000"/>
        </w:rPr>
      </w:pPr>
    </w:p>
    <w:p w:rsidR="00E70B09" w:rsidRPr="009C5AE6" w:rsidRDefault="00E70B09" w:rsidP="00E70B09">
      <w:pPr>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10641D">
        <w:rPr>
          <w:color w:val="000000"/>
        </w:rPr>
        <w:t>“</w:t>
      </w:r>
      <w:r w:rsidR="00941925">
        <w:rPr>
          <w:color w:val="000000"/>
        </w:rPr>
        <w:t>o</w:t>
      </w:r>
      <w:r>
        <w:rPr>
          <w:color w:val="000000"/>
        </w:rPr>
        <w:t>ther</w:t>
      </w:r>
      <w:r w:rsidR="0010641D">
        <w:rPr>
          <w:color w:val="000000"/>
        </w:rPr>
        <w:t>”</w:t>
      </w:r>
      <w:r>
        <w:rPr>
          <w:color w:val="000000"/>
        </w:rPr>
        <w:t xml:space="preserve"> test indicated in Item 6.1.01.  </w:t>
      </w:r>
      <w:r w:rsidR="009E255C">
        <w:rPr>
          <w:color w:val="000000"/>
        </w:rPr>
        <w:t>Use</w:t>
      </w:r>
      <w:r w:rsidR="006909B9">
        <w:rPr>
          <w:color w:val="000000"/>
        </w:rPr>
        <w:t xml:space="preserve"> this item appropriately.  Reclaiming inappropriate “other” responses is time consuming and could potentially result in the loss of valuable data. </w:t>
      </w:r>
    </w:p>
    <w:p w:rsidR="00E70B09" w:rsidRPr="009C5AE6" w:rsidRDefault="00E70B09" w:rsidP="00E70B09">
      <w:pPr>
        <w:tabs>
          <w:tab w:val="left" w:pos="-1440"/>
        </w:tabs>
        <w:spacing w:line="218" w:lineRule="auto"/>
        <w:rPr>
          <w:color w:val="000000"/>
        </w:rPr>
      </w:pPr>
    </w:p>
    <w:p w:rsidR="00E70B09" w:rsidRPr="009C5AE6" w:rsidRDefault="00E70B09" w:rsidP="00E70B09">
      <w:pPr>
        <w:rPr>
          <w:color w:val="000000"/>
          <w:u w:val="single"/>
        </w:rPr>
      </w:pPr>
      <w:r w:rsidRPr="009C5AE6">
        <w:rPr>
          <w:color w:val="000000"/>
        </w:rPr>
        <w:t>EXAMPLE:</w:t>
      </w:r>
      <w:r w:rsidRPr="009C5AE6">
        <w:rPr>
          <w:color w:val="000000"/>
        </w:rPr>
        <w:tab/>
      </w:r>
      <w:r w:rsidRPr="009C5AE6">
        <w:rPr>
          <w:color w:val="000000"/>
        </w:rPr>
        <w:tab/>
        <w:t xml:space="preserve">If a </w:t>
      </w:r>
      <w:r w:rsidR="006909B9">
        <w:rPr>
          <w:color w:val="000000"/>
        </w:rPr>
        <w:t xml:space="preserve">virtual colonoscopy </w:t>
      </w:r>
      <w:r w:rsidR="00661595">
        <w:rPr>
          <w:color w:val="000000"/>
        </w:rPr>
        <w:t>is</w:t>
      </w:r>
      <w:r w:rsidR="006909B9">
        <w:rPr>
          <w:color w:val="000000"/>
        </w:rPr>
        <w:t xml:space="preserve"> performed: </w:t>
      </w:r>
      <w:r w:rsidR="006909B9" w:rsidRPr="006909B9">
        <w:rPr>
          <w:color w:val="000000"/>
          <w:u w:val="single"/>
        </w:rPr>
        <w:t>virtual colonoscopy</w:t>
      </w:r>
    </w:p>
    <w:p w:rsidR="00E70B09" w:rsidRPr="009C5AE6" w:rsidRDefault="00E70B09" w:rsidP="00E70B09">
      <w:pPr>
        <w:rPr>
          <w:color w:val="000000"/>
          <w:u w:val="single"/>
        </w:rPr>
      </w:pPr>
    </w:p>
    <w:p w:rsidR="00E70B09" w:rsidRDefault="00E70B09" w:rsidP="00E70B0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E70B09" w:rsidRPr="009C5AE6" w:rsidRDefault="00E70B09" w:rsidP="00E70B09">
      <w:pPr>
        <w:ind w:left="2160" w:hanging="2160"/>
      </w:pPr>
    </w:p>
    <w:p w:rsidR="00E70B09" w:rsidRPr="009C5AE6" w:rsidRDefault="00E70B09" w:rsidP="00E70B09">
      <w:pPr>
        <w:rPr>
          <w:color w:val="000000"/>
        </w:rPr>
      </w:pPr>
    </w:p>
    <w:p w:rsidR="00E70B09" w:rsidRPr="009C5AE6" w:rsidRDefault="00E70B09" w:rsidP="00E70B09">
      <w:pPr>
        <w:rPr>
          <w:color w:val="000000"/>
        </w:rPr>
      </w:pPr>
    </w:p>
    <w:p w:rsidR="008677C9" w:rsidRPr="009C5AE6" w:rsidRDefault="00E70B09" w:rsidP="00E70B09">
      <w:pPr>
        <w:rPr>
          <w:b/>
          <w:color w:val="000000"/>
        </w:rPr>
      </w:pPr>
      <w:r w:rsidRPr="009C5AE6">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6.1.0</w:t>
      </w:r>
      <w:r w:rsidR="006909B9">
        <w:rPr>
          <w:b/>
          <w:color w:val="000000"/>
        </w:rPr>
        <w:t>3</w:t>
      </w:r>
      <w:r w:rsidR="008677C9" w:rsidRPr="009C5AE6">
        <w:rPr>
          <w:b/>
          <w:color w:val="000000"/>
        </w:rPr>
        <w:t>:</w:t>
      </w:r>
      <w:r w:rsidR="008677C9" w:rsidRPr="009C5AE6">
        <w:rPr>
          <w:color w:val="000000"/>
        </w:rPr>
        <w:t xml:space="preserve"> </w:t>
      </w:r>
      <w:r w:rsidR="008677C9" w:rsidRPr="009C5AE6">
        <w:rPr>
          <w:b/>
          <w:color w:val="000000"/>
        </w:rPr>
        <w:t xml:space="preserve">Date of </w:t>
      </w:r>
      <w:r w:rsidR="006909B9">
        <w:rPr>
          <w:b/>
          <w:color w:val="000000"/>
        </w:rPr>
        <w:t>test 1</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specify the date of the first test.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909B9">
        <w:t>100 - 107</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3347EB" w:rsidRPr="009C5AE6">
        <w:rPr>
          <w:color w:val="000000"/>
        </w:rPr>
        <w:t>Date</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This field should be completed</w:t>
      </w:r>
      <w:r w:rsidR="005B365A">
        <w:rPr>
          <w:color w:val="000000"/>
        </w:rPr>
        <w:t xml:space="preserve"> when</w:t>
      </w:r>
      <w:r w:rsidR="007C7154">
        <w:rPr>
          <w:color w:val="000000"/>
        </w:rPr>
        <w:t xml:space="preserve"> Item</w:t>
      </w:r>
      <w:r w:rsidR="005B365A">
        <w:rPr>
          <w:color w:val="000000"/>
        </w:rPr>
        <w:t xml:space="preserve"> 5.2 (Screening Adherence</w:t>
      </w:r>
      <w:r w:rsidR="009B3CE0">
        <w:rPr>
          <w:color w:val="000000"/>
        </w:rPr>
        <w:t>)</w:t>
      </w:r>
      <w:r w:rsidR="005B365A">
        <w:rPr>
          <w:color w:val="000000"/>
        </w:rPr>
        <w:t xml:space="preserve"> = 1 (Test Performed)</w:t>
      </w:r>
      <w:r w:rsidRPr="009C5AE6">
        <w:rPr>
          <w:color w:val="000000"/>
        </w:rPr>
        <w:t xml:space="preserve">.  </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 xml:space="preserve">An 8-digit </w:t>
      </w:r>
      <w:r w:rsidR="003347EB" w:rsidRPr="009C5AE6">
        <w:rPr>
          <w:color w:val="000000"/>
        </w:rPr>
        <w:t>date</w:t>
      </w:r>
      <w:r w:rsidRPr="009C5AE6">
        <w:rPr>
          <w:color w:val="000000"/>
        </w:rPr>
        <w:t xml:space="preserve"> field of the form MMDDYYYY, where MM is </w:t>
      </w:r>
      <w:r w:rsidR="00170EC5">
        <w:rPr>
          <w:color w:val="000000"/>
        </w:rPr>
        <w:t xml:space="preserve">the month </w:t>
      </w:r>
      <w:r w:rsidRPr="009C5AE6">
        <w:rPr>
          <w:color w:val="000000"/>
        </w:rPr>
        <w:t xml:space="preserve">from 01 to 12, DD is </w:t>
      </w:r>
      <w:r w:rsidR="00170EC5">
        <w:rPr>
          <w:color w:val="000000"/>
        </w:rPr>
        <w:t>the da</w:t>
      </w:r>
      <w:r w:rsidR="00503C3F">
        <w:rPr>
          <w:color w:val="000000"/>
        </w:rPr>
        <w:t>y</w:t>
      </w:r>
      <w:r w:rsidR="00170EC5">
        <w:rPr>
          <w:color w:val="000000"/>
        </w:rPr>
        <w:t xml:space="preserve"> </w:t>
      </w:r>
      <w:r w:rsidRPr="009C5AE6">
        <w:rPr>
          <w:color w:val="000000"/>
        </w:rPr>
        <w:t xml:space="preserve">from 01 to 31, and YYYY is the year of the </w:t>
      </w:r>
      <w:r w:rsidR="005B365A">
        <w:rPr>
          <w:color w:val="000000"/>
        </w:rPr>
        <w:t>test</w:t>
      </w:r>
      <w:r w:rsidR="00170EC5">
        <w:rPr>
          <w:color w:val="000000"/>
        </w:rPr>
        <w: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sidR="00E6347C">
        <w:rPr>
          <w:color w:val="000000"/>
          <w:u w:val="single"/>
        </w:rPr>
        <w:t>10</w:t>
      </w:r>
      <w:r w:rsidRPr="009C5AE6">
        <w:rPr>
          <w:color w:val="000000"/>
        </w:rPr>
        <w:t>).  This field should not be left completely blank</w:t>
      </w:r>
      <w:r w:rsidR="005B365A">
        <w:rPr>
          <w:color w:val="000000"/>
        </w:rPr>
        <w:t xml:space="preserve"> if a </w:t>
      </w:r>
      <w:r w:rsidR="00B46AB1">
        <w:rPr>
          <w:color w:val="000000"/>
        </w:rPr>
        <w:t xml:space="preserve">first </w:t>
      </w:r>
      <w:r w:rsidR="005B365A">
        <w:rPr>
          <w:color w:val="000000"/>
        </w:rPr>
        <w:t>test was performed</w:t>
      </w:r>
      <w:r w:rsidRPr="009C5AE6">
        <w:rPr>
          <w:color w:val="000000"/>
        </w:rPr>
        <w:t>.</w:t>
      </w:r>
    </w:p>
    <w:p w:rsidR="008677C9" w:rsidRPr="009C5AE6" w:rsidRDefault="008677C9">
      <w:pPr>
        <w:ind w:left="2160" w:hanging="2160"/>
        <w:rPr>
          <w:color w:val="000000"/>
        </w:rPr>
      </w:pPr>
    </w:p>
    <w:p w:rsidR="006909B9" w:rsidRPr="009C5AE6" w:rsidRDefault="008677C9" w:rsidP="006909B9">
      <w:pPr>
        <w:ind w:left="2160" w:hanging="2160"/>
        <w:rPr>
          <w:color w:val="000000"/>
        </w:rPr>
      </w:pPr>
      <w:r w:rsidRPr="009C5AE6">
        <w:rPr>
          <w:color w:val="000000"/>
        </w:rPr>
        <w:t>EXPLANATION:</w:t>
      </w:r>
      <w:r w:rsidRPr="009C5AE6">
        <w:rPr>
          <w:color w:val="000000"/>
        </w:rPr>
        <w:tab/>
        <w:t>This field captures the date that test</w:t>
      </w:r>
      <w:r w:rsidR="006909B9">
        <w:rPr>
          <w:color w:val="000000"/>
        </w:rPr>
        <w:t xml:space="preserve"> 1</w:t>
      </w:r>
      <w:r w:rsidRPr="009C5AE6">
        <w:rPr>
          <w:color w:val="000000"/>
        </w:rPr>
        <w:t xml:space="preserve"> </w:t>
      </w:r>
      <w:r w:rsidR="00661595">
        <w:rPr>
          <w:color w:val="000000"/>
        </w:rPr>
        <w:t>is</w:t>
      </w:r>
      <w:r w:rsidRPr="009C5AE6">
        <w:rPr>
          <w:color w:val="000000"/>
        </w:rPr>
        <w:t xml:space="preserve"> performed.  If the test is a take-home FOBT or FIT, then report the date that the </w:t>
      </w:r>
      <w:r w:rsidR="009E255C">
        <w:rPr>
          <w:color w:val="000000"/>
        </w:rPr>
        <w:t>kit</w:t>
      </w:r>
      <w:r w:rsidR="009E255C" w:rsidRPr="009C5AE6">
        <w:rPr>
          <w:color w:val="000000"/>
        </w:rPr>
        <w:t xml:space="preserve"> </w:t>
      </w:r>
      <w:r w:rsidRPr="009C5AE6">
        <w:rPr>
          <w:color w:val="000000"/>
        </w:rPr>
        <w:t>was processed.</w:t>
      </w:r>
      <w:r w:rsidR="006909B9">
        <w:rPr>
          <w:color w:val="000000"/>
        </w:rPr>
        <w:br/>
      </w:r>
      <w:r w:rsidR="006909B9">
        <w:rPr>
          <w:color w:val="000000"/>
        </w:rPr>
        <w:br/>
        <w:t xml:space="preserve">If a test was recommended, but the appointment was not kept, or the FOBT/FIT kit was not returned, </w:t>
      </w:r>
      <w:r w:rsidR="005E22CC">
        <w:rPr>
          <w:color w:val="000000"/>
        </w:rPr>
        <w:t xml:space="preserve">then </w:t>
      </w:r>
      <w:r w:rsidR="006909B9">
        <w:rPr>
          <w:color w:val="000000"/>
        </w:rPr>
        <w:t>this information should be reported in Item 5.1 (Initial test appointment date</w:t>
      </w:r>
      <w:r w:rsidR="005E22CC">
        <w:rPr>
          <w:color w:val="000000"/>
        </w:rPr>
        <w:t xml:space="preserve">, or </w:t>
      </w:r>
      <w:r w:rsidR="006909B9">
        <w:rPr>
          <w:color w:val="000000"/>
        </w:rPr>
        <w:t xml:space="preserve">date fecal kit distributed) and </w:t>
      </w:r>
      <w:r w:rsidR="007C7154">
        <w:rPr>
          <w:color w:val="000000"/>
        </w:rPr>
        <w:t xml:space="preserve">Item </w:t>
      </w:r>
      <w:r w:rsidR="006909B9">
        <w:rPr>
          <w:color w:val="000000"/>
        </w:rPr>
        <w:t xml:space="preserve">5.2 (Screening adherence).   Items in </w:t>
      </w:r>
      <w:r w:rsidR="005E22CC">
        <w:rPr>
          <w:color w:val="000000"/>
        </w:rPr>
        <w:t>S</w:t>
      </w:r>
      <w:r w:rsidR="006909B9">
        <w:rPr>
          <w:color w:val="000000"/>
        </w:rPr>
        <w:t>ection 6 (Screening and Diagnostic Tests Performed) are limited to reporting data on tests that were completed.</w:t>
      </w:r>
    </w:p>
    <w:p w:rsidR="008677C9" w:rsidRPr="009C5AE6" w:rsidRDefault="008677C9">
      <w:pPr>
        <w:tabs>
          <w:tab w:val="left" w:pos="-1440"/>
        </w:tabs>
        <w:spacing w:line="218" w:lineRule="auto"/>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a colonoscopy </w:t>
      </w:r>
      <w:r w:rsidR="00661595">
        <w:rPr>
          <w:color w:val="000000"/>
        </w:rPr>
        <w:t>is</w:t>
      </w:r>
      <w:r w:rsidRPr="009C5AE6">
        <w:rPr>
          <w:color w:val="000000"/>
        </w:rPr>
        <w:t xml:space="preserve"> performed on August 1, 20</w:t>
      </w:r>
      <w:r w:rsidR="006909B9">
        <w:rPr>
          <w:color w:val="000000"/>
        </w:rPr>
        <w:t>10</w:t>
      </w:r>
      <w:r w:rsidRPr="009C5AE6">
        <w:rPr>
          <w:color w:val="000000"/>
        </w:rPr>
        <w:t xml:space="preserve">: </w:t>
      </w:r>
      <w:r w:rsidRPr="009C5AE6">
        <w:rPr>
          <w:color w:val="000000"/>
          <w:u w:val="single"/>
        </w:rPr>
        <w:t>080120</w:t>
      </w:r>
      <w:r w:rsidR="006909B9">
        <w:rPr>
          <w:color w:val="000000"/>
          <w:u w:val="single"/>
        </w:rPr>
        <w:t>10</w:t>
      </w:r>
    </w:p>
    <w:p w:rsidR="008677C9" w:rsidRPr="009C5AE6" w:rsidRDefault="008677C9">
      <w:pPr>
        <w:rPr>
          <w:color w:val="000000"/>
          <w:u w:val="single"/>
        </w:rPr>
      </w:pPr>
    </w:p>
    <w:p w:rsidR="008677C9"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ind w:left="2160" w:hanging="2160"/>
      </w:pPr>
    </w:p>
    <w:p w:rsidR="008677C9" w:rsidRPr="009C5AE6" w:rsidRDefault="008677C9">
      <w:pPr>
        <w:rPr>
          <w:color w:val="000000"/>
        </w:rPr>
      </w:pPr>
    </w:p>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6.1.0</w:t>
      </w:r>
      <w:r w:rsidR="006909B9">
        <w:rPr>
          <w:b/>
          <w:color w:val="000000"/>
        </w:rPr>
        <w:t>4</w:t>
      </w:r>
      <w:r w:rsidRPr="009C5AE6">
        <w:rPr>
          <w:b/>
          <w:color w:val="000000"/>
        </w:rPr>
        <w:t>:</w:t>
      </w:r>
      <w:r w:rsidRPr="009C5AE6">
        <w:rPr>
          <w:color w:val="000000"/>
        </w:rPr>
        <w:t xml:space="preserve"> </w:t>
      </w:r>
      <w:r w:rsidRPr="009C5AE6">
        <w:rPr>
          <w:b/>
          <w:color w:val="000000"/>
        </w:rPr>
        <w:t xml:space="preserve">Provider specialty </w:t>
      </w:r>
    </w:p>
    <w:p w:rsidR="008677C9" w:rsidRPr="009C5AE6" w:rsidRDefault="008677C9">
      <w:pPr>
        <w:ind w:firstLine="1440"/>
        <w:rPr>
          <w:color w:val="000000"/>
        </w:rPr>
      </w:pPr>
    </w:p>
    <w:p w:rsidR="008677C9" w:rsidRPr="009C5AE6" w:rsidRDefault="008677C9">
      <w:pPr>
        <w:tabs>
          <w:tab w:val="left" w:pos="-1440"/>
        </w:tabs>
        <w:spacing w:line="218" w:lineRule="auto"/>
        <w:ind w:left="2160" w:hanging="2160"/>
        <w:rPr>
          <w:color w:val="000000"/>
        </w:rPr>
      </w:pPr>
      <w:r w:rsidRPr="009C5AE6">
        <w:rPr>
          <w:color w:val="000000"/>
        </w:rPr>
        <w:t>PURPOSE:</w:t>
      </w:r>
      <w:r w:rsidRPr="009C5AE6">
        <w:rPr>
          <w:color w:val="000000"/>
        </w:rPr>
        <w:tab/>
        <w:t>To report the specialty of the clinician providing the first test.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909B9">
        <w:t>108 - 109</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 - right justify</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This field should be completed</w:t>
      </w:r>
      <w:r w:rsidR="005B365A">
        <w:rPr>
          <w:color w:val="000000"/>
        </w:rPr>
        <w:t xml:space="preserve"> when</w:t>
      </w:r>
      <w:r w:rsidR="007C7154">
        <w:rPr>
          <w:color w:val="000000"/>
        </w:rPr>
        <w:t xml:space="preserve"> Item</w:t>
      </w:r>
      <w:r w:rsidR="005B365A">
        <w:rPr>
          <w:color w:val="000000"/>
        </w:rPr>
        <w:t xml:space="preserve"> 5.2 (Screening Adherence</w:t>
      </w:r>
      <w:r w:rsidR="009772A8">
        <w:rPr>
          <w:color w:val="000000"/>
        </w:rPr>
        <w:t>)</w:t>
      </w:r>
      <w:r w:rsidR="005B365A">
        <w:rPr>
          <w:color w:val="000000"/>
        </w:rPr>
        <w:t xml:space="preserve"> = 1 (Test Performed)</w:t>
      </w:r>
      <w:r w:rsidRPr="009C5AE6">
        <w:rPr>
          <w:color w:val="000000"/>
        </w:rPr>
        <w:t>.</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r>
      <w:r w:rsidR="001431FD">
        <w:rPr>
          <w:color w:val="000000"/>
        </w:rPr>
        <w:t xml:space="preserve">  </w:t>
      </w:r>
      <w:r w:rsidRPr="009C5AE6">
        <w:rPr>
          <w:color w:val="000000"/>
        </w:rPr>
        <w:t>1 = General practition</w:t>
      </w:r>
      <w:r w:rsidR="00F72660" w:rsidRPr="009C5AE6">
        <w:rPr>
          <w:color w:val="000000"/>
        </w:rPr>
        <w:t>er</w:t>
      </w:r>
      <w:r w:rsidR="00F72660" w:rsidRPr="009C5AE6">
        <w:rPr>
          <w:color w:val="000000"/>
        </w:rPr>
        <w:br/>
        <w:t xml:space="preserve">  2 = Internist</w:t>
      </w:r>
      <w:r w:rsidR="00F72660" w:rsidRPr="009C5AE6">
        <w:rPr>
          <w:color w:val="000000"/>
        </w:rPr>
        <w:br/>
        <w:t xml:space="preserve">  3 = Family practitioner</w:t>
      </w:r>
      <w:r w:rsidRPr="009C5AE6">
        <w:rPr>
          <w:color w:val="000000"/>
        </w:rPr>
        <w:br/>
        <w:t xml:space="preserve">  4 = Gastroenterologist</w:t>
      </w:r>
      <w:r w:rsidRPr="009C5AE6">
        <w:rPr>
          <w:color w:val="000000"/>
        </w:rPr>
        <w:br/>
        <w:t xml:space="preserve">  5 = General surgeon</w:t>
      </w:r>
      <w:r w:rsidRPr="009C5AE6">
        <w:rPr>
          <w:color w:val="000000"/>
        </w:rPr>
        <w:br/>
        <w:t xml:space="preserve">  6 = Colorectal surgeon</w:t>
      </w:r>
      <w:r w:rsidRPr="009C5AE6">
        <w:rPr>
          <w:color w:val="000000"/>
        </w:rPr>
        <w:br/>
        <w:t xml:space="preserve">  7 = Licensed practical nurse</w:t>
      </w:r>
      <w:r w:rsidRPr="009C5AE6">
        <w:rPr>
          <w:color w:val="000000"/>
        </w:rPr>
        <w:br/>
        <w:t xml:space="preserve">  8 = Registered nurse</w:t>
      </w:r>
      <w:r w:rsidRPr="009C5AE6">
        <w:rPr>
          <w:color w:val="000000"/>
        </w:rPr>
        <w:br/>
        <w:t xml:space="preserve">  9 = Nurse practitioner</w:t>
      </w:r>
      <w:r w:rsidRPr="009C5AE6">
        <w:rPr>
          <w:color w:val="000000"/>
        </w:rPr>
        <w:br/>
        <w:t>10 = Physician assistant</w:t>
      </w:r>
      <w:r w:rsidRPr="009C5AE6">
        <w:rPr>
          <w:color w:val="000000"/>
        </w:rPr>
        <w:br/>
        <w:t>11 = Administrator, if FOBT/FIT mailed by non-clinician</w:t>
      </w:r>
      <w:r w:rsidR="006909B9">
        <w:rPr>
          <w:color w:val="000000"/>
        </w:rPr>
        <w:br/>
        <w:t>12 = Radiologist</w:t>
      </w:r>
      <w:r w:rsidR="006909B9">
        <w:rPr>
          <w:color w:val="000000"/>
        </w:rPr>
        <w:br/>
        <w:t>13 = Obstetrician/Gynecologist (OB/GYN)</w:t>
      </w:r>
      <w:r w:rsidRPr="009C5AE6">
        <w:rPr>
          <w:color w:val="000000"/>
        </w:rPr>
        <w:br/>
        <w:t>99 = Unknown</w:t>
      </w:r>
    </w:p>
    <w:p w:rsidR="008677C9" w:rsidRPr="009C5AE6" w:rsidRDefault="008677C9">
      <w:pPr>
        <w:ind w:left="2160" w:hanging="2160"/>
        <w:rPr>
          <w:color w:val="000000"/>
        </w:rPr>
      </w:pPr>
    </w:p>
    <w:p w:rsidR="003D23F8" w:rsidRDefault="008677C9">
      <w:pPr>
        <w:ind w:left="2160" w:hanging="2160"/>
        <w:rPr>
          <w:color w:val="000000"/>
        </w:rPr>
      </w:pPr>
      <w:r w:rsidRPr="009C5AE6">
        <w:rPr>
          <w:color w:val="000000"/>
        </w:rPr>
        <w:t xml:space="preserve">EXPLANATION: </w:t>
      </w:r>
      <w:r w:rsidRPr="009C5AE6">
        <w:rPr>
          <w:color w:val="000000"/>
        </w:rPr>
        <w:tab/>
        <w:t>This field should capture the medical practice specialty of the provider who performed or provided the fi</w:t>
      </w:r>
      <w:r w:rsidR="00A10BD2" w:rsidRPr="009C5AE6">
        <w:rPr>
          <w:color w:val="000000"/>
        </w:rPr>
        <w:t>r</w:t>
      </w:r>
      <w:r w:rsidRPr="009C5AE6">
        <w:rPr>
          <w:color w:val="000000"/>
        </w:rPr>
        <w:t>st test reported</w:t>
      </w:r>
      <w:r w:rsidR="00A10BD2" w:rsidRPr="009C5AE6">
        <w:rPr>
          <w:color w:val="000000"/>
        </w:rPr>
        <w:t xml:space="preserve"> in Item 6.1.01.  </w:t>
      </w:r>
    </w:p>
    <w:p w:rsidR="003D23F8" w:rsidRDefault="003D23F8">
      <w:pPr>
        <w:ind w:left="2160" w:hanging="2160"/>
        <w:rPr>
          <w:color w:val="000000"/>
        </w:rPr>
      </w:pPr>
    </w:p>
    <w:p w:rsidR="008677C9" w:rsidRDefault="00C90ECB" w:rsidP="003D23F8">
      <w:pPr>
        <w:ind w:left="2160"/>
        <w:rPr>
          <w:color w:val="000000"/>
        </w:rPr>
      </w:pPr>
      <w:r w:rsidRPr="009C5AE6">
        <w:rPr>
          <w:color w:val="000000"/>
        </w:rPr>
        <w:t>If the first test is an FOBT/FIT, capture the specialty of the individual that made the assessment that a FOBT/FIT should be provided to the client</w:t>
      </w:r>
      <w:r w:rsidR="006A42F2" w:rsidRPr="009C5AE6">
        <w:rPr>
          <w:color w:val="000000"/>
        </w:rPr>
        <w:t>.</w:t>
      </w:r>
    </w:p>
    <w:p w:rsidR="003D23F8" w:rsidRDefault="003D23F8" w:rsidP="003D23F8">
      <w:pPr>
        <w:ind w:left="2160"/>
        <w:rPr>
          <w:color w:val="000000"/>
        </w:rPr>
      </w:pPr>
    </w:p>
    <w:p w:rsidR="003D23F8" w:rsidRPr="009C5AE6" w:rsidRDefault="003D23F8" w:rsidP="003D23F8">
      <w:pPr>
        <w:ind w:left="2160"/>
        <w:rPr>
          <w:color w:val="000000"/>
        </w:rPr>
      </w:pPr>
      <w:r>
        <w:rPr>
          <w:color w:val="000000"/>
        </w:rPr>
        <w:t>A response of 11 (</w:t>
      </w:r>
      <w:r w:rsidRPr="009C5AE6">
        <w:rPr>
          <w:color w:val="000000"/>
        </w:rPr>
        <w:t>Administrator, if FOBT/FIT mailed by non-clinician</w:t>
      </w:r>
      <w:r>
        <w:rPr>
          <w:color w:val="000000"/>
        </w:rPr>
        <w:t xml:space="preserve">) should be used only when an administrator, not a clinician, makes the </w:t>
      </w:r>
      <w:r w:rsidRPr="009C5AE6">
        <w:rPr>
          <w:color w:val="000000"/>
        </w:rPr>
        <w:t>assessment that a FOBT/FIT</w:t>
      </w:r>
      <w:r>
        <w:rPr>
          <w:color w:val="000000"/>
        </w:rPr>
        <w:t xml:space="preserve"> kit </w:t>
      </w:r>
      <w:r w:rsidRPr="009C5AE6">
        <w:rPr>
          <w:color w:val="000000"/>
        </w:rPr>
        <w:t>should be provided to the client</w:t>
      </w:r>
      <w:r>
        <w:rPr>
          <w:color w:val="000000"/>
        </w:rPr>
        <w:t>.</w:t>
      </w:r>
    </w:p>
    <w:p w:rsidR="008677C9" w:rsidRPr="009C5AE6" w:rsidRDefault="008677C9">
      <w:pPr>
        <w:spacing w:line="218" w:lineRule="auto"/>
        <w:rPr>
          <w:color w:val="000000"/>
        </w:rPr>
      </w:pPr>
    </w:p>
    <w:p w:rsidR="008677C9" w:rsidRPr="009C5AE6" w:rsidRDefault="008677C9">
      <w:pPr>
        <w:rPr>
          <w:color w:val="000000"/>
        </w:rPr>
      </w:pPr>
      <w:r w:rsidRPr="009C5AE6">
        <w:rPr>
          <w:color w:val="000000"/>
        </w:rPr>
        <w:t>EXAMPLE:</w:t>
      </w:r>
      <w:r w:rsidRPr="009C5AE6">
        <w:rPr>
          <w:color w:val="000000"/>
        </w:rPr>
        <w:tab/>
      </w:r>
      <w:r w:rsidRPr="009C5AE6">
        <w:rPr>
          <w:color w:val="000000"/>
        </w:rPr>
        <w:tab/>
        <w:t xml:space="preserve">If the provider specialty for the first test is a general surgeon:  </w:t>
      </w:r>
      <w:r w:rsidRPr="009C5AE6">
        <w:rPr>
          <w:color w:val="000000"/>
          <w:u w:val="single"/>
        </w:rPr>
        <w:t>5</w:t>
      </w:r>
    </w:p>
    <w:p w:rsidR="008677C9" w:rsidRPr="009C5AE6" w:rsidRDefault="008677C9">
      <w:pPr>
        <w:rPr>
          <w:color w:val="000000"/>
        </w:rPr>
      </w:pPr>
    </w:p>
    <w:p w:rsidR="00B91D07" w:rsidRDefault="00B91D07">
      <w:pPr>
        <w:widowControl/>
        <w:autoSpaceDE/>
        <w:autoSpaceDN/>
        <w:adjustRightInd/>
      </w:pPr>
      <w:r>
        <w:br w:type="page"/>
      </w:r>
    </w:p>
    <w:p w:rsidR="008677C9" w:rsidRPr="009C5AE6" w:rsidRDefault="008677C9">
      <w:pPr>
        <w:ind w:left="2160" w:hanging="2160"/>
      </w:pPr>
      <w:r w:rsidRPr="009C5AE6">
        <w:lastRenderedPageBreak/>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6.1.05:</w:t>
      </w:r>
      <w:r w:rsidRPr="009C5AE6">
        <w:rPr>
          <w:color w:val="000000"/>
        </w:rPr>
        <w:t xml:space="preserve"> </w:t>
      </w:r>
      <w:r w:rsidRPr="009C5AE6">
        <w:rPr>
          <w:b/>
          <w:color w:val="000000"/>
        </w:rPr>
        <w:t xml:space="preserve">Result of </w:t>
      </w:r>
      <w:r w:rsidR="00280DB5">
        <w:rPr>
          <w:b/>
          <w:color w:val="000000"/>
        </w:rPr>
        <w:t>test 1</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specify the result of </w:t>
      </w:r>
      <w:r w:rsidR="00280DB5">
        <w:rPr>
          <w:color w:val="000000"/>
        </w:rPr>
        <w:t>test 1.</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280DB5">
        <w:t>110</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C56861" w:rsidRDefault="008677C9">
      <w:pPr>
        <w:tabs>
          <w:tab w:val="left" w:pos="-1440"/>
        </w:tabs>
        <w:ind w:left="2160" w:hanging="2160"/>
        <w:rPr>
          <w:color w:val="000000"/>
        </w:rPr>
      </w:pPr>
      <w:r w:rsidRPr="009C5AE6">
        <w:rPr>
          <w:color w:val="000000"/>
        </w:rPr>
        <w:t>SKIP PATTERN:</w:t>
      </w:r>
      <w:r w:rsidRPr="009C5AE6">
        <w:rPr>
          <w:color w:val="000000"/>
        </w:rPr>
        <w:tab/>
        <w:t xml:space="preserve">This field should </w:t>
      </w:r>
      <w:r w:rsidR="00280DB5">
        <w:rPr>
          <w:color w:val="000000"/>
        </w:rPr>
        <w:t>be completed</w:t>
      </w:r>
      <w:r w:rsidR="005B365A">
        <w:rPr>
          <w:color w:val="000000"/>
        </w:rPr>
        <w:t xml:space="preserve"> when </w:t>
      </w:r>
      <w:r w:rsidR="007C7154">
        <w:rPr>
          <w:color w:val="000000"/>
        </w:rPr>
        <w:t xml:space="preserve">Item </w:t>
      </w:r>
      <w:r w:rsidR="005B365A">
        <w:rPr>
          <w:color w:val="000000"/>
        </w:rPr>
        <w:t>5.2 (Screening Adherence</w:t>
      </w:r>
      <w:r w:rsidR="00610E6B">
        <w:rPr>
          <w:color w:val="000000"/>
        </w:rPr>
        <w:t>)</w:t>
      </w:r>
      <w:r w:rsidR="005B365A">
        <w:rPr>
          <w:color w:val="000000"/>
        </w:rPr>
        <w:t xml:space="preserve"> = 1 (Test Performed)</w:t>
      </w:r>
      <w:r w:rsidR="00280DB5">
        <w:rPr>
          <w:color w:val="000000"/>
        </w:rPr>
        <w:t xml:space="preserve">.  </w:t>
      </w:r>
    </w:p>
    <w:p w:rsidR="00C56861" w:rsidRDefault="00C56861">
      <w:pPr>
        <w:tabs>
          <w:tab w:val="left" w:pos="-1440"/>
        </w:tabs>
        <w:ind w:left="2160" w:hanging="2160"/>
        <w:rPr>
          <w:color w:val="000000"/>
        </w:rPr>
      </w:pPr>
    </w:p>
    <w:p w:rsidR="008677C9" w:rsidRPr="009C5AE6" w:rsidRDefault="00C56861">
      <w:pPr>
        <w:tabs>
          <w:tab w:val="left" w:pos="-1440"/>
        </w:tabs>
        <w:ind w:left="2160" w:hanging="2160"/>
        <w:rPr>
          <w:color w:val="000000"/>
        </w:rPr>
      </w:pPr>
      <w:r>
        <w:rPr>
          <w:color w:val="000000"/>
        </w:rPr>
        <w:tab/>
      </w:r>
      <w:r w:rsidR="00280DB5">
        <w:rPr>
          <w:color w:val="000000"/>
        </w:rPr>
        <w:t xml:space="preserve">If </w:t>
      </w:r>
      <w:r>
        <w:rPr>
          <w:color w:val="000000"/>
        </w:rPr>
        <w:t xml:space="preserve">Item </w:t>
      </w:r>
      <w:r w:rsidR="00280DB5">
        <w:rPr>
          <w:color w:val="000000"/>
        </w:rPr>
        <w:t>6.1.01 (Test 1</w:t>
      </w:r>
      <w:r>
        <w:rPr>
          <w:color w:val="000000"/>
        </w:rPr>
        <w:t xml:space="preserve"> performed</w:t>
      </w:r>
      <w:r w:rsidR="00280DB5">
        <w:rPr>
          <w:color w:val="000000"/>
        </w:rPr>
        <w:t xml:space="preserve">) </w:t>
      </w:r>
      <w:r>
        <w:rPr>
          <w:color w:val="000000"/>
        </w:rPr>
        <w:t>=</w:t>
      </w:r>
      <w:r w:rsidR="00280DB5">
        <w:rPr>
          <w:color w:val="000000"/>
        </w:rPr>
        <w:t xml:space="preserve"> 1 (</w:t>
      </w:r>
      <w:r>
        <w:rPr>
          <w:color w:val="000000"/>
        </w:rPr>
        <w:t xml:space="preserve">Take-home </w:t>
      </w:r>
      <w:r w:rsidR="00280DB5">
        <w:rPr>
          <w:color w:val="000000"/>
        </w:rPr>
        <w:t>FOBT) or 2 (</w:t>
      </w:r>
      <w:r>
        <w:rPr>
          <w:color w:val="000000"/>
        </w:rPr>
        <w:t xml:space="preserve">Take-home </w:t>
      </w:r>
      <w:r w:rsidR="00280DB5">
        <w:rPr>
          <w:color w:val="000000"/>
        </w:rPr>
        <w:t xml:space="preserve">FIT), then </w:t>
      </w:r>
      <w:r>
        <w:rPr>
          <w:color w:val="000000"/>
        </w:rPr>
        <w:t xml:space="preserve">Item </w:t>
      </w:r>
      <w:r w:rsidR="00280DB5">
        <w:rPr>
          <w:color w:val="000000"/>
        </w:rPr>
        <w:t xml:space="preserve">6.1.05 must </w:t>
      </w:r>
      <w:r>
        <w:rPr>
          <w:color w:val="000000"/>
        </w:rPr>
        <w:t>=</w:t>
      </w:r>
      <w:r w:rsidR="00280DB5">
        <w:rPr>
          <w:color w:val="000000"/>
        </w:rPr>
        <w:t xml:space="preserve"> 5</w:t>
      </w:r>
      <w:r>
        <w:rPr>
          <w:color w:val="000000"/>
        </w:rPr>
        <w:t xml:space="preserve">, 6, 7 or </w:t>
      </w:r>
      <w:r w:rsidR="00067406">
        <w:rPr>
          <w:color w:val="000000"/>
        </w:rPr>
        <w:t xml:space="preserve">9.  </w:t>
      </w:r>
      <w:r w:rsidR="00067406">
        <w:rPr>
          <w:color w:val="000000"/>
        </w:rPr>
        <w:br/>
      </w:r>
      <w:r w:rsidR="00067406">
        <w:rPr>
          <w:color w:val="000000"/>
        </w:rPr>
        <w:br/>
        <w:t xml:space="preserve">If </w:t>
      </w:r>
      <w:r>
        <w:rPr>
          <w:color w:val="000000"/>
        </w:rPr>
        <w:t xml:space="preserve">Item </w:t>
      </w:r>
      <w:r w:rsidR="00067406">
        <w:rPr>
          <w:color w:val="000000"/>
        </w:rPr>
        <w:t xml:space="preserve">6.1.01 </w:t>
      </w:r>
      <w:r w:rsidR="00610E6B">
        <w:rPr>
          <w:color w:val="000000"/>
        </w:rPr>
        <w:t xml:space="preserve">(Test 1 performed) </w:t>
      </w:r>
      <w:r>
        <w:rPr>
          <w:color w:val="000000"/>
        </w:rPr>
        <w:t>=</w:t>
      </w:r>
      <w:r w:rsidR="00067406">
        <w:rPr>
          <w:color w:val="000000"/>
        </w:rPr>
        <w:t xml:space="preserve"> 3 (Sigmoidoscopy), 4 (Colonoscopy) or 5 (DCBE), then </w:t>
      </w:r>
      <w:r>
        <w:rPr>
          <w:color w:val="000000"/>
        </w:rPr>
        <w:t xml:space="preserve">Item </w:t>
      </w:r>
      <w:r w:rsidR="00067406">
        <w:rPr>
          <w:color w:val="000000"/>
        </w:rPr>
        <w:t xml:space="preserve">6.1.05 must </w:t>
      </w:r>
      <w:r>
        <w:rPr>
          <w:color w:val="000000"/>
        </w:rPr>
        <w:t>=</w:t>
      </w:r>
      <w:r w:rsidR="00067406">
        <w:rPr>
          <w:color w:val="000000"/>
        </w:rPr>
        <w:t xml:space="preserve"> 1</w:t>
      </w:r>
      <w:r>
        <w:rPr>
          <w:color w:val="000000"/>
        </w:rPr>
        <w:t xml:space="preserve">- </w:t>
      </w:r>
      <w:r w:rsidR="00067406">
        <w:rPr>
          <w:color w:val="000000"/>
        </w:rPr>
        <w:t>4, 7 or 9.</w:t>
      </w:r>
      <w:r w:rsidR="00067406">
        <w:rPr>
          <w:color w:val="000000"/>
        </w:rPr>
        <w:br/>
      </w:r>
      <w:r w:rsidR="00067406">
        <w:rPr>
          <w:color w:val="000000"/>
        </w:rPr>
        <w:br/>
        <w:t xml:space="preserve">If </w:t>
      </w:r>
      <w:r>
        <w:rPr>
          <w:color w:val="000000"/>
        </w:rPr>
        <w:t xml:space="preserve">Item </w:t>
      </w:r>
      <w:r w:rsidR="00067406">
        <w:rPr>
          <w:color w:val="000000"/>
        </w:rPr>
        <w:t xml:space="preserve">6.1.01 </w:t>
      </w:r>
      <w:r w:rsidR="00610E6B">
        <w:rPr>
          <w:color w:val="000000"/>
        </w:rPr>
        <w:t xml:space="preserve">(Test 1 performed) </w:t>
      </w:r>
      <w:r>
        <w:rPr>
          <w:color w:val="000000"/>
        </w:rPr>
        <w:t xml:space="preserve">= </w:t>
      </w:r>
      <w:r w:rsidR="00067406">
        <w:rPr>
          <w:color w:val="000000"/>
        </w:rPr>
        <w:t xml:space="preserve">7 (Other), then </w:t>
      </w:r>
      <w:r>
        <w:rPr>
          <w:color w:val="000000"/>
        </w:rPr>
        <w:t xml:space="preserve">Item </w:t>
      </w:r>
      <w:r w:rsidR="00067406">
        <w:rPr>
          <w:color w:val="000000"/>
        </w:rPr>
        <w:t xml:space="preserve">6.1.05 must be reported using the result </w:t>
      </w:r>
      <w:r>
        <w:rPr>
          <w:color w:val="000000"/>
        </w:rPr>
        <w:t xml:space="preserve">that is </w:t>
      </w:r>
      <w:r w:rsidR="00067406">
        <w:rPr>
          <w:color w:val="000000"/>
        </w:rPr>
        <w:t xml:space="preserve">appropriate for </w:t>
      </w:r>
      <w:r>
        <w:rPr>
          <w:color w:val="000000"/>
        </w:rPr>
        <w:t xml:space="preserve">the </w:t>
      </w:r>
      <w:r w:rsidR="00067406">
        <w:rPr>
          <w:color w:val="000000"/>
        </w:rPr>
        <w:t xml:space="preserve">test </w:t>
      </w:r>
      <w:r>
        <w:rPr>
          <w:color w:val="000000"/>
        </w:rPr>
        <w:t>performed and specified in Item 6.1.02</w:t>
      </w:r>
      <w:r w:rsidR="009D10B2">
        <w:rPr>
          <w:color w:val="000000"/>
        </w:rPr>
        <w:t xml:space="preserve"> (Test 1 performed – other specify)</w:t>
      </w:r>
      <w:r w:rsidR="00067406">
        <w:rPr>
          <w:color w:val="000000"/>
        </w:rPr>
        <w:t>.</w:t>
      </w:r>
    </w:p>
    <w:p w:rsidR="008677C9" w:rsidRPr="009C5AE6" w:rsidRDefault="008677C9">
      <w:pPr>
        <w:tabs>
          <w:tab w:val="left" w:pos="-1440"/>
        </w:tabs>
        <w:ind w:left="2160" w:hanging="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Normal/</w:t>
      </w:r>
      <w:r w:rsidR="00280DB5">
        <w:rPr>
          <w:color w:val="000000"/>
        </w:rPr>
        <w:t>N</w:t>
      </w:r>
      <w:r w:rsidRPr="009C5AE6">
        <w:rPr>
          <w:color w:val="000000"/>
        </w:rPr>
        <w:t>egative</w:t>
      </w:r>
      <w:r w:rsidR="00280DB5">
        <w:rPr>
          <w:color w:val="000000"/>
        </w:rPr>
        <w:t>/Diverticulosis/Hemorrhoids</w:t>
      </w:r>
      <w:r w:rsidRPr="009C5AE6">
        <w:rPr>
          <w:color w:val="000000"/>
        </w:rPr>
        <w:br/>
        <w:t xml:space="preserve">2 = </w:t>
      </w:r>
      <w:r w:rsidR="00280DB5">
        <w:rPr>
          <w:color w:val="000000"/>
        </w:rPr>
        <w:t>Other finding not suggestive of cancer or polyp(s)</w:t>
      </w:r>
      <w:r w:rsidRPr="009C5AE6">
        <w:rPr>
          <w:color w:val="000000"/>
        </w:rPr>
        <w:t xml:space="preserve"> </w:t>
      </w:r>
      <w:r w:rsidRPr="009C5AE6">
        <w:rPr>
          <w:color w:val="000000"/>
        </w:rPr>
        <w:br/>
        <w:t xml:space="preserve">3 = </w:t>
      </w:r>
      <w:r w:rsidR="00280DB5">
        <w:rPr>
          <w:color w:val="000000"/>
        </w:rPr>
        <w:t>Polyp(s), or Lesion(s) suspicious for cancer</w:t>
      </w:r>
      <w:r w:rsidRPr="009C5AE6">
        <w:rPr>
          <w:color w:val="000000"/>
        </w:rPr>
        <w:br/>
        <w:t xml:space="preserve">4 = </w:t>
      </w:r>
      <w:r w:rsidR="00280DB5">
        <w:rPr>
          <w:color w:val="000000"/>
        </w:rPr>
        <w:t>Inadequate/Incomplete test with no findings</w:t>
      </w:r>
      <w:r w:rsidRPr="009C5AE6">
        <w:rPr>
          <w:color w:val="000000"/>
        </w:rPr>
        <w:br/>
        <w:t xml:space="preserve">5 = </w:t>
      </w:r>
      <w:r w:rsidR="00280DB5">
        <w:rPr>
          <w:color w:val="000000"/>
        </w:rPr>
        <w:t>FOBT/FIT/Other Test Performed Negative</w:t>
      </w:r>
      <w:r w:rsidR="00280DB5">
        <w:rPr>
          <w:color w:val="000000"/>
        </w:rPr>
        <w:br/>
        <w:t>6 = FOBT/FIT/Other Test Performed Positive</w:t>
      </w:r>
      <w:r w:rsidR="00280DB5">
        <w:rPr>
          <w:color w:val="000000"/>
        </w:rPr>
        <w:br/>
        <w:t>7 = Pending</w:t>
      </w:r>
      <w:r w:rsidR="00280DB5">
        <w:rPr>
          <w:color w:val="000000"/>
        </w:rPr>
        <w:br/>
        <w:t>9 = Unknown</w:t>
      </w:r>
      <w:r w:rsidRPr="009C5AE6">
        <w:rPr>
          <w:color w:val="000000"/>
        </w:rPr>
        <w:t xml:space="preserve"> </w:t>
      </w:r>
    </w:p>
    <w:p w:rsidR="008677C9" w:rsidRPr="009C5AE6" w:rsidRDefault="008677C9">
      <w:pPr>
        <w:spacing w:line="218" w:lineRule="auto"/>
        <w:rPr>
          <w:color w:val="000000"/>
        </w:rPr>
      </w:pPr>
    </w:p>
    <w:p w:rsidR="0045227C" w:rsidRDefault="008677C9" w:rsidP="0045227C">
      <w:pPr>
        <w:tabs>
          <w:tab w:val="left" w:pos="-1440"/>
        </w:tabs>
        <w:spacing w:line="218" w:lineRule="auto"/>
        <w:ind w:left="2160" w:hanging="2160"/>
        <w:rPr>
          <w:color w:val="000000"/>
        </w:rPr>
      </w:pPr>
      <w:r w:rsidRPr="009C5AE6">
        <w:rPr>
          <w:color w:val="000000"/>
        </w:rPr>
        <w:t>EXPLANATION:</w:t>
      </w:r>
      <w:r w:rsidRPr="009C5AE6">
        <w:rPr>
          <w:color w:val="000000"/>
        </w:rPr>
        <w:tab/>
      </w:r>
      <w:r w:rsidR="00067406" w:rsidRPr="009C5AE6">
        <w:rPr>
          <w:color w:val="000000"/>
        </w:rPr>
        <w:t>If more than one result is noted on the medical chart, then report the most severe.</w:t>
      </w:r>
      <w:r w:rsidR="00067406">
        <w:rPr>
          <w:color w:val="000000"/>
        </w:rPr>
        <w:br/>
      </w:r>
      <w:r w:rsidR="00067406">
        <w:rPr>
          <w:color w:val="000000"/>
        </w:rPr>
        <w:br/>
        <w:t xml:space="preserve">For </w:t>
      </w:r>
      <w:r w:rsidR="00EF5B20">
        <w:rPr>
          <w:color w:val="000000"/>
        </w:rPr>
        <w:t xml:space="preserve">take-home </w:t>
      </w:r>
      <w:r w:rsidR="00067406">
        <w:rPr>
          <w:color w:val="000000"/>
        </w:rPr>
        <w:t xml:space="preserve">FOBT, </w:t>
      </w:r>
      <w:r w:rsidR="00EF5B20">
        <w:rPr>
          <w:color w:val="000000"/>
        </w:rPr>
        <w:t xml:space="preserve">take-home </w:t>
      </w:r>
      <w:r w:rsidR="00067406">
        <w:rPr>
          <w:color w:val="000000"/>
        </w:rPr>
        <w:t>FIT or other similar stool tests, i</w:t>
      </w:r>
      <w:r w:rsidR="00067406" w:rsidRPr="009C5AE6">
        <w:rPr>
          <w:color w:val="000000"/>
        </w:rPr>
        <w:t xml:space="preserve">f the </w:t>
      </w:r>
      <w:r w:rsidR="00EF5B20">
        <w:rPr>
          <w:color w:val="000000"/>
        </w:rPr>
        <w:t xml:space="preserve">medical </w:t>
      </w:r>
      <w:r w:rsidR="00067406" w:rsidRPr="009C5AE6">
        <w:rPr>
          <w:color w:val="000000"/>
        </w:rPr>
        <w:t>chart records any gradation of positive (</w:t>
      </w:r>
      <w:r w:rsidR="00EF5B20">
        <w:rPr>
          <w:color w:val="000000"/>
        </w:rPr>
        <w:t>e.g</w:t>
      </w:r>
      <w:r w:rsidR="00067406" w:rsidRPr="009C5AE6">
        <w:rPr>
          <w:color w:val="000000"/>
        </w:rPr>
        <w:t xml:space="preserve">. “weakly positive” or “slightly positive”), </w:t>
      </w:r>
      <w:r w:rsidR="00EF5B20">
        <w:rPr>
          <w:color w:val="000000"/>
        </w:rPr>
        <w:t>then Item 6.1.05</w:t>
      </w:r>
      <w:r w:rsidR="00067406" w:rsidRPr="009C5AE6">
        <w:rPr>
          <w:color w:val="000000"/>
        </w:rPr>
        <w:t xml:space="preserve"> should be recorded as </w:t>
      </w:r>
      <w:r w:rsidR="00067406">
        <w:rPr>
          <w:color w:val="000000"/>
        </w:rPr>
        <w:t>6</w:t>
      </w:r>
      <w:r w:rsidR="00EF5B20">
        <w:rPr>
          <w:color w:val="000000"/>
        </w:rPr>
        <w:t xml:space="preserve"> (FOBT/FIT/Other Test Performed Positive</w:t>
      </w:r>
      <w:r w:rsidR="00067406" w:rsidRPr="009C5AE6">
        <w:rPr>
          <w:color w:val="000000"/>
        </w:rPr>
        <w:t>).</w:t>
      </w:r>
      <w:r w:rsidR="00863992">
        <w:rPr>
          <w:color w:val="000000"/>
        </w:rPr>
        <w:br/>
      </w:r>
      <w:r w:rsidR="00863992">
        <w:rPr>
          <w:color w:val="000000"/>
        </w:rPr>
        <w:br/>
        <w:t>A response of 2 (Other finding</w:t>
      </w:r>
      <w:r w:rsidR="00EF5B20">
        <w:rPr>
          <w:color w:val="000000"/>
        </w:rPr>
        <w:t xml:space="preserve"> not suggestive of cancer or polyp(s)</w:t>
      </w:r>
      <w:r w:rsidR="00863992">
        <w:rPr>
          <w:color w:val="000000"/>
        </w:rPr>
        <w:t xml:space="preserve">  should be used when the endoscopy report indicates a specific finding, but the finding is not a cancerous lesion or a polyp.</w:t>
      </w:r>
      <w:r w:rsidR="007B64DA">
        <w:rPr>
          <w:color w:val="000000"/>
        </w:rPr>
        <w:t xml:space="preserve">  Examples of </w:t>
      </w:r>
      <w:r w:rsidR="0045227C">
        <w:rPr>
          <w:color w:val="000000"/>
        </w:rPr>
        <w:t>Other findings may include:</w:t>
      </w:r>
      <w:r w:rsidR="0045227C">
        <w:rPr>
          <w:color w:val="000000"/>
        </w:rPr>
        <w:br/>
      </w:r>
    </w:p>
    <w:p w:rsidR="0045227C" w:rsidRPr="0045227C" w:rsidRDefault="0045227C" w:rsidP="0045227C">
      <w:pPr>
        <w:pStyle w:val="ListParagraph"/>
        <w:numPr>
          <w:ilvl w:val="0"/>
          <w:numId w:val="31"/>
        </w:numPr>
        <w:tabs>
          <w:tab w:val="left" w:pos="-1440"/>
        </w:tabs>
        <w:spacing w:line="218" w:lineRule="auto"/>
        <w:ind w:firstLine="1800"/>
        <w:rPr>
          <w:rFonts w:ascii="Arial" w:hAnsi="Arial" w:cs="Arial"/>
          <w:color w:val="000000"/>
          <w:sz w:val="24"/>
          <w:szCs w:val="24"/>
        </w:rPr>
      </w:pPr>
      <w:r w:rsidRPr="0045227C">
        <w:rPr>
          <w:rFonts w:ascii="Arial" w:hAnsi="Arial" w:cs="Arial"/>
          <w:color w:val="000000"/>
          <w:sz w:val="24"/>
          <w:szCs w:val="24"/>
        </w:rPr>
        <w:t>Colitis (inflammation of the bowel wall)</w:t>
      </w:r>
    </w:p>
    <w:p w:rsidR="0045227C" w:rsidRPr="0045227C" w:rsidRDefault="0045227C" w:rsidP="0045227C">
      <w:pPr>
        <w:pStyle w:val="ListParagraph"/>
        <w:numPr>
          <w:ilvl w:val="0"/>
          <w:numId w:val="31"/>
        </w:numPr>
        <w:tabs>
          <w:tab w:val="left" w:pos="-1440"/>
        </w:tabs>
        <w:spacing w:line="218" w:lineRule="auto"/>
        <w:ind w:firstLine="1800"/>
        <w:rPr>
          <w:rFonts w:ascii="Arial" w:hAnsi="Arial" w:cs="Arial"/>
          <w:color w:val="000000"/>
          <w:sz w:val="24"/>
          <w:szCs w:val="24"/>
        </w:rPr>
      </w:pPr>
      <w:r w:rsidRPr="0045227C">
        <w:rPr>
          <w:rFonts w:ascii="Arial" w:hAnsi="Arial" w:cs="Arial"/>
          <w:color w:val="000000"/>
          <w:sz w:val="24"/>
          <w:szCs w:val="24"/>
        </w:rPr>
        <w:t>Arteriovenous malformation</w:t>
      </w:r>
    </w:p>
    <w:p w:rsidR="0045227C" w:rsidRPr="0045227C" w:rsidRDefault="0045227C" w:rsidP="0045227C">
      <w:pPr>
        <w:pStyle w:val="ListParagraph"/>
        <w:numPr>
          <w:ilvl w:val="0"/>
          <w:numId w:val="31"/>
        </w:numPr>
        <w:tabs>
          <w:tab w:val="left" w:pos="-1440"/>
        </w:tabs>
        <w:spacing w:line="218" w:lineRule="auto"/>
        <w:ind w:firstLine="1800"/>
        <w:rPr>
          <w:rFonts w:ascii="Arial" w:hAnsi="Arial" w:cs="Arial"/>
          <w:color w:val="000000"/>
          <w:sz w:val="24"/>
          <w:szCs w:val="24"/>
        </w:rPr>
      </w:pPr>
      <w:r w:rsidRPr="0045227C">
        <w:rPr>
          <w:rFonts w:ascii="Arial" w:hAnsi="Arial" w:cs="Arial"/>
          <w:color w:val="000000"/>
          <w:sz w:val="24"/>
          <w:szCs w:val="24"/>
        </w:rPr>
        <w:lastRenderedPageBreak/>
        <w:t>Ulcerative colitis</w:t>
      </w:r>
    </w:p>
    <w:p w:rsidR="0045227C" w:rsidRPr="0045227C" w:rsidRDefault="0045227C" w:rsidP="0045227C">
      <w:pPr>
        <w:pStyle w:val="ListParagraph"/>
        <w:numPr>
          <w:ilvl w:val="0"/>
          <w:numId w:val="31"/>
        </w:numPr>
        <w:tabs>
          <w:tab w:val="left" w:pos="-1440"/>
        </w:tabs>
        <w:spacing w:line="218" w:lineRule="auto"/>
        <w:ind w:firstLine="1800"/>
        <w:rPr>
          <w:rFonts w:ascii="Arial" w:hAnsi="Arial" w:cs="Arial"/>
          <w:color w:val="000000"/>
          <w:sz w:val="24"/>
          <w:szCs w:val="24"/>
        </w:rPr>
      </w:pPr>
      <w:r w:rsidRPr="0045227C">
        <w:rPr>
          <w:rFonts w:ascii="Arial" w:hAnsi="Arial" w:cs="Arial"/>
          <w:color w:val="000000"/>
          <w:sz w:val="24"/>
          <w:szCs w:val="24"/>
        </w:rPr>
        <w:t>Crohn’s colitis</w:t>
      </w:r>
    </w:p>
    <w:p w:rsidR="00913ADD" w:rsidRPr="0045227C" w:rsidRDefault="00B265E4" w:rsidP="0045227C">
      <w:pPr>
        <w:tabs>
          <w:tab w:val="left" w:pos="-1440"/>
        </w:tabs>
        <w:spacing w:line="218" w:lineRule="auto"/>
        <w:ind w:left="2160"/>
        <w:rPr>
          <w:color w:val="000000"/>
        </w:rPr>
      </w:pPr>
      <w:r w:rsidRPr="0045227C">
        <w:rPr>
          <w:color w:val="000000"/>
        </w:rPr>
        <w:t>A result of 4 (</w:t>
      </w:r>
      <w:r w:rsidR="002471F9" w:rsidRPr="0045227C">
        <w:rPr>
          <w:color w:val="000000"/>
        </w:rPr>
        <w:t>Inadequate</w:t>
      </w:r>
      <w:r w:rsidRPr="0045227C">
        <w:rPr>
          <w:color w:val="000000"/>
        </w:rPr>
        <w:t>/</w:t>
      </w:r>
      <w:r w:rsidR="002471F9" w:rsidRPr="0045227C">
        <w:rPr>
          <w:color w:val="000000"/>
        </w:rPr>
        <w:t>Incomplete</w:t>
      </w:r>
      <w:r w:rsidRPr="0045227C">
        <w:rPr>
          <w:color w:val="000000"/>
        </w:rPr>
        <w:t xml:space="preserve">) should only be reported when the endoscopy report notes that an exam was </w:t>
      </w:r>
      <w:r w:rsidR="00913ADD" w:rsidRPr="0045227C">
        <w:rPr>
          <w:color w:val="000000"/>
        </w:rPr>
        <w:t xml:space="preserve">started but </w:t>
      </w:r>
      <w:r w:rsidR="002D545D" w:rsidRPr="0045227C">
        <w:rPr>
          <w:color w:val="000000"/>
        </w:rPr>
        <w:t>was in</w:t>
      </w:r>
      <w:r w:rsidR="00913ADD" w:rsidRPr="0045227C">
        <w:rPr>
          <w:color w:val="000000"/>
        </w:rPr>
        <w:t>complete</w:t>
      </w:r>
      <w:r w:rsidR="002D545D" w:rsidRPr="0045227C">
        <w:rPr>
          <w:color w:val="000000"/>
        </w:rPr>
        <w:t xml:space="preserve"> or inadequate</w:t>
      </w:r>
      <w:r w:rsidRPr="0045227C">
        <w:rPr>
          <w:color w:val="000000"/>
        </w:rPr>
        <w:t xml:space="preserve">, </w:t>
      </w:r>
      <w:r w:rsidR="00913ADD" w:rsidRPr="0045227C">
        <w:rPr>
          <w:color w:val="000000"/>
        </w:rPr>
        <w:t xml:space="preserve">and </w:t>
      </w:r>
      <w:r w:rsidRPr="0045227C">
        <w:rPr>
          <w:color w:val="000000"/>
        </w:rPr>
        <w:t xml:space="preserve">does not report any specific findings.  </w:t>
      </w:r>
      <w:r w:rsidR="00913ADD" w:rsidRPr="0045227C">
        <w:rPr>
          <w:color w:val="000000"/>
        </w:rPr>
        <w:t>I</w:t>
      </w:r>
      <w:r w:rsidR="00067406" w:rsidRPr="0045227C">
        <w:rPr>
          <w:color w:val="000000"/>
        </w:rPr>
        <w:t xml:space="preserve">ncomplete </w:t>
      </w:r>
      <w:r w:rsidR="00913ADD" w:rsidRPr="0045227C">
        <w:rPr>
          <w:color w:val="000000"/>
        </w:rPr>
        <w:t xml:space="preserve">or </w:t>
      </w:r>
      <w:r w:rsidR="005D513E" w:rsidRPr="0045227C">
        <w:rPr>
          <w:color w:val="000000"/>
        </w:rPr>
        <w:t xml:space="preserve">inadequate </w:t>
      </w:r>
      <w:r w:rsidR="00067406" w:rsidRPr="0045227C">
        <w:rPr>
          <w:color w:val="000000"/>
        </w:rPr>
        <w:t>test</w:t>
      </w:r>
      <w:r w:rsidR="00913ADD" w:rsidRPr="0045227C">
        <w:rPr>
          <w:color w:val="000000"/>
        </w:rPr>
        <w:t>s</w:t>
      </w:r>
      <w:r w:rsidR="00067406" w:rsidRPr="0045227C">
        <w:rPr>
          <w:color w:val="000000"/>
        </w:rPr>
        <w:t xml:space="preserve"> may </w:t>
      </w:r>
      <w:r w:rsidR="00913ADD" w:rsidRPr="0045227C">
        <w:rPr>
          <w:color w:val="000000"/>
        </w:rPr>
        <w:t xml:space="preserve">occur </w:t>
      </w:r>
      <w:r w:rsidR="00067406" w:rsidRPr="0045227C">
        <w:rPr>
          <w:color w:val="000000"/>
        </w:rPr>
        <w:t xml:space="preserve">due to </w:t>
      </w:r>
      <w:r w:rsidR="009E255C" w:rsidRPr="0045227C">
        <w:rPr>
          <w:color w:val="000000"/>
        </w:rPr>
        <w:t xml:space="preserve">client </w:t>
      </w:r>
      <w:r w:rsidR="00067406" w:rsidRPr="0045227C">
        <w:rPr>
          <w:color w:val="000000"/>
        </w:rPr>
        <w:t>discomfort or distress</w:t>
      </w:r>
      <w:r w:rsidR="00913ADD" w:rsidRPr="0045227C">
        <w:rPr>
          <w:color w:val="000000"/>
        </w:rPr>
        <w:t xml:space="preserve">, bowel obstruction, </w:t>
      </w:r>
      <w:r w:rsidR="00067406" w:rsidRPr="0045227C">
        <w:rPr>
          <w:color w:val="000000"/>
        </w:rPr>
        <w:t xml:space="preserve">inadequate </w:t>
      </w:r>
      <w:r w:rsidR="00913ADD" w:rsidRPr="0045227C">
        <w:rPr>
          <w:color w:val="000000"/>
        </w:rPr>
        <w:t xml:space="preserve">bowel </w:t>
      </w:r>
      <w:r w:rsidR="00067406" w:rsidRPr="0045227C">
        <w:rPr>
          <w:color w:val="000000"/>
        </w:rPr>
        <w:t xml:space="preserve">preparation </w:t>
      </w:r>
      <w:r w:rsidR="00913ADD" w:rsidRPr="0045227C">
        <w:rPr>
          <w:color w:val="000000"/>
        </w:rPr>
        <w:t xml:space="preserve">(the </w:t>
      </w:r>
      <w:r w:rsidR="002D545D" w:rsidRPr="0045227C">
        <w:rPr>
          <w:color w:val="000000"/>
        </w:rPr>
        <w:t xml:space="preserve">bowel was not </w:t>
      </w:r>
      <w:r w:rsidR="005F0460" w:rsidRPr="0045227C">
        <w:rPr>
          <w:color w:val="000000"/>
        </w:rPr>
        <w:t>adequately</w:t>
      </w:r>
      <w:r w:rsidR="002D545D" w:rsidRPr="0045227C">
        <w:rPr>
          <w:color w:val="000000"/>
        </w:rPr>
        <w:t xml:space="preserve"> cleared of fecal material</w:t>
      </w:r>
      <w:r w:rsidR="00913ADD" w:rsidRPr="0045227C">
        <w:rPr>
          <w:color w:val="000000"/>
        </w:rPr>
        <w:t xml:space="preserve">) </w:t>
      </w:r>
      <w:r w:rsidR="0018782A" w:rsidRPr="0045227C">
        <w:rPr>
          <w:color w:val="000000"/>
        </w:rPr>
        <w:t>or</w:t>
      </w:r>
      <w:r w:rsidR="00067406" w:rsidRPr="0045227C">
        <w:rPr>
          <w:color w:val="000000"/>
        </w:rPr>
        <w:t xml:space="preserve"> physician fatigue.  </w:t>
      </w:r>
    </w:p>
    <w:p w:rsidR="00913ADD" w:rsidRDefault="00913ADD">
      <w:pPr>
        <w:tabs>
          <w:tab w:val="left" w:pos="-1440"/>
        </w:tabs>
        <w:spacing w:line="218" w:lineRule="auto"/>
        <w:ind w:left="2160" w:hanging="2160"/>
        <w:rPr>
          <w:color w:val="000000"/>
        </w:rPr>
      </w:pPr>
    </w:p>
    <w:p w:rsidR="00913ADD" w:rsidRDefault="00913ADD">
      <w:pPr>
        <w:tabs>
          <w:tab w:val="left" w:pos="-1440"/>
        </w:tabs>
        <w:spacing w:line="218" w:lineRule="auto"/>
        <w:ind w:left="2160" w:hanging="2160"/>
        <w:rPr>
          <w:color w:val="000000"/>
        </w:rPr>
      </w:pPr>
      <w:r>
        <w:rPr>
          <w:color w:val="000000"/>
        </w:rPr>
        <w:tab/>
      </w:r>
      <w:r w:rsidR="00B265E4">
        <w:rPr>
          <w:color w:val="000000"/>
        </w:rPr>
        <w:t>If the endoscopy report note</w:t>
      </w:r>
      <w:r>
        <w:rPr>
          <w:color w:val="000000"/>
        </w:rPr>
        <w:t>s</w:t>
      </w:r>
      <w:r w:rsidR="00067406" w:rsidRPr="009C5AE6">
        <w:rPr>
          <w:color w:val="000000"/>
        </w:rPr>
        <w:t xml:space="preserve"> specific findings</w:t>
      </w:r>
      <w:r>
        <w:rPr>
          <w:color w:val="000000"/>
        </w:rPr>
        <w:t>, even during an incomplete or in</w:t>
      </w:r>
      <w:r w:rsidR="002D545D">
        <w:rPr>
          <w:color w:val="000000"/>
        </w:rPr>
        <w:t>adequate</w:t>
      </w:r>
      <w:r>
        <w:rPr>
          <w:color w:val="000000"/>
        </w:rPr>
        <w:t xml:space="preserve"> test, then </w:t>
      </w:r>
      <w:r w:rsidR="00B265E4">
        <w:rPr>
          <w:color w:val="000000"/>
        </w:rPr>
        <w:t>the test result</w:t>
      </w:r>
      <w:r w:rsidR="00067406" w:rsidRPr="009C5AE6">
        <w:rPr>
          <w:color w:val="000000"/>
        </w:rPr>
        <w:t xml:space="preserve"> should </w:t>
      </w:r>
      <w:r w:rsidR="002D545D">
        <w:rPr>
          <w:color w:val="000000"/>
        </w:rPr>
        <w:t xml:space="preserve">reflect the observations and </w:t>
      </w:r>
      <w:r w:rsidR="00067406" w:rsidRPr="009C5AE6">
        <w:rPr>
          <w:color w:val="000000"/>
        </w:rPr>
        <w:t xml:space="preserve">be reported </w:t>
      </w:r>
      <w:r w:rsidR="00FD2946">
        <w:rPr>
          <w:color w:val="000000"/>
        </w:rPr>
        <w:t>using response options 1, 2 or 3.</w:t>
      </w:r>
      <w:r w:rsidR="00B265E4">
        <w:rPr>
          <w:color w:val="000000"/>
        </w:rPr>
        <w:t xml:space="preserve">  </w:t>
      </w:r>
    </w:p>
    <w:p w:rsidR="00913ADD" w:rsidRDefault="00913ADD">
      <w:pPr>
        <w:tabs>
          <w:tab w:val="left" w:pos="-1440"/>
        </w:tabs>
        <w:spacing w:line="218" w:lineRule="auto"/>
        <w:ind w:left="2160" w:hanging="2160"/>
        <w:rPr>
          <w:color w:val="000000"/>
        </w:rPr>
      </w:pPr>
    </w:p>
    <w:p w:rsidR="008677C9" w:rsidRPr="009C5AE6" w:rsidRDefault="00913ADD">
      <w:pPr>
        <w:tabs>
          <w:tab w:val="left" w:pos="-1440"/>
        </w:tabs>
        <w:spacing w:line="218" w:lineRule="auto"/>
        <w:ind w:left="2160" w:hanging="2160"/>
        <w:rPr>
          <w:color w:val="000000"/>
        </w:rPr>
      </w:pPr>
      <w:r>
        <w:rPr>
          <w:color w:val="000000"/>
        </w:rPr>
        <w:tab/>
      </w:r>
      <w:r w:rsidR="00FD2946">
        <w:rPr>
          <w:color w:val="000000"/>
        </w:rPr>
        <w:t xml:space="preserve">When a Test Result </w:t>
      </w:r>
      <w:r>
        <w:rPr>
          <w:color w:val="000000"/>
        </w:rPr>
        <w:t xml:space="preserve">= </w:t>
      </w:r>
      <w:r w:rsidR="00FD2946">
        <w:rPr>
          <w:color w:val="000000"/>
        </w:rPr>
        <w:t>4 (</w:t>
      </w:r>
      <w:r w:rsidR="002471F9">
        <w:rPr>
          <w:color w:val="000000"/>
        </w:rPr>
        <w:t>Inadequate/Incomplete</w:t>
      </w:r>
      <w:r w:rsidR="00FD2946">
        <w:rPr>
          <w:color w:val="000000"/>
        </w:rPr>
        <w:t xml:space="preserve">), then Item 6.1.09 </w:t>
      </w:r>
      <w:r w:rsidR="00B265E4">
        <w:rPr>
          <w:color w:val="000000"/>
        </w:rPr>
        <w:t xml:space="preserve">(Test Outcome) </w:t>
      </w:r>
      <w:r w:rsidR="00FD2946">
        <w:rPr>
          <w:color w:val="000000"/>
        </w:rPr>
        <w:t xml:space="preserve">should be coded as 2 (Incomplete/Inadequate) </w:t>
      </w:r>
      <w:r w:rsidR="0018782A">
        <w:rPr>
          <w:color w:val="000000"/>
        </w:rPr>
        <w:t xml:space="preserve">and </w:t>
      </w:r>
      <w:r>
        <w:rPr>
          <w:color w:val="000000"/>
        </w:rPr>
        <w:t xml:space="preserve">an additional </w:t>
      </w:r>
      <w:r w:rsidR="0018782A">
        <w:rPr>
          <w:color w:val="000000"/>
        </w:rPr>
        <w:t>test should be recommended.</w:t>
      </w:r>
    </w:p>
    <w:p w:rsidR="008677C9" w:rsidRPr="009C5AE6" w:rsidRDefault="008677C9">
      <w:pPr>
        <w:tabs>
          <w:tab w:val="left" w:pos="-1440"/>
        </w:tabs>
        <w:spacing w:line="218" w:lineRule="auto"/>
        <w:ind w:left="2160" w:hanging="2160"/>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result of the take-home FOBT </w:t>
      </w:r>
      <w:r w:rsidR="00661595">
        <w:rPr>
          <w:color w:val="000000"/>
        </w:rPr>
        <w:t>is</w:t>
      </w:r>
      <w:r w:rsidRPr="009C5AE6">
        <w:rPr>
          <w:color w:val="000000"/>
        </w:rPr>
        <w:t xml:space="preserve"> positive: </w:t>
      </w:r>
      <w:r w:rsidR="00250E54">
        <w:rPr>
          <w:color w:val="000000"/>
        </w:rPr>
        <w:t xml:space="preserve"> </w:t>
      </w:r>
      <w:r w:rsidR="00250E54">
        <w:rPr>
          <w:color w:val="000000"/>
          <w:u w:val="single"/>
        </w:rPr>
        <w:t>6</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0D2E45" w:rsidRDefault="008677C9">
      <w:pPr>
        <w:ind w:left="2160" w:hanging="2160"/>
        <w:rPr>
          <w:b/>
          <w:color w:val="000000"/>
        </w:rPr>
      </w:pPr>
      <w:r w:rsidRPr="009C5AE6">
        <w:rPr>
          <w:color w:val="000000"/>
        </w:rPr>
        <w:br w:type="page"/>
      </w:r>
      <w:r w:rsidR="00250E54" w:rsidRPr="009C5AE6">
        <w:rPr>
          <w:color w:val="000000"/>
        </w:rPr>
        <w:lastRenderedPageBreak/>
        <w:t>ITEM NO / NAME:</w:t>
      </w:r>
      <w:r w:rsidR="00250E54" w:rsidRPr="009C5AE6">
        <w:rPr>
          <w:color w:val="000000"/>
        </w:rPr>
        <w:tab/>
      </w:r>
      <w:r w:rsidR="00250E54" w:rsidRPr="009C5AE6">
        <w:rPr>
          <w:b/>
          <w:color w:val="000000"/>
        </w:rPr>
        <w:t>6.1.</w:t>
      </w:r>
      <w:r w:rsidR="00250E54">
        <w:rPr>
          <w:b/>
          <w:color w:val="000000"/>
        </w:rPr>
        <w:t>06</w:t>
      </w:r>
      <w:r w:rsidR="00250E54" w:rsidRPr="009C5AE6">
        <w:rPr>
          <w:b/>
          <w:color w:val="000000"/>
        </w:rPr>
        <w:t>:</w:t>
      </w:r>
      <w:r w:rsidR="00250E54" w:rsidRPr="009C5AE6">
        <w:rPr>
          <w:color w:val="000000"/>
        </w:rPr>
        <w:t xml:space="preserve"> </w:t>
      </w:r>
      <w:r w:rsidR="00250E54" w:rsidRPr="009C5AE6">
        <w:rPr>
          <w:b/>
          <w:color w:val="000000"/>
        </w:rPr>
        <w:t>Was a biopsy/polypectomy performed during the endoscopy?</w:t>
      </w:r>
    </w:p>
    <w:p w:rsidR="00250E54" w:rsidRPr="009C5AE6" w:rsidRDefault="00250E54" w:rsidP="00250E54">
      <w:pPr>
        <w:ind w:firstLine="1440"/>
        <w:rPr>
          <w:color w:val="000000"/>
        </w:rPr>
      </w:pPr>
    </w:p>
    <w:p w:rsidR="00250E54" w:rsidRPr="009C5AE6" w:rsidRDefault="00250E54" w:rsidP="00250E54">
      <w:pPr>
        <w:tabs>
          <w:tab w:val="left" w:pos="-1440"/>
        </w:tabs>
        <w:ind w:left="2160" w:hanging="2160"/>
        <w:rPr>
          <w:color w:val="000000"/>
        </w:rPr>
      </w:pPr>
      <w:r w:rsidRPr="009C5AE6">
        <w:rPr>
          <w:color w:val="000000"/>
        </w:rPr>
        <w:t>PURPOSE:</w:t>
      </w:r>
      <w:r w:rsidRPr="009C5AE6">
        <w:rPr>
          <w:color w:val="000000"/>
        </w:rPr>
        <w:tab/>
        <w:t xml:space="preserve">To indicate if </w:t>
      </w:r>
      <w:r w:rsidR="00C01308">
        <w:rPr>
          <w:color w:val="000000"/>
        </w:rPr>
        <w:t xml:space="preserve">a </w:t>
      </w:r>
      <w:r w:rsidRPr="009C5AE6">
        <w:rPr>
          <w:color w:val="000000"/>
        </w:rPr>
        <w:t>biopsy or polypectomy was performed during the sigmoidoscopy or colonoscopy.</w:t>
      </w:r>
    </w:p>
    <w:p w:rsidR="00250E54" w:rsidRPr="009C5AE6" w:rsidRDefault="00250E54" w:rsidP="00250E54">
      <w:pPr>
        <w:rPr>
          <w:color w:val="000000"/>
        </w:rPr>
      </w:pPr>
    </w:p>
    <w:p w:rsidR="00250E54" w:rsidRPr="009C5AE6" w:rsidRDefault="00250E54" w:rsidP="00250E54">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50E54" w:rsidRPr="009C5AE6" w:rsidRDefault="00250E54" w:rsidP="00250E54">
      <w:pPr>
        <w:rPr>
          <w:color w:val="000000"/>
        </w:rPr>
      </w:pPr>
    </w:p>
    <w:p w:rsidR="00250E54" w:rsidRPr="00CB58F6" w:rsidRDefault="00250E54" w:rsidP="00250E5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111</w:t>
      </w:r>
    </w:p>
    <w:p w:rsidR="00250E54" w:rsidRPr="009C5AE6" w:rsidRDefault="00250E54" w:rsidP="00250E54">
      <w:pPr>
        <w:ind w:left="2160" w:hanging="2160"/>
      </w:pPr>
    </w:p>
    <w:p w:rsidR="00250E54" w:rsidRPr="009C5AE6" w:rsidRDefault="00250E54" w:rsidP="00250E54">
      <w:pPr>
        <w:tabs>
          <w:tab w:val="left" w:pos="-1440"/>
        </w:tabs>
        <w:ind w:left="2160" w:hanging="2160"/>
        <w:rPr>
          <w:color w:val="000000"/>
        </w:rPr>
      </w:pPr>
      <w:r w:rsidRPr="009C5AE6">
        <w:rPr>
          <w:color w:val="000000"/>
        </w:rPr>
        <w:t>TYPE:</w:t>
      </w:r>
      <w:r w:rsidRPr="009C5AE6">
        <w:rPr>
          <w:color w:val="000000"/>
        </w:rPr>
        <w:tab/>
        <w:t>Numeric</w:t>
      </w:r>
    </w:p>
    <w:p w:rsidR="00250E54" w:rsidRPr="009C5AE6" w:rsidRDefault="00250E54" w:rsidP="00250E54">
      <w:pPr>
        <w:rPr>
          <w:color w:val="000000"/>
        </w:rPr>
      </w:pPr>
    </w:p>
    <w:p w:rsidR="00624AD9" w:rsidRDefault="00250E54" w:rsidP="00250E54">
      <w:pPr>
        <w:tabs>
          <w:tab w:val="left" w:pos="-1440"/>
        </w:tabs>
        <w:ind w:left="2160" w:hanging="2160"/>
      </w:pPr>
      <w:r w:rsidRPr="009C5AE6">
        <w:rPr>
          <w:color w:val="000000"/>
        </w:rPr>
        <w:t>SKIP PATTERN:</w:t>
      </w:r>
      <w:r w:rsidRPr="009C5AE6">
        <w:rPr>
          <w:color w:val="000000"/>
        </w:rPr>
        <w:tab/>
      </w:r>
      <w:r w:rsidR="00624AD9">
        <w:rPr>
          <w:color w:val="000000"/>
        </w:rPr>
        <w:t>I</w:t>
      </w:r>
      <w:r w:rsidRPr="009C5AE6">
        <w:rPr>
          <w:color w:val="000000"/>
        </w:rPr>
        <w:t xml:space="preserve">f </w:t>
      </w:r>
      <w:r w:rsidRPr="009C5AE6">
        <w:t>Item 6.1.0</w:t>
      </w:r>
      <w:r w:rsidR="00626839">
        <w:t>6</w:t>
      </w:r>
      <w:r w:rsidRPr="009C5AE6">
        <w:t xml:space="preserve"> </w:t>
      </w:r>
      <w:r w:rsidR="00624AD9">
        <w:t xml:space="preserve">= 1 (Yes), then Item 7.1 </w:t>
      </w:r>
      <w:r w:rsidR="007B065D">
        <w:t>(</w:t>
      </w:r>
      <w:r w:rsidR="00624AD9">
        <w:t xml:space="preserve">Histology of most severe polyp/lesion) must be completed.  </w:t>
      </w:r>
    </w:p>
    <w:p w:rsidR="00624AD9" w:rsidRDefault="00624AD9" w:rsidP="00250E54">
      <w:pPr>
        <w:tabs>
          <w:tab w:val="left" w:pos="-1440"/>
        </w:tabs>
        <w:ind w:left="2160" w:hanging="2160"/>
      </w:pPr>
    </w:p>
    <w:p w:rsidR="00250E54" w:rsidRPr="009C5AE6" w:rsidRDefault="00624AD9" w:rsidP="00624AD9">
      <w:pPr>
        <w:tabs>
          <w:tab w:val="left" w:pos="-1440"/>
        </w:tabs>
        <w:ind w:left="2160"/>
        <w:rPr>
          <w:color w:val="000000"/>
        </w:rPr>
      </w:pPr>
      <w:r>
        <w:t xml:space="preserve">Leave blank if </w:t>
      </w:r>
      <w:r w:rsidR="00626839">
        <w:t xml:space="preserve">Item </w:t>
      </w:r>
      <w:r>
        <w:t>6.1.0</w:t>
      </w:r>
      <w:r w:rsidR="002228F6">
        <w:t>1</w:t>
      </w:r>
      <w:r>
        <w:t xml:space="preserve"> </w:t>
      </w:r>
      <w:r w:rsidR="00626839">
        <w:rPr>
          <w:color w:val="000000"/>
        </w:rPr>
        <w:t xml:space="preserve">(Test 1 performed) </w:t>
      </w:r>
      <w:r>
        <w:t>= 1</w:t>
      </w:r>
      <w:r w:rsidR="00626839">
        <w:t xml:space="preserve"> (Take-home FOBT)</w:t>
      </w:r>
      <w:r>
        <w:t>, 2</w:t>
      </w:r>
      <w:r w:rsidR="00626839">
        <w:t xml:space="preserve"> (Take-home FIT)</w:t>
      </w:r>
      <w:r>
        <w:t>, 5</w:t>
      </w:r>
      <w:r w:rsidR="00626839">
        <w:t xml:space="preserve"> (DCBE)</w:t>
      </w:r>
      <w:r w:rsidR="007B64DA">
        <w:t xml:space="preserve"> or 7 (Other)</w:t>
      </w:r>
      <w:r>
        <w:t xml:space="preserve">. </w:t>
      </w:r>
    </w:p>
    <w:p w:rsidR="00250E54" w:rsidRPr="009C5AE6" w:rsidRDefault="00250E54" w:rsidP="00250E54">
      <w:pPr>
        <w:ind w:firstLine="2160"/>
        <w:rPr>
          <w:color w:val="000000"/>
        </w:rPr>
      </w:pPr>
    </w:p>
    <w:p w:rsidR="00250E54" w:rsidRPr="009C5AE6" w:rsidRDefault="00250E54" w:rsidP="00250E54">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9 = Unknown</w:t>
      </w:r>
    </w:p>
    <w:p w:rsidR="00250E54" w:rsidRPr="009C5AE6" w:rsidRDefault="00250E54" w:rsidP="00250E54">
      <w:pPr>
        <w:spacing w:line="218" w:lineRule="auto"/>
        <w:rPr>
          <w:color w:val="000000"/>
        </w:rPr>
      </w:pPr>
    </w:p>
    <w:p w:rsidR="00250E54" w:rsidRPr="009C5AE6" w:rsidRDefault="00250E54" w:rsidP="00250E54">
      <w:pPr>
        <w:tabs>
          <w:tab w:val="left" w:pos="-1440"/>
        </w:tabs>
        <w:spacing w:line="218" w:lineRule="auto"/>
        <w:ind w:left="2160" w:hanging="2160"/>
        <w:rPr>
          <w:color w:val="000000"/>
        </w:rPr>
      </w:pPr>
      <w:r w:rsidRPr="009C5AE6">
        <w:rPr>
          <w:color w:val="000000"/>
        </w:rPr>
        <w:t>EXPLANATION:</w:t>
      </w:r>
      <w:r w:rsidRPr="009C5AE6">
        <w:rPr>
          <w:color w:val="000000"/>
        </w:rPr>
        <w:tab/>
        <w:t xml:space="preserve">This field should only be completed if the first test provided is either a colonoscopy or sigmoidoscopy. </w:t>
      </w:r>
      <w:r>
        <w:rPr>
          <w:color w:val="000000"/>
        </w:rPr>
        <w:br/>
      </w:r>
      <w:r>
        <w:rPr>
          <w:color w:val="000000"/>
        </w:rPr>
        <w:br/>
        <w:t>If a biopsy was performed (1), then Item 7.1 (Histology of most severe polyp/lesion) must be completed.</w:t>
      </w:r>
    </w:p>
    <w:p w:rsidR="00250E54" w:rsidRPr="009C5AE6" w:rsidRDefault="00250E54" w:rsidP="00250E54">
      <w:pPr>
        <w:spacing w:line="218" w:lineRule="auto"/>
        <w:rPr>
          <w:color w:val="000000"/>
        </w:rPr>
      </w:pPr>
    </w:p>
    <w:p w:rsidR="00250E54" w:rsidRPr="009C5AE6" w:rsidRDefault="00250E54" w:rsidP="00250E54">
      <w:pPr>
        <w:ind w:left="2160" w:hanging="2160"/>
        <w:rPr>
          <w:color w:val="000000"/>
        </w:rPr>
      </w:pPr>
      <w:r w:rsidRPr="009C5AE6">
        <w:rPr>
          <w:color w:val="000000"/>
        </w:rPr>
        <w:t>EXAMPLE:</w:t>
      </w:r>
      <w:r w:rsidRPr="009C5AE6">
        <w:rPr>
          <w:color w:val="000000"/>
        </w:rPr>
        <w:tab/>
        <w:t xml:space="preserve">If a polypectomy was performed during a colonoscopy:  </w:t>
      </w:r>
      <w:r w:rsidRPr="009C5AE6">
        <w:rPr>
          <w:color w:val="000000"/>
          <w:u w:val="single"/>
        </w:rPr>
        <w:t>1</w:t>
      </w:r>
    </w:p>
    <w:p w:rsidR="00250E54" w:rsidRPr="009C5AE6" w:rsidRDefault="00250E54" w:rsidP="00250E54">
      <w:pPr>
        <w:ind w:left="2160" w:hanging="2160"/>
        <w:rPr>
          <w:color w:val="000000"/>
        </w:rPr>
      </w:pPr>
    </w:p>
    <w:p w:rsidR="00250E54" w:rsidRPr="009C5AE6" w:rsidRDefault="00250E54" w:rsidP="00250E54">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250E54" w:rsidRPr="009C5AE6" w:rsidRDefault="00250E54" w:rsidP="00250E54">
      <w:pPr>
        <w:ind w:left="2160" w:hanging="2160"/>
        <w:rPr>
          <w:color w:val="000000"/>
        </w:rPr>
      </w:pPr>
    </w:p>
    <w:p w:rsidR="008677C9" w:rsidRPr="009C5AE6" w:rsidRDefault="00250E54" w:rsidP="00250E54">
      <w:pPr>
        <w:tabs>
          <w:tab w:val="left" w:pos="-1440"/>
        </w:tabs>
        <w:ind w:left="2160" w:hanging="2160"/>
        <w:rPr>
          <w:b/>
          <w:color w:val="000000"/>
        </w:rPr>
      </w:pPr>
      <w:r w:rsidRPr="009C5AE6">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6.1.07:</w:t>
      </w:r>
      <w:r w:rsidR="008677C9" w:rsidRPr="009C5AE6">
        <w:rPr>
          <w:color w:val="000000"/>
        </w:rPr>
        <w:t xml:space="preserve"> </w:t>
      </w:r>
      <w:r w:rsidR="008677C9" w:rsidRPr="009C5AE6">
        <w:rPr>
          <w:b/>
          <w:color w:val="000000"/>
        </w:rPr>
        <w:t>Was the bowel preparation considered adequate by the clinician performing the endoscopy or DCBE?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indicate the adequacy of the bowel preparation for a sigmoidoscopy, colonoscopy or DCBE.</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250E54">
        <w:t>112</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5450E9" w:rsidRPr="009C5AE6" w:rsidRDefault="008677C9">
      <w:pPr>
        <w:tabs>
          <w:tab w:val="left" w:pos="-1440"/>
        </w:tabs>
        <w:ind w:left="2160" w:hanging="2160"/>
        <w:rPr>
          <w:color w:val="000000"/>
        </w:rPr>
      </w:pPr>
      <w:r w:rsidRPr="009C5AE6">
        <w:rPr>
          <w:color w:val="000000"/>
        </w:rPr>
        <w:t>SKIP PATTERN:</w:t>
      </w:r>
      <w:r w:rsidRPr="009C5AE6">
        <w:rPr>
          <w:color w:val="000000"/>
        </w:rPr>
        <w:tab/>
      </w:r>
      <w:r w:rsidR="005450E9" w:rsidRPr="009C5AE6">
        <w:rPr>
          <w:color w:val="000000"/>
        </w:rPr>
        <w:t xml:space="preserve">This field should be completed if Item </w:t>
      </w:r>
      <w:r w:rsidR="005450E9">
        <w:rPr>
          <w:color w:val="000000"/>
        </w:rPr>
        <w:t>6.</w:t>
      </w:r>
      <w:r w:rsidR="00A90E3F">
        <w:rPr>
          <w:color w:val="000000"/>
        </w:rPr>
        <w:t>1</w:t>
      </w:r>
      <w:r w:rsidR="005450E9">
        <w:rPr>
          <w:color w:val="000000"/>
        </w:rPr>
        <w:t>.01</w:t>
      </w:r>
      <w:r w:rsidR="005450E9" w:rsidRPr="009C5AE6">
        <w:rPr>
          <w:color w:val="000000"/>
        </w:rPr>
        <w:t xml:space="preserve"> </w:t>
      </w:r>
      <w:r w:rsidR="007E63E0">
        <w:rPr>
          <w:color w:val="000000"/>
        </w:rPr>
        <w:t xml:space="preserve">(Test 1 performed) </w:t>
      </w:r>
      <w:r w:rsidR="005450E9" w:rsidRPr="009C5AE6">
        <w:rPr>
          <w:color w:val="000000"/>
        </w:rPr>
        <w:t>= 3 (Sigmoidoscopy), 4 (Colonoscopy)</w:t>
      </w:r>
      <w:r w:rsidR="00BE158A">
        <w:rPr>
          <w:color w:val="000000"/>
        </w:rPr>
        <w:t>,</w:t>
      </w:r>
      <w:r w:rsidR="005450E9" w:rsidRPr="009C5AE6">
        <w:rPr>
          <w:color w:val="000000"/>
        </w:rPr>
        <w:t xml:space="preserve"> 5 (DCBE)</w:t>
      </w:r>
      <w:r w:rsidR="00BE158A">
        <w:rPr>
          <w:color w:val="000000"/>
        </w:rPr>
        <w:t xml:space="preserve"> or 7 (Other)</w:t>
      </w:r>
      <w:r w:rsidR="00C87B57">
        <w:rPr>
          <w:color w:val="000000"/>
        </w:rPr>
        <w:t>; otherwise, leave blank</w:t>
      </w:r>
      <w:r w:rsidR="005450E9" w:rsidRPr="009C5AE6">
        <w:rPr>
          <w:color w:val="000000"/>
        </w:rPr>
        <w:t>.</w:t>
      </w:r>
    </w:p>
    <w:p w:rsidR="008677C9" w:rsidRPr="009C5AE6" w:rsidRDefault="008677C9">
      <w:pPr>
        <w:tabs>
          <w:tab w:val="left" w:pos="-1440"/>
        </w:tabs>
        <w:ind w:left="2160" w:hanging="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8677C9" w:rsidRPr="009C5AE6" w:rsidRDefault="008677C9">
      <w:pPr>
        <w:spacing w:line="218" w:lineRule="auto"/>
        <w:rPr>
          <w:color w:val="000000"/>
        </w:rPr>
      </w:pPr>
    </w:p>
    <w:p w:rsidR="008677C9" w:rsidRDefault="008677C9">
      <w:pPr>
        <w:tabs>
          <w:tab w:val="left" w:pos="-1440"/>
        </w:tabs>
        <w:spacing w:line="218" w:lineRule="auto"/>
        <w:ind w:left="2160" w:hanging="2160"/>
        <w:rPr>
          <w:color w:val="000000"/>
        </w:rPr>
      </w:pPr>
      <w:r w:rsidRPr="009C5AE6">
        <w:rPr>
          <w:color w:val="000000"/>
        </w:rPr>
        <w:t>EXPLANATION:</w:t>
      </w:r>
      <w:r w:rsidRPr="009C5AE6">
        <w:rPr>
          <w:color w:val="000000"/>
        </w:rPr>
        <w:tab/>
        <w:t xml:space="preserve">Adequacy of the bowel preparation will be determined by the clinician performing the test.  A response of 1 (Yes) </w:t>
      </w:r>
      <w:r w:rsidR="00677760">
        <w:rPr>
          <w:color w:val="000000"/>
        </w:rPr>
        <w:t xml:space="preserve">or 2 (No) </w:t>
      </w:r>
      <w:r w:rsidRPr="009C5AE6">
        <w:rPr>
          <w:color w:val="000000"/>
        </w:rPr>
        <w:t>can only be reported if the procedure report explicitly states that the bowel preparation was adequate</w:t>
      </w:r>
      <w:r w:rsidR="00677760">
        <w:rPr>
          <w:color w:val="000000"/>
        </w:rPr>
        <w:t xml:space="preserve"> or inadequate</w:t>
      </w:r>
      <w:r w:rsidR="00983493">
        <w:rPr>
          <w:color w:val="000000"/>
        </w:rPr>
        <w:t xml:space="preserve">; </w:t>
      </w:r>
      <w:r w:rsidRPr="009C5AE6">
        <w:rPr>
          <w:color w:val="000000"/>
        </w:rPr>
        <w:t>otherwise report 9 (Unknown).</w:t>
      </w:r>
      <w:r w:rsidR="00BF0EAB">
        <w:rPr>
          <w:color w:val="000000"/>
        </w:rPr>
        <w:br/>
      </w:r>
      <w:r w:rsidR="00BF0EAB">
        <w:rPr>
          <w:color w:val="000000"/>
        </w:rPr>
        <w:br/>
        <w:t>If Test 1 = 7 (Other) and the procedure does not require bowel preparation, please code the adequacy of bowel preparation as 9 (Unknown).</w:t>
      </w:r>
      <w:r w:rsidR="00CA01DB">
        <w:rPr>
          <w:color w:val="000000"/>
        </w:rPr>
        <w:br/>
      </w:r>
      <w:r w:rsidR="00CA01DB">
        <w:rPr>
          <w:color w:val="000000"/>
        </w:rPr>
        <w:br/>
        <w:t xml:space="preserve">If the adequacy of bowel preparation </w:t>
      </w:r>
      <w:r w:rsidR="00CD5003">
        <w:rPr>
          <w:color w:val="000000"/>
        </w:rPr>
        <w:t>=</w:t>
      </w:r>
      <w:r w:rsidR="00CA01DB">
        <w:rPr>
          <w:color w:val="000000"/>
        </w:rPr>
        <w:t xml:space="preserve"> 2 (No), then </w:t>
      </w:r>
      <w:r w:rsidR="00CD5003">
        <w:rPr>
          <w:color w:val="000000"/>
        </w:rPr>
        <w:t xml:space="preserve">Item </w:t>
      </w:r>
      <w:r w:rsidR="00CA01DB">
        <w:rPr>
          <w:color w:val="000000"/>
        </w:rPr>
        <w:t>6.1.09 (</w:t>
      </w:r>
      <w:r w:rsidR="00CD5003">
        <w:rPr>
          <w:color w:val="000000"/>
        </w:rPr>
        <w:t>Test o</w:t>
      </w:r>
      <w:r w:rsidR="00CA01DB">
        <w:rPr>
          <w:color w:val="000000"/>
        </w:rPr>
        <w:t>utcome) should be coded as 2 (Incomplete/Inadequate).</w:t>
      </w:r>
    </w:p>
    <w:p w:rsidR="003932DB" w:rsidRPr="009C5AE6" w:rsidRDefault="003932DB">
      <w:pPr>
        <w:tabs>
          <w:tab w:val="left" w:pos="-1440"/>
        </w:tabs>
        <w:spacing w:line="218" w:lineRule="auto"/>
        <w:ind w:left="2160" w:hanging="2160"/>
        <w:rPr>
          <w:color w:val="000000"/>
        </w:rPr>
      </w:pPr>
      <w:r>
        <w:rPr>
          <w:color w:val="000000"/>
        </w:rPr>
        <w:tab/>
        <w:t>The standardized colonoscopy reporting and data system (CO-RADs) quality measure</w:t>
      </w:r>
      <w:r w:rsidR="00416ABA">
        <w:rPr>
          <w:color w:val="000000"/>
        </w:rPr>
        <w:t xml:space="preserve"> for adequacy of bowel prep is </w:t>
      </w:r>
      <w:r>
        <w:rPr>
          <w:color w:val="000000"/>
        </w:rPr>
        <w:t>described as adequacy to detect polyps &gt; 5 mm.</w:t>
      </w:r>
    </w:p>
    <w:p w:rsidR="008677C9" w:rsidRPr="009C5AE6" w:rsidRDefault="008677C9">
      <w:pPr>
        <w:tabs>
          <w:tab w:val="left" w:pos="-1440"/>
        </w:tabs>
        <w:spacing w:line="218" w:lineRule="auto"/>
        <w:rPr>
          <w:color w:val="000000"/>
        </w:rPr>
      </w:pPr>
    </w:p>
    <w:p w:rsidR="008677C9" w:rsidRPr="009C5AE6" w:rsidRDefault="008677C9">
      <w:pPr>
        <w:rPr>
          <w:color w:val="000000"/>
        </w:rPr>
      </w:pPr>
      <w:r w:rsidRPr="009C5AE6">
        <w:rPr>
          <w:color w:val="000000"/>
        </w:rPr>
        <w:t>EXAMPLE:</w:t>
      </w:r>
      <w:r w:rsidRPr="009C5AE6">
        <w:rPr>
          <w:color w:val="000000"/>
        </w:rPr>
        <w:tab/>
      </w:r>
      <w:r w:rsidRPr="009C5AE6">
        <w:rPr>
          <w:color w:val="000000"/>
        </w:rPr>
        <w:tab/>
        <w:t xml:space="preserve">If procedure report indicates adequate bowel preparation: </w:t>
      </w:r>
      <w:r w:rsidRPr="009C5AE6">
        <w:rPr>
          <w:color w:val="000000"/>
          <w:u w:val="single"/>
        </w:rPr>
        <w:t>1</w:t>
      </w:r>
    </w:p>
    <w:p w:rsidR="008677C9" w:rsidRPr="009C5AE6" w:rsidRDefault="008677C9">
      <w:pPr>
        <w:rPr>
          <w:color w:val="000000"/>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0D2E45"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00306567">
        <w:rPr>
          <w:color w:val="000000"/>
        </w:rPr>
        <w:tab/>
      </w:r>
      <w:r w:rsidRPr="009C5AE6">
        <w:rPr>
          <w:b/>
          <w:color w:val="000000"/>
        </w:rPr>
        <w:t>6.1.08:</w:t>
      </w:r>
      <w:r w:rsidRPr="009C5AE6">
        <w:rPr>
          <w:color w:val="000000"/>
        </w:rPr>
        <w:t xml:space="preserve"> </w:t>
      </w:r>
      <w:r w:rsidRPr="009C5AE6">
        <w:rPr>
          <w:b/>
          <w:color w:val="000000"/>
        </w:rPr>
        <w:t>Wa</w:t>
      </w:r>
      <w:r w:rsidR="00250E54">
        <w:rPr>
          <w:b/>
          <w:color w:val="000000"/>
        </w:rPr>
        <w:t xml:space="preserve">s the cecum reached during the </w:t>
      </w:r>
      <w:r w:rsidRPr="009C5AE6">
        <w:rPr>
          <w:b/>
          <w:color w:val="000000"/>
        </w:rPr>
        <w:t>colonoscopy?</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whether or not the procedure </w:t>
      </w:r>
      <w:r w:rsidR="00E533EA" w:rsidRPr="009C5AE6">
        <w:rPr>
          <w:color w:val="000000"/>
        </w:rPr>
        <w:t xml:space="preserve">report </w:t>
      </w:r>
      <w:r w:rsidRPr="009C5AE6">
        <w:rPr>
          <w:color w:val="000000"/>
        </w:rPr>
        <w:t>notes that the cecum was reached during the colonoscopy.</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250E54">
        <w:t>113</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 xml:space="preserve">This field should be completed if Item 6.1.01 </w:t>
      </w:r>
      <w:r w:rsidR="00F54AF0">
        <w:rPr>
          <w:color w:val="000000"/>
        </w:rPr>
        <w:t xml:space="preserve">(Test 1 performed) </w:t>
      </w:r>
      <w:r w:rsidRPr="009C5AE6">
        <w:rPr>
          <w:color w:val="000000"/>
        </w:rPr>
        <w:t>= 4 (Colonoscopy); otherwise, leave blank.</w:t>
      </w:r>
    </w:p>
    <w:p w:rsidR="008677C9" w:rsidRPr="009C5AE6" w:rsidRDefault="008677C9">
      <w:pPr>
        <w:tabs>
          <w:tab w:val="left" w:pos="-1440"/>
        </w:tabs>
        <w:ind w:left="2160" w:hanging="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8677C9" w:rsidRPr="009C5AE6" w:rsidRDefault="008677C9">
      <w:pPr>
        <w:spacing w:line="218" w:lineRule="auto"/>
        <w:rPr>
          <w:color w:val="000000"/>
        </w:rPr>
      </w:pP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t xml:space="preserve">The procedure report must explicitly state that the cecum was reached </w:t>
      </w:r>
      <w:r w:rsidR="00814358">
        <w:rPr>
          <w:color w:val="000000"/>
        </w:rPr>
        <w:t xml:space="preserve">or not reached </w:t>
      </w:r>
      <w:r w:rsidRPr="009C5AE6">
        <w:rPr>
          <w:color w:val="000000"/>
        </w:rPr>
        <w:t>during the colonoscopy in order to report 1 (Yes)</w:t>
      </w:r>
      <w:r w:rsidR="00814358">
        <w:rPr>
          <w:color w:val="000000"/>
        </w:rPr>
        <w:t xml:space="preserve"> or 2 (No)</w:t>
      </w:r>
      <w:r w:rsidRPr="009C5AE6">
        <w:rPr>
          <w:color w:val="000000"/>
        </w:rPr>
        <w:t>; otherwise</w:t>
      </w:r>
      <w:r w:rsidR="00E533EA">
        <w:rPr>
          <w:color w:val="000000"/>
        </w:rPr>
        <w:t>,</w:t>
      </w:r>
      <w:r w:rsidRPr="009C5AE6">
        <w:rPr>
          <w:color w:val="000000"/>
        </w:rPr>
        <w:t xml:space="preserve"> report 9 (Unknown).</w:t>
      </w:r>
      <w:r w:rsidR="00CA01DB">
        <w:rPr>
          <w:color w:val="000000"/>
        </w:rPr>
        <w:br/>
      </w:r>
      <w:r w:rsidR="00CA01DB">
        <w:rPr>
          <w:color w:val="000000"/>
        </w:rPr>
        <w:br/>
        <w:t xml:space="preserve">If the 6.1.08 </w:t>
      </w:r>
      <w:r w:rsidR="00672F1F">
        <w:rPr>
          <w:color w:val="000000"/>
        </w:rPr>
        <w:t>=</w:t>
      </w:r>
      <w:r w:rsidR="00CA01DB">
        <w:rPr>
          <w:color w:val="000000"/>
        </w:rPr>
        <w:t xml:space="preserve"> 2 (No), then 6.1.09 (Outcome) should be coded as 2 (Incomplete/Inadequate).</w:t>
      </w:r>
    </w:p>
    <w:p w:rsidR="008677C9" w:rsidRPr="009C5AE6" w:rsidRDefault="008677C9">
      <w:pPr>
        <w:tabs>
          <w:tab w:val="left" w:pos="-1440"/>
        </w:tabs>
        <w:spacing w:line="218" w:lineRule="auto"/>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cecum was not reached:  </w:t>
      </w:r>
      <w:r w:rsidRPr="009C5AE6">
        <w:rPr>
          <w:color w:val="000000"/>
          <w:u w:val="single"/>
        </w:rPr>
        <w:t>2</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C54F4C">
            <w:pPr>
              <w:jc w:val="center"/>
            </w:pPr>
            <w:r w:rsidRPr="009C5AE6">
              <w:t>1.0</w:t>
            </w:r>
            <w:r w:rsidR="00C54F4C">
              <w:t>1</w:t>
            </w:r>
          </w:p>
        </w:tc>
        <w:tc>
          <w:tcPr>
            <w:tcW w:w="2938" w:type="dxa"/>
            <w:vAlign w:val="center"/>
          </w:tcPr>
          <w:p w:rsidR="003F02C0" w:rsidRPr="009C5AE6" w:rsidRDefault="00C54F4C"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0D2E45"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00CD63B6">
        <w:rPr>
          <w:color w:val="000000"/>
        </w:rPr>
        <w:tab/>
      </w:r>
      <w:r w:rsidRPr="009C5AE6">
        <w:rPr>
          <w:b/>
          <w:color w:val="000000"/>
        </w:rPr>
        <w:t>6.1.09:</w:t>
      </w:r>
      <w:r w:rsidRPr="009C5AE6">
        <w:rPr>
          <w:color w:val="000000"/>
        </w:rPr>
        <w:t xml:space="preserve"> </w:t>
      </w:r>
      <w:r w:rsidR="00250E54">
        <w:rPr>
          <w:b/>
          <w:color w:val="000000"/>
        </w:rPr>
        <w:t>Test 1 outcome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w:t>
      </w:r>
      <w:r w:rsidR="00250E54">
        <w:rPr>
          <w:color w:val="000000"/>
        </w:rPr>
        <w:t xml:space="preserve">if the test </w:t>
      </w:r>
      <w:r w:rsidR="00CD63B6">
        <w:rPr>
          <w:color w:val="000000"/>
        </w:rPr>
        <w:t xml:space="preserve">reported in Item 6.1.01 </w:t>
      </w:r>
      <w:r w:rsidR="00250E54">
        <w:rPr>
          <w:color w:val="000000"/>
        </w:rPr>
        <w:t>was complete.</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250E54">
        <w:t>114</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r>
      <w:r w:rsidR="00A66C55">
        <w:rPr>
          <w:color w:val="000000"/>
        </w:rPr>
        <w:t xml:space="preserve">If Item 6.1.05 (Result of test 1) = </w:t>
      </w:r>
      <w:r w:rsidR="00550CE0">
        <w:rPr>
          <w:color w:val="000000"/>
        </w:rPr>
        <w:t xml:space="preserve">5 (FOBT/FIT/Other </w:t>
      </w:r>
      <w:r w:rsidR="00CD63B6">
        <w:rPr>
          <w:color w:val="000000"/>
        </w:rPr>
        <w:t xml:space="preserve">Test Performed </w:t>
      </w:r>
      <w:r w:rsidR="00550CE0">
        <w:rPr>
          <w:color w:val="000000"/>
        </w:rPr>
        <w:t>Negative)</w:t>
      </w:r>
      <w:r w:rsidR="00A66C55">
        <w:rPr>
          <w:color w:val="000000"/>
        </w:rPr>
        <w:t xml:space="preserve"> or 6 (FOBT/FIT/Other Test Performed Positive)</w:t>
      </w:r>
      <w:r w:rsidR="00550CE0">
        <w:rPr>
          <w:color w:val="000000"/>
        </w:rPr>
        <w:t xml:space="preserve">, then </w:t>
      </w:r>
      <w:r w:rsidR="00CD63B6">
        <w:rPr>
          <w:color w:val="000000"/>
        </w:rPr>
        <w:t xml:space="preserve">Item </w:t>
      </w:r>
      <w:r w:rsidR="00550CE0">
        <w:rPr>
          <w:color w:val="000000"/>
        </w:rPr>
        <w:t xml:space="preserve">6.1.09 should </w:t>
      </w:r>
      <w:r w:rsidR="00CD63B6">
        <w:rPr>
          <w:color w:val="000000"/>
        </w:rPr>
        <w:t xml:space="preserve">= </w:t>
      </w:r>
      <w:r w:rsidR="00550CE0">
        <w:rPr>
          <w:color w:val="000000"/>
        </w:rPr>
        <w:t>1 (Complete).</w:t>
      </w:r>
      <w:r w:rsidR="00550CE0">
        <w:rPr>
          <w:color w:val="000000"/>
        </w:rPr>
        <w:br/>
      </w:r>
      <w:r w:rsidR="00550CE0">
        <w:rPr>
          <w:color w:val="000000"/>
        </w:rPr>
        <w:br/>
        <w:t xml:space="preserve">If </w:t>
      </w:r>
      <w:r w:rsidR="00CD63B6">
        <w:rPr>
          <w:color w:val="000000"/>
        </w:rPr>
        <w:t xml:space="preserve">Item </w:t>
      </w:r>
      <w:r w:rsidR="00550CE0">
        <w:rPr>
          <w:color w:val="000000"/>
        </w:rPr>
        <w:t xml:space="preserve">6.1.05 (Result of test 1) </w:t>
      </w:r>
      <w:r w:rsidR="00CD63B6">
        <w:rPr>
          <w:color w:val="000000"/>
        </w:rPr>
        <w:t xml:space="preserve">= </w:t>
      </w:r>
      <w:r w:rsidR="00550CE0">
        <w:rPr>
          <w:color w:val="000000"/>
        </w:rPr>
        <w:t xml:space="preserve">4 (Inadequate/Incomplete test with no findings), then </w:t>
      </w:r>
      <w:r w:rsidR="00CD63B6">
        <w:rPr>
          <w:color w:val="000000"/>
        </w:rPr>
        <w:t xml:space="preserve">Item </w:t>
      </w:r>
      <w:r w:rsidR="00550CE0">
        <w:rPr>
          <w:color w:val="000000"/>
        </w:rPr>
        <w:t xml:space="preserve">6.1.09 should </w:t>
      </w:r>
      <w:r w:rsidR="00CD63B6">
        <w:rPr>
          <w:color w:val="000000"/>
        </w:rPr>
        <w:t xml:space="preserve">= </w:t>
      </w:r>
      <w:r w:rsidR="00550CE0">
        <w:rPr>
          <w:color w:val="000000"/>
        </w:rPr>
        <w:t>2 (Incomplete</w:t>
      </w:r>
      <w:r w:rsidR="00CD63B6">
        <w:rPr>
          <w:color w:val="000000"/>
        </w:rPr>
        <w:t>/Inadequate</w:t>
      </w:r>
      <w:r w:rsidR="00550CE0">
        <w:rPr>
          <w:color w:val="000000"/>
        </w:rPr>
        <w:t>).</w:t>
      </w:r>
      <w:r w:rsidR="00CA01DB">
        <w:rPr>
          <w:color w:val="000000"/>
        </w:rPr>
        <w:br/>
      </w:r>
      <w:r w:rsidR="00CA01DB">
        <w:rPr>
          <w:color w:val="000000"/>
        </w:rPr>
        <w:br/>
        <w:t xml:space="preserve">If </w:t>
      </w:r>
      <w:r w:rsidR="00CD63B6">
        <w:rPr>
          <w:color w:val="000000"/>
        </w:rPr>
        <w:t xml:space="preserve">Item </w:t>
      </w:r>
      <w:r w:rsidR="00CA01DB">
        <w:rPr>
          <w:color w:val="000000"/>
        </w:rPr>
        <w:t xml:space="preserve">6.1.07 (Bowel Prep Adequacy) </w:t>
      </w:r>
      <w:r w:rsidR="00CD63B6">
        <w:rPr>
          <w:color w:val="000000"/>
        </w:rPr>
        <w:t xml:space="preserve">= </w:t>
      </w:r>
      <w:r w:rsidR="00CA01DB">
        <w:rPr>
          <w:color w:val="000000"/>
        </w:rPr>
        <w:t xml:space="preserve">2 (No), then </w:t>
      </w:r>
      <w:r w:rsidR="00CD63B6">
        <w:rPr>
          <w:color w:val="000000"/>
        </w:rPr>
        <w:t xml:space="preserve">Item </w:t>
      </w:r>
      <w:r w:rsidR="00CA01DB">
        <w:rPr>
          <w:color w:val="000000"/>
        </w:rPr>
        <w:t xml:space="preserve">6.1.09 should </w:t>
      </w:r>
      <w:r w:rsidR="00CD63B6">
        <w:rPr>
          <w:color w:val="000000"/>
        </w:rPr>
        <w:t xml:space="preserve">= </w:t>
      </w:r>
      <w:r w:rsidR="00CA01DB">
        <w:rPr>
          <w:color w:val="000000"/>
        </w:rPr>
        <w:t>2 (Incomplete</w:t>
      </w:r>
      <w:r w:rsidR="00CD63B6">
        <w:rPr>
          <w:color w:val="000000"/>
        </w:rPr>
        <w:t>/Inadequate</w:t>
      </w:r>
      <w:r w:rsidR="00CA01DB">
        <w:rPr>
          <w:color w:val="000000"/>
        </w:rPr>
        <w:t>).</w:t>
      </w:r>
      <w:r w:rsidR="00550CE0">
        <w:rPr>
          <w:color w:val="000000"/>
        </w:rPr>
        <w:br/>
      </w:r>
      <w:r w:rsidR="00550CE0">
        <w:rPr>
          <w:color w:val="000000"/>
        </w:rPr>
        <w:br/>
        <w:t xml:space="preserve">If </w:t>
      </w:r>
      <w:r w:rsidR="00CD63B6">
        <w:rPr>
          <w:color w:val="000000"/>
        </w:rPr>
        <w:t xml:space="preserve">Item </w:t>
      </w:r>
      <w:r w:rsidR="00550CE0">
        <w:rPr>
          <w:color w:val="000000"/>
        </w:rPr>
        <w:t xml:space="preserve">6.1.08 (Cecum reached) </w:t>
      </w:r>
      <w:r w:rsidR="00CD63B6">
        <w:rPr>
          <w:color w:val="000000"/>
        </w:rPr>
        <w:t xml:space="preserve">= </w:t>
      </w:r>
      <w:r w:rsidR="00550CE0">
        <w:rPr>
          <w:color w:val="000000"/>
        </w:rPr>
        <w:t xml:space="preserve">2 (No), then </w:t>
      </w:r>
      <w:r w:rsidR="00CD63B6">
        <w:rPr>
          <w:color w:val="000000"/>
        </w:rPr>
        <w:t xml:space="preserve">Item </w:t>
      </w:r>
      <w:r w:rsidR="00550CE0">
        <w:rPr>
          <w:color w:val="000000"/>
        </w:rPr>
        <w:t xml:space="preserve">6.1.09 should </w:t>
      </w:r>
      <w:r w:rsidR="00CD63B6">
        <w:rPr>
          <w:color w:val="000000"/>
        </w:rPr>
        <w:t xml:space="preserve">= </w:t>
      </w:r>
      <w:r w:rsidR="00550CE0">
        <w:rPr>
          <w:color w:val="000000"/>
        </w:rPr>
        <w:t>2 (Incomplete</w:t>
      </w:r>
      <w:r w:rsidR="00CD63B6">
        <w:rPr>
          <w:color w:val="000000"/>
        </w:rPr>
        <w:t>/Inadequate</w:t>
      </w:r>
      <w:r w:rsidR="00550CE0">
        <w:rPr>
          <w:color w:val="000000"/>
        </w:rPr>
        <w:t>).</w:t>
      </w:r>
    </w:p>
    <w:p w:rsidR="008677C9" w:rsidRPr="009C5AE6" w:rsidRDefault="008677C9">
      <w:pPr>
        <w:tabs>
          <w:tab w:val="left" w:pos="-1440"/>
        </w:tabs>
        <w:ind w:left="2160" w:hanging="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 xml:space="preserve">1 = </w:t>
      </w:r>
      <w:r w:rsidR="00550CE0">
        <w:rPr>
          <w:color w:val="000000"/>
        </w:rPr>
        <w:t>Complete</w:t>
      </w:r>
      <w:r w:rsidRPr="009C5AE6">
        <w:rPr>
          <w:color w:val="000000"/>
        </w:rPr>
        <w:br/>
        <w:t xml:space="preserve">2 = </w:t>
      </w:r>
      <w:r w:rsidR="00550CE0">
        <w:rPr>
          <w:color w:val="000000"/>
        </w:rPr>
        <w:t>Incomplete/Inadequate</w:t>
      </w:r>
    </w:p>
    <w:p w:rsidR="008677C9" w:rsidRPr="009C5AE6" w:rsidRDefault="008677C9">
      <w:pPr>
        <w:spacing w:line="218" w:lineRule="auto"/>
        <w:rPr>
          <w:color w:val="000000"/>
        </w:rPr>
      </w:pP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r>
      <w:r w:rsidR="0018782A">
        <w:rPr>
          <w:color w:val="000000"/>
        </w:rPr>
        <w:t>Each test provided should have a specific result that is reported in Item 6.1.05</w:t>
      </w:r>
      <w:r w:rsidR="00F54AF0">
        <w:rPr>
          <w:color w:val="000000"/>
        </w:rPr>
        <w:t xml:space="preserve"> (Result of test 1)</w:t>
      </w:r>
      <w:r w:rsidR="0018782A">
        <w:rPr>
          <w:color w:val="000000"/>
        </w:rPr>
        <w:t xml:space="preserve">.  If </w:t>
      </w:r>
      <w:r w:rsidR="009B32BF">
        <w:rPr>
          <w:color w:val="000000"/>
        </w:rPr>
        <w:t xml:space="preserve">the </w:t>
      </w:r>
      <w:r w:rsidR="0018782A">
        <w:rPr>
          <w:color w:val="000000"/>
        </w:rPr>
        <w:t>test was completed satisfactorily, report 1 (Complete).</w:t>
      </w:r>
      <w:r w:rsidR="0018782A">
        <w:rPr>
          <w:color w:val="000000"/>
        </w:rPr>
        <w:br/>
      </w:r>
      <w:r w:rsidR="0018782A">
        <w:rPr>
          <w:color w:val="000000"/>
        </w:rPr>
        <w:br/>
        <w:t xml:space="preserve">If there were </w:t>
      </w:r>
      <w:r w:rsidR="00D822E8">
        <w:rPr>
          <w:color w:val="000000"/>
        </w:rPr>
        <w:t>circumstances</w:t>
      </w:r>
      <w:r w:rsidR="0018782A">
        <w:rPr>
          <w:color w:val="000000"/>
        </w:rPr>
        <w:t xml:space="preserve"> that prevented the test from being performed satisfactorily such as an obstruction</w:t>
      </w:r>
      <w:r w:rsidR="00B265E4">
        <w:rPr>
          <w:color w:val="000000"/>
        </w:rPr>
        <w:t xml:space="preserve">, inadequate bowel prep, </w:t>
      </w:r>
      <w:r w:rsidR="009B32BF">
        <w:rPr>
          <w:color w:val="000000"/>
        </w:rPr>
        <w:t xml:space="preserve">or </w:t>
      </w:r>
      <w:r w:rsidR="00B265E4">
        <w:rPr>
          <w:color w:val="000000"/>
        </w:rPr>
        <w:t>the cecum was not reached</w:t>
      </w:r>
      <w:r w:rsidR="00ED1EA5">
        <w:rPr>
          <w:color w:val="000000"/>
        </w:rPr>
        <w:t xml:space="preserve"> </w:t>
      </w:r>
      <w:r w:rsidR="00E61AD8">
        <w:rPr>
          <w:color w:val="000000"/>
        </w:rPr>
        <w:t xml:space="preserve">during </w:t>
      </w:r>
      <w:r w:rsidR="00ED1EA5">
        <w:rPr>
          <w:color w:val="000000"/>
        </w:rPr>
        <w:t xml:space="preserve"> colonoscopy</w:t>
      </w:r>
      <w:r w:rsidR="00B265E4">
        <w:rPr>
          <w:color w:val="000000"/>
        </w:rPr>
        <w:t>, then report 2 (Incomplete/Inadequate).</w:t>
      </w:r>
      <w:r w:rsidR="00B01F73">
        <w:rPr>
          <w:color w:val="000000"/>
        </w:rPr>
        <w:br/>
      </w:r>
      <w:r w:rsidR="00B01F73">
        <w:rPr>
          <w:color w:val="000000"/>
        </w:rPr>
        <w:br/>
      </w:r>
      <w:r w:rsidR="00DE73F6">
        <w:rPr>
          <w:color w:val="000000"/>
        </w:rPr>
        <w:t xml:space="preserve">If there are multiple polyps, and some of those polyps are extremely small (&lt; 5mm), it is acceptable for the provider to choose not to remove the smaller polyps.  In these instances, the Test Outcome would be considered 1 (Complete).  If the recommendation of a repeat colonoscopy in 3-6 months is made, then that procedure would begin a new cycle where the indication (Item 6.0) would be reported as 2 (Surveillance).  </w:t>
      </w:r>
      <w:r w:rsidR="00DE73F6">
        <w:rPr>
          <w:color w:val="000000"/>
        </w:rPr>
        <w:br/>
      </w:r>
      <w:r w:rsidR="00DE73F6">
        <w:rPr>
          <w:color w:val="000000"/>
        </w:rPr>
        <w:br/>
      </w:r>
      <w:r w:rsidR="00B01F73">
        <w:rPr>
          <w:color w:val="000000"/>
        </w:rPr>
        <w:t>If the provider recommends an immediate repeat exam (or additional tests needed to come to a Final Diagnosis) due to the incomplete, or non-removal of a significant polyp, then report 2 (Incomplete/Inadequate).  Report the repeat exam (or additional tests needed) as Test 2.</w:t>
      </w:r>
    </w:p>
    <w:p w:rsidR="008677C9" w:rsidRPr="009C5AE6" w:rsidRDefault="008677C9">
      <w:pPr>
        <w:tabs>
          <w:tab w:val="left" w:pos="-1440"/>
        </w:tabs>
        <w:spacing w:line="218" w:lineRule="auto"/>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w:t>
      </w:r>
      <w:r w:rsidR="00550CE0">
        <w:rPr>
          <w:color w:val="000000"/>
        </w:rPr>
        <w:t>the colonoscopy is considered complete</w:t>
      </w:r>
      <w:r w:rsidRPr="009C5AE6">
        <w:rPr>
          <w:color w:val="000000"/>
        </w:rPr>
        <w:t xml:space="preserve">:  </w:t>
      </w:r>
      <w:r w:rsidRPr="009C5AE6">
        <w:rPr>
          <w:color w:val="000000"/>
          <w:u w:val="single"/>
        </w:rPr>
        <w:t>1</w:t>
      </w:r>
    </w:p>
    <w:p w:rsidR="008677C9" w:rsidRPr="009C5AE6" w:rsidRDefault="008677C9">
      <w:pPr>
        <w:rPr>
          <w:color w:val="000000"/>
          <w:u w:val="single"/>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0D2E45" w:rsidRDefault="008677C9">
      <w:pPr>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6.1.</w:t>
      </w:r>
      <w:r w:rsidR="00583BAB">
        <w:rPr>
          <w:b/>
          <w:color w:val="000000"/>
        </w:rPr>
        <w:t>10</w:t>
      </w:r>
      <w:r w:rsidRPr="009C5AE6">
        <w:rPr>
          <w:b/>
          <w:color w:val="000000"/>
        </w:rPr>
        <w:t>:</w:t>
      </w:r>
      <w:r w:rsidRPr="009C5AE6">
        <w:rPr>
          <w:color w:val="000000"/>
        </w:rPr>
        <w:t xml:space="preserve"> </w:t>
      </w:r>
      <w:r w:rsidRPr="009C5AE6">
        <w:rPr>
          <w:b/>
          <w:color w:val="000000"/>
        </w:rPr>
        <w:t>Recommended next follow-up procedure within this cycle.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the next recommended procedure following the completion of </w:t>
      </w:r>
      <w:r w:rsidR="008C2553">
        <w:rPr>
          <w:color w:val="000000"/>
        </w:rPr>
        <w:t>T</w:t>
      </w:r>
      <w:r w:rsidR="00583BAB">
        <w:rPr>
          <w:color w:val="000000"/>
        </w:rPr>
        <w:t>est 1</w:t>
      </w:r>
      <w:r w:rsidR="005857AB">
        <w:rPr>
          <w:color w:val="000000"/>
        </w:rPr>
        <w:t xml:space="preserve"> needed to complete th</w:t>
      </w:r>
      <w:r w:rsidR="00377493">
        <w:rPr>
          <w:color w:val="000000"/>
        </w:rPr>
        <w:t>is</w:t>
      </w:r>
      <w:r w:rsidR="005857AB">
        <w:rPr>
          <w:color w:val="000000"/>
        </w:rPr>
        <w:t xml:space="preserve"> cycle</w:t>
      </w:r>
      <w:r w:rsidRPr="009C5AE6">
        <w:rPr>
          <w:color w:val="000000"/>
        </w:rPr>
        <w:t>.</w:t>
      </w:r>
      <w:r w:rsidR="007C45A9">
        <w:rPr>
          <w:color w:val="000000"/>
        </w:rPr>
        <w:t xml:space="preserve">  (This should not be confused with Item 9.04</w:t>
      </w:r>
      <w:r w:rsidR="00377493">
        <w:rPr>
          <w:color w:val="000000"/>
        </w:rPr>
        <w:t xml:space="preserve"> to report the next test recommended for re-screening or surveillance.)</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83BAB">
        <w:t>115</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pPr>
      <w:r w:rsidRPr="009C5AE6">
        <w:rPr>
          <w:color w:val="000000"/>
        </w:rPr>
        <w:t>SKIP PATTERN:</w:t>
      </w:r>
      <w:r w:rsidRPr="009C5AE6">
        <w:rPr>
          <w:color w:val="000000"/>
        </w:rPr>
        <w:tab/>
        <w:t>This field should be completed</w:t>
      </w:r>
      <w:r w:rsidR="005B365A">
        <w:rPr>
          <w:color w:val="000000"/>
        </w:rPr>
        <w:t xml:space="preserve"> when </w:t>
      </w:r>
      <w:r w:rsidR="007C7154">
        <w:rPr>
          <w:color w:val="000000"/>
        </w:rPr>
        <w:t xml:space="preserve">Item </w:t>
      </w:r>
      <w:r w:rsidR="005B365A">
        <w:rPr>
          <w:color w:val="000000"/>
        </w:rPr>
        <w:t>5.2 (Screening Adherence = 1 (Test Performed)</w:t>
      </w:r>
      <w:r w:rsidRPr="009C5AE6">
        <w:rPr>
          <w:color w:val="000000"/>
        </w:rPr>
        <w:t>.</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Sigmoidoscopy</w:t>
      </w:r>
      <w:r w:rsidRPr="009C5AE6">
        <w:rPr>
          <w:color w:val="000000"/>
        </w:rPr>
        <w:br/>
        <w:t>2 = Colonoscopy</w:t>
      </w:r>
      <w:r w:rsidRPr="009C5AE6">
        <w:rPr>
          <w:color w:val="000000"/>
        </w:rPr>
        <w:br/>
        <w:t>3 = DCBE</w:t>
      </w:r>
      <w:r w:rsidRPr="009C5AE6">
        <w:rPr>
          <w:color w:val="000000"/>
        </w:rPr>
        <w:br/>
        <w:t xml:space="preserve">4 </w:t>
      </w:r>
      <w:r w:rsidR="006A0B42" w:rsidRPr="009C5AE6">
        <w:rPr>
          <w:color w:val="000000"/>
        </w:rPr>
        <w:t>= Surgery to complete diagnosis</w:t>
      </w:r>
      <w:r w:rsidR="00583BAB">
        <w:rPr>
          <w:color w:val="000000"/>
        </w:rPr>
        <w:br/>
        <w:t>7 = Other</w:t>
      </w:r>
      <w:r w:rsidRPr="009C5AE6">
        <w:rPr>
          <w:color w:val="000000"/>
        </w:rPr>
        <w:br/>
        <w:t>8 = None (cycle is complete)</w:t>
      </w:r>
    </w:p>
    <w:p w:rsidR="008677C9" w:rsidRPr="009C5AE6" w:rsidRDefault="008677C9">
      <w:pPr>
        <w:spacing w:line="218" w:lineRule="auto"/>
        <w:rPr>
          <w:color w:val="000000"/>
        </w:rPr>
      </w:pPr>
    </w:p>
    <w:p w:rsidR="00285F70" w:rsidRDefault="00285F70" w:rsidP="00285F70">
      <w:pPr>
        <w:tabs>
          <w:tab w:val="left" w:pos="-1440"/>
        </w:tabs>
        <w:spacing w:line="218" w:lineRule="auto"/>
        <w:ind w:left="2160" w:hanging="2160"/>
        <w:rPr>
          <w:color w:val="000000"/>
        </w:rPr>
      </w:pPr>
      <w:r w:rsidRPr="009C5AE6">
        <w:rPr>
          <w:color w:val="000000"/>
        </w:rPr>
        <w:t>EXPLANATION:</w:t>
      </w:r>
      <w:r w:rsidRPr="009C5AE6">
        <w:rPr>
          <w:color w:val="000000"/>
        </w:rPr>
        <w:tab/>
        <w:t>Once test</w:t>
      </w:r>
      <w:r w:rsidR="00583BAB">
        <w:rPr>
          <w:color w:val="000000"/>
        </w:rPr>
        <w:t xml:space="preserve"> 1</w:t>
      </w:r>
      <w:r w:rsidRPr="009C5AE6">
        <w:rPr>
          <w:color w:val="000000"/>
        </w:rPr>
        <w:t xml:space="preserve"> is completed, the next recommended procedure within the screening cycle should be reported. The next recommended test within the screening cycle </w:t>
      </w:r>
      <w:r w:rsidR="005D76BC">
        <w:rPr>
          <w:color w:val="000000"/>
        </w:rPr>
        <w:t>sh</w:t>
      </w:r>
      <w:r w:rsidRPr="009C5AE6">
        <w:rPr>
          <w:color w:val="000000"/>
        </w:rPr>
        <w:t xml:space="preserve">ould either be a diagnostic test to follow-up a positive initial screening test or another screening test where the first screening test was incomplete or inconclusive. </w:t>
      </w:r>
    </w:p>
    <w:p w:rsidR="005857AB" w:rsidRDefault="005857AB" w:rsidP="00285F70">
      <w:pPr>
        <w:tabs>
          <w:tab w:val="left" w:pos="-1440"/>
        </w:tabs>
        <w:spacing w:line="218" w:lineRule="auto"/>
        <w:ind w:left="2160" w:hanging="2160"/>
        <w:rPr>
          <w:color w:val="000000"/>
        </w:rPr>
      </w:pPr>
    </w:p>
    <w:p w:rsidR="00920E2B" w:rsidRDefault="005857AB" w:rsidP="00285F70">
      <w:pPr>
        <w:tabs>
          <w:tab w:val="left" w:pos="-1440"/>
        </w:tabs>
        <w:spacing w:line="218" w:lineRule="auto"/>
        <w:ind w:left="2160" w:hanging="2160"/>
        <w:rPr>
          <w:color w:val="000000"/>
        </w:rPr>
      </w:pPr>
      <w:r>
        <w:rPr>
          <w:color w:val="000000"/>
        </w:rPr>
        <w:tab/>
        <w:t xml:space="preserve">If the next recommended follow-up procedure within the cycle is </w:t>
      </w:r>
      <w:r w:rsidR="00920E2B">
        <w:rPr>
          <w:color w:val="000000"/>
        </w:rPr>
        <w:t xml:space="preserve">4 (surgery to completed diagnosis) or 8 (none), then Items (6.2.01, 6.3.01 or 6.4.01, Tests2-4 performed) should be coded with 0 (None).  </w:t>
      </w:r>
      <w:r w:rsidR="009F6FBD">
        <w:rPr>
          <w:color w:val="000000"/>
        </w:rPr>
        <w:br/>
      </w:r>
    </w:p>
    <w:p w:rsidR="00920E2B" w:rsidRPr="009C5AE6" w:rsidDel="005857AB" w:rsidRDefault="00920E2B" w:rsidP="00920E2B">
      <w:pPr>
        <w:tabs>
          <w:tab w:val="left" w:pos="-1440"/>
        </w:tabs>
        <w:spacing w:line="218" w:lineRule="auto"/>
        <w:ind w:left="2160"/>
        <w:rPr>
          <w:color w:val="000000"/>
        </w:rPr>
      </w:pPr>
      <w:r>
        <w:rPr>
          <w:color w:val="000000"/>
        </w:rPr>
        <w:t xml:space="preserve">In the rare event that surgery is needed to complete diagnosis, </w:t>
      </w:r>
      <w:r w:rsidRPr="009C5AE6" w:rsidDel="005857AB">
        <w:rPr>
          <w:color w:val="000000"/>
        </w:rPr>
        <w:t>Items 8.1 and 8.2 should then be completed, along with any final diagnosis and treatment data where applicable.</w:t>
      </w:r>
    </w:p>
    <w:p w:rsidR="00285F70" w:rsidRPr="009C5AE6" w:rsidRDefault="00285F70" w:rsidP="00285F70">
      <w:pPr>
        <w:tabs>
          <w:tab w:val="left" w:pos="-1440"/>
        </w:tabs>
        <w:spacing w:line="218" w:lineRule="auto"/>
        <w:ind w:left="2160" w:hanging="2160"/>
        <w:rPr>
          <w:color w:val="000000"/>
        </w:rPr>
      </w:pPr>
    </w:p>
    <w:p w:rsidR="00F42C07" w:rsidRDefault="00F42C07" w:rsidP="00285F70">
      <w:pPr>
        <w:tabs>
          <w:tab w:val="left" w:pos="-1440"/>
        </w:tabs>
        <w:spacing w:line="218" w:lineRule="auto"/>
        <w:ind w:left="2160"/>
        <w:rPr>
          <w:color w:val="000000"/>
        </w:rPr>
      </w:pPr>
      <w:r>
        <w:rPr>
          <w:color w:val="000000"/>
        </w:rPr>
        <w:t xml:space="preserve">There </w:t>
      </w:r>
      <w:r w:rsidR="00CC35B2">
        <w:rPr>
          <w:color w:val="000000"/>
        </w:rPr>
        <w:t>may be</w:t>
      </w:r>
      <w:r>
        <w:rPr>
          <w:color w:val="000000"/>
        </w:rPr>
        <w:t xml:space="preserve"> rare instances in which it is appropriate for an FOBT or FIT to be</w:t>
      </w:r>
      <w:r w:rsidR="00E32C3F">
        <w:rPr>
          <w:color w:val="000000"/>
        </w:rPr>
        <w:t xml:space="preserve"> recommended as </w:t>
      </w:r>
      <w:r w:rsidR="00563BFD">
        <w:rPr>
          <w:color w:val="000000"/>
        </w:rPr>
        <w:t>a</w:t>
      </w:r>
      <w:r w:rsidR="00E32C3F">
        <w:rPr>
          <w:color w:val="000000"/>
        </w:rPr>
        <w:t xml:space="preserve"> follow-up procedure within the cycle and</w:t>
      </w:r>
      <w:r>
        <w:rPr>
          <w:color w:val="000000"/>
        </w:rPr>
        <w:t xml:space="preserve"> reported as Test 2.  In these instances Item 6.1.10 should be reported as 7 (Other).  Item 6.1.11 (Other recommended test, specify) should be completed to indicate FOBT or FIT as the recommended next test within the cycle.   These instances may include:</w:t>
      </w:r>
    </w:p>
    <w:p w:rsidR="00F42C07" w:rsidRDefault="00F42C07" w:rsidP="00285F70">
      <w:pPr>
        <w:tabs>
          <w:tab w:val="left" w:pos="-1440"/>
        </w:tabs>
        <w:spacing w:line="218" w:lineRule="auto"/>
        <w:ind w:left="2160"/>
        <w:rPr>
          <w:color w:val="000000"/>
        </w:rPr>
      </w:pPr>
    </w:p>
    <w:p w:rsidR="00F42C07" w:rsidRPr="00CC35B2" w:rsidRDefault="00E32C3F" w:rsidP="00F42C07">
      <w:pPr>
        <w:pStyle w:val="ListParagraph"/>
        <w:numPr>
          <w:ilvl w:val="0"/>
          <w:numId w:val="30"/>
        </w:numPr>
        <w:tabs>
          <w:tab w:val="left" w:pos="-1440"/>
        </w:tabs>
        <w:spacing w:line="218" w:lineRule="auto"/>
        <w:rPr>
          <w:rFonts w:ascii="Arial" w:hAnsi="Arial" w:cs="Arial"/>
          <w:color w:val="000000"/>
          <w:sz w:val="24"/>
          <w:szCs w:val="24"/>
        </w:rPr>
      </w:pPr>
      <w:r>
        <w:rPr>
          <w:rFonts w:ascii="Arial" w:hAnsi="Arial" w:cs="Arial"/>
          <w:color w:val="000000"/>
          <w:sz w:val="24"/>
          <w:szCs w:val="24"/>
        </w:rPr>
        <w:t xml:space="preserve">The initial </w:t>
      </w:r>
      <w:r w:rsidR="00F42C07" w:rsidRPr="00CC35B2">
        <w:rPr>
          <w:rFonts w:ascii="Arial" w:hAnsi="Arial" w:cs="Arial"/>
          <w:color w:val="000000"/>
          <w:sz w:val="24"/>
          <w:szCs w:val="24"/>
        </w:rPr>
        <w:t>FOBT or FIT card could not be read</w:t>
      </w:r>
      <w:r w:rsidR="00CC35B2">
        <w:rPr>
          <w:rFonts w:ascii="Arial" w:hAnsi="Arial" w:cs="Arial"/>
          <w:color w:val="000000"/>
          <w:sz w:val="24"/>
          <w:szCs w:val="24"/>
        </w:rPr>
        <w:t xml:space="preserve"> by the lab</w:t>
      </w:r>
      <w:r w:rsidR="00CC35B2">
        <w:rPr>
          <w:rFonts w:ascii="Arial" w:hAnsi="Arial" w:cs="Arial"/>
          <w:color w:val="000000"/>
          <w:sz w:val="24"/>
          <w:szCs w:val="24"/>
        </w:rPr>
        <w:br/>
      </w:r>
    </w:p>
    <w:p w:rsidR="00F42C07" w:rsidRPr="00CC35B2" w:rsidRDefault="00F42C07" w:rsidP="00F42C07">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lastRenderedPageBreak/>
        <w:t>Client did not perform</w:t>
      </w:r>
      <w:r w:rsidR="00E32C3F">
        <w:rPr>
          <w:rFonts w:ascii="Arial" w:hAnsi="Arial" w:cs="Arial"/>
          <w:color w:val="000000"/>
          <w:sz w:val="24"/>
          <w:szCs w:val="24"/>
        </w:rPr>
        <w:t xml:space="preserve"> the initial</w:t>
      </w:r>
      <w:r w:rsidRPr="00CC35B2">
        <w:rPr>
          <w:rFonts w:ascii="Arial" w:hAnsi="Arial" w:cs="Arial"/>
          <w:color w:val="000000"/>
          <w:sz w:val="24"/>
          <w:szCs w:val="24"/>
        </w:rPr>
        <w:t xml:space="preserve"> FOBT or FIT correctly</w:t>
      </w:r>
      <w:r w:rsidR="00CC35B2">
        <w:rPr>
          <w:rFonts w:ascii="Arial" w:hAnsi="Arial" w:cs="Arial"/>
          <w:color w:val="000000"/>
          <w:sz w:val="24"/>
          <w:szCs w:val="24"/>
        </w:rPr>
        <w:br/>
      </w:r>
    </w:p>
    <w:p w:rsidR="00F42C07" w:rsidRPr="00CC35B2" w:rsidRDefault="00CC35B2" w:rsidP="00F42C07">
      <w:pPr>
        <w:pStyle w:val="ListParagraph"/>
        <w:numPr>
          <w:ilvl w:val="0"/>
          <w:numId w:val="30"/>
        </w:numPr>
        <w:tabs>
          <w:tab w:val="left" w:pos="-1440"/>
        </w:tabs>
        <w:spacing w:line="218" w:lineRule="auto"/>
        <w:rPr>
          <w:color w:val="000000"/>
          <w:sz w:val="24"/>
          <w:szCs w:val="24"/>
        </w:rPr>
      </w:pPr>
      <w:r>
        <w:rPr>
          <w:rFonts w:ascii="Arial" w:hAnsi="Arial" w:cs="Arial"/>
          <w:color w:val="000000"/>
          <w:sz w:val="24"/>
          <w:szCs w:val="24"/>
        </w:rPr>
        <w:t>A</w:t>
      </w:r>
      <w:r w:rsidR="00F42C07" w:rsidRPr="00CC35B2">
        <w:rPr>
          <w:rFonts w:ascii="Arial" w:hAnsi="Arial" w:cs="Arial"/>
          <w:color w:val="000000"/>
          <w:sz w:val="24"/>
          <w:szCs w:val="24"/>
        </w:rPr>
        <w:t>n FOBT or FIT is recommended as follow-up to an incomplete or inconclusive colonoscopy that cannot be repeated</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rPr>
          <w:color w:val="000000"/>
        </w:rPr>
      </w:pPr>
      <w:r w:rsidRPr="009C5AE6">
        <w:rPr>
          <w:color w:val="000000"/>
        </w:rPr>
        <w:t>EXAMPLE:</w:t>
      </w:r>
      <w:r w:rsidRPr="009C5AE6">
        <w:rPr>
          <w:color w:val="000000"/>
        </w:rPr>
        <w:tab/>
        <w:t>If a DCBE is recommended as the next procedure within this client</w:t>
      </w:r>
      <w:r w:rsidR="005D76BC">
        <w:rPr>
          <w:color w:val="000000"/>
        </w:rPr>
        <w:t>’</w:t>
      </w:r>
      <w:r w:rsidRPr="009C5AE6">
        <w:rPr>
          <w:color w:val="000000"/>
        </w:rPr>
        <w:t xml:space="preserve">s “cycle”: </w:t>
      </w:r>
      <w:r w:rsidR="001D2447" w:rsidRPr="009C5AE6">
        <w:rPr>
          <w:color w:val="000000"/>
          <w:u w:val="single"/>
        </w:rPr>
        <w:t>3</w:t>
      </w:r>
    </w:p>
    <w:p w:rsidR="008677C9" w:rsidRPr="009C5AE6" w:rsidRDefault="008677C9">
      <w:pPr>
        <w:ind w:left="2160" w:hanging="2160"/>
        <w:rPr>
          <w:color w:val="000000"/>
        </w:rPr>
      </w:pPr>
    </w:p>
    <w:p w:rsidR="008677C9" w:rsidRPr="009C5AE6" w:rsidRDefault="008677C9">
      <w:pPr>
        <w:ind w:left="2160" w:hanging="2160"/>
      </w:pPr>
      <w:r w:rsidRPr="009C5AE6">
        <w:t>REVISION HISTORY:</w:t>
      </w:r>
    </w:p>
    <w:tbl>
      <w:tblPr>
        <w:tblpPr w:leftFromText="180" w:rightFromText="180" w:vertAnchor="text" w:horzAnchor="margin" w:tblpX="108" w:tblpY="322"/>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BE46AC" w:rsidRPr="009C5AE6" w:rsidTr="003F02C0">
        <w:tc>
          <w:tcPr>
            <w:tcW w:w="2102" w:type="dxa"/>
            <w:shd w:val="clear" w:color="auto" w:fill="D9D9D9"/>
          </w:tcPr>
          <w:p w:rsidR="00BE46AC" w:rsidRPr="009C5AE6" w:rsidRDefault="00BE46AC" w:rsidP="00BE46AC">
            <w:pPr>
              <w:jc w:val="center"/>
            </w:pPr>
            <w:r w:rsidRPr="009C5AE6">
              <w:t>CCDE version</w:t>
            </w:r>
          </w:p>
        </w:tc>
        <w:tc>
          <w:tcPr>
            <w:tcW w:w="2938" w:type="dxa"/>
            <w:shd w:val="clear" w:color="auto" w:fill="D9D9D9"/>
          </w:tcPr>
          <w:p w:rsidR="00BE46AC" w:rsidRPr="009C5AE6" w:rsidRDefault="00BE46AC" w:rsidP="00BE46AC">
            <w:pPr>
              <w:jc w:val="center"/>
            </w:pPr>
            <w:r w:rsidRPr="009C5AE6">
              <w:t>Date of revision</w:t>
            </w:r>
          </w:p>
        </w:tc>
        <w:tc>
          <w:tcPr>
            <w:tcW w:w="4522" w:type="dxa"/>
            <w:shd w:val="clear" w:color="auto" w:fill="D9D9D9"/>
          </w:tcPr>
          <w:p w:rsidR="00BE46AC" w:rsidRPr="009C5AE6" w:rsidRDefault="00BE46AC" w:rsidP="00BE46AC">
            <w:pPr>
              <w:jc w:val="center"/>
            </w:pPr>
            <w:r w:rsidRPr="009C5AE6">
              <w:t>Type of revision</w:t>
            </w:r>
          </w:p>
        </w:tc>
      </w:tr>
      <w:tr w:rsidR="00BE46AC" w:rsidRPr="009C5AE6" w:rsidTr="003F02C0">
        <w:trPr>
          <w:trHeight w:val="458"/>
        </w:trPr>
        <w:tc>
          <w:tcPr>
            <w:tcW w:w="2102" w:type="dxa"/>
            <w:vAlign w:val="center"/>
          </w:tcPr>
          <w:p w:rsidR="00BE46AC" w:rsidRPr="009C5AE6" w:rsidRDefault="00BE46AC" w:rsidP="00BE46AC">
            <w:pPr>
              <w:jc w:val="center"/>
            </w:pPr>
            <w:r w:rsidRPr="009C5AE6">
              <w:t>1.00</w:t>
            </w:r>
          </w:p>
        </w:tc>
        <w:tc>
          <w:tcPr>
            <w:tcW w:w="2938" w:type="dxa"/>
            <w:vAlign w:val="center"/>
          </w:tcPr>
          <w:p w:rsidR="00BE46AC" w:rsidRPr="009C5AE6" w:rsidRDefault="005B531A" w:rsidP="00BE46AC">
            <w:pPr>
              <w:jc w:val="center"/>
            </w:pPr>
            <w:r>
              <w:t>12/02/2009</w:t>
            </w:r>
          </w:p>
        </w:tc>
        <w:tc>
          <w:tcPr>
            <w:tcW w:w="4522" w:type="dxa"/>
            <w:vAlign w:val="center"/>
          </w:tcPr>
          <w:p w:rsidR="00BE46AC" w:rsidRPr="009C5AE6" w:rsidRDefault="00BE46AC" w:rsidP="00BE46AC">
            <w:pPr>
              <w:jc w:val="center"/>
            </w:pPr>
            <w:r w:rsidRPr="009C5AE6">
              <w:t>Add new</w:t>
            </w:r>
          </w:p>
        </w:tc>
      </w:tr>
    </w:tbl>
    <w:p w:rsidR="008677C9" w:rsidRPr="009C5AE6" w:rsidRDefault="008677C9">
      <w:pPr>
        <w:ind w:left="2160" w:hanging="2160"/>
      </w:pPr>
    </w:p>
    <w:p w:rsidR="008677C9" w:rsidRPr="009C5AE6" w:rsidRDefault="00897CA6" w:rsidP="00897CA6">
      <w:pPr>
        <w:tabs>
          <w:tab w:val="left" w:pos="-1440"/>
        </w:tabs>
        <w:ind w:left="2160" w:hanging="2160"/>
        <w:rPr>
          <w:b/>
          <w:color w:val="000000"/>
        </w:rPr>
      </w:pPr>
      <w:r>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6.</w:t>
      </w:r>
      <w:r>
        <w:rPr>
          <w:b/>
          <w:color w:val="000000"/>
        </w:rPr>
        <w:t>1</w:t>
      </w:r>
      <w:r w:rsidR="008677C9" w:rsidRPr="009C5AE6">
        <w:rPr>
          <w:b/>
          <w:color w:val="000000"/>
        </w:rPr>
        <w:t>.</w:t>
      </w:r>
      <w:r>
        <w:rPr>
          <w:b/>
          <w:color w:val="000000"/>
        </w:rPr>
        <w:t>11</w:t>
      </w:r>
      <w:r w:rsidR="008677C9" w:rsidRPr="009C5AE6">
        <w:rPr>
          <w:b/>
          <w:color w:val="000000"/>
        </w:rPr>
        <w:t>:</w:t>
      </w:r>
      <w:r w:rsidR="008677C9" w:rsidRPr="009C5AE6">
        <w:rPr>
          <w:color w:val="000000"/>
        </w:rPr>
        <w:t xml:space="preserve"> </w:t>
      </w:r>
      <w:r>
        <w:rPr>
          <w:b/>
          <w:color w:val="000000"/>
        </w:rPr>
        <w:t>Other recommended test, specify</w:t>
      </w:r>
      <w:r w:rsidR="008677C9" w:rsidRPr="009C5AE6">
        <w:rPr>
          <w:b/>
          <w:color w:val="000000"/>
        </w:rPr>
        <w:t xml:space="preserve"> </w:t>
      </w:r>
    </w:p>
    <w:p w:rsidR="008677C9" w:rsidRPr="009C5AE6" w:rsidRDefault="008677C9">
      <w:pPr>
        <w:ind w:firstLine="1440"/>
        <w:rPr>
          <w:color w:val="000000"/>
        </w:rPr>
      </w:pPr>
    </w:p>
    <w:p w:rsidR="008677C9" w:rsidRPr="009C5AE6" w:rsidRDefault="00897CA6">
      <w:pPr>
        <w:tabs>
          <w:tab w:val="left" w:pos="-1440"/>
        </w:tabs>
        <w:spacing w:line="218" w:lineRule="auto"/>
        <w:ind w:left="2160" w:hanging="2160"/>
        <w:rPr>
          <w:color w:val="000000"/>
        </w:rPr>
      </w:pPr>
      <w:r>
        <w:rPr>
          <w:color w:val="000000"/>
        </w:rPr>
        <w:t>PURPOSE:</w:t>
      </w:r>
      <w:r>
        <w:rPr>
          <w:color w:val="000000"/>
        </w:rPr>
        <w:tab/>
        <w:t xml:space="preserve">To </w:t>
      </w:r>
      <w:r w:rsidR="005D76BC">
        <w:rPr>
          <w:color w:val="000000"/>
        </w:rPr>
        <w:t>specif</w:t>
      </w:r>
      <w:r w:rsidR="00C41C3D">
        <w:rPr>
          <w:color w:val="000000"/>
        </w:rPr>
        <w:t>y the Other test recommended</w:t>
      </w:r>
      <w:r w:rsidR="005D76BC">
        <w:rPr>
          <w:color w:val="000000"/>
        </w:rPr>
        <w:t xml:space="preserve"> in Item 6.1.10</w:t>
      </w:r>
      <w:r>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sidR="00897CA6">
        <w:rPr>
          <w:color w:val="000000"/>
        </w:rPr>
        <w:t>40</w:t>
      </w:r>
    </w:p>
    <w:p w:rsidR="008677C9" w:rsidRPr="009C5AE6" w:rsidRDefault="008677C9">
      <w:pPr>
        <w:rPr>
          <w:color w:val="000000"/>
        </w:rPr>
      </w:pPr>
    </w:p>
    <w:p w:rsidR="002A40BB" w:rsidRPr="00CB58F6" w:rsidRDefault="002A40BB" w:rsidP="002A40B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897CA6">
        <w:t>116 - 155</w:t>
      </w:r>
    </w:p>
    <w:p w:rsidR="002A40BB" w:rsidRPr="009C5AE6" w:rsidRDefault="002A40BB" w:rsidP="002A40BB">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897CA6">
        <w:rPr>
          <w:color w:val="000000"/>
        </w:rPr>
        <w:t>Free text.</w:t>
      </w:r>
    </w:p>
    <w:p w:rsidR="008677C9" w:rsidRPr="009C5AE6" w:rsidRDefault="008677C9">
      <w:pPr>
        <w:rPr>
          <w:color w:val="000000"/>
        </w:rPr>
      </w:pPr>
    </w:p>
    <w:p w:rsidR="008677C9" w:rsidRPr="004D5F0D" w:rsidRDefault="008677C9">
      <w:pPr>
        <w:tabs>
          <w:tab w:val="left" w:pos="-1440"/>
        </w:tabs>
        <w:ind w:left="2160" w:hanging="2160"/>
        <w:rPr>
          <w:color w:val="000000"/>
        </w:rPr>
      </w:pPr>
      <w:r w:rsidRPr="009C5AE6">
        <w:rPr>
          <w:color w:val="000000"/>
        </w:rPr>
        <w:t>SKIP PATTERN:</w:t>
      </w:r>
      <w:r w:rsidRPr="009C5AE6">
        <w:rPr>
          <w:color w:val="000000"/>
        </w:rPr>
        <w:tab/>
      </w:r>
      <w:r w:rsidRPr="004D5F0D">
        <w:rPr>
          <w:color w:val="000000"/>
        </w:rPr>
        <w:t xml:space="preserve">This field should </w:t>
      </w:r>
      <w:r w:rsidR="00897CA6" w:rsidRPr="004D5F0D">
        <w:rPr>
          <w:color w:val="000000"/>
        </w:rPr>
        <w:t xml:space="preserve">be completed when </w:t>
      </w:r>
      <w:r w:rsidR="007C7154" w:rsidRPr="004D5F0D">
        <w:rPr>
          <w:color w:val="000000"/>
        </w:rPr>
        <w:t xml:space="preserve">Item </w:t>
      </w:r>
      <w:r w:rsidR="00897CA6" w:rsidRPr="004D5F0D">
        <w:rPr>
          <w:color w:val="000000"/>
        </w:rPr>
        <w:t xml:space="preserve">6.1.10 </w:t>
      </w:r>
      <w:r w:rsidR="004D5F0D" w:rsidRPr="004D5F0D">
        <w:rPr>
          <w:color w:val="000000"/>
        </w:rPr>
        <w:t xml:space="preserve">(Recommended next follow-up procedure within this cycle) </w:t>
      </w:r>
      <w:r w:rsidR="00897CA6" w:rsidRPr="004D5F0D">
        <w:rPr>
          <w:color w:val="000000"/>
        </w:rPr>
        <w:t>is reported as 7 (Other)</w:t>
      </w:r>
      <w:r w:rsidR="005D76BC" w:rsidRPr="004D5F0D">
        <w:rPr>
          <w:color w:val="000000"/>
        </w:rPr>
        <w:t>; o</w:t>
      </w:r>
      <w:r w:rsidR="00897CA6" w:rsidRPr="004D5F0D">
        <w:rPr>
          <w:color w:val="000000"/>
        </w:rPr>
        <w:t>therwise, leave blank</w:t>
      </w:r>
      <w:r w:rsidRPr="004D5F0D">
        <w:rPr>
          <w:color w:val="000000"/>
        </w:rPr>
        <w:t>.</w:t>
      </w:r>
    </w:p>
    <w:p w:rsidR="008677C9" w:rsidRPr="009C5AE6" w:rsidRDefault="008677C9">
      <w:pPr>
        <w:ind w:firstLine="2160"/>
        <w:rPr>
          <w:color w:val="000000"/>
        </w:rPr>
      </w:pPr>
    </w:p>
    <w:p w:rsidR="008677C9" w:rsidRPr="009C5AE6" w:rsidRDefault="008677C9">
      <w:pPr>
        <w:spacing w:line="218" w:lineRule="auto"/>
        <w:ind w:left="2160" w:hanging="2160"/>
        <w:rPr>
          <w:color w:val="000000"/>
        </w:rPr>
      </w:pPr>
      <w:r w:rsidRPr="009C5AE6">
        <w:rPr>
          <w:color w:val="000000"/>
        </w:rPr>
        <w:t>EXPLANATION:</w:t>
      </w:r>
      <w:r w:rsidRPr="009C5AE6">
        <w:rPr>
          <w:color w:val="000000"/>
        </w:rPr>
        <w:tab/>
      </w:r>
      <w:r w:rsidR="00661595">
        <w:rPr>
          <w:color w:val="000000"/>
        </w:rPr>
        <w:t xml:space="preserve">This field captures the type of </w:t>
      </w:r>
      <w:r w:rsidR="005D76BC">
        <w:rPr>
          <w:color w:val="000000"/>
        </w:rPr>
        <w:t>“o</w:t>
      </w:r>
      <w:r w:rsidR="00661595">
        <w:rPr>
          <w:color w:val="000000"/>
        </w:rPr>
        <w:t>ther</w:t>
      </w:r>
      <w:r w:rsidR="005D76BC">
        <w:rPr>
          <w:color w:val="000000"/>
        </w:rPr>
        <w:t>”</w:t>
      </w:r>
      <w:r w:rsidR="00661595">
        <w:rPr>
          <w:color w:val="000000"/>
        </w:rPr>
        <w:t xml:space="preserve"> test indicated in Item 6.1.10.  </w:t>
      </w:r>
      <w:r w:rsidR="0063264B">
        <w:rPr>
          <w:color w:val="000000"/>
        </w:rPr>
        <w:t>Use</w:t>
      </w:r>
      <w:r w:rsidR="00661595">
        <w:rPr>
          <w:color w:val="000000"/>
        </w:rPr>
        <w:t xml:space="preserve"> this item appropriately.  Reclaiming inappropriate “other” responses is time consuming and could potentially result in the loss of valuable data.</w:t>
      </w:r>
    </w:p>
    <w:p w:rsidR="008677C9" w:rsidRPr="009C5AE6" w:rsidRDefault="008677C9">
      <w:pPr>
        <w:spacing w:line="218" w:lineRule="auto"/>
        <w:rPr>
          <w:color w:val="000000"/>
        </w:rPr>
      </w:pPr>
    </w:p>
    <w:p w:rsidR="008677C9" w:rsidRPr="009C5AE6" w:rsidRDefault="008677C9">
      <w:pPr>
        <w:ind w:left="2160" w:hanging="2160"/>
        <w:rPr>
          <w:color w:val="000000"/>
        </w:rPr>
      </w:pPr>
      <w:r w:rsidRPr="009C5AE6">
        <w:rPr>
          <w:color w:val="000000"/>
        </w:rPr>
        <w:t>EXAMPLE:</w:t>
      </w:r>
      <w:r w:rsidRPr="009C5AE6">
        <w:rPr>
          <w:color w:val="000000"/>
        </w:rPr>
        <w:tab/>
        <w:t xml:space="preserve">If the </w:t>
      </w:r>
      <w:r w:rsidR="00661595">
        <w:rPr>
          <w:color w:val="000000"/>
        </w:rPr>
        <w:t>next recommended test is a virtual colonoscopy</w:t>
      </w:r>
      <w:r w:rsidRPr="009C5AE6">
        <w:rPr>
          <w:color w:val="000000"/>
        </w:rPr>
        <w:t>:</w:t>
      </w:r>
      <w:r w:rsidR="008D6C6D">
        <w:rPr>
          <w:color w:val="000000"/>
        </w:rPr>
        <w:t xml:space="preserve"> </w:t>
      </w:r>
      <w:r w:rsidR="00661595">
        <w:rPr>
          <w:color w:val="000000"/>
          <w:u w:val="single"/>
        </w:rPr>
        <w:t>virtual colonoscopy</w:t>
      </w:r>
    </w:p>
    <w:p w:rsidR="008677C9" w:rsidRPr="009C5AE6" w:rsidRDefault="008677C9">
      <w:pPr>
        <w:rPr>
          <w:color w:val="000000"/>
        </w:rPr>
      </w:pPr>
    </w:p>
    <w:p w:rsidR="008677C9" w:rsidRPr="009C5AE6" w:rsidRDefault="008677C9">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8677C9" w:rsidP="00661595">
      <w:pPr>
        <w:tabs>
          <w:tab w:val="left" w:pos="-1440"/>
        </w:tabs>
        <w:ind w:left="2160" w:hanging="2160"/>
        <w:rPr>
          <w:b/>
          <w:color w:val="000000"/>
        </w:rPr>
      </w:pPr>
      <w:r w:rsidRPr="009C5AE6">
        <w:rPr>
          <w:color w:val="000000"/>
        </w:rPr>
        <w:br w:type="page"/>
      </w:r>
      <w:r w:rsidR="00661595" w:rsidRPr="009C5AE6">
        <w:rPr>
          <w:color w:val="000000"/>
        </w:rPr>
        <w:lastRenderedPageBreak/>
        <w:t>ITEM NO / NAME:</w:t>
      </w:r>
      <w:r w:rsidR="00661595" w:rsidRPr="009C5AE6">
        <w:rPr>
          <w:color w:val="000000"/>
        </w:rPr>
        <w:tab/>
      </w:r>
      <w:r w:rsidR="00520AD8">
        <w:rPr>
          <w:b/>
          <w:color w:val="000000"/>
        </w:rPr>
        <w:t>6.2.01</w:t>
      </w:r>
      <w:r w:rsidR="00661595" w:rsidRPr="009C5AE6">
        <w:rPr>
          <w:b/>
          <w:color w:val="000000"/>
        </w:rPr>
        <w:t>:</w:t>
      </w:r>
      <w:r w:rsidR="00661595" w:rsidRPr="009C5AE6">
        <w:rPr>
          <w:color w:val="000000"/>
        </w:rPr>
        <w:t xml:space="preserve"> </w:t>
      </w:r>
      <w:r w:rsidR="00520AD8">
        <w:rPr>
          <w:b/>
          <w:color w:val="000000"/>
        </w:rPr>
        <w:t>Test 2</w:t>
      </w:r>
      <w:r w:rsidR="00661595">
        <w:rPr>
          <w:b/>
          <w:color w:val="000000"/>
        </w:rPr>
        <w:t xml:space="preserve"> performed</w:t>
      </w:r>
      <w:r w:rsidR="00661595" w:rsidRPr="009C5AE6">
        <w:rPr>
          <w:b/>
          <w:color w:val="000000"/>
        </w:rPr>
        <w:t xml:space="preserve"> </w:t>
      </w:r>
    </w:p>
    <w:p w:rsidR="00661595" w:rsidRPr="009C5AE6" w:rsidRDefault="00661595" w:rsidP="00661595">
      <w:pPr>
        <w:ind w:firstLine="1440"/>
        <w:rPr>
          <w:color w:val="000000"/>
        </w:rPr>
      </w:pPr>
    </w:p>
    <w:p w:rsidR="00661595" w:rsidRPr="009C5AE6" w:rsidRDefault="00661595" w:rsidP="00661595">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the </w:t>
      </w:r>
      <w:r w:rsidR="003001A2">
        <w:rPr>
          <w:color w:val="000000"/>
        </w:rPr>
        <w:t>second</w:t>
      </w:r>
      <w:r w:rsidRPr="009C5AE6">
        <w:rPr>
          <w:color w:val="000000"/>
        </w:rPr>
        <w:t xml:space="preserve"> test </w:t>
      </w:r>
      <w:r w:rsidR="0053201E">
        <w:rPr>
          <w:color w:val="000000"/>
        </w:rPr>
        <w:t>received by the client within the current cycle</w:t>
      </w:r>
      <w:r>
        <w:rPr>
          <w:color w:val="000000"/>
        </w:rPr>
        <w: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156</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This field should be completed</w:t>
      </w:r>
      <w:r w:rsidR="00F57EDB" w:rsidRPr="00F57EDB">
        <w:rPr>
          <w:color w:val="000000"/>
        </w:rPr>
        <w:t xml:space="preserve"> </w:t>
      </w:r>
      <w:r w:rsidR="00F57EDB">
        <w:rPr>
          <w:color w:val="000000"/>
        </w:rPr>
        <w:t>when</w:t>
      </w:r>
      <w:r w:rsidR="007C7154">
        <w:rPr>
          <w:color w:val="000000"/>
        </w:rPr>
        <w:t xml:space="preserve"> Item</w:t>
      </w:r>
      <w:r w:rsidR="00F57EDB">
        <w:rPr>
          <w:color w:val="000000"/>
        </w:rPr>
        <w:t xml:space="preserve"> 5.2 (Screening Adherence</w:t>
      </w:r>
      <w:r w:rsidR="00F9697F">
        <w:rPr>
          <w:color w:val="000000"/>
        </w:rPr>
        <w:t>)</w:t>
      </w:r>
      <w:r w:rsidR="00F57EDB">
        <w:rPr>
          <w:color w:val="000000"/>
        </w:rPr>
        <w:t xml:space="preserve"> = 1 (Test Performed)</w:t>
      </w:r>
      <w:r w:rsidRPr="009C5AE6">
        <w:rPr>
          <w:color w:val="000000"/>
        </w:rPr>
        <w:t>.</w:t>
      </w:r>
      <w:r>
        <w:rPr>
          <w:color w:val="000000"/>
        </w:rPr>
        <w:t xml:space="preserve">  </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r>
      <w:r w:rsidR="003001A2">
        <w:rPr>
          <w:color w:val="000000"/>
        </w:rPr>
        <w:t>0 = None</w:t>
      </w:r>
      <w:r w:rsidR="003001A2">
        <w:rPr>
          <w:color w:val="000000"/>
        </w:rPr>
        <w:br/>
      </w:r>
      <w:r w:rsidRPr="009C5AE6">
        <w:rPr>
          <w:color w:val="000000"/>
        </w:rPr>
        <w:t>3 = Sigmoidoscopy</w:t>
      </w:r>
      <w:r w:rsidRPr="009C5AE6">
        <w:rPr>
          <w:color w:val="000000"/>
        </w:rPr>
        <w:br/>
        <w:t>4 = Colonoscopy</w:t>
      </w:r>
      <w:r w:rsidRPr="009C5AE6">
        <w:rPr>
          <w:color w:val="000000"/>
        </w:rPr>
        <w:br/>
        <w:t>5 = Double-contrast Barium Enema (DCBE)</w:t>
      </w:r>
      <w:r>
        <w:rPr>
          <w:color w:val="000000"/>
        </w:rPr>
        <w:br/>
        <w:t>7 = Other</w:t>
      </w:r>
    </w:p>
    <w:p w:rsidR="00661595" w:rsidRPr="009C5AE6" w:rsidRDefault="00661595" w:rsidP="00661595">
      <w:pPr>
        <w:ind w:left="2160" w:hanging="2160"/>
        <w:rPr>
          <w:color w:val="000000"/>
        </w:rPr>
      </w:pPr>
    </w:p>
    <w:p w:rsidR="00661595" w:rsidRPr="009C5AE6" w:rsidRDefault="00661595" w:rsidP="00661595">
      <w:pPr>
        <w:ind w:left="2160" w:hanging="2160"/>
        <w:rPr>
          <w:color w:val="000000"/>
        </w:rPr>
      </w:pPr>
      <w:r w:rsidRPr="009C5AE6">
        <w:rPr>
          <w:color w:val="000000"/>
        </w:rPr>
        <w:t>EXPLANATION:</w:t>
      </w:r>
      <w:r w:rsidRPr="009C5AE6">
        <w:rPr>
          <w:color w:val="000000"/>
        </w:rPr>
        <w:tab/>
        <w:t xml:space="preserve">This field should be reported with the </w:t>
      </w:r>
      <w:r w:rsidR="003001A2">
        <w:rPr>
          <w:color w:val="000000"/>
        </w:rPr>
        <w:t>second</w:t>
      </w:r>
      <w:r w:rsidRPr="009C5AE6">
        <w:rPr>
          <w:color w:val="000000"/>
        </w:rPr>
        <w:t xml:space="preserve"> test </w:t>
      </w:r>
      <w:r w:rsidR="0053201E">
        <w:rPr>
          <w:color w:val="000000"/>
        </w:rPr>
        <w:t>received by the client within the current cycle</w:t>
      </w:r>
      <w:r w:rsidRPr="009C5AE6">
        <w:rPr>
          <w:color w:val="000000"/>
        </w:rPr>
        <w:t xml:space="preserve">.  </w:t>
      </w:r>
    </w:p>
    <w:p w:rsidR="00661595" w:rsidRPr="009C5AE6" w:rsidRDefault="00661595" w:rsidP="00661595">
      <w:pPr>
        <w:spacing w:line="218" w:lineRule="auto"/>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the </w:t>
      </w:r>
      <w:r w:rsidR="003001A2">
        <w:rPr>
          <w:color w:val="000000"/>
        </w:rPr>
        <w:t>second</w:t>
      </w:r>
      <w:r w:rsidRPr="009C5AE6">
        <w:rPr>
          <w:color w:val="000000"/>
        </w:rPr>
        <w:t xml:space="preserve"> test provided to the client is a </w:t>
      </w:r>
      <w:r w:rsidR="003001A2">
        <w:rPr>
          <w:color w:val="000000"/>
        </w:rPr>
        <w:t>DCBE</w:t>
      </w:r>
      <w:r w:rsidRPr="009C5AE6">
        <w:rPr>
          <w:color w:val="000000"/>
        </w:rPr>
        <w:t xml:space="preserve">: </w:t>
      </w:r>
      <w:r w:rsidR="003001A2">
        <w:rPr>
          <w:color w:val="000000"/>
          <w:u w:val="single"/>
        </w:rPr>
        <w:t>5</w:t>
      </w:r>
    </w:p>
    <w:p w:rsidR="00661595" w:rsidRPr="009C5AE6" w:rsidRDefault="00661595" w:rsidP="00661595">
      <w:pPr>
        <w:rPr>
          <w:color w:val="000000"/>
          <w:u w:val="single"/>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661595" w:rsidRPr="009C5AE6" w:rsidRDefault="00661595" w:rsidP="00661595">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.02:</w:t>
      </w:r>
      <w:r w:rsidRPr="009C5AE6">
        <w:rPr>
          <w:color w:val="000000"/>
        </w:rPr>
        <w:t xml:space="preserve"> </w:t>
      </w:r>
      <w:r w:rsidR="00520AD8">
        <w:rPr>
          <w:b/>
          <w:color w:val="000000"/>
        </w:rPr>
        <w:t>Test 2</w:t>
      </w:r>
      <w:r>
        <w:rPr>
          <w:b/>
          <w:color w:val="000000"/>
        </w:rPr>
        <w:t xml:space="preserve"> performed – Other specify</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specify the </w:t>
      </w:r>
      <w:r>
        <w:rPr>
          <w:color w:val="000000"/>
        </w:rPr>
        <w:t xml:space="preserve">type of </w:t>
      </w:r>
      <w:r w:rsidR="00321E49">
        <w:rPr>
          <w:color w:val="000000"/>
        </w:rPr>
        <w:t>“o</w:t>
      </w:r>
      <w:r>
        <w:rPr>
          <w:color w:val="000000"/>
        </w:rPr>
        <w:t>ther</w:t>
      </w:r>
      <w:r w:rsidR="00321E49">
        <w:rPr>
          <w:color w:val="000000"/>
        </w:rPr>
        <w:t>”</w:t>
      </w:r>
      <w:r>
        <w:rPr>
          <w:color w:val="000000"/>
        </w:rPr>
        <w:t xml:space="preserve"> test indicated in Item </w:t>
      </w:r>
      <w:r w:rsidR="00520AD8">
        <w:rPr>
          <w:color w:val="000000"/>
        </w:rPr>
        <w:t>6.2.01</w:t>
      </w:r>
      <w:r>
        <w:rPr>
          <w:color w:val="000000"/>
        </w:rPr>
        <w:t xml:space="preserve"> (</w:t>
      </w:r>
      <w:r w:rsidR="00520AD8">
        <w:rPr>
          <w:color w:val="000000"/>
        </w:rPr>
        <w:t>Test 2</w:t>
      </w:r>
      <w:r w:rsidR="0053201E">
        <w:rPr>
          <w:color w:val="000000"/>
        </w:rPr>
        <w:t xml:space="preserve"> perfo</w:t>
      </w:r>
      <w:r w:rsidR="00F57EDB">
        <w:rPr>
          <w:color w:val="000000"/>
        </w:rPr>
        <w:t>r</w:t>
      </w:r>
      <w:r w:rsidR="0053201E">
        <w:rPr>
          <w:color w:val="000000"/>
        </w:rPr>
        <w:t>med</w:t>
      </w:r>
      <w:r>
        <w:rPr>
          <w:color w:val="000000"/>
        </w:rPr>
        <w:t>)</w:t>
      </w:r>
      <w:r w:rsidRPr="009C5AE6">
        <w:rPr>
          <w:color w:val="000000"/>
        </w:rPr>
        <w: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157 - 196</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This field should be completed</w:t>
      </w:r>
      <w:r>
        <w:rPr>
          <w:color w:val="000000"/>
        </w:rPr>
        <w:t xml:space="preserve"> when </w:t>
      </w:r>
      <w:r w:rsidR="007C7154">
        <w:rPr>
          <w:color w:val="000000"/>
        </w:rPr>
        <w:t xml:space="preserve">Item </w:t>
      </w:r>
      <w:r w:rsidR="00520AD8">
        <w:rPr>
          <w:color w:val="000000"/>
        </w:rPr>
        <w:t>6.2.01</w:t>
      </w:r>
      <w:r>
        <w:rPr>
          <w:color w:val="000000"/>
        </w:rPr>
        <w:t xml:space="preserve"> (</w:t>
      </w:r>
      <w:r w:rsidR="00520AD8">
        <w:rPr>
          <w:color w:val="000000"/>
        </w:rPr>
        <w:t>Test 2</w:t>
      </w:r>
      <w:r w:rsidR="0053201E">
        <w:rPr>
          <w:color w:val="000000"/>
        </w:rPr>
        <w:t xml:space="preserve"> perfo</w:t>
      </w:r>
      <w:r w:rsidR="00F57EDB">
        <w:rPr>
          <w:color w:val="000000"/>
        </w:rPr>
        <w:t>r</w:t>
      </w:r>
      <w:r w:rsidR="0053201E">
        <w:rPr>
          <w:color w:val="000000"/>
        </w:rPr>
        <w:t>med</w:t>
      </w:r>
      <w:r>
        <w:rPr>
          <w:color w:val="000000"/>
        </w:rPr>
        <w:t xml:space="preserve">) </w:t>
      </w:r>
      <w:r w:rsidR="0053201E">
        <w:rPr>
          <w:color w:val="000000"/>
        </w:rPr>
        <w:t xml:space="preserve">= </w:t>
      </w:r>
      <w:r>
        <w:rPr>
          <w:color w:val="000000"/>
        </w:rPr>
        <w:t>7 (Other)</w:t>
      </w:r>
      <w:r w:rsidR="0053201E">
        <w:rPr>
          <w:color w:val="000000"/>
        </w:rPr>
        <w:t>; o</w:t>
      </w:r>
      <w:r>
        <w:rPr>
          <w:color w:val="000000"/>
        </w:rPr>
        <w:t>therwise, leave blank</w:t>
      </w:r>
      <w:r w:rsidRPr="009C5AE6">
        <w:rPr>
          <w:color w:val="000000"/>
        </w:rPr>
        <w:t xml:space="preserve">.  </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53201E">
        <w:rPr>
          <w:color w:val="000000"/>
        </w:rPr>
        <w:t>“o</w:t>
      </w:r>
      <w:r>
        <w:rPr>
          <w:color w:val="000000"/>
        </w:rPr>
        <w:t>ther</w:t>
      </w:r>
      <w:r w:rsidR="0053201E">
        <w:rPr>
          <w:color w:val="000000"/>
        </w:rPr>
        <w:t>”</w:t>
      </w:r>
      <w:r>
        <w:rPr>
          <w:color w:val="000000"/>
        </w:rPr>
        <w:t xml:space="preserve"> test indicated in Item </w:t>
      </w:r>
      <w:r w:rsidR="00520AD8">
        <w:rPr>
          <w:color w:val="000000"/>
        </w:rPr>
        <w:t>6.2.01</w:t>
      </w:r>
      <w:r>
        <w:rPr>
          <w:color w:val="000000"/>
        </w:rPr>
        <w:t xml:space="preserve">.  </w:t>
      </w:r>
      <w:r w:rsidR="0063264B">
        <w:rPr>
          <w:color w:val="000000"/>
        </w:rPr>
        <w:t>Use</w:t>
      </w:r>
      <w:r>
        <w:rPr>
          <w:color w:val="000000"/>
        </w:rPr>
        <w:t xml:space="preserve"> this item appropriately.  Reclaiming inappropriate “other” responses is time consuming and could potentially result in the loss of valuable data. </w:t>
      </w:r>
    </w:p>
    <w:p w:rsidR="00661595" w:rsidRPr="009C5AE6" w:rsidRDefault="00661595" w:rsidP="00661595">
      <w:pPr>
        <w:tabs>
          <w:tab w:val="left" w:pos="-1440"/>
        </w:tabs>
        <w:spacing w:line="218" w:lineRule="auto"/>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a </w:t>
      </w:r>
      <w:r>
        <w:rPr>
          <w:color w:val="000000"/>
        </w:rPr>
        <w:t xml:space="preserve">virtual colonoscopy is performed: </w:t>
      </w:r>
      <w:r w:rsidRPr="006909B9">
        <w:rPr>
          <w:color w:val="000000"/>
          <w:u w:val="single"/>
        </w:rPr>
        <w:t>virtual colonoscopy</w:t>
      </w:r>
    </w:p>
    <w:p w:rsidR="00661595" w:rsidRPr="009C5AE6" w:rsidRDefault="00661595" w:rsidP="00661595">
      <w:pPr>
        <w:rPr>
          <w:color w:val="000000"/>
          <w:u w:val="single"/>
        </w:rPr>
      </w:pPr>
    </w:p>
    <w:p w:rsidR="00661595"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ind w:left="2160" w:hanging="2160"/>
      </w:pPr>
    </w:p>
    <w:p w:rsidR="00661595" w:rsidRPr="009C5AE6" w:rsidRDefault="00661595" w:rsidP="00661595">
      <w:pPr>
        <w:rPr>
          <w:color w:val="000000"/>
        </w:rPr>
      </w:pPr>
    </w:p>
    <w:p w:rsidR="00661595" w:rsidRPr="009C5AE6" w:rsidRDefault="00661595" w:rsidP="00661595">
      <w:pPr>
        <w:rPr>
          <w:color w:val="000000"/>
        </w:rPr>
      </w:pPr>
    </w:p>
    <w:p w:rsidR="00661595" w:rsidRPr="009C5AE6" w:rsidRDefault="00661595" w:rsidP="00661595">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w:t>
      </w:r>
      <w:r>
        <w:rPr>
          <w:b/>
          <w:color w:val="000000"/>
        </w:rPr>
        <w:t>3</w:t>
      </w:r>
      <w:r w:rsidRPr="009C5AE6">
        <w:rPr>
          <w:b/>
          <w:color w:val="000000"/>
        </w:rPr>
        <w:t>:</w:t>
      </w:r>
      <w:r w:rsidRPr="009C5AE6">
        <w:rPr>
          <w:color w:val="000000"/>
        </w:rPr>
        <w:t xml:space="preserve"> </w:t>
      </w:r>
      <w:r w:rsidRPr="009C5AE6">
        <w:rPr>
          <w:b/>
          <w:color w:val="000000"/>
        </w:rPr>
        <w:t xml:space="preserve">Date of </w:t>
      </w:r>
      <w:r w:rsidR="00520AD8">
        <w:rPr>
          <w:b/>
          <w:color w:val="000000"/>
        </w:rPr>
        <w:t>Test 2</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specify the date of the </w:t>
      </w:r>
      <w:r w:rsidR="003001A2">
        <w:rPr>
          <w:color w:val="000000"/>
        </w:rPr>
        <w:t>second</w:t>
      </w:r>
      <w:r w:rsidRPr="009C5AE6">
        <w:rPr>
          <w:color w:val="000000"/>
        </w:rPr>
        <w:t xml:space="preserve"> test.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197 - 204</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Date</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This field should be completed</w:t>
      </w:r>
      <w:r w:rsidR="00F57EDB" w:rsidRPr="00F57EDB">
        <w:rPr>
          <w:color w:val="000000"/>
        </w:rPr>
        <w:t xml:space="preserve"> </w:t>
      </w:r>
      <w:r w:rsidR="00F57EDB">
        <w:rPr>
          <w:color w:val="000000"/>
        </w:rPr>
        <w:t xml:space="preserve">when </w:t>
      </w:r>
      <w:r w:rsidR="007C7154">
        <w:rPr>
          <w:color w:val="000000"/>
        </w:rPr>
        <w:t xml:space="preserve">Item </w:t>
      </w:r>
      <w:r w:rsidR="00F57EDB">
        <w:rPr>
          <w:color w:val="000000"/>
        </w:rPr>
        <w:t xml:space="preserve">6.2.01 (Test 2 performed) </w:t>
      </w:r>
      <w:r w:rsidR="0084384A">
        <w:rPr>
          <w:color w:val="000000"/>
        </w:rPr>
        <w:t xml:space="preserve">is not </w:t>
      </w:r>
      <w:r w:rsidR="00F9697F">
        <w:rPr>
          <w:color w:val="000000"/>
        </w:rPr>
        <w:t xml:space="preserve">= </w:t>
      </w:r>
      <w:r w:rsidR="0084384A">
        <w:rPr>
          <w:color w:val="000000"/>
        </w:rPr>
        <w:t>0</w:t>
      </w:r>
      <w:r w:rsidR="00F57EDB">
        <w:rPr>
          <w:color w:val="000000"/>
        </w:rPr>
        <w:t xml:space="preserve"> (None)</w:t>
      </w:r>
      <w:r w:rsidRPr="009C5AE6">
        <w:rPr>
          <w:color w:val="000000"/>
        </w:rPr>
        <w:t xml:space="preserve">.  </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An 8-digit date field of the form MMDDYYYY, where MM is</w:t>
      </w:r>
      <w:r w:rsidR="0053201E">
        <w:rPr>
          <w:color w:val="000000"/>
        </w:rPr>
        <w:t xml:space="preserve"> month  </w:t>
      </w:r>
      <w:r w:rsidRPr="009C5AE6">
        <w:rPr>
          <w:color w:val="000000"/>
        </w:rPr>
        <w:t xml:space="preserve"> from 01 to 12, DD is </w:t>
      </w:r>
      <w:r w:rsidR="0053201E">
        <w:rPr>
          <w:color w:val="000000"/>
        </w:rPr>
        <w:t xml:space="preserve">the day </w:t>
      </w:r>
      <w:r w:rsidRPr="009C5AE6">
        <w:rPr>
          <w:color w:val="000000"/>
        </w:rPr>
        <w:t xml:space="preserve">from 01 to 31, and YYYY is the year of the </w:t>
      </w:r>
      <w:r w:rsidR="00F57EDB">
        <w:rPr>
          <w:color w:val="000000"/>
        </w:rPr>
        <w:t>test</w:t>
      </w:r>
      <w:r w:rsidR="0053201E">
        <w:rPr>
          <w:color w:val="000000"/>
        </w:rPr>
        <w: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sidR="00707D55">
        <w:rPr>
          <w:color w:val="000000"/>
          <w:u w:val="single"/>
        </w:rPr>
        <w:t>10</w:t>
      </w:r>
      <w:r w:rsidRPr="009C5AE6">
        <w:rPr>
          <w:color w:val="000000"/>
        </w:rPr>
        <w:t>).  This field should not be left completely blank</w:t>
      </w:r>
      <w:r w:rsidR="00F57EDB">
        <w:rPr>
          <w:color w:val="000000"/>
        </w:rPr>
        <w:t xml:space="preserve"> if a </w:t>
      </w:r>
      <w:r w:rsidR="00672BD6">
        <w:rPr>
          <w:color w:val="000000"/>
        </w:rPr>
        <w:t xml:space="preserve">second </w:t>
      </w:r>
      <w:r w:rsidR="00F57EDB">
        <w:rPr>
          <w:color w:val="000000"/>
        </w:rPr>
        <w:t>test was performed</w:t>
      </w:r>
      <w:r w:rsidRPr="009C5AE6">
        <w:rPr>
          <w:color w:val="000000"/>
        </w:rPr>
        <w:t>.</w:t>
      </w:r>
    </w:p>
    <w:p w:rsidR="00661595" w:rsidRPr="009C5AE6" w:rsidRDefault="00661595" w:rsidP="00661595">
      <w:pPr>
        <w:ind w:left="2160" w:hanging="2160"/>
        <w:rPr>
          <w:color w:val="000000"/>
        </w:rPr>
      </w:pPr>
    </w:p>
    <w:p w:rsidR="00661595" w:rsidRPr="009C5AE6" w:rsidRDefault="00661595" w:rsidP="003001A2">
      <w:pPr>
        <w:rPr>
          <w:color w:val="000000"/>
          <w:u w:val="single"/>
        </w:rPr>
      </w:pPr>
      <w:r w:rsidRPr="009C5AE6">
        <w:rPr>
          <w:color w:val="000000"/>
        </w:rPr>
        <w:t>EXPLANATION:</w:t>
      </w:r>
      <w:r w:rsidRPr="009C5AE6">
        <w:rPr>
          <w:color w:val="000000"/>
        </w:rPr>
        <w:tab/>
        <w:t xml:space="preserve">This field captures the date that </w:t>
      </w:r>
      <w:r w:rsidR="00520AD8">
        <w:rPr>
          <w:color w:val="000000"/>
        </w:rPr>
        <w:t>Test 2</w:t>
      </w:r>
      <w:r w:rsidRPr="009C5AE6">
        <w:rPr>
          <w:color w:val="000000"/>
        </w:rPr>
        <w:t xml:space="preserve"> </w:t>
      </w:r>
      <w:r>
        <w:rPr>
          <w:color w:val="000000"/>
        </w:rPr>
        <w:t>is</w:t>
      </w:r>
      <w:r w:rsidRPr="009C5AE6">
        <w:rPr>
          <w:color w:val="000000"/>
        </w:rPr>
        <w:t xml:space="preserve"> performed.  </w:t>
      </w:r>
      <w:r w:rsidR="003001A2">
        <w:rPr>
          <w:color w:val="000000"/>
        </w:rPr>
        <w:br/>
      </w:r>
      <w:r>
        <w:rPr>
          <w:color w:val="000000"/>
        </w:rPr>
        <w:br/>
      </w:r>
      <w:r w:rsidRPr="009C5AE6">
        <w:rPr>
          <w:color w:val="000000"/>
        </w:rPr>
        <w:t>EXAMPLE:</w:t>
      </w:r>
      <w:r w:rsidRPr="009C5AE6">
        <w:rPr>
          <w:color w:val="000000"/>
        </w:rPr>
        <w:tab/>
      </w:r>
      <w:r w:rsidRPr="009C5AE6">
        <w:rPr>
          <w:color w:val="000000"/>
        </w:rPr>
        <w:tab/>
        <w:t xml:space="preserve">If a colonoscopy </w:t>
      </w:r>
      <w:r>
        <w:rPr>
          <w:color w:val="000000"/>
        </w:rPr>
        <w:t>is</w:t>
      </w:r>
      <w:r w:rsidRPr="009C5AE6">
        <w:rPr>
          <w:color w:val="000000"/>
        </w:rPr>
        <w:t xml:space="preserve"> performed on August 1, 20</w:t>
      </w:r>
      <w:r>
        <w:rPr>
          <w:color w:val="000000"/>
        </w:rPr>
        <w:t>10</w:t>
      </w:r>
      <w:r w:rsidRPr="009C5AE6">
        <w:rPr>
          <w:color w:val="000000"/>
        </w:rPr>
        <w:t xml:space="preserve">: </w:t>
      </w:r>
      <w:r w:rsidRPr="009C5AE6">
        <w:rPr>
          <w:color w:val="000000"/>
          <w:u w:val="single"/>
        </w:rPr>
        <w:t>080120</w:t>
      </w:r>
      <w:r>
        <w:rPr>
          <w:color w:val="000000"/>
          <w:u w:val="single"/>
        </w:rPr>
        <w:t>10</w:t>
      </w:r>
    </w:p>
    <w:p w:rsidR="00661595" w:rsidRPr="009C5AE6" w:rsidRDefault="00661595" w:rsidP="00661595">
      <w:pPr>
        <w:rPr>
          <w:color w:val="000000"/>
          <w:u w:val="single"/>
        </w:rPr>
      </w:pPr>
    </w:p>
    <w:p w:rsidR="00661595"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ind w:left="2160" w:hanging="2160"/>
      </w:pPr>
    </w:p>
    <w:p w:rsidR="00661595" w:rsidRPr="009C5AE6" w:rsidRDefault="00661595" w:rsidP="00661595">
      <w:pPr>
        <w:rPr>
          <w:color w:val="000000"/>
        </w:rPr>
      </w:pPr>
    </w:p>
    <w:p w:rsidR="00661595" w:rsidRPr="009C5AE6" w:rsidRDefault="00661595" w:rsidP="00661595">
      <w:pPr>
        <w:rPr>
          <w:color w:val="000000"/>
        </w:rPr>
      </w:pPr>
    </w:p>
    <w:p w:rsidR="00661595" w:rsidRPr="009C5AE6" w:rsidRDefault="00661595" w:rsidP="00661595">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w:t>
      </w:r>
      <w:r>
        <w:rPr>
          <w:b/>
          <w:color w:val="000000"/>
        </w:rPr>
        <w:t>4</w:t>
      </w:r>
      <w:r w:rsidRPr="009C5AE6">
        <w:rPr>
          <w:b/>
          <w:color w:val="000000"/>
        </w:rPr>
        <w:t>:</w:t>
      </w:r>
      <w:r w:rsidRPr="009C5AE6">
        <w:rPr>
          <w:color w:val="000000"/>
        </w:rPr>
        <w:t xml:space="preserve"> </w:t>
      </w:r>
      <w:r w:rsidRPr="009C5AE6">
        <w:rPr>
          <w:b/>
          <w:color w:val="000000"/>
        </w:rPr>
        <w:t xml:space="preserve">Provider specialty </w:t>
      </w:r>
    </w:p>
    <w:p w:rsidR="00661595" w:rsidRPr="009C5AE6" w:rsidRDefault="00661595" w:rsidP="00661595">
      <w:pPr>
        <w:ind w:firstLine="1440"/>
        <w:rPr>
          <w:color w:val="000000"/>
        </w:rPr>
      </w:pPr>
    </w:p>
    <w:p w:rsidR="00661595" w:rsidRPr="009C5AE6" w:rsidRDefault="00661595" w:rsidP="00661595">
      <w:pPr>
        <w:tabs>
          <w:tab w:val="left" w:pos="-1440"/>
        </w:tabs>
        <w:spacing w:line="218" w:lineRule="auto"/>
        <w:ind w:left="2160" w:hanging="2160"/>
        <w:rPr>
          <w:color w:val="000000"/>
        </w:rPr>
      </w:pPr>
      <w:r w:rsidRPr="009C5AE6">
        <w:rPr>
          <w:color w:val="000000"/>
        </w:rPr>
        <w:t>PURPOSE:</w:t>
      </w:r>
      <w:r w:rsidRPr="009C5AE6">
        <w:rPr>
          <w:color w:val="000000"/>
        </w:rPr>
        <w:tab/>
        <w:t xml:space="preserve">To report the specialty of the clinician providing the </w:t>
      </w:r>
      <w:r w:rsidR="003001A2">
        <w:rPr>
          <w:color w:val="000000"/>
        </w:rPr>
        <w:t>second</w:t>
      </w:r>
      <w:r w:rsidRPr="009C5AE6">
        <w:rPr>
          <w:color w:val="000000"/>
        </w:rPr>
        <w:t xml:space="preserve"> test.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205 - 206</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 - right justify</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This field should be completed</w:t>
      </w:r>
      <w:r w:rsidR="00F57EDB">
        <w:rPr>
          <w:color w:val="000000"/>
        </w:rPr>
        <w:t xml:space="preserve"> when </w:t>
      </w:r>
      <w:r w:rsidR="0084384A">
        <w:rPr>
          <w:color w:val="000000"/>
        </w:rPr>
        <w:t xml:space="preserve">Item </w:t>
      </w:r>
      <w:r w:rsidR="00F57EDB">
        <w:rPr>
          <w:color w:val="000000"/>
        </w:rPr>
        <w:t xml:space="preserve">6.2.01 (Test 2 performed) </w:t>
      </w:r>
      <w:r w:rsidR="0084384A">
        <w:rPr>
          <w:color w:val="000000"/>
        </w:rPr>
        <w:t>is not</w:t>
      </w:r>
      <w:r w:rsidR="00F57EDB">
        <w:rPr>
          <w:color w:val="000000"/>
        </w:rPr>
        <w:t xml:space="preserve"> </w:t>
      </w:r>
      <w:r w:rsidR="00F9697F">
        <w:rPr>
          <w:color w:val="000000"/>
        </w:rPr>
        <w:t xml:space="preserve">= </w:t>
      </w:r>
      <w:r w:rsidR="00F57EDB">
        <w:rPr>
          <w:color w:val="000000"/>
        </w:rPr>
        <w:t>0 (None)</w:t>
      </w:r>
      <w:r w:rsidRPr="009C5AE6">
        <w:rPr>
          <w:color w:val="000000"/>
        </w:rPr>
        <w:t>.</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r>
      <w:r w:rsidR="0053201E">
        <w:rPr>
          <w:color w:val="000000"/>
        </w:rPr>
        <w:t xml:space="preserve">  </w:t>
      </w:r>
      <w:r w:rsidRPr="009C5AE6">
        <w:rPr>
          <w:color w:val="000000"/>
        </w:rPr>
        <w:t>1 = General practitioner</w:t>
      </w:r>
      <w:r w:rsidRPr="009C5AE6">
        <w:rPr>
          <w:color w:val="000000"/>
        </w:rPr>
        <w:br/>
        <w:t xml:space="preserve">  2 = Internist</w:t>
      </w:r>
      <w:r w:rsidRPr="009C5AE6">
        <w:rPr>
          <w:color w:val="000000"/>
        </w:rPr>
        <w:br/>
        <w:t xml:space="preserve">  3 = Family practitioner</w:t>
      </w:r>
      <w:r w:rsidRPr="009C5AE6">
        <w:rPr>
          <w:color w:val="000000"/>
        </w:rPr>
        <w:br/>
        <w:t xml:space="preserve">  4 = Gastroenterologist</w:t>
      </w:r>
      <w:r w:rsidRPr="009C5AE6">
        <w:rPr>
          <w:color w:val="000000"/>
        </w:rPr>
        <w:br/>
        <w:t xml:space="preserve">  5 = General surgeon</w:t>
      </w:r>
      <w:r w:rsidRPr="009C5AE6">
        <w:rPr>
          <w:color w:val="000000"/>
        </w:rPr>
        <w:br/>
        <w:t xml:space="preserve">  6 = Colorectal surgeon</w:t>
      </w:r>
      <w:r w:rsidRPr="009C5AE6">
        <w:rPr>
          <w:color w:val="000000"/>
        </w:rPr>
        <w:br/>
        <w:t xml:space="preserve">  7 = Licensed practical nurse</w:t>
      </w:r>
      <w:r w:rsidRPr="009C5AE6">
        <w:rPr>
          <w:color w:val="000000"/>
        </w:rPr>
        <w:br/>
        <w:t xml:space="preserve">  8 = Registered nurse</w:t>
      </w:r>
      <w:r w:rsidRPr="009C5AE6">
        <w:rPr>
          <w:color w:val="000000"/>
        </w:rPr>
        <w:br/>
        <w:t xml:space="preserve">  9 = Nurse practitioner</w:t>
      </w:r>
      <w:r w:rsidRPr="009C5AE6">
        <w:rPr>
          <w:color w:val="000000"/>
        </w:rPr>
        <w:br/>
        <w:t>10 = Physician assistant</w:t>
      </w:r>
      <w:r w:rsidRPr="009C5AE6">
        <w:rPr>
          <w:color w:val="000000"/>
        </w:rPr>
        <w:br/>
      </w:r>
      <w:r>
        <w:rPr>
          <w:color w:val="000000"/>
        </w:rPr>
        <w:t>12 = Radiologist</w:t>
      </w:r>
      <w:r>
        <w:rPr>
          <w:color w:val="000000"/>
        </w:rPr>
        <w:br/>
        <w:t>13 = Obstetrician/Gynecologist (OB/GYN)</w:t>
      </w:r>
      <w:r w:rsidRPr="009C5AE6">
        <w:rPr>
          <w:color w:val="000000"/>
        </w:rPr>
        <w:br/>
        <w:t>99 = Unknown</w:t>
      </w:r>
    </w:p>
    <w:p w:rsidR="00661595" w:rsidRPr="009C5AE6" w:rsidRDefault="00661595" w:rsidP="00661595">
      <w:pPr>
        <w:ind w:left="2160" w:hanging="2160"/>
        <w:rPr>
          <w:color w:val="000000"/>
        </w:rPr>
      </w:pPr>
    </w:p>
    <w:p w:rsidR="002B5C00" w:rsidRDefault="002B5C00" w:rsidP="002B5C00">
      <w:pPr>
        <w:ind w:left="2160" w:hanging="2160"/>
        <w:rPr>
          <w:color w:val="000000"/>
        </w:rPr>
      </w:pPr>
      <w:r w:rsidRPr="009C5AE6">
        <w:rPr>
          <w:color w:val="000000"/>
        </w:rPr>
        <w:t xml:space="preserve">EXPLANATION: </w:t>
      </w:r>
      <w:r w:rsidRPr="009C5AE6">
        <w:rPr>
          <w:color w:val="000000"/>
        </w:rPr>
        <w:tab/>
        <w:t>This field should capture the medical practice specialty of the provider who performed or provided the first test reported in Item 6.</w:t>
      </w:r>
      <w:r>
        <w:rPr>
          <w:color w:val="000000"/>
        </w:rPr>
        <w:t>2</w:t>
      </w:r>
      <w:r w:rsidRPr="009C5AE6">
        <w:rPr>
          <w:color w:val="000000"/>
        </w:rPr>
        <w:t xml:space="preserve">.01.  </w:t>
      </w:r>
    </w:p>
    <w:p w:rsidR="00661595" w:rsidRPr="009C5AE6" w:rsidRDefault="00661595" w:rsidP="00661595">
      <w:pPr>
        <w:spacing w:line="218" w:lineRule="auto"/>
        <w:rPr>
          <w:color w:val="000000"/>
        </w:rPr>
      </w:pPr>
    </w:p>
    <w:p w:rsidR="00661595" w:rsidRPr="009C5AE6" w:rsidRDefault="00661595" w:rsidP="00661595">
      <w:pPr>
        <w:rPr>
          <w:color w:val="000000"/>
        </w:rPr>
      </w:pPr>
      <w:r w:rsidRPr="009C5AE6">
        <w:rPr>
          <w:color w:val="000000"/>
        </w:rPr>
        <w:t>EXAMPLE:</w:t>
      </w:r>
      <w:r w:rsidRPr="009C5AE6">
        <w:rPr>
          <w:color w:val="000000"/>
        </w:rPr>
        <w:tab/>
      </w:r>
      <w:r w:rsidRPr="009C5AE6">
        <w:rPr>
          <w:color w:val="000000"/>
        </w:rPr>
        <w:tab/>
        <w:t xml:space="preserve">If the provider specialty for the </w:t>
      </w:r>
      <w:r w:rsidR="003001A2">
        <w:rPr>
          <w:color w:val="000000"/>
        </w:rPr>
        <w:t>second</w:t>
      </w:r>
      <w:r w:rsidRPr="009C5AE6">
        <w:rPr>
          <w:color w:val="000000"/>
        </w:rPr>
        <w:t xml:space="preserve"> test is a general surgeon:  </w:t>
      </w:r>
      <w:r w:rsidRPr="009C5AE6">
        <w:rPr>
          <w:color w:val="000000"/>
          <w:u w:val="single"/>
        </w:rPr>
        <w:t>5</w:t>
      </w:r>
    </w:p>
    <w:p w:rsidR="00661595" w:rsidRPr="009C5AE6" w:rsidRDefault="00661595" w:rsidP="00661595">
      <w:pPr>
        <w:rPr>
          <w:color w:val="000000"/>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661595" w:rsidRPr="009C5AE6" w:rsidRDefault="00661595" w:rsidP="00661595">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.05:</w:t>
      </w:r>
      <w:r w:rsidRPr="009C5AE6">
        <w:rPr>
          <w:color w:val="000000"/>
        </w:rPr>
        <w:t xml:space="preserve"> </w:t>
      </w:r>
      <w:r w:rsidRPr="009C5AE6">
        <w:rPr>
          <w:b/>
          <w:color w:val="000000"/>
        </w:rPr>
        <w:t xml:space="preserve">Result of </w:t>
      </w:r>
      <w:r w:rsidR="00520AD8">
        <w:rPr>
          <w:b/>
          <w:color w:val="000000"/>
        </w:rPr>
        <w:t>Test 2</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specify the results of </w:t>
      </w:r>
      <w:r w:rsidR="00520AD8">
        <w:rPr>
          <w:color w:val="000000"/>
        </w:rPr>
        <w:t>Test 2</w:t>
      </w:r>
      <w:r>
        <w:rPr>
          <w:color w:val="000000"/>
        </w:rPr>
        <w: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207</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F57EDB">
        <w:rPr>
          <w:color w:val="000000"/>
        </w:rPr>
        <w:t xml:space="preserve"> when </w:t>
      </w:r>
      <w:r w:rsidR="0084384A">
        <w:rPr>
          <w:color w:val="000000"/>
        </w:rPr>
        <w:t xml:space="preserve">Item </w:t>
      </w:r>
      <w:r w:rsidR="00F57EDB">
        <w:rPr>
          <w:color w:val="000000"/>
        </w:rPr>
        <w:t xml:space="preserve">6.2.01 (Test 2 performed) </w:t>
      </w:r>
      <w:r w:rsidR="0084384A">
        <w:rPr>
          <w:color w:val="000000"/>
        </w:rPr>
        <w:t>is not</w:t>
      </w:r>
      <w:r w:rsidR="00F57EDB">
        <w:rPr>
          <w:color w:val="000000"/>
        </w:rPr>
        <w:t xml:space="preserve"> </w:t>
      </w:r>
      <w:r w:rsidR="00C41C3D">
        <w:rPr>
          <w:color w:val="000000"/>
        </w:rPr>
        <w:t xml:space="preserve">= </w:t>
      </w:r>
      <w:r w:rsidR="00F57EDB">
        <w:rPr>
          <w:color w:val="000000"/>
        </w:rPr>
        <w:t>0 (None)</w:t>
      </w:r>
      <w:r>
        <w:rPr>
          <w:color w:val="000000"/>
        </w:rPr>
        <w:t xml:space="preserve">.  </w:t>
      </w:r>
      <w:r>
        <w:rPr>
          <w:color w:val="000000"/>
        </w:rPr>
        <w:br/>
      </w:r>
      <w:r>
        <w:rPr>
          <w:color w:val="000000"/>
        </w:rPr>
        <w:br/>
        <w:t xml:space="preserve">If </w:t>
      </w:r>
      <w:r w:rsidR="00D81E92">
        <w:rPr>
          <w:color w:val="000000"/>
        </w:rPr>
        <w:t xml:space="preserve">Item </w:t>
      </w:r>
      <w:r w:rsidR="00520AD8">
        <w:rPr>
          <w:color w:val="000000"/>
        </w:rPr>
        <w:t>6.2.01</w:t>
      </w:r>
      <w:r>
        <w:rPr>
          <w:color w:val="000000"/>
        </w:rPr>
        <w:t xml:space="preserve"> </w:t>
      </w:r>
      <w:r w:rsidR="001C5EB3">
        <w:rPr>
          <w:color w:val="000000"/>
        </w:rPr>
        <w:t>=</w:t>
      </w:r>
      <w:r>
        <w:rPr>
          <w:color w:val="000000"/>
        </w:rPr>
        <w:t xml:space="preserve"> 3 (Sigmoidoscopy), 4 (Colonoscopy) or 5 (DCBE), then </w:t>
      </w:r>
      <w:r w:rsidR="00D81E92">
        <w:rPr>
          <w:color w:val="000000"/>
        </w:rPr>
        <w:t xml:space="preserve">Item </w:t>
      </w:r>
      <w:r>
        <w:rPr>
          <w:color w:val="000000"/>
        </w:rPr>
        <w:t>6.</w:t>
      </w:r>
      <w:r w:rsidR="00B265E4">
        <w:rPr>
          <w:color w:val="000000"/>
        </w:rPr>
        <w:t>2</w:t>
      </w:r>
      <w:r>
        <w:rPr>
          <w:color w:val="000000"/>
        </w:rPr>
        <w:t xml:space="preserve">.05 must </w:t>
      </w:r>
      <w:r w:rsidR="001C5EB3">
        <w:rPr>
          <w:color w:val="000000"/>
        </w:rPr>
        <w:t>=</w:t>
      </w:r>
      <w:r>
        <w:rPr>
          <w:color w:val="000000"/>
        </w:rPr>
        <w:t xml:space="preserve"> 1 </w:t>
      </w:r>
      <w:r w:rsidR="001C5EB3">
        <w:rPr>
          <w:color w:val="000000"/>
        </w:rPr>
        <w:t xml:space="preserve">- </w:t>
      </w:r>
      <w:r>
        <w:rPr>
          <w:color w:val="000000"/>
        </w:rPr>
        <w:t>4, 7 or 9.</w:t>
      </w:r>
      <w:r>
        <w:rPr>
          <w:color w:val="000000"/>
        </w:rPr>
        <w:br/>
      </w:r>
      <w:r>
        <w:rPr>
          <w:color w:val="000000"/>
        </w:rPr>
        <w:br/>
        <w:t xml:space="preserve">If </w:t>
      </w:r>
      <w:r w:rsidR="00D81E92">
        <w:rPr>
          <w:color w:val="000000"/>
        </w:rPr>
        <w:t xml:space="preserve">Item </w:t>
      </w:r>
      <w:r w:rsidR="00520AD8">
        <w:rPr>
          <w:color w:val="000000"/>
        </w:rPr>
        <w:t>6.2.01</w:t>
      </w:r>
      <w:r>
        <w:rPr>
          <w:color w:val="000000"/>
        </w:rPr>
        <w:t xml:space="preserve"> </w:t>
      </w:r>
      <w:r w:rsidR="001C5EB3">
        <w:rPr>
          <w:color w:val="000000"/>
        </w:rPr>
        <w:t xml:space="preserve">= </w:t>
      </w:r>
      <w:r>
        <w:rPr>
          <w:color w:val="000000"/>
        </w:rPr>
        <w:t xml:space="preserve">7 (Other), then </w:t>
      </w:r>
      <w:r w:rsidR="00D81E92">
        <w:rPr>
          <w:color w:val="000000"/>
        </w:rPr>
        <w:t xml:space="preserve">Item </w:t>
      </w:r>
      <w:r>
        <w:rPr>
          <w:color w:val="000000"/>
        </w:rPr>
        <w:t>6.</w:t>
      </w:r>
      <w:r w:rsidR="00707D55">
        <w:rPr>
          <w:color w:val="000000"/>
        </w:rPr>
        <w:t>2</w:t>
      </w:r>
      <w:r>
        <w:rPr>
          <w:color w:val="000000"/>
        </w:rPr>
        <w:t xml:space="preserve">.05 must be reported using the result </w:t>
      </w:r>
      <w:r w:rsidR="001C5EB3">
        <w:rPr>
          <w:color w:val="000000"/>
        </w:rPr>
        <w:t xml:space="preserve">that is </w:t>
      </w:r>
      <w:r>
        <w:rPr>
          <w:color w:val="000000"/>
        </w:rPr>
        <w:t xml:space="preserve">appropriate for </w:t>
      </w:r>
      <w:r w:rsidR="001C5EB3">
        <w:rPr>
          <w:color w:val="000000"/>
        </w:rPr>
        <w:t>the test performed and specified in Item 6.2.02</w:t>
      </w:r>
    </w:p>
    <w:p w:rsidR="00661595" w:rsidRPr="009C5AE6" w:rsidRDefault="00661595" w:rsidP="00661595">
      <w:pPr>
        <w:tabs>
          <w:tab w:val="left" w:pos="-1440"/>
        </w:tabs>
        <w:ind w:left="2160" w:hanging="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Normal/</w:t>
      </w:r>
      <w:r>
        <w:rPr>
          <w:color w:val="000000"/>
        </w:rPr>
        <w:t>N</w:t>
      </w:r>
      <w:r w:rsidRPr="009C5AE6">
        <w:rPr>
          <w:color w:val="000000"/>
        </w:rPr>
        <w:t>egative</w:t>
      </w:r>
      <w:r>
        <w:rPr>
          <w:color w:val="000000"/>
        </w:rPr>
        <w:t>/Diverticulosis/Hemorrhoids</w:t>
      </w:r>
      <w:r w:rsidRPr="009C5AE6">
        <w:rPr>
          <w:color w:val="000000"/>
        </w:rPr>
        <w:br/>
        <w:t xml:space="preserve">2 = </w:t>
      </w:r>
      <w:r>
        <w:rPr>
          <w:color w:val="000000"/>
        </w:rPr>
        <w:t>Other finding not suggestive of cancer or polyp(s)</w:t>
      </w:r>
      <w:r w:rsidRPr="009C5AE6">
        <w:rPr>
          <w:color w:val="000000"/>
        </w:rPr>
        <w:t xml:space="preserve"> </w:t>
      </w:r>
      <w:r w:rsidRPr="009C5AE6">
        <w:rPr>
          <w:color w:val="000000"/>
        </w:rPr>
        <w:br/>
        <w:t xml:space="preserve">3 = </w:t>
      </w:r>
      <w:r>
        <w:rPr>
          <w:color w:val="000000"/>
        </w:rPr>
        <w:t>Polyp(s), or Lesion(s) suspicious for cancer</w:t>
      </w:r>
      <w:r w:rsidRPr="009C5AE6">
        <w:rPr>
          <w:color w:val="000000"/>
        </w:rPr>
        <w:br/>
        <w:t xml:space="preserve">4 = </w:t>
      </w:r>
      <w:r>
        <w:rPr>
          <w:color w:val="000000"/>
        </w:rPr>
        <w:t>Inadequate/Incomplete test with no findings</w:t>
      </w:r>
      <w:r w:rsidRPr="009C5AE6">
        <w:rPr>
          <w:color w:val="000000"/>
        </w:rPr>
        <w:br/>
        <w:t xml:space="preserve">5 = </w:t>
      </w:r>
      <w:r>
        <w:rPr>
          <w:color w:val="000000"/>
        </w:rPr>
        <w:t>FOBT/FIT/Other Test Performed Negative</w:t>
      </w:r>
      <w:r>
        <w:rPr>
          <w:color w:val="000000"/>
        </w:rPr>
        <w:br/>
        <w:t>6 = FOBT/FIT/Other Test Performed Positive</w:t>
      </w:r>
      <w:r>
        <w:rPr>
          <w:color w:val="000000"/>
        </w:rPr>
        <w:br/>
        <w:t>7 = Pending</w:t>
      </w:r>
      <w:r>
        <w:rPr>
          <w:color w:val="000000"/>
        </w:rPr>
        <w:br/>
        <w:t>9 = Unknown</w:t>
      </w:r>
      <w:r w:rsidRPr="009C5AE6">
        <w:rPr>
          <w:color w:val="000000"/>
        </w:rPr>
        <w:t xml:space="preserve"> </w:t>
      </w:r>
    </w:p>
    <w:p w:rsidR="00661595" w:rsidRPr="009C5AE6" w:rsidRDefault="00661595" w:rsidP="00661595">
      <w:pPr>
        <w:spacing w:line="218" w:lineRule="auto"/>
        <w:rPr>
          <w:color w:val="000000"/>
        </w:rPr>
      </w:pPr>
    </w:p>
    <w:p w:rsidR="003A3082" w:rsidRDefault="00661595" w:rsidP="003A3082">
      <w:pPr>
        <w:tabs>
          <w:tab w:val="left" w:pos="-1440"/>
        </w:tabs>
        <w:spacing w:line="218" w:lineRule="auto"/>
        <w:ind w:left="2160" w:hanging="2160"/>
        <w:rPr>
          <w:color w:val="000000"/>
        </w:rPr>
      </w:pPr>
      <w:r w:rsidRPr="009C5AE6">
        <w:rPr>
          <w:color w:val="000000"/>
        </w:rPr>
        <w:t>EXPLANATION:</w:t>
      </w:r>
      <w:r w:rsidRPr="009C5AE6">
        <w:rPr>
          <w:color w:val="000000"/>
        </w:rPr>
        <w:tab/>
      </w:r>
      <w:r w:rsidR="00B265E4" w:rsidRPr="009C5AE6">
        <w:rPr>
          <w:color w:val="000000"/>
        </w:rPr>
        <w:t>If more than one result is noted on the medical chart, then report the most severe.</w:t>
      </w:r>
      <w:r w:rsidR="00B265E4">
        <w:rPr>
          <w:color w:val="000000"/>
        </w:rPr>
        <w:br/>
      </w:r>
      <w:r w:rsidR="00B265E4">
        <w:rPr>
          <w:color w:val="000000"/>
        </w:rPr>
        <w:br/>
      </w:r>
      <w:r w:rsidR="003A3082">
        <w:rPr>
          <w:color w:val="000000"/>
        </w:rPr>
        <w:t>A response of 2 (Other finding not suggestive of cancer or polyp(s) should be used when the endoscopy report indicates a specific finding, but the finding is not a cancerous lesion or a polyp.</w:t>
      </w:r>
      <w:r w:rsidR="003A3082">
        <w:rPr>
          <w:color w:val="000000"/>
        </w:rPr>
        <w:br/>
      </w:r>
      <w:r w:rsidR="003A3082" w:rsidRPr="009C5AE6">
        <w:rPr>
          <w:color w:val="000000"/>
        </w:rPr>
        <w:br/>
      </w:r>
      <w:r w:rsidR="003A3082">
        <w:rPr>
          <w:color w:val="000000"/>
        </w:rPr>
        <w:t>A result of 4 (Inadequate/Incomplete) should only be reported when the endoscopy report notes that an exam was started but was incomplete or inadequate, and does not report any specific findings.  I</w:t>
      </w:r>
      <w:r w:rsidR="003A3082" w:rsidRPr="009C5AE6">
        <w:rPr>
          <w:color w:val="000000"/>
        </w:rPr>
        <w:t xml:space="preserve">ncomplete </w:t>
      </w:r>
      <w:r w:rsidR="003A3082">
        <w:rPr>
          <w:color w:val="000000"/>
        </w:rPr>
        <w:t>or inadequate</w:t>
      </w:r>
      <w:r w:rsidR="003A3082" w:rsidRPr="009C5AE6">
        <w:rPr>
          <w:color w:val="000000"/>
        </w:rPr>
        <w:t xml:space="preserve"> test</w:t>
      </w:r>
      <w:r w:rsidR="003A3082">
        <w:rPr>
          <w:color w:val="000000"/>
        </w:rPr>
        <w:t>s</w:t>
      </w:r>
      <w:r w:rsidR="003A3082" w:rsidRPr="009C5AE6">
        <w:rPr>
          <w:color w:val="000000"/>
        </w:rPr>
        <w:t xml:space="preserve"> may </w:t>
      </w:r>
      <w:r w:rsidR="003A3082">
        <w:rPr>
          <w:color w:val="000000"/>
        </w:rPr>
        <w:t>occur</w:t>
      </w:r>
      <w:r w:rsidR="003A3082" w:rsidRPr="009C5AE6">
        <w:rPr>
          <w:color w:val="000000"/>
        </w:rPr>
        <w:t xml:space="preserve"> due to </w:t>
      </w:r>
      <w:r w:rsidR="003A3082">
        <w:rPr>
          <w:color w:val="000000"/>
        </w:rPr>
        <w:t>client</w:t>
      </w:r>
      <w:r w:rsidR="003A3082" w:rsidRPr="009C5AE6">
        <w:rPr>
          <w:color w:val="000000"/>
        </w:rPr>
        <w:t xml:space="preserve"> discomfort or distress</w:t>
      </w:r>
      <w:r w:rsidR="003A3082">
        <w:rPr>
          <w:color w:val="000000"/>
        </w:rPr>
        <w:t xml:space="preserve">, bowel obstruction, </w:t>
      </w:r>
      <w:r w:rsidR="003A3082" w:rsidRPr="009C5AE6">
        <w:rPr>
          <w:color w:val="000000"/>
        </w:rPr>
        <w:t xml:space="preserve">inadequate </w:t>
      </w:r>
      <w:r w:rsidR="003A3082">
        <w:rPr>
          <w:color w:val="000000"/>
        </w:rPr>
        <w:t xml:space="preserve">bowel </w:t>
      </w:r>
      <w:r w:rsidR="003A3082" w:rsidRPr="009C5AE6">
        <w:rPr>
          <w:color w:val="000000"/>
        </w:rPr>
        <w:t xml:space="preserve">preparation </w:t>
      </w:r>
      <w:r w:rsidR="003A3082">
        <w:rPr>
          <w:color w:val="000000"/>
        </w:rPr>
        <w:t>(the bowel was not adequately cleared of fecal material) or</w:t>
      </w:r>
      <w:r w:rsidR="003A3082" w:rsidRPr="009C5AE6">
        <w:rPr>
          <w:color w:val="000000"/>
        </w:rPr>
        <w:t xml:space="preserve"> physician fatigue.  </w:t>
      </w:r>
    </w:p>
    <w:p w:rsidR="003A3082" w:rsidRDefault="003A3082" w:rsidP="003A3082">
      <w:pPr>
        <w:tabs>
          <w:tab w:val="left" w:pos="-1440"/>
        </w:tabs>
        <w:spacing w:line="218" w:lineRule="auto"/>
        <w:ind w:left="2160" w:hanging="2160"/>
        <w:rPr>
          <w:color w:val="000000"/>
        </w:rPr>
      </w:pPr>
    </w:p>
    <w:p w:rsidR="003A3082" w:rsidRDefault="003A3082" w:rsidP="003A3082">
      <w:pPr>
        <w:tabs>
          <w:tab w:val="left" w:pos="-1440"/>
        </w:tabs>
        <w:spacing w:line="218" w:lineRule="auto"/>
        <w:ind w:left="2160" w:hanging="2160"/>
        <w:rPr>
          <w:color w:val="000000"/>
        </w:rPr>
      </w:pPr>
      <w:r>
        <w:rPr>
          <w:color w:val="000000"/>
        </w:rPr>
        <w:tab/>
        <w:t>If the endoscopy report notes</w:t>
      </w:r>
      <w:r w:rsidRPr="009C5AE6">
        <w:rPr>
          <w:color w:val="000000"/>
        </w:rPr>
        <w:t xml:space="preserve"> specific findings</w:t>
      </w:r>
      <w:r>
        <w:rPr>
          <w:color w:val="000000"/>
        </w:rPr>
        <w:t>, even during an incomplete or inadequate test, then the test result</w:t>
      </w:r>
      <w:r w:rsidRPr="009C5AE6">
        <w:rPr>
          <w:color w:val="000000"/>
        </w:rPr>
        <w:t xml:space="preserve"> should </w:t>
      </w:r>
      <w:r>
        <w:rPr>
          <w:color w:val="000000"/>
        </w:rPr>
        <w:t xml:space="preserve">reflect the observations and </w:t>
      </w:r>
      <w:r w:rsidRPr="009C5AE6">
        <w:rPr>
          <w:color w:val="000000"/>
        </w:rPr>
        <w:t xml:space="preserve">be reported </w:t>
      </w:r>
      <w:r>
        <w:rPr>
          <w:color w:val="000000"/>
        </w:rPr>
        <w:t xml:space="preserve">using response options 1, 2 or 3.  </w:t>
      </w:r>
    </w:p>
    <w:p w:rsidR="003A3082" w:rsidRDefault="003A3082" w:rsidP="003A3082">
      <w:pPr>
        <w:tabs>
          <w:tab w:val="left" w:pos="-1440"/>
        </w:tabs>
        <w:spacing w:line="218" w:lineRule="auto"/>
        <w:ind w:left="2160" w:hanging="2160"/>
        <w:rPr>
          <w:color w:val="000000"/>
        </w:rPr>
      </w:pPr>
    </w:p>
    <w:p w:rsidR="003A3082" w:rsidRPr="009C5AE6" w:rsidRDefault="003A3082" w:rsidP="003A3082">
      <w:pPr>
        <w:tabs>
          <w:tab w:val="left" w:pos="-1440"/>
        </w:tabs>
        <w:spacing w:line="218" w:lineRule="auto"/>
        <w:ind w:left="2160" w:hanging="2160"/>
        <w:rPr>
          <w:color w:val="000000"/>
        </w:rPr>
      </w:pPr>
      <w:r>
        <w:rPr>
          <w:color w:val="000000"/>
        </w:rPr>
        <w:lastRenderedPageBreak/>
        <w:tab/>
        <w:t>When a Test Result = 4 (Inadequate/Incomplete), then Item 6.1.09 (Test Outcome) should be coded as 2 (Incomplete/Inadequate) and an additional test should be recommended.</w:t>
      </w:r>
    </w:p>
    <w:p w:rsidR="00661595" w:rsidRPr="009C5AE6" w:rsidRDefault="00661595" w:rsidP="00661595">
      <w:pPr>
        <w:tabs>
          <w:tab w:val="left" w:pos="-1440"/>
        </w:tabs>
        <w:spacing w:line="218" w:lineRule="auto"/>
        <w:ind w:left="2160" w:hanging="2160"/>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result of the </w:t>
      </w:r>
      <w:r w:rsidR="003001A2">
        <w:rPr>
          <w:color w:val="000000"/>
        </w:rPr>
        <w:t>colonoscopy is normal</w:t>
      </w:r>
      <w:r w:rsidRPr="009C5AE6">
        <w:rPr>
          <w:color w:val="000000"/>
        </w:rPr>
        <w:t xml:space="preserve">: </w:t>
      </w:r>
      <w:r>
        <w:rPr>
          <w:color w:val="000000"/>
        </w:rPr>
        <w:t xml:space="preserve"> </w:t>
      </w:r>
      <w:r w:rsidR="003001A2">
        <w:rPr>
          <w:color w:val="000000"/>
          <w:u w:val="single"/>
        </w:rPr>
        <w:t>1</w:t>
      </w:r>
    </w:p>
    <w:p w:rsidR="00661595" w:rsidRPr="009C5AE6" w:rsidRDefault="00661595" w:rsidP="00661595">
      <w:pPr>
        <w:rPr>
          <w:color w:val="000000"/>
          <w:u w:val="single"/>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0D2E45" w:rsidRDefault="00661595">
      <w:pPr>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w:t>
      </w:r>
      <w:r>
        <w:rPr>
          <w:b/>
          <w:color w:val="000000"/>
        </w:rPr>
        <w:t>06</w:t>
      </w:r>
      <w:r w:rsidRPr="009C5AE6">
        <w:rPr>
          <w:b/>
          <w:color w:val="000000"/>
        </w:rPr>
        <w:t>:</w:t>
      </w:r>
      <w:r w:rsidRPr="009C5AE6">
        <w:rPr>
          <w:color w:val="000000"/>
        </w:rPr>
        <w:t xml:space="preserve"> </w:t>
      </w:r>
      <w:r w:rsidRPr="009C5AE6">
        <w:rPr>
          <w:b/>
          <w:color w:val="000000"/>
        </w:rPr>
        <w:t>Was a biopsy/polypectomy performed during the endoscopy?</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indicate if </w:t>
      </w:r>
      <w:r w:rsidR="0084384A">
        <w:rPr>
          <w:color w:val="000000"/>
        </w:rPr>
        <w:t xml:space="preserve">a </w:t>
      </w:r>
      <w:r w:rsidRPr="009C5AE6">
        <w:rPr>
          <w:color w:val="000000"/>
        </w:rPr>
        <w:t>biopsy or polypectomy was performed during the sigmoidoscopy or colonoscopy.</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208</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887986" w:rsidRDefault="00887986" w:rsidP="00887986">
      <w:pPr>
        <w:tabs>
          <w:tab w:val="left" w:pos="-1440"/>
        </w:tabs>
        <w:ind w:left="2160" w:hanging="2160"/>
      </w:pPr>
      <w:r w:rsidRPr="009C5AE6">
        <w:rPr>
          <w:color w:val="000000"/>
        </w:rPr>
        <w:t>SKIP PATTERN:</w:t>
      </w:r>
      <w:r w:rsidRPr="009C5AE6">
        <w:rPr>
          <w:color w:val="000000"/>
        </w:rPr>
        <w:tab/>
      </w:r>
      <w:r>
        <w:rPr>
          <w:color w:val="000000"/>
        </w:rPr>
        <w:t>I</w:t>
      </w:r>
      <w:r w:rsidRPr="009C5AE6">
        <w:rPr>
          <w:color w:val="000000"/>
        </w:rPr>
        <w:t xml:space="preserve">f </w:t>
      </w:r>
      <w:r w:rsidRPr="009C5AE6">
        <w:t>Item 6.</w:t>
      </w:r>
      <w:r>
        <w:t>2</w:t>
      </w:r>
      <w:r w:rsidRPr="009C5AE6">
        <w:t>.0</w:t>
      </w:r>
      <w:r w:rsidR="00FD7EB7">
        <w:t>6</w:t>
      </w:r>
      <w:r w:rsidRPr="009C5AE6">
        <w:t xml:space="preserve"> </w:t>
      </w:r>
      <w:r>
        <w:t xml:space="preserve">= 1 (Yes), then Item 7.1 (Histology of most severe polyp/lesion) must be completed.  </w:t>
      </w:r>
    </w:p>
    <w:p w:rsidR="00887986" w:rsidRDefault="00887986" w:rsidP="00887986">
      <w:pPr>
        <w:tabs>
          <w:tab w:val="left" w:pos="-1440"/>
        </w:tabs>
        <w:ind w:left="2160" w:hanging="2160"/>
      </w:pPr>
    </w:p>
    <w:p w:rsidR="00887986" w:rsidRPr="009C5AE6" w:rsidRDefault="00887986" w:rsidP="00887986">
      <w:pPr>
        <w:tabs>
          <w:tab w:val="left" w:pos="-1440"/>
        </w:tabs>
        <w:ind w:left="2160"/>
        <w:rPr>
          <w:color w:val="000000"/>
        </w:rPr>
      </w:pPr>
      <w:r>
        <w:t xml:space="preserve">Leave blank if </w:t>
      </w:r>
      <w:r w:rsidR="00F9697F">
        <w:t xml:space="preserve">Item </w:t>
      </w:r>
      <w:r>
        <w:t xml:space="preserve">6.2.01 = </w:t>
      </w:r>
      <w:r w:rsidR="00B606F2">
        <w:t xml:space="preserve">0, </w:t>
      </w:r>
      <w:r>
        <w:t>5</w:t>
      </w:r>
      <w:r w:rsidR="00472CC0">
        <w:t xml:space="preserve"> or 7</w:t>
      </w:r>
      <w:r>
        <w:t xml:space="preserve">. </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9 = Unknown</w:t>
      </w:r>
    </w:p>
    <w:p w:rsidR="00661595" w:rsidRPr="009C5AE6" w:rsidRDefault="00661595" w:rsidP="00661595">
      <w:pPr>
        <w:spacing w:line="218" w:lineRule="auto"/>
        <w:rPr>
          <w:color w:val="000000"/>
        </w:rPr>
      </w:pPr>
    </w:p>
    <w:p w:rsidR="00661595" w:rsidRPr="009C5AE6" w:rsidRDefault="00661595" w:rsidP="00661595">
      <w:pPr>
        <w:tabs>
          <w:tab w:val="left" w:pos="-1440"/>
        </w:tabs>
        <w:spacing w:line="218" w:lineRule="auto"/>
        <w:ind w:left="2160" w:hanging="2160"/>
        <w:rPr>
          <w:color w:val="000000"/>
        </w:rPr>
      </w:pPr>
      <w:r w:rsidRPr="009C5AE6">
        <w:rPr>
          <w:color w:val="000000"/>
        </w:rPr>
        <w:t>EXPLANATION:</w:t>
      </w:r>
      <w:r w:rsidRPr="009C5AE6">
        <w:rPr>
          <w:color w:val="000000"/>
        </w:rPr>
        <w:tab/>
        <w:t xml:space="preserve">This field should only be completed if the </w:t>
      </w:r>
      <w:r w:rsidR="003001A2">
        <w:rPr>
          <w:color w:val="000000"/>
        </w:rPr>
        <w:t>second</w:t>
      </w:r>
      <w:r w:rsidRPr="009C5AE6">
        <w:rPr>
          <w:color w:val="000000"/>
        </w:rPr>
        <w:t xml:space="preserve"> test provided is either a colonoscopy or sigmoidoscopy. </w:t>
      </w:r>
      <w:r>
        <w:rPr>
          <w:color w:val="000000"/>
        </w:rPr>
        <w:br/>
      </w:r>
      <w:r>
        <w:rPr>
          <w:color w:val="000000"/>
        </w:rPr>
        <w:br/>
        <w:t>If a biopsy was performed (1), then Item 7.1 (Histology of most severe polyp/lesion) must be completed.</w:t>
      </w:r>
    </w:p>
    <w:p w:rsidR="00661595" w:rsidRPr="009C5AE6" w:rsidRDefault="00661595" w:rsidP="00661595">
      <w:pPr>
        <w:spacing w:line="218" w:lineRule="auto"/>
        <w:rPr>
          <w:color w:val="000000"/>
        </w:rPr>
      </w:pPr>
    </w:p>
    <w:p w:rsidR="00661595" w:rsidRPr="009C5AE6" w:rsidRDefault="00661595" w:rsidP="00661595">
      <w:pPr>
        <w:ind w:left="2160" w:hanging="2160"/>
        <w:rPr>
          <w:color w:val="000000"/>
        </w:rPr>
      </w:pPr>
      <w:r w:rsidRPr="009C5AE6">
        <w:rPr>
          <w:color w:val="000000"/>
        </w:rPr>
        <w:t>EXAMPLE:</w:t>
      </w:r>
      <w:r w:rsidRPr="009C5AE6">
        <w:rPr>
          <w:color w:val="000000"/>
        </w:rPr>
        <w:tab/>
        <w:t xml:space="preserve">If a polypectomy was performed during a colonoscopy:  </w:t>
      </w:r>
      <w:r w:rsidRPr="009C5AE6">
        <w:rPr>
          <w:color w:val="000000"/>
          <w:u w:val="single"/>
        </w:rPr>
        <w:t>1</w:t>
      </w:r>
    </w:p>
    <w:p w:rsidR="00661595" w:rsidRPr="009C5AE6" w:rsidRDefault="00661595" w:rsidP="00661595">
      <w:pPr>
        <w:ind w:left="2160" w:hanging="2160"/>
        <w:rPr>
          <w:color w:val="000000"/>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ind w:left="2160" w:hanging="2160"/>
        <w:rPr>
          <w:color w:val="000000"/>
        </w:rPr>
      </w:pPr>
    </w:p>
    <w:p w:rsidR="00661595" w:rsidRPr="009C5AE6" w:rsidRDefault="00661595" w:rsidP="00661595">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.07:</w:t>
      </w:r>
      <w:r w:rsidRPr="009C5AE6">
        <w:rPr>
          <w:color w:val="000000"/>
        </w:rPr>
        <w:t xml:space="preserve"> </w:t>
      </w:r>
      <w:r w:rsidRPr="009C5AE6">
        <w:rPr>
          <w:b/>
          <w:color w:val="000000"/>
        </w:rPr>
        <w:t>Was the bowel preparation considered adequate by the clinician performing the endoscopy or DCBE?</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To indicate the adequacy of the bowel preparation for a sigmoidoscopy, colonoscopy or DCBE.</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001A2">
        <w:t>209</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r>
      <w:r w:rsidR="00472CC0" w:rsidRPr="009C5AE6">
        <w:rPr>
          <w:color w:val="000000"/>
        </w:rPr>
        <w:t xml:space="preserve">This field should be completed if Item </w:t>
      </w:r>
      <w:r w:rsidR="00472CC0">
        <w:rPr>
          <w:color w:val="000000"/>
        </w:rPr>
        <w:t>6.2.01</w:t>
      </w:r>
      <w:r w:rsidR="00472CC0" w:rsidRPr="009C5AE6">
        <w:rPr>
          <w:color w:val="000000"/>
        </w:rPr>
        <w:t xml:space="preserve"> </w:t>
      </w:r>
      <w:r w:rsidR="00472CC0">
        <w:rPr>
          <w:color w:val="000000"/>
        </w:rPr>
        <w:t xml:space="preserve">(Test 2 performed) </w:t>
      </w:r>
      <w:r w:rsidR="00472CC0" w:rsidRPr="009C5AE6">
        <w:rPr>
          <w:color w:val="000000"/>
        </w:rPr>
        <w:t>= 3 (Sigmoidoscopy), 4 (Colonoscopy)</w:t>
      </w:r>
      <w:r w:rsidR="00221B9C">
        <w:rPr>
          <w:color w:val="000000"/>
        </w:rPr>
        <w:t>,</w:t>
      </w:r>
      <w:r w:rsidR="00472CC0" w:rsidRPr="009C5AE6">
        <w:rPr>
          <w:color w:val="000000"/>
        </w:rPr>
        <w:t xml:space="preserve"> </w:t>
      </w:r>
      <w:r w:rsidR="008E50D5">
        <w:rPr>
          <w:color w:val="000000"/>
        </w:rPr>
        <w:t xml:space="preserve">5 </w:t>
      </w:r>
      <w:r w:rsidR="00472CC0" w:rsidRPr="009C5AE6">
        <w:rPr>
          <w:color w:val="000000"/>
        </w:rPr>
        <w:t>(DCBE)</w:t>
      </w:r>
      <w:r w:rsidR="00221B9C">
        <w:rPr>
          <w:color w:val="000000"/>
        </w:rPr>
        <w:t xml:space="preserve"> or 7 (Other)</w:t>
      </w:r>
      <w:r w:rsidR="00472CC0">
        <w:rPr>
          <w:color w:val="000000"/>
        </w:rPr>
        <w:t>; otherwise, leave blank</w:t>
      </w:r>
      <w:r w:rsidR="00472CC0" w:rsidRPr="009C5AE6">
        <w:rPr>
          <w:color w:val="000000"/>
        </w:rPr>
        <w:t>.</w:t>
      </w:r>
    </w:p>
    <w:p w:rsidR="00661595" w:rsidRPr="009C5AE6" w:rsidRDefault="00661595" w:rsidP="00661595">
      <w:pPr>
        <w:tabs>
          <w:tab w:val="left" w:pos="-1440"/>
        </w:tabs>
        <w:ind w:left="2160" w:hanging="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661595" w:rsidRPr="009C5AE6" w:rsidRDefault="00661595" w:rsidP="00661595">
      <w:pPr>
        <w:spacing w:line="218" w:lineRule="auto"/>
        <w:rPr>
          <w:color w:val="000000"/>
        </w:rPr>
      </w:pPr>
    </w:p>
    <w:p w:rsidR="00472CC0" w:rsidRDefault="00CD5003" w:rsidP="00472CC0">
      <w:pPr>
        <w:tabs>
          <w:tab w:val="left" w:pos="-1440"/>
        </w:tabs>
        <w:spacing w:line="218" w:lineRule="auto"/>
        <w:ind w:left="2160" w:hanging="2160"/>
        <w:rPr>
          <w:color w:val="000000"/>
        </w:rPr>
      </w:pPr>
      <w:r w:rsidRPr="009C5AE6">
        <w:rPr>
          <w:color w:val="000000"/>
        </w:rPr>
        <w:t>EXPLANATION:</w:t>
      </w:r>
      <w:r w:rsidRPr="009C5AE6">
        <w:rPr>
          <w:color w:val="000000"/>
        </w:rPr>
        <w:tab/>
      </w:r>
      <w:r w:rsidR="00472CC0" w:rsidRPr="009C5AE6">
        <w:rPr>
          <w:color w:val="000000"/>
        </w:rPr>
        <w:t xml:space="preserve">Adequacy of the bowel preparation will be determined by the clinician performing the test.  A response of 1 (Yes) </w:t>
      </w:r>
      <w:r w:rsidR="00472CC0">
        <w:rPr>
          <w:color w:val="000000"/>
        </w:rPr>
        <w:t xml:space="preserve">or 2 (No) </w:t>
      </w:r>
      <w:r w:rsidR="00472CC0" w:rsidRPr="009C5AE6">
        <w:rPr>
          <w:color w:val="000000"/>
        </w:rPr>
        <w:t>can only be reported if the procedure report explicitly states that the bowel preparation was adequate</w:t>
      </w:r>
      <w:r w:rsidR="00472CC0">
        <w:rPr>
          <w:color w:val="000000"/>
        </w:rPr>
        <w:t xml:space="preserve"> or inadequate; </w:t>
      </w:r>
      <w:r w:rsidR="00472CC0" w:rsidRPr="009C5AE6">
        <w:rPr>
          <w:color w:val="000000"/>
        </w:rPr>
        <w:t>otherwise report 9 (Unknown).</w:t>
      </w:r>
      <w:r w:rsidR="00BF0EAB">
        <w:rPr>
          <w:color w:val="000000"/>
        </w:rPr>
        <w:br/>
      </w:r>
      <w:r w:rsidR="00BF0EAB">
        <w:rPr>
          <w:color w:val="000000"/>
        </w:rPr>
        <w:br/>
        <w:t>If Test 2 = 7 (Other) and the procedure does not require bowel preparation, please code the adequacy of bowel preparation as 9 (Unknown).</w:t>
      </w:r>
      <w:r w:rsidR="00472CC0">
        <w:rPr>
          <w:color w:val="000000"/>
        </w:rPr>
        <w:br/>
      </w:r>
      <w:r w:rsidR="00472CC0">
        <w:rPr>
          <w:color w:val="000000"/>
        </w:rPr>
        <w:br/>
        <w:t>If the adequacy of bowel preparation = 2 (No), then Item 6.2.09 (Test outcome) should be coded as 2 (Incomplete/Inadequate).</w:t>
      </w:r>
    </w:p>
    <w:p w:rsidR="00CD5003" w:rsidRPr="009C5AE6" w:rsidRDefault="00472CC0" w:rsidP="00472CC0">
      <w:pPr>
        <w:tabs>
          <w:tab w:val="left" w:pos="-1440"/>
        </w:tabs>
        <w:spacing w:line="218" w:lineRule="auto"/>
        <w:ind w:left="2160" w:hanging="2160"/>
        <w:rPr>
          <w:color w:val="000000"/>
        </w:rPr>
      </w:pPr>
      <w:r>
        <w:rPr>
          <w:color w:val="000000"/>
        </w:rPr>
        <w:tab/>
        <w:t>The standardized colonoscopy reporting and data system (CO-RADs) quality measure for adequacy of bowel prep is described as adequacy to detect polyps &gt; 5 mm.</w:t>
      </w:r>
    </w:p>
    <w:p w:rsidR="00661595" w:rsidRPr="009C5AE6" w:rsidRDefault="00661595" w:rsidP="00661595">
      <w:pPr>
        <w:tabs>
          <w:tab w:val="left" w:pos="-1440"/>
        </w:tabs>
        <w:spacing w:line="218" w:lineRule="auto"/>
        <w:rPr>
          <w:color w:val="000000"/>
        </w:rPr>
      </w:pPr>
    </w:p>
    <w:p w:rsidR="00661595" w:rsidRPr="009C5AE6" w:rsidRDefault="00661595" w:rsidP="00661595">
      <w:pPr>
        <w:rPr>
          <w:color w:val="000000"/>
        </w:rPr>
      </w:pPr>
      <w:r w:rsidRPr="009C5AE6">
        <w:rPr>
          <w:color w:val="000000"/>
        </w:rPr>
        <w:t>EXAMPLE:</w:t>
      </w:r>
      <w:r w:rsidRPr="009C5AE6">
        <w:rPr>
          <w:color w:val="000000"/>
        </w:rPr>
        <w:tab/>
      </w:r>
      <w:r w:rsidRPr="009C5AE6">
        <w:rPr>
          <w:color w:val="000000"/>
        </w:rPr>
        <w:tab/>
        <w:t xml:space="preserve">If procedure report indicates adequate bowel preparation: </w:t>
      </w:r>
      <w:r w:rsidRPr="009C5AE6">
        <w:rPr>
          <w:color w:val="000000"/>
          <w:u w:val="single"/>
        </w:rPr>
        <w:t>1</w:t>
      </w:r>
    </w:p>
    <w:p w:rsidR="00661595" w:rsidRPr="009C5AE6" w:rsidRDefault="00661595" w:rsidP="00661595">
      <w:pPr>
        <w:rPr>
          <w:color w:val="000000"/>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0D2E45" w:rsidRDefault="00661595">
      <w:pPr>
        <w:tabs>
          <w:tab w:val="left" w:pos="-1440"/>
        </w:tabs>
        <w:ind w:left="2160" w:hanging="2160"/>
        <w:rPr>
          <w:b/>
          <w:color w:val="000000"/>
        </w:rPr>
      </w:pPr>
      <w:r w:rsidRPr="009C5AE6">
        <w:rPr>
          <w:color w:val="000000"/>
        </w:rPr>
        <w:br w:type="page"/>
      </w:r>
      <w:r w:rsidRPr="009C5AE6">
        <w:rPr>
          <w:color w:val="000000"/>
        </w:rPr>
        <w:lastRenderedPageBreak/>
        <w:t>ITEM NO / NAME:</w:t>
      </w:r>
      <w:r w:rsidR="00B72B40">
        <w:rPr>
          <w:color w:val="000000"/>
        </w:rPr>
        <w:tab/>
      </w:r>
      <w:r w:rsidRPr="009C5AE6">
        <w:rPr>
          <w:b/>
          <w:color w:val="000000"/>
        </w:rPr>
        <w:t>6.</w:t>
      </w:r>
      <w:r w:rsidR="00520AD8">
        <w:rPr>
          <w:b/>
          <w:color w:val="000000"/>
        </w:rPr>
        <w:t>2</w:t>
      </w:r>
      <w:r w:rsidRPr="009C5AE6">
        <w:rPr>
          <w:b/>
          <w:color w:val="000000"/>
        </w:rPr>
        <w:t>.08:</w:t>
      </w:r>
      <w:r w:rsidRPr="009C5AE6">
        <w:rPr>
          <w:color w:val="000000"/>
        </w:rPr>
        <w:t xml:space="preserve"> </w:t>
      </w:r>
      <w:r w:rsidRPr="009C5AE6">
        <w:rPr>
          <w:b/>
          <w:color w:val="000000"/>
        </w:rPr>
        <w:t>Wa</w:t>
      </w:r>
      <w:r>
        <w:rPr>
          <w:b/>
          <w:color w:val="000000"/>
        </w:rPr>
        <w:t xml:space="preserve">s the cecum reached during the </w:t>
      </w:r>
      <w:r w:rsidRPr="009C5AE6">
        <w:rPr>
          <w:b/>
          <w:color w:val="000000"/>
        </w:rPr>
        <w:t>colonoscopy?</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To indicate whether or not the procedure notes report that the cecum was reached during the colonoscopy.</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CA01DB">
        <w:t>210</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 xml:space="preserve">This field should be completed if Item </w:t>
      </w:r>
      <w:r w:rsidR="00520AD8">
        <w:rPr>
          <w:color w:val="000000"/>
        </w:rPr>
        <w:t>6.2.01</w:t>
      </w:r>
      <w:r w:rsidRPr="009C5AE6">
        <w:rPr>
          <w:color w:val="000000"/>
        </w:rPr>
        <w:t xml:space="preserve"> </w:t>
      </w:r>
      <w:r w:rsidR="00D646AC">
        <w:rPr>
          <w:color w:val="000000"/>
        </w:rPr>
        <w:t xml:space="preserve">(Test 2 performed) </w:t>
      </w:r>
      <w:r w:rsidRPr="009C5AE6">
        <w:rPr>
          <w:color w:val="000000"/>
        </w:rPr>
        <w:t>= 4 (Colonoscopy); otherwise, leave blank.</w:t>
      </w:r>
    </w:p>
    <w:p w:rsidR="00661595" w:rsidRPr="009C5AE6" w:rsidRDefault="00661595" w:rsidP="00661595">
      <w:pPr>
        <w:tabs>
          <w:tab w:val="left" w:pos="-1440"/>
        </w:tabs>
        <w:ind w:left="2160" w:hanging="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661595" w:rsidRPr="009C5AE6" w:rsidRDefault="00661595" w:rsidP="00661595">
      <w:pPr>
        <w:spacing w:line="218" w:lineRule="auto"/>
        <w:rPr>
          <w:color w:val="000000"/>
        </w:rPr>
      </w:pPr>
    </w:p>
    <w:p w:rsidR="00661595" w:rsidRPr="009C5AE6" w:rsidRDefault="00334E75" w:rsidP="00661595">
      <w:pPr>
        <w:tabs>
          <w:tab w:val="left" w:pos="-1440"/>
        </w:tabs>
        <w:spacing w:line="218" w:lineRule="auto"/>
        <w:ind w:left="2160" w:hanging="2160"/>
        <w:rPr>
          <w:color w:val="000000"/>
        </w:rPr>
      </w:pPr>
      <w:r w:rsidRPr="009C5AE6">
        <w:rPr>
          <w:color w:val="000000"/>
        </w:rPr>
        <w:t>EXPLANATION:</w:t>
      </w:r>
      <w:r w:rsidRPr="009C5AE6">
        <w:rPr>
          <w:color w:val="000000"/>
        </w:rPr>
        <w:tab/>
        <w:t xml:space="preserve">The procedure report must explicitly state that the cecum was reached </w:t>
      </w:r>
      <w:r>
        <w:rPr>
          <w:color w:val="000000"/>
        </w:rPr>
        <w:t xml:space="preserve">or not reached </w:t>
      </w:r>
      <w:r w:rsidRPr="009C5AE6">
        <w:rPr>
          <w:color w:val="000000"/>
        </w:rPr>
        <w:t>during the colonoscopy in order to report 1 (Yes)</w:t>
      </w:r>
      <w:r>
        <w:rPr>
          <w:color w:val="000000"/>
        </w:rPr>
        <w:t xml:space="preserve"> or 2 (No)</w:t>
      </w:r>
      <w:r w:rsidRPr="009C5AE6">
        <w:rPr>
          <w:color w:val="000000"/>
        </w:rPr>
        <w:t>; otherwise</w:t>
      </w:r>
      <w:r>
        <w:rPr>
          <w:color w:val="000000"/>
        </w:rPr>
        <w:t>,</w:t>
      </w:r>
      <w:r w:rsidRPr="009C5AE6">
        <w:rPr>
          <w:color w:val="000000"/>
        </w:rPr>
        <w:t xml:space="preserve"> report 9 (Unknown).</w:t>
      </w:r>
      <w:r>
        <w:rPr>
          <w:color w:val="000000"/>
        </w:rPr>
        <w:br/>
      </w:r>
      <w:r w:rsidR="00CA01DB">
        <w:rPr>
          <w:color w:val="000000"/>
        </w:rPr>
        <w:br/>
        <w:t xml:space="preserve">If </w:t>
      </w:r>
      <w:r w:rsidR="0084384A">
        <w:rPr>
          <w:color w:val="000000"/>
        </w:rPr>
        <w:t xml:space="preserve">Item </w:t>
      </w:r>
      <w:r w:rsidR="00CA01DB">
        <w:rPr>
          <w:color w:val="000000"/>
        </w:rPr>
        <w:t xml:space="preserve">6.2.08 is 2 (No), then </w:t>
      </w:r>
      <w:r w:rsidR="0084384A">
        <w:rPr>
          <w:color w:val="000000"/>
        </w:rPr>
        <w:t xml:space="preserve">Item </w:t>
      </w:r>
      <w:r w:rsidR="00CA01DB">
        <w:rPr>
          <w:color w:val="000000"/>
        </w:rPr>
        <w:t>6.2.09 (</w:t>
      </w:r>
      <w:r w:rsidR="0084384A">
        <w:rPr>
          <w:color w:val="000000"/>
        </w:rPr>
        <w:t>Test 2 o</w:t>
      </w:r>
      <w:r w:rsidR="00CA01DB">
        <w:rPr>
          <w:color w:val="000000"/>
        </w:rPr>
        <w:t>utcome) should be coded as 2 (Incomplete/Inadequate).</w:t>
      </w:r>
    </w:p>
    <w:p w:rsidR="00661595" w:rsidRPr="009C5AE6" w:rsidRDefault="00661595" w:rsidP="00661595">
      <w:pPr>
        <w:tabs>
          <w:tab w:val="left" w:pos="-1440"/>
        </w:tabs>
        <w:spacing w:line="218" w:lineRule="auto"/>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cecum was not reached:  </w:t>
      </w:r>
      <w:r w:rsidRPr="009C5AE6">
        <w:rPr>
          <w:color w:val="000000"/>
          <w:u w:val="single"/>
        </w:rPr>
        <w:t>2</w:t>
      </w:r>
    </w:p>
    <w:p w:rsidR="00661595" w:rsidRPr="009C5AE6" w:rsidRDefault="00661595" w:rsidP="00661595">
      <w:pPr>
        <w:rPr>
          <w:color w:val="000000"/>
          <w:u w:val="single"/>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C54F4C">
            <w:pPr>
              <w:jc w:val="center"/>
            </w:pPr>
            <w:r w:rsidRPr="009C5AE6">
              <w:t>1.0</w:t>
            </w:r>
            <w:r w:rsidR="00C54F4C">
              <w:t>1</w:t>
            </w:r>
          </w:p>
        </w:tc>
        <w:tc>
          <w:tcPr>
            <w:tcW w:w="2938" w:type="dxa"/>
            <w:vAlign w:val="center"/>
          </w:tcPr>
          <w:p w:rsidR="003F02C0" w:rsidRPr="009C5AE6" w:rsidRDefault="00C54F4C" w:rsidP="003F02C0">
            <w:pPr>
              <w:jc w:val="center"/>
            </w:pPr>
            <w:r>
              <w:t>12/02</w:t>
            </w:r>
            <w:r w:rsidR="003F02C0">
              <w:t>/2009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661595" w:rsidRPr="009C5AE6" w:rsidRDefault="00661595" w:rsidP="00661595">
      <w:pPr>
        <w:rPr>
          <w:color w:val="000000"/>
        </w:rPr>
      </w:pPr>
    </w:p>
    <w:p w:rsidR="000D2E45" w:rsidRDefault="00661595">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20AD8">
        <w:rPr>
          <w:b/>
          <w:color w:val="000000"/>
        </w:rPr>
        <w:t>2</w:t>
      </w:r>
      <w:r w:rsidRPr="009C5AE6">
        <w:rPr>
          <w:b/>
          <w:color w:val="000000"/>
        </w:rPr>
        <w:t>.09:</w:t>
      </w:r>
      <w:r w:rsidRPr="009C5AE6">
        <w:rPr>
          <w:color w:val="000000"/>
        </w:rPr>
        <w:t xml:space="preserve"> </w:t>
      </w:r>
      <w:r w:rsidR="00520AD8">
        <w:rPr>
          <w:b/>
          <w:color w:val="000000"/>
        </w:rPr>
        <w:t>Test 2</w:t>
      </w:r>
      <w:r>
        <w:rPr>
          <w:b/>
          <w:color w:val="000000"/>
        </w:rPr>
        <w:t xml:space="preserve"> outcome</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indicate </w:t>
      </w:r>
      <w:r>
        <w:rPr>
          <w:color w:val="000000"/>
        </w:rPr>
        <w:t xml:space="preserve">if the test </w:t>
      </w:r>
      <w:r w:rsidR="005E3968">
        <w:rPr>
          <w:color w:val="000000"/>
        </w:rPr>
        <w:t xml:space="preserve">reported in Item 6.2.01 </w:t>
      </w:r>
      <w:r>
        <w:rPr>
          <w:color w:val="000000"/>
        </w:rPr>
        <w:t>was complete.</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CA01DB">
        <w:t>211</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F57EDB">
        <w:rPr>
          <w:color w:val="000000"/>
        </w:rPr>
        <w:t xml:space="preserve"> when </w:t>
      </w:r>
      <w:r w:rsidR="0084384A">
        <w:rPr>
          <w:color w:val="000000"/>
        </w:rPr>
        <w:t xml:space="preserve">Item </w:t>
      </w:r>
      <w:r w:rsidR="00F57EDB">
        <w:rPr>
          <w:color w:val="000000"/>
        </w:rPr>
        <w:t xml:space="preserve">6.2.01 (Test 2 performed) </w:t>
      </w:r>
      <w:r w:rsidR="0084384A">
        <w:rPr>
          <w:color w:val="000000"/>
        </w:rPr>
        <w:t xml:space="preserve">is not </w:t>
      </w:r>
      <w:r w:rsidR="00F57EDB">
        <w:rPr>
          <w:color w:val="000000"/>
        </w:rPr>
        <w:t>0</w:t>
      </w:r>
      <w:r w:rsidR="00D22AA8">
        <w:rPr>
          <w:color w:val="000000"/>
        </w:rPr>
        <w:t xml:space="preserve"> =</w:t>
      </w:r>
      <w:r w:rsidR="00F57EDB">
        <w:rPr>
          <w:color w:val="000000"/>
        </w:rPr>
        <w:t xml:space="preserve"> (None)</w:t>
      </w:r>
      <w:r>
        <w:rPr>
          <w:color w:val="000000"/>
        </w:rPr>
        <w:t xml:space="preserve">.  </w:t>
      </w:r>
      <w:r>
        <w:rPr>
          <w:color w:val="000000"/>
        </w:rPr>
        <w:br/>
      </w:r>
      <w:r>
        <w:rPr>
          <w:color w:val="000000"/>
        </w:rPr>
        <w:br/>
        <w:t xml:space="preserve">If </w:t>
      </w:r>
      <w:r w:rsidR="005E3968">
        <w:rPr>
          <w:color w:val="000000"/>
        </w:rPr>
        <w:t xml:space="preserve">Item </w:t>
      </w:r>
      <w:r>
        <w:rPr>
          <w:color w:val="000000"/>
        </w:rPr>
        <w:t>6.</w:t>
      </w:r>
      <w:r w:rsidR="00CA01DB">
        <w:rPr>
          <w:color w:val="000000"/>
        </w:rPr>
        <w:t>2</w:t>
      </w:r>
      <w:r>
        <w:rPr>
          <w:color w:val="000000"/>
        </w:rPr>
        <w:t xml:space="preserve">.05 (Result of </w:t>
      </w:r>
      <w:r w:rsidR="00520AD8">
        <w:rPr>
          <w:color w:val="000000"/>
        </w:rPr>
        <w:t>Test 2</w:t>
      </w:r>
      <w:r>
        <w:rPr>
          <w:color w:val="000000"/>
        </w:rPr>
        <w:t xml:space="preserve">) </w:t>
      </w:r>
      <w:r w:rsidR="005E3968">
        <w:rPr>
          <w:color w:val="000000"/>
        </w:rPr>
        <w:t xml:space="preserve">= </w:t>
      </w:r>
      <w:r>
        <w:rPr>
          <w:color w:val="000000"/>
        </w:rPr>
        <w:t xml:space="preserve">4 (Inadequate/Incomplete test with no findings), then </w:t>
      </w:r>
      <w:r w:rsidR="005E3968">
        <w:rPr>
          <w:color w:val="000000"/>
        </w:rPr>
        <w:t xml:space="preserve">Item </w:t>
      </w:r>
      <w:r>
        <w:rPr>
          <w:color w:val="000000"/>
        </w:rPr>
        <w:t>6.</w:t>
      </w:r>
      <w:r w:rsidR="00CA01DB">
        <w:rPr>
          <w:color w:val="000000"/>
        </w:rPr>
        <w:t>2</w:t>
      </w:r>
      <w:r>
        <w:rPr>
          <w:color w:val="000000"/>
        </w:rPr>
        <w:t xml:space="preserve">.09 should </w:t>
      </w:r>
      <w:r w:rsidR="005E3968">
        <w:rPr>
          <w:color w:val="000000"/>
        </w:rPr>
        <w:t xml:space="preserve">= </w:t>
      </w:r>
      <w:r>
        <w:rPr>
          <w:color w:val="000000"/>
        </w:rPr>
        <w:t>2 (Incomplete).</w:t>
      </w:r>
      <w:r w:rsidR="008E50D5">
        <w:rPr>
          <w:color w:val="000000"/>
        </w:rPr>
        <w:br/>
      </w:r>
      <w:r w:rsidR="008E50D5">
        <w:rPr>
          <w:color w:val="000000"/>
        </w:rPr>
        <w:br/>
        <w:t>If Item 6.2.05 (Result of Test</w:t>
      </w:r>
      <w:r w:rsidR="00866995">
        <w:rPr>
          <w:color w:val="000000"/>
        </w:rPr>
        <w:t xml:space="preserve"> 2) = 5 (FOBT/FIT/Other Test Performed Negative) or 6 (FOBT/FIT/Other Test Performed Positive), then Item 6.2.09 should = 1 (Complete).</w:t>
      </w:r>
      <w:r w:rsidR="00CA01DB">
        <w:rPr>
          <w:color w:val="000000"/>
        </w:rPr>
        <w:br/>
      </w:r>
      <w:r w:rsidR="00CA01DB">
        <w:rPr>
          <w:color w:val="000000"/>
        </w:rPr>
        <w:br/>
        <w:t xml:space="preserve">If </w:t>
      </w:r>
      <w:r w:rsidR="005E3968">
        <w:rPr>
          <w:color w:val="000000"/>
        </w:rPr>
        <w:t xml:space="preserve">Item </w:t>
      </w:r>
      <w:r w:rsidR="00CA01DB">
        <w:rPr>
          <w:color w:val="000000"/>
        </w:rPr>
        <w:t xml:space="preserve">6.2.07 (Bowel Prep Adequacy) </w:t>
      </w:r>
      <w:r w:rsidR="005E3968">
        <w:rPr>
          <w:color w:val="000000"/>
        </w:rPr>
        <w:t xml:space="preserve">= </w:t>
      </w:r>
      <w:r w:rsidR="00CA01DB">
        <w:rPr>
          <w:color w:val="000000"/>
        </w:rPr>
        <w:t xml:space="preserve">2 (No), then </w:t>
      </w:r>
      <w:r w:rsidR="005E3968">
        <w:rPr>
          <w:color w:val="000000"/>
        </w:rPr>
        <w:t xml:space="preserve">Item </w:t>
      </w:r>
      <w:r w:rsidR="00CA01DB">
        <w:rPr>
          <w:color w:val="000000"/>
        </w:rPr>
        <w:t xml:space="preserve">6.2.09 should </w:t>
      </w:r>
      <w:r w:rsidR="005E3968">
        <w:rPr>
          <w:color w:val="000000"/>
        </w:rPr>
        <w:t xml:space="preserve">= </w:t>
      </w:r>
      <w:r w:rsidR="00CA01DB">
        <w:rPr>
          <w:color w:val="000000"/>
        </w:rPr>
        <w:t>2 (Incomplete).</w:t>
      </w:r>
      <w:r>
        <w:rPr>
          <w:color w:val="000000"/>
        </w:rPr>
        <w:br/>
      </w:r>
      <w:r>
        <w:rPr>
          <w:color w:val="000000"/>
        </w:rPr>
        <w:br/>
        <w:t xml:space="preserve">If </w:t>
      </w:r>
      <w:r w:rsidR="005E3968">
        <w:rPr>
          <w:color w:val="000000"/>
        </w:rPr>
        <w:t xml:space="preserve">Item </w:t>
      </w:r>
      <w:r>
        <w:rPr>
          <w:color w:val="000000"/>
        </w:rPr>
        <w:t>6.</w:t>
      </w:r>
      <w:r w:rsidR="00CA01DB">
        <w:rPr>
          <w:color w:val="000000"/>
        </w:rPr>
        <w:t>2</w:t>
      </w:r>
      <w:r>
        <w:rPr>
          <w:color w:val="000000"/>
        </w:rPr>
        <w:t xml:space="preserve">.08 (Cecum reached) </w:t>
      </w:r>
      <w:r w:rsidR="005E3968">
        <w:rPr>
          <w:color w:val="000000"/>
        </w:rPr>
        <w:t xml:space="preserve">= </w:t>
      </w:r>
      <w:r>
        <w:rPr>
          <w:color w:val="000000"/>
        </w:rPr>
        <w:t xml:space="preserve">2 (No), then </w:t>
      </w:r>
      <w:r w:rsidR="005E3968">
        <w:rPr>
          <w:color w:val="000000"/>
        </w:rPr>
        <w:t xml:space="preserve">Item </w:t>
      </w:r>
      <w:r>
        <w:rPr>
          <w:color w:val="000000"/>
        </w:rPr>
        <w:t>6.</w:t>
      </w:r>
      <w:r w:rsidR="00CA01DB">
        <w:rPr>
          <w:color w:val="000000"/>
        </w:rPr>
        <w:t>2</w:t>
      </w:r>
      <w:r>
        <w:rPr>
          <w:color w:val="000000"/>
        </w:rPr>
        <w:t xml:space="preserve">.09 should </w:t>
      </w:r>
      <w:r w:rsidR="005E3968">
        <w:rPr>
          <w:color w:val="000000"/>
        </w:rPr>
        <w:t xml:space="preserve">= </w:t>
      </w:r>
      <w:r>
        <w:rPr>
          <w:color w:val="000000"/>
        </w:rPr>
        <w:t>2 (Incomplete).</w:t>
      </w:r>
    </w:p>
    <w:p w:rsidR="00661595" w:rsidRPr="009C5AE6" w:rsidRDefault="00661595" w:rsidP="00661595">
      <w:pPr>
        <w:tabs>
          <w:tab w:val="left" w:pos="-1440"/>
        </w:tabs>
        <w:ind w:left="2160" w:hanging="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 xml:space="preserve">1 = </w:t>
      </w:r>
      <w:r>
        <w:rPr>
          <w:color w:val="000000"/>
        </w:rPr>
        <w:t>Complete</w:t>
      </w:r>
      <w:r w:rsidRPr="009C5AE6">
        <w:rPr>
          <w:color w:val="000000"/>
        </w:rPr>
        <w:br/>
        <w:t xml:space="preserve">2 = </w:t>
      </w:r>
      <w:r>
        <w:rPr>
          <w:color w:val="000000"/>
        </w:rPr>
        <w:t>Incomplete/Inadequate</w:t>
      </w:r>
    </w:p>
    <w:p w:rsidR="00661595" w:rsidRPr="009C5AE6" w:rsidRDefault="00661595" w:rsidP="00661595">
      <w:pPr>
        <w:spacing w:line="218" w:lineRule="auto"/>
        <w:rPr>
          <w:color w:val="000000"/>
        </w:rPr>
      </w:pPr>
    </w:p>
    <w:p w:rsidR="0024155D" w:rsidRPr="009C5AE6" w:rsidRDefault="00661595" w:rsidP="0024155D">
      <w:pPr>
        <w:tabs>
          <w:tab w:val="left" w:pos="-1440"/>
        </w:tabs>
        <w:spacing w:line="218" w:lineRule="auto"/>
        <w:ind w:left="2160" w:hanging="2160"/>
        <w:rPr>
          <w:color w:val="000000"/>
        </w:rPr>
      </w:pPr>
      <w:r w:rsidRPr="009C5AE6">
        <w:rPr>
          <w:color w:val="000000"/>
        </w:rPr>
        <w:t>EXPLANATION:</w:t>
      </w:r>
      <w:r w:rsidRPr="009C5AE6">
        <w:rPr>
          <w:color w:val="000000"/>
        </w:rPr>
        <w:tab/>
      </w:r>
      <w:r w:rsidR="00FB27D6">
        <w:rPr>
          <w:color w:val="000000"/>
        </w:rPr>
        <w:t xml:space="preserve">Each test provided should have a specific result that is reported in Item 6.2.05.  If </w:t>
      </w:r>
      <w:r w:rsidR="002A09DB">
        <w:rPr>
          <w:color w:val="000000"/>
        </w:rPr>
        <w:t xml:space="preserve">the </w:t>
      </w:r>
      <w:r w:rsidR="00FB27D6">
        <w:rPr>
          <w:color w:val="000000"/>
        </w:rPr>
        <w:t>test was completed satisfactorily, report 1 (Complete).</w:t>
      </w:r>
      <w:r w:rsidR="00FB27D6">
        <w:rPr>
          <w:color w:val="000000"/>
        </w:rPr>
        <w:br/>
      </w:r>
      <w:r w:rsidR="00FB27D6">
        <w:rPr>
          <w:color w:val="000000"/>
        </w:rPr>
        <w:br/>
      </w:r>
      <w:r w:rsidR="0024155D">
        <w:rPr>
          <w:color w:val="000000"/>
        </w:rPr>
        <w:t>If there were circumstances that prevented the test from being performed satisfactorily such as an obstruction, inadequate bowel prep, or the cecum was not reached, then report 2 (Incomplete/Inadequate).</w:t>
      </w:r>
      <w:r w:rsidR="00DE73F6">
        <w:rPr>
          <w:color w:val="000000"/>
        </w:rPr>
        <w:br/>
      </w:r>
      <w:r w:rsidR="00DE73F6">
        <w:rPr>
          <w:color w:val="000000"/>
        </w:rPr>
        <w:br/>
        <w:t>If there are multiple polyps, and some of those polyps are extremely small (&lt; 5mm), it is acceptable for the provider to choose not to remove the smaller polyps.  In these instances, the Test Outcome would be considered 1 (Complete).  If the recommendation of a repeat colonoscopy in 3-6 months is made, then that procedure would begin a new cycle where the indication (Item 6.0) would be reported as 2 (Surveillance).</w:t>
      </w:r>
      <w:r w:rsidR="00B01F73">
        <w:rPr>
          <w:color w:val="000000"/>
        </w:rPr>
        <w:br/>
      </w:r>
      <w:r w:rsidR="00B01F73">
        <w:rPr>
          <w:color w:val="000000"/>
        </w:rPr>
        <w:br/>
        <w:t xml:space="preserve">If the provider recommends an immediate repeat exam (or additional tests needed to come to a Final Diagnosis) due to the </w:t>
      </w:r>
      <w:r w:rsidR="00B01F73">
        <w:rPr>
          <w:color w:val="000000"/>
        </w:rPr>
        <w:lastRenderedPageBreak/>
        <w:t>incomplete, or non-removal of a significant polyp, then report 2 (Incomplete/Inadequate).  Report the repeat exam (or additional tests needed) as Test 3.</w:t>
      </w:r>
    </w:p>
    <w:p w:rsidR="00661595" w:rsidRPr="009C5AE6" w:rsidRDefault="00661595" w:rsidP="0024155D">
      <w:pPr>
        <w:tabs>
          <w:tab w:val="left" w:pos="-1440"/>
          <w:tab w:val="left" w:pos="2160"/>
        </w:tabs>
        <w:spacing w:line="218" w:lineRule="auto"/>
        <w:ind w:left="2160" w:hanging="2160"/>
        <w:rPr>
          <w:color w:val="000000"/>
        </w:rPr>
      </w:pPr>
    </w:p>
    <w:p w:rsidR="00661595" w:rsidRPr="009C5AE6" w:rsidRDefault="00661595" w:rsidP="00661595">
      <w:pPr>
        <w:rPr>
          <w:color w:val="000000"/>
          <w:u w:val="single"/>
        </w:rPr>
      </w:pPr>
      <w:r w:rsidRPr="009C5AE6">
        <w:rPr>
          <w:color w:val="000000"/>
        </w:rPr>
        <w:t>EXAMPLE:</w:t>
      </w:r>
      <w:r w:rsidRPr="009C5AE6">
        <w:rPr>
          <w:color w:val="000000"/>
        </w:rPr>
        <w:tab/>
      </w:r>
      <w:r w:rsidRPr="009C5AE6">
        <w:rPr>
          <w:color w:val="000000"/>
        </w:rPr>
        <w:tab/>
        <w:t xml:space="preserve">If </w:t>
      </w:r>
      <w:r>
        <w:rPr>
          <w:color w:val="000000"/>
        </w:rPr>
        <w:t>the colonoscopy is considered complete</w:t>
      </w:r>
      <w:r w:rsidRPr="009C5AE6">
        <w:rPr>
          <w:color w:val="000000"/>
        </w:rPr>
        <w:t xml:space="preserve">:  </w:t>
      </w:r>
      <w:r w:rsidRPr="009C5AE6">
        <w:rPr>
          <w:color w:val="000000"/>
          <w:u w:val="single"/>
        </w:rPr>
        <w:t>1</w:t>
      </w:r>
    </w:p>
    <w:p w:rsidR="00661595" w:rsidRPr="009C5AE6" w:rsidRDefault="00661595" w:rsidP="00661595">
      <w:pPr>
        <w:rPr>
          <w:color w:val="000000"/>
          <w:u w:val="single"/>
        </w:rPr>
      </w:pPr>
    </w:p>
    <w:p w:rsidR="00661595" w:rsidRPr="009C5AE6" w:rsidRDefault="00661595" w:rsidP="00661595">
      <w:pPr>
        <w:ind w:left="2160" w:hanging="2160"/>
      </w:pPr>
      <w:r w:rsidRPr="009C5AE6">
        <w:t>REVISION HISTORY:</w:t>
      </w:r>
    </w:p>
    <w:p w:rsidR="003F02C0" w:rsidRPr="009C5AE6" w:rsidRDefault="003F02C0" w:rsidP="003F02C0">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3F02C0" w:rsidRPr="009C5AE6" w:rsidTr="003F02C0">
        <w:tc>
          <w:tcPr>
            <w:tcW w:w="2102" w:type="dxa"/>
            <w:shd w:val="clear" w:color="auto" w:fill="D9D9D9"/>
          </w:tcPr>
          <w:p w:rsidR="003F02C0" w:rsidRPr="009C5AE6" w:rsidRDefault="003F02C0" w:rsidP="003F02C0">
            <w:pPr>
              <w:jc w:val="center"/>
            </w:pPr>
            <w:r w:rsidRPr="009C5AE6">
              <w:t>CCDE version</w:t>
            </w:r>
          </w:p>
        </w:tc>
        <w:tc>
          <w:tcPr>
            <w:tcW w:w="2938" w:type="dxa"/>
            <w:shd w:val="clear" w:color="auto" w:fill="D9D9D9"/>
          </w:tcPr>
          <w:p w:rsidR="003F02C0" w:rsidRPr="009C5AE6" w:rsidRDefault="003F02C0" w:rsidP="003F02C0">
            <w:pPr>
              <w:jc w:val="center"/>
            </w:pPr>
            <w:r w:rsidRPr="009C5AE6">
              <w:t>Date of revision</w:t>
            </w:r>
          </w:p>
        </w:tc>
        <w:tc>
          <w:tcPr>
            <w:tcW w:w="4522" w:type="dxa"/>
            <w:shd w:val="clear" w:color="auto" w:fill="D9D9D9"/>
          </w:tcPr>
          <w:p w:rsidR="003F02C0" w:rsidRPr="009C5AE6" w:rsidRDefault="003F02C0" w:rsidP="003F02C0">
            <w:pPr>
              <w:jc w:val="center"/>
            </w:pPr>
            <w:r w:rsidRPr="009C5AE6">
              <w:t>Type of revision</w:t>
            </w:r>
          </w:p>
        </w:tc>
      </w:tr>
      <w:tr w:rsidR="003F02C0" w:rsidRPr="009C5AE6" w:rsidTr="003F02C0">
        <w:trPr>
          <w:trHeight w:val="458"/>
        </w:trPr>
        <w:tc>
          <w:tcPr>
            <w:tcW w:w="2102" w:type="dxa"/>
            <w:vAlign w:val="center"/>
          </w:tcPr>
          <w:p w:rsidR="003F02C0" w:rsidRPr="009C5AE6" w:rsidRDefault="003F02C0" w:rsidP="003F02C0">
            <w:pPr>
              <w:jc w:val="center"/>
            </w:pPr>
            <w:r w:rsidRPr="009C5AE6">
              <w:t>1.00</w:t>
            </w:r>
          </w:p>
        </w:tc>
        <w:tc>
          <w:tcPr>
            <w:tcW w:w="2938" w:type="dxa"/>
            <w:vAlign w:val="center"/>
          </w:tcPr>
          <w:p w:rsidR="003F02C0" w:rsidRPr="009C5AE6" w:rsidRDefault="005B531A" w:rsidP="003F02C0">
            <w:pPr>
              <w:jc w:val="center"/>
            </w:pPr>
            <w:r>
              <w:t>12/02/2009</w:t>
            </w:r>
          </w:p>
        </w:tc>
        <w:tc>
          <w:tcPr>
            <w:tcW w:w="4522" w:type="dxa"/>
            <w:vAlign w:val="center"/>
          </w:tcPr>
          <w:p w:rsidR="003F02C0" w:rsidRPr="009C5AE6" w:rsidRDefault="003F02C0" w:rsidP="003F02C0">
            <w:pPr>
              <w:jc w:val="center"/>
            </w:pPr>
            <w:r w:rsidRPr="009C5AE6">
              <w:t>Add new</w:t>
            </w:r>
          </w:p>
        </w:tc>
      </w:tr>
    </w:tbl>
    <w:p w:rsidR="00661595" w:rsidRPr="009C5AE6" w:rsidRDefault="00661595" w:rsidP="00661595">
      <w:pPr>
        <w:rPr>
          <w:color w:val="000000"/>
        </w:rPr>
      </w:pPr>
    </w:p>
    <w:p w:rsidR="00661595" w:rsidRPr="009C5AE6" w:rsidRDefault="00661595" w:rsidP="00661595">
      <w:pPr>
        <w:rPr>
          <w:color w:val="000000"/>
        </w:rPr>
      </w:pPr>
    </w:p>
    <w:p w:rsidR="000D2E45" w:rsidRDefault="00661595">
      <w:pPr>
        <w:ind w:left="2160" w:hanging="2160"/>
        <w:rPr>
          <w:b/>
          <w:color w:val="000000"/>
        </w:rPr>
      </w:pPr>
      <w:r w:rsidRPr="009C5AE6">
        <w:rPr>
          <w:color w:val="000000"/>
        </w:rPr>
        <w:br w:type="page"/>
      </w:r>
      <w:r w:rsidRPr="009C5AE6">
        <w:rPr>
          <w:color w:val="000000"/>
        </w:rPr>
        <w:lastRenderedPageBreak/>
        <w:t>ITEM NO / NAME:</w:t>
      </w:r>
      <w:r w:rsidR="00D464DC">
        <w:rPr>
          <w:color w:val="000000"/>
        </w:rPr>
        <w:tab/>
      </w:r>
      <w:r w:rsidRPr="009C5AE6">
        <w:rPr>
          <w:b/>
          <w:color w:val="000000"/>
        </w:rPr>
        <w:t>6.</w:t>
      </w:r>
      <w:r w:rsidR="00520AD8">
        <w:rPr>
          <w:b/>
          <w:color w:val="000000"/>
        </w:rPr>
        <w:t>2</w:t>
      </w:r>
      <w:r w:rsidRPr="009C5AE6">
        <w:rPr>
          <w:b/>
          <w:color w:val="000000"/>
        </w:rPr>
        <w:t>.</w:t>
      </w:r>
      <w:r>
        <w:rPr>
          <w:b/>
          <w:color w:val="000000"/>
        </w:rPr>
        <w:t>10</w:t>
      </w:r>
      <w:r w:rsidRPr="009C5AE6">
        <w:rPr>
          <w:b/>
          <w:color w:val="000000"/>
        </w:rPr>
        <w:t>:</w:t>
      </w:r>
      <w:r w:rsidRPr="009C5AE6">
        <w:rPr>
          <w:color w:val="000000"/>
        </w:rPr>
        <w:t xml:space="preserve"> </w:t>
      </w:r>
      <w:r w:rsidRPr="009C5AE6">
        <w:rPr>
          <w:b/>
          <w:color w:val="000000"/>
        </w:rPr>
        <w:t>Recommended next follow-up procedure within this cycle</w:t>
      </w:r>
      <w:r w:rsidR="00FE13D6">
        <w:rPr>
          <w:b/>
          <w:color w:val="000000"/>
        </w:rPr>
        <w:t xml:space="preserve"> after test 2</w:t>
      </w:r>
      <w:r w:rsidRPr="009C5AE6">
        <w:rPr>
          <w:b/>
          <w:color w:val="000000"/>
        </w:rPr>
        <w:t>.</w:t>
      </w:r>
    </w:p>
    <w:p w:rsidR="00661595" w:rsidRPr="009C5AE6" w:rsidRDefault="00661595" w:rsidP="00661595">
      <w:pPr>
        <w:ind w:firstLine="1440"/>
        <w:rPr>
          <w:color w:val="000000"/>
        </w:rPr>
      </w:pPr>
    </w:p>
    <w:p w:rsidR="00661595" w:rsidRPr="009C5AE6" w:rsidRDefault="00661595" w:rsidP="00661595">
      <w:pPr>
        <w:tabs>
          <w:tab w:val="left" w:pos="-1440"/>
        </w:tabs>
        <w:ind w:left="2160" w:hanging="2160"/>
        <w:rPr>
          <w:color w:val="000000"/>
        </w:rPr>
      </w:pPr>
      <w:r w:rsidRPr="009C5AE6">
        <w:rPr>
          <w:color w:val="000000"/>
        </w:rPr>
        <w:t>PURPOSE:</w:t>
      </w:r>
      <w:r w:rsidRPr="009C5AE6">
        <w:rPr>
          <w:color w:val="000000"/>
        </w:rPr>
        <w:tab/>
        <w:t xml:space="preserve">To indicate the next recommended procedure following the completion of </w:t>
      </w:r>
      <w:r w:rsidR="00520AD8">
        <w:rPr>
          <w:color w:val="000000"/>
        </w:rPr>
        <w:t>Test 2</w:t>
      </w:r>
      <w:r w:rsidRPr="009C5AE6">
        <w:rPr>
          <w:color w:val="000000"/>
        </w:rPr>
        <w:t>.</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FE13D6">
        <w:t>212</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t>Numeric</w:t>
      </w:r>
    </w:p>
    <w:p w:rsidR="00661595" w:rsidRPr="009C5AE6" w:rsidRDefault="00661595" w:rsidP="00661595">
      <w:pPr>
        <w:rPr>
          <w:color w:val="000000"/>
        </w:rPr>
      </w:pPr>
    </w:p>
    <w:p w:rsidR="00661595" w:rsidRPr="009C5AE6" w:rsidRDefault="00661595" w:rsidP="00661595">
      <w:pPr>
        <w:tabs>
          <w:tab w:val="left" w:pos="-1440"/>
        </w:tabs>
        <w:ind w:left="2160" w:hanging="2160"/>
      </w:pPr>
      <w:r w:rsidRPr="009C5AE6">
        <w:rPr>
          <w:color w:val="000000"/>
        </w:rPr>
        <w:t>SKIP PATTERN:</w:t>
      </w:r>
      <w:r w:rsidRPr="009C5AE6">
        <w:rPr>
          <w:color w:val="000000"/>
        </w:rPr>
        <w:tab/>
        <w:t>This field should be completed</w:t>
      </w:r>
      <w:r w:rsidR="00F57EDB">
        <w:rPr>
          <w:color w:val="000000"/>
        </w:rPr>
        <w:t xml:space="preserve"> when </w:t>
      </w:r>
      <w:r w:rsidR="0084384A">
        <w:rPr>
          <w:color w:val="000000"/>
        </w:rPr>
        <w:t xml:space="preserve">Item </w:t>
      </w:r>
      <w:r w:rsidR="00F57EDB">
        <w:rPr>
          <w:color w:val="000000"/>
        </w:rPr>
        <w:t xml:space="preserve">6.2.01 (Test 2 performed) </w:t>
      </w:r>
      <w:r w:rsidR="0084384A">
        <w:rPr>
          <w:color w:val="000000"/>
        </w:rPr>
        <w:t xml:space="preserve">is not </w:t>
      </w:r>
      <w:r w:rsidR="00C41C3D">
        <w:rPr>
          <w:color w:val="000000"/>
        </w:rPr>
        <w:t xml:space="preserve">= </w:t>
      </w:r>
      <w:r w:rsidR="00F57EDB">
        <w:rPr>
          <w:color w:val="000000"/>
        </w:rPr>
        <w:t>0 (None)</w:t>
      </w:r>
      <w:r w:rsidRPr="009C5AE6">
        <w:rPr>
          <w:color w:val="000000"/>
        </w:rPr>
        <w:t>.</w:t>
      </w:r>
    </w:p>
    <w:p w:rsidR="00661595" w:rsidRPr="009C5AE6" w:rsidRDefault="00661595" w:rsidP="00661595">
      <w:pPr>
        <w:ind w:firstLine="2160"/>
        <w:rPr>
          <w:color w:val="000000"/>
        </w:rPr>
      </w:pPr>
    </w:p>
    <w:p w:rsidR="00661595" w:rsidRPr="009C5AE6" w:rsidRDefault="00661595" w:rsidP="00661595">
      <w:pPr>
        <w:ind w:left="2160" w:hanging="2160"/>
        <w:rPr>
          <w:color w:val="000000"/>
        </w:rPr>
      </w:pPr>
      <w:r w:rsidRPr="009C5AE6">
        <w:rPr>
          <w:color w:val="000000"/>
        </w:rPr>
        <w:t>CONTENTS:</w:t>
      </w:r>
      <w:r w:rsidRPr="009C5AE6">
        <w:rPr>
          <w:color w:val="000000"/>
        </w:rPr>
        <w:tab/>
        <w:t>1 = Sigmoidoscopy</w:t>
      </w:r>
      <w:r w:rsidRPr="009C5AE6">
        <w:rPr>
          <w:color w:val="000000"/>
        </w:rPr>
        <w:br/>
        <w:t>2 = Colonoscopy</w:t>
      </w:r>
      <w:r w:rsidRPr="009C5AE6">
        <w:rPr>
          <w:color w:val="000000"/>
        </w:rPr>
        <w:br/>
        <w:t>3 = DCBE</w:t>
      </w:r>
      <w:r w:rsidRPr="009C5AE6">
        <w:rPr>
          <w:color w:val="000000"/>
        </w:rPr>
        <w:br/>
        <w:t>4 = Surgery to complete diagnosis</w:t>
      </w:r>
      <w:r>
        <w:rPr>
          <w:color w:val="000000"/>
        </w:rPr>
        <w:br/>
        <w:t>7 = Other</w:t>
      </w:r>
      <w:r w:rsidRPr="009C5AE6">
        <w:rPr>
          <w:color w:val="000000"/>
        </w:rPr>
        <w:br/>
        <w:t>8 = None (cycle is complete)</w:t>
      </w:r>
    </w:p>
    <w:p w:rsidR="00661595" w:rsidRPr="009C5AE6" w:rsidRDefault="00661595" w:rsidP="00661595">
      <w:pPr>
        <w:spacing w:line="218" w:lineRule="auto"/>
        <w:rPr>
          <w:color w:val="000000"/>
        </w:rPr>
      </w:pPr>
    </w:p>
    <w:p w:rsidR="00661595" w:rsidRPr="009C5AE6" w:rsidRDefault="00661595" w:rsidP="00661595">
      <w:pPr>
        <w:tabs>
          <w:tab w:val="left" w:pos="-1440"/>
        </w:tabs>
        <w:spacing w:line="218" w:lineRule="auto"/>
        <w:ind w:left="2160" w:hanging="2160"/>
        <w:rPr>
          <w:color w:val="000000"/>
        </w:rPr>
      </w:pPr>
      <w:r w:rsidRPr="009C5AE6">
        <w:rPr>
          <w:color w:val="000000"/>
        </w:rPr>
        <w:t>EXPLANATION:</w:t>
      </w:r>
      <w:r w:rsidRPr="009C5AE6">
        <w:rPr>
          <w:color w:val="000000"/>
        </w:rPr>
        <w:tab/>
        <w:t xml:space="preserve">Once </w:t>
      </w:r>
      <w:r w:rsidR="00520AD8">
        <w:rPr>
          <w:color w:val="000000"/>
        </w:rPr>
        <w:t>Test 2</w:t>
      </w:r>
      <w:r w:rsidRPr="009C5AE6">
        <w:rPr>
          <w:color w:val="000000"/>
        </w:rPr>
        <w:t xml:space="preserve"> is completed, the next recommended procedure within the screening cycle should be reported. The next recommended test within the screening cycle </w:t>
      </w:r>
      <w:r w:rsidR="00F37563">
        <w:rPr>
          <w:color w:val="000000"/>
        </w:rPr>
        <w:t>sh</w:t>
      </w:r>
      <w:r w:rsidRPr="009C5AE6">
        <w:rPr>
          <w:color w:val="000000"/>
        </w:rPr>
        <w:t xml:space="preserve">ould either be a diagnostic test to follow-up a positive initial screening test or another screening test where the </w:t>
      </w:r>
      <w:r w:rsidR="00FE13D6">
        <w:rPr>
          <w:color w:val="000000"/>
        </w:rPr>
        <w:t>first and second</w:t>
      </w:r>
      <w:r w:rsidRPr="009C5AE6">
        <w:rPr>
          <w:color w:val="000000"/>
        </w:rPr>
        <w:t xml:space="preserve"> screening test</w:t>
      </w:r>
      <w:r w:rsidR="00FE13D6">
        <w:rPr>
          <w:color w:val="000000"/>
        </w:rPr>
        <w:t>s</w:t>
      </w:r>
      <w:r w:rsidRPr="009C5AE6">
        <w:rPr>
          <w:color w:val="000000"/>
        </w:rPr>
        <w:t xml:space="preserve"> w</w:t>
      </w:r>
      <w:r w:rsidR="00FE13D6">
        <w:rPr>
          <w:color w:val="000000"/>
        </w:rPr>
        <w:t>ere</w:t>
      </w:r>
      <w:r w:rsidRPr="009C5AE6">
        <w:rPr>
          <w:color w:val="000000"/>
        </w:rPr>
        <w:t xml:space="preserve"> incomplete or inconclusive. </w:t>
      </w:r>
    </w:p>
    <w:p w:rsidR="00661595" w:rsidRPr="009C5AE6" w:rsidRDefault="00661595" w:rsidP="00661595">
      <w:pPr>
        <w:tabs>
          <w:tab w:val="left" w:pos="-1440"/>
        </w:tabs>
        <w:spacing w:line="218" w:lineRule="auto"/>
        <w:ind w:left="2160"/>
        <w:rPr>
          <w:color w:val="000000"/>
        </w:rPr>
      </w:pPr>
      <w:r w:rsidRPr="009C5AE6">
        <w:rPr>
          <w:color w:val="000000"/>
        </w:rPr>
        <w:br/>
        <w:t>If the next recommended procedure for the client is surgery</w:t>
      </w:r>
      <w:r>
        <w:rPr>
          <w:color w:val="000000"/>
        </w:rPr>
        <w:t xml:space="preserve"> to complete the diagnosis</w:t>
      </w:r>
      <w:r w:rsidRPr="009C5AE6">
        <w:rPr>
          <w:color w:val="000000"/>
        </w:rPr>
        <w:t>, indicate 4 (Surgery).  Items 8.1 and 8.2 should then be completed, along with any final diagnosis and treatment data where applicable. No further procedures (</w:t>
      </w:r>
      <w:r w:rsidR="0084384A">
        <w:rPr>
          <w:color w:val="000000"/>
        </w:rPr>
        <w:t xml:space="preserve">Items </w:t>
      </w:r>
      <w:r w:rsidRPr="009C5AE6">
        <w:rPr>
          <w:color w:val="000000"/>
        </w:rPr>
        <w:t xml:space="preserve">6.3.01 or 6.4.01) should be reported.  Items 6.3.01 and 6.4.01 </w:t>
      </w:r>
      <w:r w:rsidR="00F37563">
        <w:rPr>
          <w:color w:val="000000"/>
        </w:rPr>
        <w:t>should</w:t>
      </w:r>
      <w:r w:rsidR="00F37563" w:rsidRPr="009C5AE6">
        <w:rPr>
          <w:color w:val="000000"/>
        </w:rPr>
        <w:t xml:space="preserve"> </w:t>
      </w:r>
      <w:r w:rsidRPr="009C5AE6">
        <w:rPr>
          <w:color w:val="000000"/>
        </w:rPr>
        <w:t>be completed with 0 (None).</w:t>
      </w:r>
    </w:p>
    <w:p w:rsidR="00661595" w:rsidRPr="009C5AE6" w:rsidRDefault="00661595" w:rsidP="00661595">
      <w:pPr>
        <w:tabs>
          <w:tab w:val="left" w:pos="-1440"/>
        </w:tabs>
        <w:spacing w:line="218" w:lineRule="auto"/>
        <w:ind w:left="2160" w:hanging="2160"/>
        <w:rPr>
          <w:color w:val="000000"/>
        </w:rPr>
      </w:pPr>
    </w:p>
    <w:p w:rsidR="00866995" w:rsidRDefault="00CC35B2" w:rsidP="00CC35B2">
      <w:pPr>
        <w:tabs>
          <w:tab w:val="left" w:pos="-1440"/>
        </w:tabs>
        <w:spacing w:line="218" w:lineRule="auto"/>
        <w:ind w:left="2160"/>
        <w:rPr>
          <w:color w:val="000000"/>
        </w:rPr>
      </w:pPr>
      <w:r>
        <w:rPr>
          <w:color w:val="000000"/>
        </w:rPr>
        <w:t xml:space="preserve">If Test 2 is normal and the recommended screening or surveillance test for the next cycle is FOBT or FIT, then indicate 8 (None).  </w:t>
      </w:r>
      <w:r w:rsidRPr="009C5AE6">
        <w:rPr>
          <w:color w:val="000000"/>
        </w:rPr>
        <w:t xml:space="preserve">The screening cycle </w:t>
      </w:r>
      <w:r>
        <w:rPr>
          <w:color w:val="000000"/>
        </w:rPr>
        <w:t>sh</w:t>
      </w:r>
      <w:r w:rsidRPr="009C5AE6">
        <w:rPr>
          <w:color w:val="000000"/>
        </w:rPr>
        <w:t xml:space="preserve">ould be </w:t>
      </w:r>
      <w:r>
        <w:rPr>
          <w:color w:val="000000"/>
        </w:rPr>
        <w:t xml:space="preserve">considered </w:t>
      </w:r>
      <w:r w:rsidRPr="009C5AE6">
        <w:rPr>
          <w:color w:val="000000"/>
        </w:rPr>
        <w:t xml:space="preserve">complete and the </w:t>
      </w:r>
      <w:r>
        <w:rPr>
          <w:color w:val="000000"/>
        </w:rPr>
        <w:t xml:space="preserve">next </w:t>
      </w:r>
      <w:r w:rsidRPr="009C5AE6">
        <w:rPr>
          <w:color w:val="000000"/>
        </w:rPr>
        <w:t>FOBT or FIT</w:t>
      </w:r>
      <w:r w:rsidRPr="009C5AE6" w:rsidDel="005D76BC">
        <w:rPr>
          <w:color w:val="000000"/>
        </w:rPr>
        <w:t xml:space="preserve"> </w:t>
      </w:r>
      <w:r>
        <w:rPr>
          <w:color w:val="000000"/>
        </w:rPr>
        <w:t xml:space="preserve">should </w:t>
      </w:r>
      <w:r w:rsidRPr="009C5AE6">
        <w:rPr>
          <w:color w:val="000000"/>
        </w:rPr>
        <w:t xml:space="preserve">begin a new CCDE record.  Items 6.3.01 and 6.4.01 </w:t>
      </w:r>
      <w:r>
        <w:rPr>
          <w:color w:val="000000"/>
        </w:rPr>
        <w:t>should</w:t>
      </w:r>
      <w:r w:rsidRPr="009C5AE6">
        <w:rPr>
          <w:color w:val="000000"/>
        </w:rPr>
        <w:t xml:space="preserve"> be completed with 0 (None)</w:t>
      </w:r>
      <w:r>
        <w:rPr>
          <w:color w:val="000000"/>
        </w:rPr>
        <w:t>.</w:t>
      </w:r>
      <w:r>
        <w:rPr>
          <w:color w:val="000000"/>
        </w:rPr>
        <w:br/>
      </w:r>
      <w:r>
        <w:rPr>
          <w:color w:val="000000"/>
        </w:rPr>
        <w:br/>
      </w:r>
    </w:p>
    <w:p w:rsidR="00866995" w:rsidRDefault="00866995">
      <w:pPr>
        <w:widowControl/>
        <w:autoSpaceDE/>
        <w:autoSpaceDN/>
        <w:adjustRightInd/>
        <w:rPr>
          <w:color w:val="000000"/>
        </w:rPr>
      </w:pPr>
      <w:r>
        <w:rPr>
          <w:color w:val="000000"/>
        </w:rPr>
        <w:br w:type="page"/>
      </w:r>
    </w:p>
    <w:p w:rsidR="00CC35B2" w:rsidRDefault="00CC35B2" w:rsidP="00CC35B2">
      <w:pPr>
        <w:tabs>
          <w:tab w:val="left" w:pos="-1440"/>
        </w:tabs>
        <w:spacing w:line="218" w:lineRule="auto"/>
        <w:ind w:left="2160"/>
        <w:rPr>
          <w:color w:val="000000"/>
        </w:rPr>
      </w:pPr>
      <w:r>
        <w:rPr>
          <w:color w:val="000000"/>
        </w:rPr>
        <w:lastRenderedPageBreak/>
        <w:t>There may be rare instances in which it is appropriate for an FOBT or FIT to be reported as Test 3.  In these instances Item 6.2.10 should be reported as 7 (Other).  Item 6.2.11 (Other recommended test, specify) should be completed to indicate FOBT or FIT as the recommended next test within the cycle.   These instances may include:</w:t>
      </w:r>
    </w:p>
    <w:p w:rsidR="00CC35B2" w:rsidRDefault="00CC35B2" w:rsidP="00CC35B2">
      <w:pPr>
        <w:tabs>
          <w:tab w:val="left" w:pos="-1440"/>
        </w:tabs>
        <w:spacing w:line="218" w:lineRule="auto"/>
        <w:ind w:left="2160"/>
        <w:rPr>
          <w:color w:val="000000"/>
        </w:rPr>
      </w:pPr>
    </w:p>
    <w:p w:rsidR="00CC35B2" w:rsidRPr="00CC35B2" w:rsidRDefault="00CC35B2" w:rsidP="00CC35B2">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t>FOBT or FIT card could not be read</w:t>
      </w:r>
      <w:r>
        <w:rPr>
          <w:rFonts w:ascii="Arial" w:hAnsi="Arial" w:cs="Arial"/>
          <w:color w:val="000000"/>
          <w:sz w:val="24"/>
          <w:szCs w:val="24"/>
        </w:rPr>
        <w:t xml:space="preserve"> by the lab</w:t>
      </w:r>
      <w:r>
        <w:rPr>
          <w:rFonts w:ascii="Arial" w:hAnsi="Arial" w:cs="Arial"/>
          <w:color w:val="000000"/>
          <w:sz w:val="24"/>
          <w:szCs w:val="24"/>
        </w:rPr>
        <w:br/>
      </w:r>
    </w:p>
    <w:p w:rsidR="00CC35B2" w:rsidRPr="00CC35B2" w:rsidRDefault="00CC35B2" w:rsidP="00CC35B2">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t>Client did not perform FOBT or FIT correctly</w:t>
      </w:r>
      <w:r>
        <w:rPr>
          <w:rFonts w:ascii="Arial" w:hAnsi="Arial" w:cs="Arial"/>
          <w:color w:val="000000"/>
          <w:sz w:val="24"/>
          <w:szCs w:val="24"/>
        </w:rPr>
        <w:br/>
      </w:r>
    </w:p>
    <w:p w:rsidR="00CC35B2" w:rsidRPr="00CC35B2" w:rsidRDefault="00CC35B2" w:rsidP="00CC35B2">
      <w:pPr>
        <w:pStyle w:val="ListParagraph"/>
        <w:numPr>
          <w:ilvl w:val="0"/>
          <w:numId w:val="30"/>
        </w:numPr>
        <w:tabs>
          <w:tab w:val="left" w:pos="-1440"/>
        </w:tabs>
        <w:spacing w:line="218" w:lineRule="auto"/>
        <w:rPr>
          <w:color w:val="000000"/>
          <w:sz w:val="24"/>
          <w:szCs w:val="24"/>
        </w:rPr>
      </w:pPr>
      <w:r>
        <w:rPr>
          <w:rFonts w:ascii="Arial" w:hAnsi="Arial" w:cs="Arial"/>
          <w:color w:val="000000"/>
          <w:sz w:val="24"/>
          <w:szCs w:val="24"/>
        </w:rPr>
        <w:t>A</w:t>
      </w:r>
      <w:r w:rsidRPr="00CC35B2">
        <w:rPr>
          <w:rFonts w:ascii="Arial" w:hAnsi="Arial" w:cs="Arial"/>
          <w:color w:val="000000"/>
          <w:sz w:val="24"/>
          <w:szCs w:val="24"/>
        </w:rPr>
        <w:t>n FOBT or FIT is recommended as follow-up to an incomplete or inconclusive colonoscopy that cannot be repeated</w:t>
      </w:r>
    </w:p>
    <w:p w:rsidR="00661595" w:rsidRPr="009C5AE6" w:rsidRDefault="00661595" w:rsidP="00661595">
      <w:pPr>
        <w:tabs>
          <w:tab w:val="left" w:pos="-1440"/>
        </w:tabs>
        <w:spacing w:line="218" w:lineRule="auto"/>
        <w:ind w:left="2160"/>
        <w:rPr>
          <w:color w:val="000000"/>
        </w:rPr>
      </w:pPr>
    </w:p>
    <w:p w:rsidR="00661595" w:rsidRPr="009C5AE6" w:rsidRDefault="00661595" w:rsidP="00661595">
      <w:pPr>
        <w:tabs>
          <w:tab w:val="left" w:pos="-1440"/>
        </w:tabs>
        <w:spacing w:line="218" w:lineRule="auto"/>
        <w:ind w:left="2160" w:hanging="2160"/>
        <w:rPr>
          <w:color w:val="000000"/>
        </w:rPr>
      </w:pPr>
    </w:p>
    <w:p w:rsidR="00661595" w:rsidRPr="009C5AE6" w:rsidRDefault="00661595" w:rsidP="00661595">
      <w:pPr>
        <w:ind w:left="2160" w:hanging="2160"/>
        <w:rPr>
          <w:color w:val="000000"/>
        </w:rPr>
      </w:pPr>
      <w:r w:rsidRPr="009C5AE6">
        <w:rPr>
          <w:color w:val="000000"/>
        </w:rPr>
        <w:t>EXAMPLE:</w:t>
      </w:r>
      <w:r w:rsidRPr="009C5AE6">
        <w:rPr>
          <w:color w:val="000000"/>
        </w:rPr>
        <w:tab/>
        <w:t xml:space="preserve">If a DCBE is recommended as the next procedure within this clients “cycle”: </w:t>
      </w:r>
      <w:r w:rsidRPr="009C5AE6">
        <w:rPr>
          <w:color w:val="000000"/>
          <w:u w:val="single"/>
        </w:rPr>
        <w:t>3</w:t>
      </w:r>
    </w:p>
    <w:p w:rsidR="00661595" w:rsidRDefault="00661595" w:rsidP="00661595">
      <w:pPr>
        <w:ind w:left="2160" w:hanging="2160"/>
        <w:rPr>
          <w:color w:val="000000"/>
        </w:rPr>
      </w:pPr>
    </w:p>
    <w:p w:rsidR="00866995" w:rsidRPr="009C5AE6" w:rsidRDefault="00866995" w:rsidP="00661595">
      <w:pPr>
        <w:ind w:left="2160" w:hanging="2160"/>
        <w:rPr>
          <w:color w:val="000000"/>
        </w:rPr>
      </w:pPr>
    </w:p>
    <w:p w:rsidR="00661595" w:rsidRPr="009C5AE6" w:rsidRDefault="00661595" w:rsidP="00866995">
      <w:pPr>
        <w:widowControl/>
        <w:autoSpaceDE/>
        <w:autoSpaceDN/>
        <w:adjustRightInd/>
      </w:pPr>
      <w:r w:rsidRPr="009C5AE6">
        <w:t>REVISION HISTORY:</w:t>
      </w:r>
    </w:p>
    <w:tbl>
      <w:tblPr>
        <w:tblpPr w:leftFromText="180" w:rightFromText="180" w:vertAnchor="text" w:horzAnchor="margin" w:tblpX="108" w:tblpY="322"/>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661595" w:rsidRPr="009C5AE6" w:rsidTr="0084415B">
        <w:tc>
          <w:tcPr>
            <w:tcW w:w="2102" w:type="dxa"/>
            <w:shd w:val="clear" w:color="auto" w:fill="D9D9D9"/>
          </w:tcPr>
          <w:p w:rsidR="00661595" w:rsidRPr="009C5AE6" w:rsidRDefault="00661595" w:rsidP="00661595">
            <w:pPr>
              <w:jc w:val="center"/>
            </w:pPr>
            <w:r w:rsidRPr="009C5AE6">
              <w:t>CCDE version</w:t>
            </w:r>
          </w:p>
        </w:tc>
        <w:tc>
          <w:tcPr>
            <w:tcW w:w="2938" w:type="dxa"/>
            <w:shd w:val="clear" w:color="auto" w:fill="D9D9D9"/>
          </w:tcPr>
          <w:p w:rsidR="00661595" w:rsidRPr="009C5AE6" w:rsidRDefault="00661595" w:rsidP="00661595">
            <w:pPr>
              <w:jc w:val="center"/>
            </w:pPr>
            <w:r w:rsidRPr="009C5AE6">
              <w:t>Date of revision</w:t>
            </w:r>
          </w:p>
        </w:tc>
        <w:tc>
          <w:tcPr>
            <w:tcW w:w="4522" w:type="dxa"/>
            <w:shd w:val="clear" w:color="auto" w:fill="D9D9D9"/>
          </w:tcPr>
          <w:p w:rsidR="00661595" w:rsidRPr="009C5AE6" w:rsidRDefault="00661595" w:rsidP="00661595">
            <w:pPr>
              <w:jc w:val="center"/>
            </w:pPr>
            <w:r w:rsidRPr="009C5AE6">
              <w:t>Type of revision</w:t>
            </w:r>
          </w:p>
        </w:tc>
      </w:tr>
      <w:tr w:rsidR="00661595" w:rsidRPr="009C5AE6" w:rsidTr="0084415B">
        <w:trPr>
          <w:trHeight w:val="458"/>
        </w:trPr>
        <w:tc>
          <w:tcPr>
            <w:tcW w:w="2102" w:type="dxa"/>
            <w:vAlign w:val="center"/>
          </w:tcPr>
          <w:p w:rsidR="00661595" w:rsidRPr="009C5AE6" w:rsidRDefault="00661595" w:rsidP="00661595">
            <w:pPr>
              <w:jc w:val="center"/>
            </w:pPr>
            <w:r w:rsidRPr="009C5AE6">
              <w:t>1.00</w:t>
            </w:r>
          </w:p>
        </w:tc>
        <w:tc>
          <w:tcPr>
            <w:tcW w:w="2938" w:type="dxa"/>
            <w:vAlign w:val="center"/>
          </w:tcPr>
          <w:p w:rsidR="00661595" w:rsidRPr="009C5AE6" w:rsidRDefault="005B531A" w:rsidP="00661595">
            <w:pPr>
              <w:jc w:val="center"/>
            </w:pPr>
            <w:r>
              <w:t>12/02/2009</w:t>
            </w:r>
          </w:p>
        </w:tc>
        <w:tc>
          <w:tcPr>
            <w:tcW w:w="4522" w:type="dxa"/>
            <w:vAlign w:val="center"/>
          </w:tcPr>
          <w:p w:rsidR="00661595" w:rsidRPr="009C5AE6" w:rsidRDefault="00661595" w:rsidP="00661595">
            <w:pPr>
              <w:jc w:val="center"/>
            </w:pPr>
            <w:r w:rsidRPr="009C5AE6">
              <w:t>Add new</w:t>
            </w:r>
          </w:p>
        </w:tc>
      </w:tr>
    </w:tbl>
    <w:p w:rsidR="00661595" w:rsidRPr="009C5AE6" w:rsidRDefault="00661595" w:rsidP="00661595">
      <w:pPr>
        <w:ind w:left="2160" w:hanging="2160"/>
      </w:pPr>
    </w:p>
    <w:p w:rsidR="00661595" w:rsidRPr="009C5AE6" w:rsidRDefault="00661595" w:rsidP="00661595">
      <w:pPr>
        <w:tabs>
          <w:tab w:val="left" w:pos="-1440"/>
        </w:tabs>
        <w:ind w:left="2160" w:hanging="2160"/>
        <w:rPr>
          <w:b/>
          <w:color w:val="000000"/>
        </w:rPr>
      </w:pPr>
      <w:r>
        <w:rPr>
          <w:color w:val="000000"/>
        </w:rPr>
        <w:br w:type="page"/>
      </w:r>
      <w:r w:rsidRPr="009C5AE6">
        <w:rPr>
          <w:color w:val="000000"/>
        </w:rPr>
        <w:lastRenderedPageBreak/>
        <w:t>ITEM NO / NAME:</w:t>
      </w:r>
      <w:r w:rsidRPr="009C5AE6">
        <w:rPr>
          <w:color w:val="000000"/>
        </w:rPr>
        <w:tab/>
      </w:r>
      <w:r w:rsidRPr="009C5AE6">
        <w:rPr>
          <w:b/>
          <w:color w:val="000000"/>
        </w:rPr>
        <w:t>6.</w:t>
      </w:r>
      <w:r w:rsidR="003001A2">
        <w:rPr>
          <w:b/>
          <w:color w:val="000000"/>
        </w:rPr>
        <w:t>2</w:t>
      </w:r>
      <w:r w:rsidRPr="009C5AE6">
        <w:rPr>
          <w:b/>
          <w:color w:val="000000"/>
        </w:rPr>
        <w:t>.</w:t>
      </w:r>
      <w:r>
        <w:rPr>
          <w:b/>
          <w:color w:val="000000"/>
        </w:rPr>
        <w:t>11</w:t>
      </w:r>
      <w:r w:rsidRPr="009C5AE6">
        <w:rPr>
          <w:b/>
          <w:color w:val="000000"/>
        </w:rPr>
        <w:t>:</w:t>
      </w:r>
      <w:r w:rsidRPr="009C5AE6">
        <w:rPr>
          <w:color w:val="000000"/>
        </w:rPr>
        <w:t xml:space="preserve"> </w:t>
      </w:r>
      <w:r>
        <w:rPr>
          <w:b/>
          <w:color w:val="000000"/>
        </w:rPr>
        <w:t>Other recommended test, specify</w:t>
      </w:r>
      <w:r w:rsidRPr="009C5AE6">
        <w:rPr>
          <w:b/>
          <w:color w:val="000000"/>
        </w:rPr>
        <w:t xml:space="preserve"> </w:t>
      </w:r>
    </w:p>
    <w:p w:rsidR="00661595" w:rsidRPr="009C5AE6" w:rsidRDefault="00661595" w:rsidP="00661595">
      <w:pPr>
        <w:ind w:firstLine="1440"/>
        <w:rPr>
          <w:color w:val="000000"/>
        </w:rPr>
      </w:pPr>
    </w:p>
    <w:p w:rsidR="00661595" w:rsidRPr="009C5AE6" w:rsidRDefault="00661595" w:rsidP="00661595">
      <w:pPr>
        <w:tabs>
          <w:tab w:val="left" w:pos="-1440"/>
        </w:tabs>
        <w:spacing w:line="218" w:lineRule="auto"/>
        <w:ind w:left="2160" w:hanging="2160"/>
        <w:rPr>
          <w:color w:val="000000"/>
        </w:rPr>
      </w:pPr>
      <w:r>
        <w:rPr>
          <w:color w:val="000000"/>
        </w:rPr>
        <w:t>PURPOSE:</w:t>
      </w:r>
      <w:r>
        <w:rPr>
          <w:color w:val="000000"/>
        </w:rPr>
        <w:tab/>
      </w:r>
      <w:r w:rsidR="00C41C3D">
        <w:rPr>
          <w:color w:val="000000"/>
        </w:rPr>
        <w:t>To specify the Other test recommended in Item 6.2.10.</w:t>
      </w:r>
    </w:p>
    <w:p w:rsidR="00661595" w:rsidRPr="009C5AE6" w:rsidRDefault="00661595" w:rsidP="00661595">
      <w:pPr>
        <w:rPr>
          <w:color w:val="000000"/>
        </w:rPr>
      </w:pPr>
    </w:p>
    <w:p w:rsidR="00661595" w:rsidRPr="009C5AE6" w:rsidRDefault="00661595" w:rsidP="00661595">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661595" w:rsidRPr="009C5AE6" w:rsidRDefault="00661595" w:rsidP="00661595">
      <w:pPr>
        <w:rPr>
          <w:color w:val="000000"/>
        </w:rPr>
      </w:pPr>
    </w:p>
    <w:p w:rsidR="00661595" w:rsidRPr="00CB58F6" w:rsidRDefault="00661595" w:rsidP="0066159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FE13D6">
        <w:t>213 - 252</w:t>
      </w:r>
    </w:p>
    <w:p w:rsidR="00661595" w:rsidRPr="009C5AE6" w:rsidRDefault="00661595" w:rsidP="00661595">
      <w:pPr>
        <w:ind w:left="2160" w:hanging="2160"/>
      </w:pPr>
    </w:p>
    <w:p w:rsidR="00661595" w:rsidRPr="009C5AE6" w:rsidRDefault="00661595" w:rsidP="00661595">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661595" w:rsidRPr="009C5AE6" w:rsidRDefault="00661595" w:rsidP="00661595">
      <w:pPr>
        <w:rPr>
          <w:color w:val="000000"/>
        </w:rPr>
      </w:pPr>
    </w:p>
    <w:p w:rsidR="00661595" w:rsidRPr="009C5AE6" w:rsidRDefault="00661595" w:rsidP="00661595">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 xml:space="preserve">be completed when </w:t>
      </w:r>
      <w:r w:rsidR="0084384A">
        <w:rPr>
          <w:color w:val="000000"/>
        </w:rPr>
        <w:t xml:space="preserve">Item </w:t>
      </w:r>
      <w:r>
        <w:rPr>
          <w:color w:val="000000"/>
        </w:rPr>
        <w:t>6.</w:t>
      </w:r>
      <w:r w:rsidR="00FE13D6">
        <w:rPr>
          <w:color w:val="000000"/>
        </w:rPr>
        <w:t>2</w:t>
      </w:r>
      <w:r>
        <w:rPr>
          <w:color w:val="000000"/>
        </w:rPr>
        <w:t>.10 is reported as 7 (Other)</w:t>
      </w:r>
      <w:r w:rsidR="0054758C">
        <w:rPr>
          <w:color w:val="000000"/>
        </w:rPr>
        <w:t>; o</w:t>
      </w:r>
      <w:r>
        <w:rPr>
          <w:color w:val="000000"/>
        </w:rPr>
        <w:t>therwise, leave blank</w:t>
      </w:r>
      <w:r w:rsidRPr="009C5AE6">
        <w:rPr>
          <w:color w:val="000000"/>
        </w:rPr>
        <w:t>.</w:t>
      </w:r>
    </w:p>
    <w:p w:rsidR="00661595" w:rsidRPr="009C5AE6" w:rsidRDefault="00661595" w:rsidP="00661595">
      <w:pPr>
        <w:ind w:firstLine="2160"/>
        <w:rPr>
          <w:color w:val="000000"/>
        </w:rPr>
      </w:pPr>
    </w:p>
    <w:p w:rsidR="00661595" w:rsidRPr="009C5AE6" w:rsidRDefault="00661595" w:rsidP="00661595">
      <w:pPr>
        <w:spacing w:line="218" w:lineRule="auto"/>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54758C">
        <w:rPr>
          <w:color w:val="000000"/>
        </w:rPr>
        <w:t>“o</w:t>
      </w:r>
      <w:r>
        <w:rPr>
          <w:color w:val="000000"/>
        </w:rPr>
        <w:t>ther</w:t>
      </w:r>
      <w:r w:rsidR="00E778FF">
        <w:rPr>
          <w:color w:val="000000"/>
        </w:rPr>
        <w:t>”</w:t>
      </w:r>
      <w:r>
        <w:rPr>
          <w:color w:val="000000"/>
        </w:rPr>
        <w:t xml:space="preserve"> test indicated in Item 6.</w:t>
      </w:r>
      <w:r w:rsidR="00FE13D6">
        <w:rPr>
          <w:color w:val="000000"/>
        </w:rPr>
        <w:t>2</w:t>
      </w:r>
      <w:r>
        <w:rPr>
          <w:color w:val="000000"/>
        </w:rPr>
        <w:t xml:space="preserve">.10.  </w:t>
      </w:r>
      <w:r w:rsidR="0063264B">
        <w:rPr>
          <w:color w:val="000000"/>
        </w:rPr>
        <w:t>Use</w:t>
      </w:r>
      <w:r>
        <w:rPr>
          <w:color w:val="000000"/>
        </w:rPr>
        <w:t xml:space="preserve"> this item appropriately.  Reclaiming inappropriate “other” responses is time consuming and could potentially result in the loss of valuable data.</w:t>
      </w:r>
    </w:p>
    <w:p w:rsidR="00661595" w:rsidRPr="009C5AE6" w:rsidRDefault="00661595" w:rsidP="00661595">
      <w:pPr>
        <w:spacing w:line="218" w:lineRule="auto"/>
        <w:rPr>
          <w:color w:val="000000"/>
        </w:rPr>
      </w:pPr>
    </w:p>
    <w:p w:rsidR="00661595" w:rsidRPr="009C5AE6" w:rsidRDefault="00661595" w:rsidP="00661595">
      <w:pPr>
        <w:ind w:left="2160" w:hanging="2160"/>
        <w:rPr>
          <w:color w:val="000000"/>
        </w:rPr>
      </w:pPr>
      <w:r w:rsidRPr="009C5AE6">
        <w:rPr>
          <w:color w:val="000000"/>
        </w:rPr>
        <w:t>EXAMPLE:</w:t>
      </w:r>
      <w:r w:rsidRPr="009C5AE6">
        <w:rPr>
          <w:color w:val="000000"/>
        </w:rPr>
        <w:tab/>
        <w:t xml:space="preserve">If the </w:t>
      </w:r>
      <w:r>
        <w:rPr>
          <w:color w:val="000000"/>
        </w:rPr>
        <w:t>next recommended test is a virtual colonoscopy</w:t>
      </w:r>
      <w:r w:rsidRPr="009C5AE6">
        <w:rPr>
          <w:color w:val="000000"/>
        </w:rPr>
        <w:t xml:space="preserve">: </w:t>
      </w:r>
      <w:r>
        <w:rPr>
          <w:color w:val="000000"/>
        </w:rPr>
        <w:t xml:space="preserve"> </w:t>
      </w:r>
      <w:r>
        <w:rPr>
          <w:color w:val="000000"/>
          <w:u w:val="single"/>
        </w:rPr>
        <w:t>virtual colonoscopy</w:t>
      </w:r>
    </w:p>
    <w:p w:rsidR="00661595" w:rsidRPr="009C5AE6" w:rsidRDefault="00661595" w:rsidP="00661595">
      <w:pPr>
        <w:rPr>
          <w:color w:val="000000"/>
        </w:rPr>
      </w:pPr>
    </w:p>
    <w:p w:rsidR="00661595" w:rsidRPr="009C5AE6" w:rsidRDefault="00661595" w:rsidP="00661595">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661595" w:rsidRDefault="00661595" w:rsidP="00661595">
      <w:pPr>
        <w:rPr>
          <w:color w:val="000000"/>
        </w:rPr>
      </w:pPr>
    </w:p>
    <w:p w:rsidR="00FE13D6" w:rsidRPr="009C5AE6" w:rsidRDefault="00661595" w:rsidP="00FE13D6">
      <w:pPr>
        <w:tabs>
          <w:tab w:val="left" w:pos="-1440"/>
        </w:tabs>
        <w:ind w:left="2160" w:hanging="2160"/>
        <w:rPr>
          <w:b/>
          <w:color w:val="000000"/>
        </w:rPr>
      </w:pPr>
      <w:r>
        <w:rPr>
          <w:color w:val="000000"/>
        </w:rPr>
        <w:br w:type="page"/>
      </w:r>
      <w:r w:rsidR="00FE13D6" w:rsidRPr="009C5AE6">
        <w:rPr>
          <w:color w:val="000000"/>
        </w:rPr>
        <w:lastRenderedPageBreak/>
        <w:t>ITEM NO / NAME:</w:t>
      </w:r>
      <w:r w:rsidR="00FE13D6" w:rsidRPr="009C5AE6">
        <w:rPr>
          <w:color w:val="000000"/>
        </w:rPr>
        <w:tab/>
      </w:r>
      <w:r w:rsidR="00FE13D6">
        <w:rPr>
          <w:b/>
          <w:color w:val="000000"/>
        </w:rPr>
        <w:t>6.3.01</w:t>
      </w:r>
      <w:r w:rsidR="00FE13D6" w:rsidRPr="009C5AE6">
        <w:rPr>
          <w:b/>
          <w:color w:val="000000"/>
        </w:rPr>
        <w:t>:</w:t>
      </w:r>
      <w:r w:rsidR="00FE13D6" w:rsidRPr="009C5AE6">
        <w:rPr>
          <w:color w:val="000000"/>
        </w:rPr>
        <w:t xml:space="preserve"> </w:t>
      </w:r>
      <w:r w:rsidR="00FE13D6">
        <w:rPr>
          <w:b/>
          <w:color w:val="000000"/>
        </w:rPr>
        <w:t>Test 3 performed</w:t>
      </w:r>
      <w:r w:rsidR="00FE13D6" w:rsidRPr="009C5AE6">
        <w:rPr>
          <w:b/>
          <w:color w:val="000000"/>
        </w:rPr>
        <w:t xml:space="preserve"> </w:t>
      </w:r>
    </w:p>
    <w:p w:rsidR="00FE13D6" w:rsidRPr="009C5AE6" w:rsidRDefault="00FE13D6" w:rsidP="00FE13D6">
      <w:pPr>
        <w:ind w:firstLine="1440"/>
        <w:rPr>
          <w:color w:val="000000"/>
        </w:rPr>
      </w:pPr>
    </w:p>
    <w:p w:rsidR="00FE13D6" w:rsidRPr="009C5AE6" w:rsidRDefault="00FE13D6" w:rsidP="00FE13D6">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the </w:t>
      </w:r>
      <w:r>
        <w:rPr>
          <w:color w:val="000000"/>
        </w:rPr>
        <w:t>third</w:t>
      </w:r>
      <w:r w:rsidRPr="009C5AE6">
        <w:rPr>
          <w:color w:val="000000"/>
        </w:rPr>
        <w:t xml:space="preserve"> test </w:t>
      </w:r>
      <w:r w:rsidR="0063264B">
        <w:rPr>
          <w:color w:val="000000"/>
        </w:rPr>
        <w:t>received by the client within the current cycle</w:t>
      </w:r>
      <w:r>
        <w:rPr>
          <w:color w:val="000000"/>
        </w:rPr>
        <w: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253</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This field should be completed</w:t>
      </w:r>
      <w:r w:rsidR="00F57EDB">
        <w:rPr>
          <w:color w:val="000000"/>
        </w:rPr>
        <w:t xml:space="preserve"> when</w:t>
      </w:r>
      <w:r w:rsidR="00C01308">
        <w:rPr>
          <w:color w:val="000000"/>
        </w:rPr>
        <w:t xml:space="preserve"> Item</w:t>
      </w:r>
      <w:r w:rsidR="00F57EDB">
        <w:rPr>
          <w:color w:val="000000"/>
        </w:rPr>
        <w:t xml:space="preserve"> 5.2 (Screening Adherence</w:t>
      </w:r>
      <w:r w:rsidR="00C41C3D">
        <w:rPr>
          <w:color w:val="000000"/>
        </w:rPr>
        <w:t>)</w:t>
      </w:r>
      <w:r w:rsidR="00F57EDB">
        <w:rPr>
          <w:color w:val="000000"/>
        </w:rPr>
        <w:t xml:space="preserve"> = 1 (Test Performed)</w:t>
      </w:r>
      <w:r w:rsidRPr="009C5AE6">
        <w:rPr>
          <w:color w:val="000000"/>
        </w:rPr>
        <w:t>.</w:t>
      </w:r>
      <w:r>
        <w:rPr>
          <w:color w:val="000000"/>
        </w:rPr>
        <w:t xml:space="preserve">  </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r>
      <w:r>
        <w:rPr>
          <w:color w:val="000000"/>
        </w:rPr>
        <w:t>0 = None</w:t>
      </w:r>
      <w:r>
        <w:rPr>
          <w:color w:val="000000"/>
        </w:rPr>
        <w:br/>
      </w:r>
      <w:r w:rsidRPr="009C5AE6">
        <w:rPr>
          <w:color w:val="000000"/>
        </w:rPr>
        <w:t>3 = Sigmoidoscopy</w:t>
      </w:r>
      <w:r w:rsidRPr="009C5AE6">
        <w:rPr>
          <w:color w:val="000000"/>
        </w:rPr>
        <w:br/>
        <w:t>4 = Colonoscopy</w:t>
      </w:r>
      <w:r w:rsidRPr="009C5AE6">
        <w:rPr>
          <w:color w:val="000000"/>
        </w:rPr>
        <w:br/>
        <w:t>5 = Double-contrast Barium Enema (DCBE)</w:t>
      </w:r>
      <w:r>
        <w:rPr>
          <w:color w:val="000000"/>
        </w:rPr>
        <w:br/>
        <w:t>7 = Other</w:t>
      </w:r>
    </w:p>
    <w:p w:rsidR="00FE13D6" w:rsidRPr="009C5AE6" w:rsidRDefault="00FE13D6" w:rsidP="00FE13D6">
      <w:pPr>
        <w:ind w:left="2160" w:hanging="2160"/>
        <w:rPr>
          <w:color w:val="000000"/>
        </w:rPr>
      </w:pPr>
    </w:p>
    <w:p w:rsidR="00FE13D6" w:rsidRPr="009C5AE6" w:rsidRDefault="00FE13D6" w:rsidP="00FE13D6">
      <w:pPr>
        <w:ind w:left="2160" w:hanging="2160"/>
        <w:rPr>
          <w:color w:val="000000"/>
        </w:rPr>
      </w:pPr>
      <w:r w:rsidRPr="009C5AE6">
        <w:rPr>
          <w:color w:val="000000"/>
        </w:rPr>
        <w:t>EXPLANATION:</w:t>
      </w:r>
      <w:r w:rsidRPr="009C5AE6">
        <w:rPr>
          <w:color w:val="000000"/>
        </w:rPr>
        <w:tab/>
      </w:r>
      <w:r w:rsidR="00E074AD" w:rsidRPr="009C5AE6">
        <w:rPr>
          <w:color w:val="000000"/>
        </w:rPr>
        <w:t xml:space="preserve">This field should be reported with the </w:t>
      </w:r>
      <w:r w:rsidR="00E074AD">
        <w:rPr>
          <w:color w:val="000000"/>
        </w:rPr>
        <w:t>third</w:t>
      </w:r>
      <w:r w:rsidR="00E074AD" w:rsidRPr="009C5AE6">
        <w:rPr>
          <w:color w:val="000000"/>
        </w:rPr>
        <w:t xml:space="preserve"> test </w:t>
      </w:r>
      <w:r w:rsidR="00E074AD">
        <w:rPr>
          <w:color w:val="000000"/>
        </w:rPr>
        <w:t>received by the client within the current cycle</w:t>
      </w:r>
      <w:r w:rsidRPr="009C5AE6">
        <w:rPr>
          <w:color w:val="000000"/>
        </w:rPr>
        <w:t xml:space="preserve">.  </w:t>
      </w:r>
    </w:p>
    <w:p w:rsidR="00FE13D6" w:rsidRPr="009C5AE6" w:rsidRDefault="00FE13D6" w:rsidP="00FE13D6">
      <w:pPr>
        <w:spacing w:line="218" w:lineRule="auto"/>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the </w:t>
      </w:r>
      <w:r>
        <w:rPr>
          <w:color w:val="000000"/>
        </w:rPr>
        <w:t>third</w:t>
      </w:r>
      <w:r w:rsidRPr="009C5AE6">
        <w:rPr>
          <w:color w:val="000000"/>
        </w:rPr>
        <w:t xml:space="preserve"> test provided to the client is a </w:t>
      </w:r>
      <w:r>
        <w:rPr>
          <w:color w:val="000000"/>
        </w:rPr>
        <w:t>DCBE</w:t>
      </w:r>
      <w:r w:rsidRPr="009C5AE6">
        <w:rPr>
          <w:color w:val="000000"/>
        </w:rPr>
        <w:t xml:space="preserve">: </w:t>
      </w:r>
      <w:r>
        <w:rPr>
          <w:color w:val="000000"/>
          <w:u w:val="single"/>
        </w:rPr>
        <w:t>5</w:t>
      </w:r>
    </w:p>
    <w:p w:rsidR="00FE13D6" w:rsidRPr="009C5AE6" w:rsidRDefault="00FE13D6" w:rsidP="00FE13D6">
      <w:pPr>
        <w:rPr>
          <w:color w:val="000000"/>
          <w:u w:val="single"/>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FE13D6" w:rsidRPr="009C5AE6" w:rsidRDefault="00FE13D6" w:rsidP="00FE13D6">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.02:</w:t>
      </w:r>
      <w:r w:rsidRPr="009C5AE6">
        <w:rPr>
          <w:color w:val="000000"/>
        </w:rPr>
        <w:t xml:space="preserve"> </w:t>
      </w:r>
      <w:r>
        <w:rPr>
          <w:b/>
          <w:color w:val="000000"/>
        </w:rPr>
        <w:t>Test 3 performed – Other specify</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specify the </w:t>
      </w:r>
      <w:r>
        <w:rPr>
          <w:color w:val="000000"/>
        </w:rPr>
        <w:t xml:space="preserve">type of </w:t>
      </w:r>
      <w:r w:rsidR="002A7195">
        <w:rPr>
          <w:color w:val="000000"/>
        </w:rPr>
        <w:t>“o</w:t>
      </w:r>
      <w:r>
        <w:rPr>
          <w:color w:val="000000"/>
        </w:rPr>
        <w:t>ther</w:t>
      </w:r>
      <w:r w:rsidR="002A7195">
        <w:rPr>
          <w:color w:val="000000"/>
        </w:rPr>
        <w:t>”</w:t>
      </w:r>
      <w:r>
        <w:rPr>
          <w:color w:val="000000"/>
        </w:rPr>
        <w:t xml:space="preserve"> test indicated in Item 6.3.01 (Test </w:t>
      </w:r>
      <w:r w:rsidR="00625769">
        <w:rPr>
          <w:color w:val="000000"/>
        </w:rPr>
        <w:t>3</w:t>
      </w:r>
      <w:r>
        <w:rPr>
          <w:color w:val="000000"/>
        </w:rPr>
        <w:t>)</w:t>
      </w:r>
      <w:r w:rsidRPr="009C5AE6">
        <w:rPr>
          <w:color w:val="000000"/>
        </w:rPr>
        <w: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254 - 293</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This field should be completed</w:t>
      </w:r>
      <w:r>
        <w:rPr>
          <w:color w:val="000000"/>
        </w:rPr>
        <w:t xml:space="preserve"> when</w:t>
      </w:r>
      <w:r w:rsidR="00C01308">
        <w:rPr>
          <w:color w:val="000000"/>
        </w:rPr>
        <w:t xml:space="preserve"> Item </w:t>
      </w:r>
      <w:r>
        <w:rPr>
          <w:color w:val="000000"/>
        </w:rPr>
        <w:t xml:space="preserve">6.3.01 (Test </w:t>
      </w:r>
      <w:r w:rsidR="00F57EDB">
        <w:rPr>
          <w:color w:val="000000"/>
        </w:rPr>
        <w:t>3</w:t>
      </w:r>
      <w:r w:rsidR="002A7195">
        <w:rPr>
          <w:color w:val="000000"/>
        </w:rPr>
        <w:t xml:space="preserve"> performed</w:t>
      </w:r>
      <w:r>
        <w:rPr>
          <w:color w:val="000000"/>
        </w:rPr>
        <w:t xml:space="preserve">) </w:t>
      </w:r>
      <w:r w:rsidR="002A7195">
        <w:rPr>
          <w:color w:val="000000"/>
        </w:rPr>
        <w:t>=</w:t>
      </w:r>
      <w:r>
        <w:rPr>
          <w:color w:val="000000"/>
        </w:rPr>
        <w:t xml:space="preserve"> 7 (Other)</w:t>
      </w:r>
      <w:r w:rsidR="002A7195">
        <w:rPr>
          <w:color w:val="000000"/>
        </w:rPr>
        <w:t>; o</w:t>
      </w:r>
      <w:r>
        <w:rPr>
          <w:color w:val="000000"/>
        </w:rPr>
        <w:t>therwise, leave blank</w:t>
      </w:r>
      <w:r w:rsidRPr="009C5AE6">
        <w:rPr>
          <w:color w:val="000000"/>
        </w:rPr>
        <w:t xml:space="preserve">.  </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2A7195">
        <w:rPr>
          <w:color w:val="000000"/>
        </w:rPr>
        <w:t>“o</w:t>
      </w:r>
      <w:r>
        <w:rPr>
          <w:color w:val="000000"/>
        </w:rPr>
        <w:t>ther</w:t>
      </w:r>
      <w:r w:rsidR="002A7195">
        <w:rPr>
          <w:color w:val="000000"/>
        </w:rPr>
        <w:t>”</w:t>
      </w:r>
      <w:r>
        <w:rPr>
          <w:color w:val="000000"/>
        </w:rPr>
        <w:t xml:space="preserve"> test indicated in Item 6.3.01.  </w:t>
      </w:r>
      <w:r w:rsidR="0063264B">
        <w:rPr>
          <w:color w:val="000000"/>
        </w:rPr>
        <w:t>Use</w:t>
      </w:r>
      <w:r>
        <w:rPr>
          <w:color w:val="000000"/>
        </w:rPr>
        <w:t xml:space="preserve"> this item appropriately.  Reclaiming inappropriate “other” responses is time consuming and could potentially result in the loss of valuable data. </w:t>
      </w:r>
    </w:p>
    <w:p w:rsidR="00FE13D6" w:rsidRPr="009C5AE6" w:rsidRDefault="00FE13D6" w:rsidP="00FE13D6">
      <w:pPr>
        <w:tabs>
          <w:tab w:val="left" w:pos="-1440"/>
        </w:tabs>
        <w:spacing w:line="218" w:lineRule="auto"/>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a </w:t>
      </w:r>
      <w:r>
        <w:rPr>
          <w:color w:val="000000"/>
        </w:rPr>
        <w:t xml:space="preserve">virtual colonoscopy is performed:  </w:t>
      </w:r>
      <w:r w:rsidRPr="006909B9">
        <w:rPr>
          <w:color w:val="000000"/>
          <w:u w:val="single"/>
        </w:rPr>
        <w:t>virtual colonoscopy</w:t>
      </w:r>
    </w:p>
    <w:p w:rsidR="00FE13D6" w:rsidRPr="009C5AE6" w:rsidRDefault="00FE13D6" w:rsidP="00FE13D6">
      <w:pPr>
        <w:rPr>
          <w:color w:val="000000"/>
          <w:u w:val="single"/>
        </w:rPr>
      </w:pPr>
    </w:p>
    <w:p w:rsidR="00FE13D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ind w:left="2160" w:hanging="2160"/>
      </w:pPr>
    </w:p>
    <w:p w:rsidR="00FE13D6" w:rsidRPr="009C5AE6" w:rsidRDefault="00FE13D6" w:rsidP="00FE13D6">
      <w:pPr>
        <w:rPr>
          <w:color w:val="000000"/>
        </w:rPr>
      </w:pPr>
    </w:p>
    <w:p w:rsidR="00FE13D6" w:rsidRPr="009C5AE6" w:rsidRDefault="00FE13D6" w:rsidP="00FE13D6">
      <w:pPr>
        <w:rPr>
          <w:color w:val="000000"/>
        </w:rPr>
      </w:pPr>
    </w:p>
    <w:p w:rsidR="00FE13D6" w:rsidRPr="009C5AE6" w:rsidRDefault="00FE13D6" w:rsidP="00FE13D6">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w:t>
      </w:r>
      <w:r>
        <w:rPr>
          <w:b/>
          <w:color w:val="000000"/>
        </w:rPr>
        <w:t>3</w:t>
      </w:r>
      <w:r w:rsidRPr="009C5AE6">
        <w:rPr>
          <w:b/>
          <w:color w:val="000000"/>
        </w:rPr>
        <w:t>:</w:t>
      </w:r>
      <w:r w:rsidRPr="009C5AE6">
        <w:rPr>
          <w:color w:val="000000"/>
        </w:rPr>
        <w:t xml:space="preserve"> </w:t>
      </w:r>
      <w:r w:rsidRPr="009C5AE6">
        <w:rPr>
          <w:b/>
          <w:color w:val="000000"/>
        </w:rPr>
        <w:t xml:space="preserve">Date of </w:t>
      </w:r>
      <w:r>
        <w:rPr>
          <w:b/>
          <w:color w:val="000000"/>
        </w:rPr>
        <w:t>Test 3</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specify the date of the </w:t>
      </w:r>
      <w:r>
        <w:rPr>
          <w:color w:val="000000"/>
        </w:rPr>
        <w:t>third</w:t>
      </w:r>
      <w:r w:rsidRPr="009C5AE6">
        <w:rPr>
          <w:color w:val="000000"/>
        </w:rPr>
        <w:t xml:space="preserve"> test.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294 - 301</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Date</w:t>
      </w:r>
    </w:p>
    <w:p w:rsidR="00FE13D6" w:rsidRPr="009C5AE6" w:rsidRDefault="00FE13D6" w:rsidP="00FE13D6">
      <w:pPr>
        <w:rPr>
          <w:color w:val="000000"/>
        </w:rPr>
      </w:pPr>
    </w:p>
    <w:p w:rsidR="00D93192" w:rsidRPr="009C5AE6" w:rsidRDefault="00D93192" w:rsidP="00D93192">
      <w:pPr>
        <w:tabs>
          <w:tab w:val="left" w:pos="-1440"/>
        </w:tabs>
        <w:ind w:left="2160" w:hanging="2160"/>
        <w:rPr>
          <w:color w:val="000000"/>
        </w:rPr>
      </w:pPr>
      <w:r w:rsidRPr="009C5AE6">
        <w:rPr>
          <w:color w:val="000000"/>
        </w:rPr>
        <w:t>SKIP PATTERN:</w:t>
      </w:r>
      <w:r w:rsidRPr="009C5AE6">
        <w:rPr>
          <w:color w:val="000000"/>
        </w:rPr>
        <w:tab/>
        <w:t>This field should be completed</w:t>
      </w:r>
      <w:r w:rsidRPr="00F57EDB">
        <w:rPr>
          <w:color w:val="000000"/>
        </w:rPr>
        <w:t xml:space="preserve"> </w:t>
      </w:r>
      <w:r>
        <w:rPr>
          <w:color w:val="000000"/>
        </w:rPr>
        <w:t xml:space="preserve">when Item 6.3.01 (Test 3 performed) is not </w:t>
      </w:r>
      <w:r w:rsidR="00D646AC">
        <w:rPr>
          <w:color w:val="000000"/>
        </w:rPr>
        <w:t xml:space="preserve">= </w:t>
      </w:r>
      <w:r>
        <w:rPr>
          <w:color w:val="000000"/>
        </w:rPr>
        <w:t>0 (None)</w:t>
      </w:r>
      <w:r w:rsidRPr="009C5AE6">
        <w:rPr>
          <w:color w:val="000000"/>
        </w:rPr>
        <w:t xml:space="preserve">.  </w:t>
      </w:r>
    </w:p>
    <w:p w:rsidR="00D93192" w:rsidRPr="009C5AE6" w:rsidRDefault="00D93192" w:rsidP="00D93192">
      <w:pPr>
        <w:ind w:firstLine="2160"/>
        <w:rPr>
          <w:color w:val="000000"/>
        </w:rPr>
      </w:pPr>
    </w:p>
    <w:p w:rsidR="00D93192" w:rsidRPr="009C5AE6" w:rsidRDefault="00D93192" w:rsidP="00D93192">
      <w:pPr>
        <w:ind w:left="2160" w:hanging="2160"/>
        <w:rPr>
          <w:color w:val="000000"/>
        </w:rPr>
      </w:pPr>
      <w:r w:rsidRPr="009C5AE6">
        <w:rPr>
          <w:color w:val="000000"/>
        </w:rPr>
        <w:t>CONTENTS:</w:t>
      </w:r>
      <w:r w:rsidRPr="009C5AE6">
        <w:rPr>
          <w:color w:val="000000"/>
        </w:rPr>
        <w:tab/>
        <w:t xml:space="preserve">An 8-digit date field of the form MMDDYYYY, where MM is </w:t>
      </w:r>
      <w:r>
        <w:rPr>
          <w:color w:val="000000"/>
        </w:rPr>
        <w:t xml:space="preserve">month  </w:t>
      </w:r>
      <w:r w:rsidRPr="009C5AE6">
        <w:rPr>
          <w:color w:val="000000"/>
        </w:rPr>
        <w:t xml:space="preserve"> from 01 to 12, DD is </w:t>
      </w:r>
      <w:r>
        <w:rPr>
          <w:color w:val="000000"/>
        </w:rPr>
        <w:t xml:space="preserve">the day </w:t>
      </w:r>
      <w:r w:rsidRPr="009C5AE6">
        <w:rPr>
          <w:color w:val="000000"/>
        </w:rPr>
        <w:t xml:space="preserve">from 01 to 31, and YYYY is the year of the </w:t>
      </w:r>
      <w:r>
        <w:rPr>
          <w:color w:val="000000"/>
        </w:rPr>
        <w:t>test,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Pr>
          <w:color w:val="000000"/>
          <w:u w:val="single"/>
        </w:rPr>
        <w:t>10</w:t>
      </w:r>
      <w:r w:rsidRPr="009C5AE6">
        <w:rPr>
          <w:color w:val="000000"/>
        </w:rPr>
        <w:t>).  This field should not be left completely blank</w:t>
      </w:r>
      <w:r>
        <w:rPr>
          <w:color w:val="000000"/>
        </w:rPr>
        <w:t xml:space="preserve"> if a second test was performed</w:t>
      </w:r>
      <w:r w:rsidRPr="009C5AE6">
        <w:rPr>
          <w:color w:val="000000"/>
        </w:rPr>
        <w:t>.</w:t>
      </w:r>
    </w:p>
    <w:p w:rsidR="00FE13D6" w:rsidRPr="009C5AE6" w:rsidRDefault="00FE13D6" w:rsidP="00FE13D6">
      <w:pPr>
        <w:ind w:left="2160" w:hanging="2160"/>
        <w:rPr>
          <w:color w:val="000000"/>
        </w:rPr>
      </w:pPr>
    </w:p>
    <w:p w:rsidR="00FE13D6" w:rsidRPr="009C5AE6" w:rsidRDefault="00FE13D6" w:rsidP="00FE13D6">
      <w:pPr>
        <w:rPr>
          <w:color w:val="000000"/>
          <w:u w:val="single"/>
        </w:rPr>
      </w:pPr>
      <w:r w:rsidRPr="009C5AE6">
        <w:rPr>
          <w:color w:val="000000"/>
        </w:rPr>
        <w:t>EXPLANATION:</w:t>
      </w:r>
      <w:r w:rsidRPr="009C5AE6">
        <w:rPr>
          <w:color w:val="000000"/>
        </w:rPr>
        <w:tab/>
        <w:t xml:space="preserve">This field captures the date that </w:t>
      </w:r>
      <w:r>
        <w:rPr>
          <w:color w:val="000000"/>
        </w:rPr>
        <w:t>Test 3</w:t>
      </w:r>
      <w:r w:rsidRPr="009C5AE6">
        <w:rPr>
          <w:color w:val="000000"/>
        </w:rPr>
        <w:t xml:space="preserve"> </w:t>
      </w:r>
      <w:r>
        <w:rPr>
          <w:color w:val="000000"/>
        </w:rPr>
        <w:t>is</w:t>
      </w:r>
      <w:r w:rsidRPr="009C5AE6">
        <w:rPr>
          <w:color w:val="000000"/>
        </w:rPr>
        <w:t xml:space="preserve"> performed.  </w:t>
      </w:r>
      <w:r>
        <w:rPr>
          <w:color w:val="000000"/>
        </w:rPr>
        <w:br/>
      </w:r>
      <w:r>
        <w:rPr>
          <w:color w:val="000000"/>
        </w:rPr>
        <w:br/>
      </w:r>
      <w:r w:rsidRPr="009C5AE6">
        <w:rPr>
          <w:color w:val="000000"/>
        </w:rPr>
        <w:t>EXAMPLE:</w:t>
      </w:r>
      <w:r w:rsidRPr="009C5AE6">
        <w:rPr>
          <w:color w:val="000000"/>
        </w:rPr>
        <w:tab/>
      </w:r>
      <w:r w:rsidRPr="009C5AE6">
        <w:rPr>
          <w:color w:val="000000"/>
        </w:rPr>
        <w:tab/>
        <w:t xml:space="preserve">If a colonoscopy </w:t>
      </w:r>
      <w:r>
        <w:rPr>
          <w:color w:val="000000"/>
        </w:rPr>
        <w:t>is</w:t>
      </w:r>
      <w:r w:rsidRPr="009C5AE6">
        <w:rPr>
          <w:color w:val="000000"/>
        </w:rPr>
        <w:t xml:space="preserve"> performed on August 1, 20</w:t>
      </w:r>
      <w:r>
        <w:rPr>
          <w:color w:val="000000"/>
        </w:rPr>
        <w:t>10</w:t>
      </w:r>
      <w:r w:rsidRPr="009C5AE6">
        <w:rPr>
          <w:color w:val="000000"/>
        </w:rPr>
        <w:t xml:space="preserve">: </w:t>
      </w:r>
      <w:r w:rsidRPr="009C5AE6">
        <w:rPr>
          <w:color w:val="000000"/>
          <w:u w:val="single"/>
        </w:rPr>
        <w:t>080120</w:t>
      </w:r>
      <w:r>
        <w:rPr>
          <w:color w:val="000000"/>
          <w:u w:val="single"/>
        </w:rPr>
        <w:t>10</w:t>
      </w:r>
    </w:p>
    <w:p w:rsidR="00FE13D6" w:rsidRPr="009C5AE6" w:rsidRDefault="00FE13D6" w:rsidP="00FE13D6">
      <w:pPr>
        <w:rPr>
          <w:color w:val="000000"/>
          <w:u w:val="single"/>
        </w:rPr>
      </w:pPr>
    </w:p>
    <w:p w:rsidR="00FE13D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ind w:left="2160" w:hanging="2160"/>
      </w:pPr>
    </w:p>
    <w:p w:rsidR="00FE13D6" w:rsidRPr="009C5AE6" w:rsidRDefault="00FE13D6" w:rsidP="00FE13D6">
      <w:pPr>
        <w:rPr>
          <w:color w:val="000000"/>
        </w:rPr>
      </w:pPr>
    </w:p>
    <w:p w:rsidR="00FE13D6" w:rsidRPr="009C5AE6" w:rsidRDefault="00FE13D6" w:rsidP="00FE13D6">
      <w:pPr>
        <w:rPr>
          <w:color w:val="000000"/>
        </w:rPr>
      </w:pPr>
    </w:p>
    <w:p w:rsidR="00FE13D6" w:rsidRPr="009C5AE6" w:rsidRDefault="00FE13D6" w:rsidP="00FE13D6">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w:t>
      </w:r>
      <w:r>
        <w:rPr>
          <w:b/>
          <w:color w:val="000000"/>
        </w:rPr>
        <w:t>4</w:t>
      </w:r>
      <w:r w:rsidRPr="009C5AE6">
        <w:rPr>
          <w:b/>
          <w:color w:val="000000"/>
        </w:rPr>
        <w:t>:</w:t>
      </w:r>
      <w:r w:rsidRPr="009C5AE6">
        <w:rPr>
          <w:color w:val="000000"/>
        </w:rPr>
        <w:t xml:space="preserve"> </w:t>
      </w:r>
      <w:r w:rsidRPr="009C5AE6">
        <w:rPr>
          <w:b/>
          <w:color w:val="000000"/>
        </w:rPr>
        <w:t xml:space="preserve">Provider specialty </w:t>
      </w:r>
    </w:p>
    <w:p w:rsidR="00FE13D6" w:rsidRPr="009C5AE6" w:rsidRDefault="00FE13D6" w:rsidP="00FE13D6">
      <w:pPr>
        <w:ind w:firstLine="1440"/>
        <w:rPr>
          <w:color w:val="000000"/>
        </w:rPr>
      </w:pPr>
    </w:p>
    <w:p w:rsidR="00FE13D6" w:rsidRPr="009C5AE6" w:rsidRDefault="00FE13D6" w:rsidP="00FE13D6">
      <w:pPr>
        <w:tabs>
          <w:tab w:val="left" w:pos="-1440"/>
        </w:tabs>
        <w:spacing w:line="218" w:lineRule="auto"/>
        <w:ind w:left="2160" w:hanging="2160"/>
        <w:rPr>
          <w:color w:val="000000"/>
        </w:rPr>
      </w:pPr>
      <w:r w:rsidRPr="009C5AE6">
        <w:rPr>
          <w:color w:val="000000"/>
        </w:rPr>
        <w:t>PURPOSE:</w:t>
      </w:r>
      <w:r w:rsidRPr="009C5AE6">
        <w:rPr>
          <w:color w:val="000000"/>
        </w:rPr>
        <w:tab/>
        <w:t xml:space="preserve">To report the specialty of the clinician providing the </w:t>
      </w:r>
      <w:r>
        <w:rPr>
          <w:color w:val="000000"/>
        </w:rPr>
        <w:t>third</w:t>
      </w:r>
      <w:r w:rsidRPr="009C5AE6">
        <w:rPr>
          <w:color w:val="000000"/>
        </w:rPr>
        <w:t xml:space="preserve"> test.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302 - 303</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 - right justify</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This field should be completed</w:t>
      </w:r>
      <w:r w:rsidR="00625769">
        <w:rPr>
          <w:color w:val="000000"/>
        </w:rPr>
        <w:t xml:space="preserve"> when </w:t>
      </w:r>
      <w:r w:rsidR="00C01308">
        <w:rPr>
          <w:color w:val="000000"/>
        </w:rPr>
        <w:t xml:space="preserve">Item </w:t>
      </w:r>
      <w:r w:rsidR="00625769">
        <w:rPr>
          <w:color w:val="000000"/>
        </w:rPr>
        <w:t xml:space="preserve">6.3.01 (Test 3 performed) </w:t>
      </w:r>
      <w:r w:rsidR="00C41C3D">
        <w:rPr>
          <w:color w:val="000000"/>
        </w:rPr>
        <w:t>is not = 0</w:t>
      </w:r>
      <w:r w:rsidR="00D646AC">
        <w:rPr>
          <w:color w:val="000000"/>
        </w:rPr>
        <w:t xml:space="preserve"> </w:t>
      </w:r>
      <w:r w:rsidR="00625769">
        <w:rPr>
          <w:color w:val="000000"/>
        </w:rPr>
        <w:t>(None)</w:t>
      </w:r>
      <w:r w:rsidRPr="009C5AE6">
        <w:rPr>
          <w:color w:val="000000"/>
        </w:rPr>
        <w:t>.</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r>
      <w:r w:rsidR="00147280">
        <w:rPr>
          <w:color w:val="000000"/>
        </w:rPr>
        <w:t xml:space="preserve">  </w:t>
      </w:r>
      <w:r w:rsidRPr="009C5AE6">
        <w:rPr>
          <w:color w:val="000000"/>
        </w:rPr>
        <w:t>1 = General practitioner</w:t>
      </w:r>
      <w:r w:rsidRPr="009C5AE6">
        <w:rPr>
          <w:color w:val="000000"/>
        </w:rPr>
        <w:br/>
        <w:t xml:space="preserve">  2 = Internist</w:t>
      </w:r>
      <w:r w:rsidRPr="009C5AE6">
        <w:rPr>
          <w:color w:val="000000"/>
        </w:rPr>
        <w:br/>
        <w:t xml:space="preserve">  3 = Family practitioner</w:t>
      </w:r>
      <w:r w:rsidRPr="009C5AE6">
        <w:rPr>
          <w:color w:val="000000"/>
        </w:rPr>
        <w:br/>
        <w:t xml:space="preserve">  4 = Gastroenterologist</w:t>
      </w:r>
      <w:r w:rsidRPr="009C5AE6">
        <w:rPr>
          <w:color w:val="000000"/>
        </w:rPr>
        <w:br/>
        <w:t xml:space="preserve">  5 = General surgeon</w:t>
      </w:r>
      <w:r w:rsidRPr="009C5AE6">
        <w:rPr>
          <w:color w:val="000000"/>
        </w:rPr>
        <w:br/>
        <w:t xml:space="preserve">  6 = Colorectal surgeon</w:t>
      </w:r>
      <w:r w:rsidRPr="009C5AE6">
        <w:rPr>
          <w:color w:val="000000"/>
        </w:rPr>
        <w:br/>
        <w:t xml:space="preserve">  7 = Licensed practical nurse</w:t>
      </w:r>
      <w:r w:rsidRPr="009C5AE6">
        <w:rPr>
          <w:color w:val="000000"/>
        </w:rPr>
        <w:br/>
        <w:t xml:space="preserve">  8 = Registered nurse</w:t>
      </w:r>
      <w:r w:rsidRPr="009C5AE6">
        <w:rPr>
          <w:color w:val="000000"/>
        </w:rPr>
        <w:br/>
        <w:t xml:space="preserve">  9 = Nurse practitioner</w:t>
      </w:r>
      <w:r w:rsidRPr="009C5AE6">
        <w:rPr>
          <w:color w:val="000000"/>
        </w:rPr>
        <w:br/>
        <w:t>10 = Physician assistant</w:t>
      </w:r>
      <w:r w:rsidRPr="009C5AE6">
        <w:rPr>
          <w:color w:val="000000"/>
        </w:rPr>
        <w:br/>
      </w:r>
      <w:r>
        <w:rPr>
          <w:color w:val="000000"/>
        </w:rPr>
        <w:t>12 = Radiologist</w:t>
      </w:r>
      <w:r>
        <w:rPr>
          <w:color w:val="000000"/>
        </w:rPr>
        <w:br/>
        <w:t>13 = Obstetrician/Gynecologist (OB/GYN)</w:t>
      </w:r>
      <w:r w:rsidRPr="009C5AE6">
        <w:rPr>
          <w:color w:val="000000"/>
        </w:rPr>
        <w:br/>
        <w:t>99 = Unknown</w:t>
      </w:r>
    </w:p>
    <w:p w:rsidR="00FE13D6" w:rsidRPr="009C5AE6" w:rsidRDefault="00FE13D6" w:rsidP="00FE13D6">
      <w:pPr>
        <w:ind w:left="2160" w:hanging="2160"/>
        <w:rPr>
          <w:color w:val="000000"/>
        </w:rPr>
      </w:pPr>
    </w:p>
    <w:p w:rsidR="002B5C00" w:rsidRDefault="002B5C00" w:rsidP="002B5C00">
      <w:pPr>
        <w:ind w:left="2160" w:hanging="2160"/>
        <w:rPr>
          <w:color w:val="000000"/>
        </w:rPr>
      </w:pPr>
      <w:r w:rsidRPr="009C5AE6">
        <w:rPr>
          <w:color w:val="000000"/>
        </w:rPr>
        <w:t xml:space="preserve">EXPLANATION: </w:t>
      </w:r>
      <w:r w:rsidRPr="009C5AE6">
        <w:rPr>
          <w:color w:val="000000"/>
        </w:rPr>
        <w:tab/>
        <w:t>This field should capture the medical practice specialty of the provider who performed or provided the first test reported in Item 6.</w:t>
      </w:r>
      <w:r>
        <w:rPr>
          <w:color w:val="000000"/>
        </w:rPr>
        <w:t>3</w:t>
      </w:r>
      <w:r w:rsidRPr="009C5AE6">
        <w:rPr>
          <w:color w:val="000000"/>
        </w:rPr>
        <w:t xml:space="preserve">.01.  </w:t>
      </w:r>
    </w:p>
    <w:p w:rsidR="00FE13D6" w:rsidRPr="009C5AE6" w:rsidRDefault="00FE13D6" w:rsidP="00FE13D6">
      <w:pPr>
        <w:spacing w:line="218" w:lineRule="auto"/>
        <w:rPr>
          <w:color w:val="000000"/>
        </w:rPr>
      </w:pPr>
    </w:p>
    <w:p w:rsidR="00FE13D6" w:rsidRPr="009C5AE6" w:rsidRDefault="00FE13D6" w:rsidP="00FE13D6">
      <w:pPr>
        <w:rPr>
          <w:color w:val="000000"/>
        </w:rPr>
      </w:pPr>
      <w:r w:rsidRPr="009C5AE6">
        <w:rPr>
          <w:color w:val="000000"/>
        </w:rPr>
        <w:t>EXAMPLE:</w:t>
      </w:r>
      <w:r w:rsidRPr="009C5AE6">
        <w:rPr>
          <w:color w:val="000000"/>
        </w:rPr>
        <w:tab/>
      </w:r>
      <w:r w:rsidRPr="009C5AE6">
        <w:rPr>
          <w:color w:val="000000"/>
        </w:rPr>
        <w:tab/>
        <w:t xml:space="preserve">If the provider specialty for the </w:t>
      </w:r>
      <w:r>
        <w:rPr>
          <w:color w:val="000000"/>
        </w:rPr>
        <w:t>third</w:t>
      </w:r>
      <w:r w:rsidRPr="009C5AE6">
        <w:rPr>
          <w:color w:val="000000"/>
        </w:rPr>
        <w:t xml:space="preserve"> test is a general surgeon:  </w:t>
      </w:r>
      <w:r w:rsidRPr="009C5AE6">
        <w:rPr>
          <w:color w:val="000000"/>
          <w:u w:val="single"/>
        </w:rPr>
        <w:t>5</w:t>
      </w:r>
    </w:p>
    <w:p w:rsidR="00FE13D6" w:rsidRPr="009C5AE6" w:rsidRDefault="00FE13D6" w:rsidP="00FE13D6">
      <w:pPr>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FE13D6" w:rsidRPr="009C5AE6" w:rsidRDefault="00FE13D6" w:rsidP="00FE13D6">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.05:</w:t>
      </w:r>
      <w:r w:rsidRPr="009C5AE6">
        <w:rPr>
          <w:color w:val="000000"/>
        </w:rPr>
        <w:t xml:space="preserve"> </w:t>
      </w:r>
      <w:r w:rsidRPr="009C5AE6">
        <w:rPr>
          <w:b/>
          <w:color w:val="000000"/>
        </w:rPr>
        <w:t xml:space="preserve">Result of </w:t>
      </w:r>
      <w:r>
        <w:rPr>
          <w:b/>
          <w:color w:val="000000"/>
        </w:rPr>
        <w:t>Test 3</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specify the results of </w:t>
      </w:r>
      <w:r>
        <w:rPr>
          <w:color w:val="000000"/>
        </w:rPr>
        <w:t>Test 3.</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304</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3864A7" w:rsidRPr="009C5AE6" w:rsidRDefault="00FE13D6" w:rsidP="003864A7">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625769">
        <w:rPr>
          <w:color w:val="000000"/>
        </w:rPr>
        <w:t xml:space="preserve"> when</w:t>
      </w:r>
      <w:r w:rsidR="00C01308">
        <w:rPr>
          <w:color w:val="000000"/>
        </w:rPr>
        <w:t xml:space="preserve"> Item</w:t>
      </w:r>
      <w:r w:rsidR="00D646AC">
        <w:rPr>
          <w:color w:val="000000"/>
        </w:rPr>
        <w:t xml:space="preserve"> </w:t>
      </w:r>
      <w:r w:rsidR="00625769">
        <w:rPr>
          <w:color w:val="000000"/>
        </w:rPr>
        <w:t xml:space="preserve">6.3.01 (Test 3 performed) </w:t>
      </w:r>
      <w:r w:rsidR="00C01308">
        <w:rPr>
          <w:color w:val="000000"/>
        </w:rPr>
        <w:t>is not</w:t>
      </w:r>
      <w:r w:rsidR="00625769">
        <w:rPr>
          <w:color w:val="000000"/>
        </w:rPr>
        <w:t xml:space="preserve"> </w:t>
      </w:r>
      <w:r w:rsidR="00D646AC">
        <w:rPr>
          <w:color w:val="000000"/>
        </w:rPr>
        <w:t xml:space="preserve">= </w:t>
      </w:r>
      <w:r w:rsidR="00625769">
        <w:rPr>
          <w:color w:val="000000"/>
        </w:rPr>
        <w:t>0 (None)</w:t>
      </w:r>
      <w:r>
        <w:rPr>
          <w:color w:val="000000"/>
        </w:rPr>
        <w:t xml:space="preserve">.  </w:t>
      </w:r>
      <w:r>
        <w:rPr>
          <w:color w:val="000000"/>
        </w:rPr>
        <w:br/>
      </w:r>
      <w:r>
        <w:rPr>
          <w:color w:val="000000"/>
        </w:rPr>
        <w:br/>
      </w:r>
      <w:r w:rsidR="003864A7">
        <w:rPr>
          <w:color w:val="000000"/>
        </w:rPr>
        <w:t>If Item 6.3.01 = 3 (Sigmoidoscopy), 4 (Colonoscopy) or 5 (DCBE), then Item 6.</w:t>
      </w:r>
      <w:r w:rsidR="00C41C3D">
        <w:rPr>
          <w:color w:val="000000"/>
        </w:rPr>
        <w:t>3</w:t>
      </w:r>
      <w:r w:rsidR="003864A7">
        <w:rPr>
          <w:color w:val="000000"/>
        </w:rPr>
        <w:t>.05 must = 1 - 4, 7 or 9.</w:t>
      </w:r>
      <w:r w:rsidR="003864A7">
        <w:rPr>
          <w:color w:val="000000"/>
        </w:rPr>
        <w:br/>
      </w:r>
      <w:r w:rsidR="003864A7">
        <w:rPr>
          <w:color w:val="000000"/>
        </w:rPr>
        <w:br/>
        <w:t>If Item 6.3.01 = 7 (Other), then Item 6.3.05 must be reported using the result that is appropriate for the test performed and specified in Item 6.3.02.</w:t>
      </w:r>
    </w:p>
    <w:p w:rsidR="00FE13D6" w:rsidRPr="009C5AE6" w:rsidRDefault="00FE13D6" w:rsidP="00FE13D6">
      <w:pPr>
        <w:tabs>
          <w:tab w:val="left" w:pos="-1440"/>
        </w:tabs>
        <w:ind w:left="2160" w:hanging="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Normal/</w:t>
      </w:r>
      <w:r>
        <w:rPr>
          <w:color w:val="000000"/>
        </w:rPr>
        <w:t>N</w:t>
      </w:r>
      <w:r w:rsidRPr="009C5AE6">
        <w:rPr>
          <w:color w:val="000000"/>
        </w:rPr>
        <w:t>egative</w:t>
      </w:r>
      <w:r>
        <w:rPr>
          <w:color w:val="000000"/>
        </w:rPr>
        <w:t>/Diverticulosis/Hemorrhoids</w:t>
      </w:r>
      <w:r w:rsidRPr="009C5AE6">
        <w:rPr>
          <w:color w:val="000000"/>
        </w:rPr>
        <w:br/>
        <w:t xml:space="preserve">2 = </w:t>
      </w:r>
      <w:r>
        <w:rPr>
          <w:color w:val="000000"/>
        </w:rPr>
        <w:t>Other finding not suggestive of cancer or polyp(s)</w:t>
      </w:r>
      <w:r w:rsidRPr="009C5AE6">
        <w:rPr>
          <w:color w:val="000000"/>
        </w:rPr>
        <w:t xml:space="preserve"> </w:t>
      </w:r>
      <w:r w:rsidRPr="009C5AE6">
        <w:rPr>
          <w:color w:val="000000"/>
        </w:rPr>
        <w:br/>
        <w:t xml:space="preserve">3 = </w:t>
      </w:r>
      <w:r>
        <w:rPr>
          <w:color w:val="000000"/>
        </w:rPr>
        <w:t>Polyp(s), or Lesion(s) suspicious for cancer</w:t>
      </w:r>
      <w:r w:rsidRPr="009C5AE6">
        <w:rPr>
          <w:color w:val="000000"/>
        </w:rPr>
        <w:br/>
        <w:t xml:space="preserve">4 = </w:t>
      </w:r>
      <w:r>
        <w:rPr>
          <w:color w:val="000000"/>
        </w:rPr>
        <w:t>Inadequate/Incomplete test with no findings</w:t>
      </w:r>
      <w:r w:rsidRPr="009C5AE6">
        <w:rPr>
          <w:color w:val="000000"/>
        </w:rPr>
        <w:br/>
        <w:t xml:space="preserve">5 = </w:t>
      </w:r>
      <w:r>
        <w:rPr>
          <w:color w:val="000000"/>
        </w:rPr>
        <w:t>FOBT/FIT/Other Test Performed Negative</w:t>
      </w:r>
      <w:r>
        <w:rPr>
          <w:color w:val="000000"/>
        </w:rPr>
        <w:br/>
        <w:t>6 = FOBT/FIT/Other Test Performed Positive</w:t>
      </w:r>
      <w:r>
        <w:rPr>
          <w:color w:val="000000"/>
        </w:rPr>
        <w:br/>
        <w:t>7 = Pending</w:t>
      </w:r>
      <w:r>
        <w:rPr>
          <w:color w:val="000000"/>
        </w:rPr>
        <w:br/>
        <w:t>9 = Unknown</w:t>
      </w:r>
      <w:r w:rsidRPr="009C5AE6">
        <w:rPr>
          <w:color w:val="000000"/>
        </w:rPr>
        <w:t xml:space="preserve"> </w:t>
      </w:r>
    </w:p>
    <w:p w:rsidR="00FE13D6" w:rsidRPr="009C5AE6" w:rsidRDefault="00FE13D6" w:rsidP="00FE13D6">
      <w:pPr>
        <w:spacing w:line="218" w:lineRule="auto"/>
        <w:rPr>
          <w:color w:val="000000"/>
        </w:rPr>
      </w:pPr>
    </w:p>
    <w:p w:rsidR="003A3082" w:rsidRDefault="00FE13D6" w:rsidP="003A3082">
      <w:pPr>
        <w:tabs>
          <w:tab w:val="left" w:pos="-1440"/>
        </w:tabs>
        <w:spacing w:line="218" w:lineRule="auto"/>
        <w:ind w:left="2160" w:hanging="2160"/>
        <w:rPr>
          <w:color w:val="000000"/>
        </w:rPr>
      </w:pPr>
      <w:r w:rsidRPr="009C5AE6">
        <w:rPr>
          <w:color w:val="000000"/>
        </w:rPr>
        <w:t>EXPLANATION:</w:t>
      </w:r>
      <w:r w:rsidRPr="009C5AE6">
        <w:rPr>
          <w:color w:val="000000"/>
        </w:rPr>
        <w:tab/>
      </w:r>
      <w:r w:rsidR="00FB27D6" w:rsidRPr="009C5AE6">
        <w:rPr>
          <w:color w:val="000000"/>
        </w:rPr>
        <w:t>If more than one result is noted on the medical chart, then report the most severe.</w:t>
      </w:r>
      <w:r w:rsidR="00FB27D6">
        <w:rPr>
          <w:color w:val="000000"/>
        </w:rPr>
        <w:br/>
      </w:r>
      <w:r w:rsidR="00FB27D6">
        <w:rPr>
          <w:color w:val="000000"/>
        </w:rPr>
        <w:br/>
      </w:r>
      <w:r w:rsidR="003A3082">
        <w:rPr>
          <w:color w:val="000000"/>
        </w:rPr>
        <w:t>A response of 2 (Other finding not suggestive of cancer or polyp(s) should be used when the endoscopy report indicates a specific finding, but the finding is not a cancerous lesion or a polyp.</w:t>
      </w:r>
      <w:r w:rsidR="003A3082">
        <w:rPr>
          <w:color w:val="000000"/>
        </w:rPr>
        <w:br/>
      </w:r>
      <w:r w:rsidR="003A3082" w:rsidRPr="009C5AE6">
        <w:rPr>
          <w:color w:val="000000"/>
        </w:rPr>
        <w:br/>
      </w:r>
      <w:r w:rsidR="003A3082">
        <w:rPr>
          <w:color w:val="000000"/>
        </w:rPr>
        <w:t>A result of 4 (Inadequate/Incomplete) should only be reported when the endoscopy report notes that an exam was started but was incomplete or inadequate, and does not report any specific findings.  I</w:t>
      </w:r>
      <w:r w:rsidR="003A3082" w:rsidRPr="009C5AE6">
        <w:rPr>
          <w:color w:val="000000"/>
        </w:rPr>
        <w:t xml:space="preserve">ncomplete </w:t>
      </w:r>
      <w:r w:rsidR="003A3082">
        <w:rPr>
          <w:color w:val="000000"/>
        </w:rPr>
        <w:t>or inadequate</w:t>
      </w:r>
      <w:r w:rsidR="003A3082" w:rsidRPr="009C5AE6">
        <w:rPr>
          <w:color w:val="000000"/>
        </w:rPr>
        <w:t xml:space="preserve"> test</w:t>
      </w:r>
      <w:r w:rsidR="003A3082">
        <w:rPr>
          <w:color w:val="000000"/>
        </w:rPr>
        <w:t>s</w:t>
      </w:r>
      <w:r w:rsidR="003A3082" w:rsidRPr="009C5AE6">
        <w:rPr>
          <w:color w:val="000000"/>
        </w:rPr>
        <w:t xml:space="preserve"> may </w:t>
      </w:r>
      <w:r w:rsidR="003A3082">
        <w:rPr>
          <w:color w:val="000000"/>
        </w:rPr>
        <w:t>occur</w:t>
      </w:r>
      <w:r w:rsidR="003A3082" w:rsidRPr="009C5AE6">
        <w:rPr>
          <w:color w:val="000000"/>
        </w:rPr>
        <w:t xml:space="preserve"> due to </w:t>
      </w:r>
      <w:r w:rsidR="003A3082">
        <w:rPr>
          <w:color w:val="000000"/>
        </w:rPr>
        <w:t>client</w:t>
      </w:r>
      <w:r w:rsidR="003A3082" w:rsidRPr="009C5AE6">
        <w:rPr>
          <w:color w:val="000000"/>
        </w:rPr>
        <w:t xml:space="preserve"> discomfort or distress</w:t>
      </w:r>
      <w:r w:rsidR="003A3082">
        <w:rPr>
          <w:color w:val="000000"/>
        </w:rPr>
        <w:t xml:space="preserve">, bowel obstruction, </w:t>
      </w:r>
      <w:r w:rsidR="003A3082" w:rsidRPr="009C5AE6">
        <w:rPr>
          <w:color w:val="000000"/>
        </w:rPr>
        <w:t xml:space="preserve">inadequate </w:t>
      </w:r>
      <w:r w:rsidR="003A3082">
        <w:rPr>
          <w:color w:val="000000"/>
        </w:rPr>
        <w:t xml:space="preserve">bowel </w:t>
      </w:r>
      <w:r w:rsidR="003A3082" w:rsidRPr="009C5AE6">
        <w:rPr>
          <w:color w:val="000000"/>
        </w:rPr>
        <w:t xml:space="preserve">preparation </w:t>
      </w:r>
      <w:r w:rsidR="003A3082">
        <w:rPr>
          <w:color w:val="000000"/>
        </w:rPr>
        <w:t>(the bowel was not adequately cleared of fecal material) or</w:t>
      </w:r>
      <w:r w:rsidR="003A3082" w:rsidRPr="009C5AE6">
        <w:rPr>
          <w:color w:val="000000"/>
        </w:rPr>
        <w:t xml:space="preserve"> physician fatigue.  </w:t>
      </w:r>
    </w:p>
    <w:p w:rsidR="003A3082" w:rsidRDefault="003A3082" w:rsidP="003A3082">
      <w:pPr>
        <w:tabs>
          <w:tab w:val="left" w:pos="-1440"/>
        </w:tabs>
        <w:spacing w:line="218" w:lineRule="auto"/>
        <w:ind w:left="2160" w:hanging="2160"/>
        <w:rPr>
          <w:color w:val="000000"/>
        </w:rPr>
      </w:pPr>
    </w:p>
    <w:p w:rsidR="003A3082" w:rsidRDefault="003A3082" w:rsidP="003A3082">
      <w:pPr>
        <w:tabs>
          <w:tab w:val="left" w:pos="-1440"/>
        </w:tabs>
        <w:spacing w:line="218" w:lineRule="auto"/>
        <w:ind w:left="2160" w:hanging="2160"/>
        <w:rPr>
          <w:color w:val="000000"/>
        </w:rPr>
      </w:pPr>
      <w:r>
        <w:rPr>
          <w:color w:val="000000"/>
        </w:rPr>
        <w:tab/>
        <w:t>If the endoscopy report notes</w:t>
      </w:r>
      <w:r w:rsidRPr="009C5AE6">
        <w:rPr>
          <w:color w:val="000000"/>
        </w:rPr>
        <w:t xml:space="preserve"> specific findings</w:t>
      </w:r>
      <w:r>
        <w:rPr>
          <w:color w:val="000000"/>
        </w:rPr>
        <w:t>, even during an incomplete or inadequate test, then the test result</w:t>
      </w:r>
      <w:r w:rsidRPr="009C5AE6">
        <w:rPr>
          <w:color w:val="000000"/>
        </w:rPr>
        <w:t xml:space="preserve"> should </w:t>
      </w:r>
      <w:r>
        <w:rPr>
          <w:color w:val="000000"/>
        </w:rPr>
        <w:t xml:space="preserve">reflect the observations and </w:t>
      </w:r>
      <w:r w:rsidRPr="009C5AE6">
        <w:rPr>
          <w:color w:val="000000"/>
        </w:rPr>
        <w:t xml:space="preserve">be reported </w:t>
      </w:r>
      <w:r>
        <w:rPr>
          <w:color w:val="000000"/>
        </w:rPr>
        <w:t xml:space="preserve">using response options 1, 2 or 3.  </w:t>
      </w:r>
    </w:p>
    <w:p w:rsidR="003A3082" w:rsidRDefault="003A3082" w:rsidP="003A3082">
      <w:pPr>
        <w:tabs>
          <w:tab w:val="left" w:pos="-1440"/>
        </w:tabs>
        <w:spacing w:line="218" w:lineRule="auto"/>
        <w:ind w:left="2160" w:hanging="2160"/>
        <w:rPr>
          <w:color w:val="000000"/>
        </w:rPr>
      </w:pPr>
    </w:p>
    <w:p w:rsidR="003A3082" w:rsidRPr="009C5AE6" w:rsidRDefault="003A3082" w:rsidP="003A3082">
      <w:pPr>
        <w:tabs>
          <w:tab w:val="left" w:pos="-1440"/>
        </w:tabs>
        <w:spacing w:line="218" w:lineRule="auto"/>
        <w:ind w:left="2160" w:hanging="2160"/>
        <w:rPr>
          <w:color w:val="000000"/>
        </w:rPr>
      </w:pPr>
      <w:r>
        <w:rPr>
          <w:color w:val="000000"/>
        </w:rPr>
        <w:lastRenderedPageBreak/>
        <w:tab/>
        <w:t>When a Test Result = 4 (Inadequate/Incomplete), then Item 6.1.09 (Test Outcome) should be coded as 2 (Incomplete/Inadequate) and an additional test should be recommended.</w:t>
      </w:r>
    </w:p>
    <w:p w:rsidR="00FE13D6" w:rsidRPr="009C5AE6" w:rsidRDefault="00FE13D6" w:rsidP="00FE13D6">
      <w:pPr>
        <w:tabs>
          <w:tab w:val="left" w:pos="-1440"/>
        </w:tabs>
        <w:spacing w:line="218" w:lineRule="auto"/>
        <w:ind w:left="2160" w:hanging="2160"/>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result of the </w:t>
      </w:r>
      <w:r>
        <w:rPr>
          <w:color w:val="000000"/>
        </w:rPr>
        <w:t>colonoscopy is normal</w:t>
      </w:r>
      <w:r w:rsidRPr="009C5AE6">
        <w:rPr>
          <w:color w:val="000000"/>
        </w:rPr>
        <w:t xml:space="preserve">: </w:t>
      </w:r>
      <w:r>
        <w:rPr>
          <w:color w:val="000000"/>
        </w:rPr>
        <w:t xml:space="preserve"> </w:t>
      </w:r>
      <w:r>
        <w:rPr>
          <w:color w:val="000000"/>
          <w:u w:val="single"/>
        </w:rPr>
        <w:t>1</w:t>
      </w:r>
    </w:p>
    <w:p w:rsidR="00FE13D6" w:rsidRPr="009C5AE6" w:rsidRDefault="00FE13D6" w:rsidP="00FE13D6">
      <w:pPr>
        <w:rPr>
          <w:color w:val="000000"/>
          <w:u w:val="single"/>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0D2E45" w:rsidRDefault="00FE13D6">
      <w:pPr>
        <w:tabs>
          <w:tab w:val="left" w:pos="216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w:t>
      </w:r>
      <w:r>
        <w:rPr>
          <w:b/>
          <w:color w:val="000000"/>
        </w:rPr>
        <w:t>06</w:t>
      </w:r>
      <w:r w:rsidRPr="009C5AE6">
        <w:rPr>
          <w:b/>
          <w:color w:val="000000"/>
        </w:rPr>
        <w:t>:</w:t>
      </w:r>
      <w:r w:rsidRPr="009C5AE6">
        <w:rPr>
          <w:color w:val="000000"/>
        </w:rPr>
        <w:t xml:space="preserve"> </w:t>
      </w:r>
      <w:r w:rsidRPr="009C5AE6">
        <w:rPr>
          <w:b/>
          <w:color w:val="000000"/>
        </w:rPr>
        <w:t>Was a biopsy/polypectomy performed during the endoscopy?</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indicate if </w:t>
      </w:r>
      <w:r w:rsidR="00C01308">
        <w:rPr>
          <w:color w:val="000000"/>
        </w:rPr>
        <w:t xml:space="preserve">a </w:t>
      </w:r>
      <w:r w:rsidRPr="009C5AE6">
        <w:rPr>
          <w:color w:val="000000"/>
        </w:rPr>
        <w:t>biopsy or polypectomy was performed during the sigmoidoscopy or colonoscopy.</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305</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4E59F4" w:rsidRDefault="004E59F4" w:rsidP="004E59F4">
      <w:pPr>
        <w:tabs>
          <w:tab w:val="left" w:pos="-1440"/>
        </w:tabs>
        <w:ind w:left="2160" w:hanging="2160"/>
      </w:pPr>
      <w:r w:rsidRPr="009C5AE6">
        <w:rPr>
          <w:color w:val="000000"/>
        </w:rPr>
        <w:t>SKIP PATTERN:</w:t>
      </w:r>
      <w:r w:rsidRPr="009C5AE6">
        <w:rPr>
          <w:color w:val="000000"/>
        </w:rPr>
        <w:tab/>
      </w:r>
      <w:r>
        <w:rPr>
          <w:color w:val="000000"/>
        </w:rPr>
        <w:t>I</w:t>
      </w:r>
      <w:r w:rsidRPr="009C5AE6">
        <w:rPr>
          <w:color w:val="000000"/>
        </w:rPr>
        <w:t xml:space="preserve">f </w:t>
      </w:r>
      <w:r w:rsidRPr="009C5AE6">
        <w:t>Item 6.</w:t>
      </w:r>
      <w:r w:rsidR="00866995">
        <w:t>3</w:t>
      </w:r>
      <w:r w:rsidRPr="009C5AE6">
        <w:t>.0</w:t>
      </w:r>
      <w:r>
        <w:t>6</w:t>
      </w:r>
      <w:r w:rsidRPr="009C5AE6">
        <w:t xml:space="preserve"> </w:t>
      </w:r>
      <w:r>
        <w:t xml:space="preserve">= 1 (Yes), then Item 7.1 (Histology of most severe polyp/lesion) must be completed.  </w:t>
      </w:r>
    </w:p>
    <w:p w:rsidR="004E59F4" w:rsidRDefault="004E59F4" w:rsidP="004E59F4">
      <w:pPr>
        <w:tabs>
          <w:tab w:val="left" w:pos="-1440"/>
        </w:tabs>
        <w:ind w:left="2160" w:hanging="2160"/>
      </w:pPr>
    </w:p>
    <w:p w:rsidR="004E59F4" w:rsidRPr="009C5AE6" w:rsidRDefault="004E59F4" w:rsidP="004E59F4">
      <w:pPr>
        <w:tabs>
          <w:tab w:val="left" w:pos="-1440"/>
        </w:tabs>
        <w:ind w:left="2160"/>
        <w:rPr>
          <w:color w:val="000000"/>
        </w:rPr>
      </w:pPr>
      <w:r>
        <w:t xml:space="preserve">Leave blank if 6.3.01 = </w:t>
      </w:r>
      <w:r w:rsidR="00B606F2">
        <w:t xml:space="preserve">0, </w:t>
      </w:r>
      <w:r>
        <w:t>5</w:t>
      </w:r>
      <w:r w:rsidR="00472CC0">
        <w:t xml:space="preserve"> or 7</w:t>
      </w:r>
      <w:r>
        <w:t xml:space="preserve">. </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9 = Unknown</w:t>
      </w:r>
    </w:p>
    <w:p w:rsidR="00FE13D6" w:rsidRPr="009C5AE6" w:rsidRDefault="00FE13D6" w:rsidP="00FE13D6">
      <w:pPr>
        <w:spacing w:line="218" w:lineRule="auto"/>
        <w:rPr>
          <w:color w:val="000000"/>
        </w:rPr>
      </w:pPr>
    </w:p>
    <w:p w:rsidR="00FE13D6" w:rsidRPr="009C5AE6" w:rsidRDefault="00FE13D6" w:rsidP="00FE13D6">
      <w:pPr>
        <w:tabs>
          <w:tab w:val="left" w:pos="-1440"/>
        </w:tabs>
        <w:spacing w:line="218" w:lineRule="auto"/>
        <w:ind w:left="2160" w:hanging="2160"/>
        <w:rPr>
          <w:color w:val="000000"/>
        </w:rPr>
      </w:pPr>
      <w:r w:rsidRPr="009C5AE6">
        <w:rPr>
          <w:color w:val="000000"/>
        </w:rPr>
        <w:t>EXPLANATION:</w:t>
      </w:r>
      <w:r w:rsidRPr="009C5AE6">
        <w:rPr>
          <w:color w:val="000000"/>
        </w:rPr>
        <w:tab/>
        <w:t xml:space="preserve">This field should only be completed if the </w:t>
      </w:r>
      <w:r>
        <w:rPr>
          <w:color w:val="000000"/>
        </w:rPr>
        <w:t>third</w:t>
      </w:r>
      <w:r w:rsidRPr="009C5AE6">
        <w:rPr>
          <w:color w:val="000000"/>
        </w:rPr>
        <w:t xml:space="preserve"> test provided is either a colonoscopy or sigmoidoscopy. </w:t>
      </w:r>
      <w:r>
        <w:rPr>
          <w:color w:val="000000"/>
        </w:rPr>
        <w:br/>
      </w:r>
      <w:r>
        <w:rPr>
          <w:color w:val="000000"/>
        </w:rPr>
        <w:br/>
        <w:t>If a biopsy was performed (1), then Item 7.1 (Histology of most severe polyp/lesion) must be completed.</w:t>
      </w:r>
    </w:p>
    <w:p w:rsidR="00FE13D6" w:rsidRPr="009C5AE6" w:rsidRDefault="00FE13D6" w:rsidP="00FE13D6">
      <w:pPr>
        <w:spacing w:line="218" w:lineRule="auto"/>
        <w:rPr>
          <w:color w:val="000000"/>
        </w:rPr>
      </w:pPr>
    </w:p>
    <w:p w:rsidR="00FE13D6" w:rsidRPr="009C5AE6" w:rsidRDefault="00FE13D6" w:rsidP="00FE13D6">
      <w:pPr>
        <w:ind w:left="2160" w:hanging="2160"/>
        <w:rPr>
          <w:color w:val="000000"/>
        </w:rPr>
      </w:pPr>
      <w:r w:rsidRPr="009C5AE6">
        <w:rPr>
          <w:color w:val="000000"/>
        </w:rPr>
        <w:t>EXAMPLE:</w:t>
      </w:r>
      <w:r w:rsidRPr="009C5AE6">
        <w:rPr>
          <w:color w:val="000000"/>
        </w:rPr>
        <w:tab/>
        <w:t xml:space="preserve">If a polypectomy was performed during a colonoscopy:  </w:t>
      </w:r>
      <w:r w:rsidRPr="009C5AE6">
        <w:rPr>
          <w:color w:val="000000"/>
          <w:u w:val="single"/>
        </w:rPr>
        <w:t>1</w:t>
      </w:r>
    </w:p>
    <w:p w:rsidR="00FE13D6" w:rsidRPr="009C5AE6" w:rsidRDefault="00FE13D6" w:rsidP="00FE13D6">
      <w:pPr>
        <w:ind w:left="2160" w:hanging="2160"/>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ind w:left="2160" w:hanging="2160"/>
        <w:rPr>
          <w:color w:val="000000"/>
        </w:rPr>
      </w:pPr>
    </w:p>
    <w:p w:rsidR="00FE13D6" w:rsidRPr="009C5AE6" w:rsidRDefault="00FE13D6" w:rsidP="00FE13D6">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.07:</w:t>
      </w:r>
      <w:r w:rsidRPr="009C5AE6">
        <w:rPr>
          <w:color w:val="000000"/>
        </w:rPr>
        <w:t xml:space="preserve"> </w:t>
      </w:r>
      <w:r w:rsidRPr="009C5AE6">
        <w:rPr>
          <w:b/>
          <w:color w:val="000000"/>
        </w:rPr>
        <w:t>Was the bowel preparation considered adequate by the clinician performing the endoscopy or DCBE?</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To indicate the adequacy of the bowel preparation for a sigmoidoscopy, colonoscopy or DCBE.</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306</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r>
      <w:r w:rsidR="00472CC0" w:rsidRPr="009C5AE6">
        <w:rPr>
          <w:color w:val="000000"/>
        </w:rPr>
        <w:t xml:space="preserve">This field should be completed if Item </w:t>
      </w:r>
      <w:r w:rsidR="00472CC0">
        <w:rPr>
          <w:color w:val="000000"/>
        </w:rPr>
        <w:t>6.3.01</w:t>
      </w:r>
      <w:r w:rsidR="00472CC0" w:rsidRPr="009C5AE6">
        <w:rPr>
          <w:color w:val="000000"/>
        </w:rPr>
        <w:t xml:space="preserve"> </w:t>
      </w:r>
      <w:r w:rsidR="00472CC0">
        <w:rPr>
          <w:color w:val="000000"/>
        </w:rPr>
        <w:t xml:space="preserve">(Test 3 performed) </w:t>
      </w:r>
      <w:r w:rsidR="00472CC0" w:rsidRPr="009C5AE6">
        <w:rPr>
          <w:color w:val="000000"/>
        </w:rPr>
        <w:t>= 3 (Sigmoidoscopy), 4 (Colonoscopy)</w:t>
      </w:r>
      <w:r w:rsidR="00221B9C">
        <w:rPr>
          <w:color w:val="000000"/>
        </w:rPr>
        <w:t>,</w:t>
      </w:r>
      <w:r w:rsidR="00472CC0" w:rsidRPr="009C5AE6">
        <w:rPr>
          <w:color w:val="000000"/>
        </w:rPr>
        <w:t xml:space="preserve"> 5 (DCBE)</w:t>
      </w:r>
      <w:r w:rsidR="00221B9C">
        <w:rPr>
          <w:color w:val="000000"/>
        </w:rPr>
        <w:t xml:space="preserve"> or 7 (Other)</w:t>
      </w:r>
      <w:r w:rsidR="00472CC0">
        <w:rPr>
          <w:color w:val="000000"/>
        </w:rPr>
        <w:t>; otherwise, leave blank</w:t>
      </w:r>
      <w:r w:rsidR="00472CC0" w:rsidRPr="009C5AE6">
        <w:rPr>
          <w:color w:val="000000"/>
        </w:rPr>
        <w:t>.</w:t>
      </w:r>
    </w:p>
    <w:p w:rsidR="00FE13D6" w:rsidRPr="009C5AE6" w:rsidRDefault="00FE13D6" w:rsidP="00FE13D6">
      <w:pPr>
        <w:tabs>
          <w:tab w:val="left" w:pos="-1440"/>
        </w:tabs>
        <w:ind w:left="2160" w:hanging="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FE13D6" w:rsidRPr="009C5AE6" w:rsidRDefault="00FE13D6" w:rsidP="00FE13D6">
      <w:pPr>
        <w:spacing w:line="218" w:lineRule="auto"/>
        <w:rPr>
          <w:color w:val="000000"/>
        </w:rPr>
      </w:pPr>
    </w:p>
    <w:p w:rsidR="00472CC0" w:rsidRDefault="00CD5003" w:rsidP="00472CC0">
      <w:pPr>
        <w:tabs>
          <w:tab w:val="left" w:pos="-1440"/>
        </w:tabs>
        <w:spacing w:line="218" w:lineRule="auto"/>
        <w:ind w:left="2160" w:hanging="2160"/>
        <w:rPr>
          <w:color w:val="000000"/>
        </w:rPr>
      </w:pPr>
      <w:r w:rsidRPr="009C5AE6">
        <w:rPr>
          <w:color w:val="000000"/>
        </w:rPr>
        <w:t>EXPLANATION:</w:t>
      </w:r>
      <w:r w:rsidRPr="009C5AE6">
        <w:rPr>
          <w:color w:val="000000"/>
        </w:rPr>
        <w:tab/>
      </w:r>
      <w:r w:rsidR="00472CC0" w:rsidRPr="009C5AE6">
        <w:rPr>
          <w:color w:val="000000"/>
        </w:rPr>
        <w:t xml:space="preserve">Adequacy of the bowel preparation will be determined by the clinician performing the test.  A response of 1 (Yes) </w:t>
      </w:r>
      <w:r w:rsidR="00472CC0">
        <w:rPr>
          <w:color w:val="000000"/>
        </w:rPr>
        <w:t xml:space="preserve">or 2 (No) </w:t>
      </w:r>
      <w:r w:rsidR="00472CC0" w:rsidRPr="009C5AE6">
        <w:rPr>
          <w:color w:val="000000"/>
        </w:rPr>
        <w:t>can only be reported if the procedure report explicitly states that the bowel preparation was adequate</w:t>
      </w:r>
      <w:r w:rsidR="00472CC0">
        <w:rPr>
          <w:color w:val="000000"/>
        </w:rPr>
        <w:t xml:space="preserve"> or inadequate; </w:t>
      </w:r>
      <w:r w:rsidR="00472CC0" w:rsidRPr="009C5AE6">
        <w:rPr>
          <w:color w:val="000000"/>
        </w:rPr>
        <w:t>otherwise report 9 (Unknown).</w:t>
      </w:r>
      <w:r w:rsidR="00BF0EAB">
        <w:rPr>
          <w:color w:val="000000"/>
        </w:rPr>
        <w:br/>
      </w:r>
      <w:r w:rsidR="00BF0EAB">
        <w:rPr>
          <w:color w:val="000000"/>
        </w:rPr>
        <w:br/>
        <w:t>If Test 3 = 7 (Other) and the procedure does not require bowel preparation, please code the adequacy of bowel preparation as 9 (Unknown).</w:t>
      </w:r>
      <w:r w:rsidR="00472CC0">
        <w:rPr>
          <w:color w:val="000000"/>
        </w:rPr>
        <w:br/>
      </w:r>
      <w:r w:rsidR="00472CC0">
        <w:rPr>
          <w:color w:val="000000"/>
        </w:rPr>
        <w:br/>
        <w:t>If the adequacy of bowel preparation = 2 (No), then Item 6.3.09 (Test outcome) should be coded as 2 (Incomplete/Inadequate).</w:t>
      </w:r>
    </w:p>
    <w:p w:rsidR="00CD5003" w:rsidRPr="009C5AE6" w:rsidRDefault="00472CC0" w:rsidP="00472CC0">
      <w:pPr>
        <w:tabs>
          <w:tab w:val="left" w:pos="-1440"/>
        </w:tabs>
        <w:spacing w:line="218" w:lineRule="auto"/>
        <w:ind w:left="2160" w:hanging="2160"/>
        <w:rPr>
          <w:color w:val="000000"/>
        </w:rPr>
      </w:pPr>
      <w:r>
        <w:rPr>
          <w:color w:val="000000"/>
        </w:rPr>
        <w:tab/>
        <w:t>The standardized colonoscopy reporting and data system (CO-RADs) quality measure for adequacy of bowel prep is described as adequacy to detect polyps &gt; 5 mm.</w:t>
      </w:r>
    </w:p>
    <w:p w:rsidR="00FE13D6" w:rsidRPr="009C5AE6" w:rsidRDefault="00FE13D6" w:rsidP="00FE13D6">
      <w:pPr>
        <w:tabs>
          <w:tab w:val="left" w:pos="-1440"/>
        </w:tabs>
        <w:spacing w:line="218" w:lineRule="auto"/>
        <w:rPr>
          <w:color w:val="000000"/>
        </w:rPr>
      </w:pPr>
    </w:p>
    <w:p w:rsidR="00FE13D6" w:rsidRPr="009C5AE6" w:rsidRDefault="00FE13D6" w:rsidP="00FE13D6">
      <w:pPr>
        <w:rPr>
          <w:color w:val="000000"/>
        </w:rPr>
      </w:pPr>
      <w:r w:rsidRPr="009C5AE6">
        <w:rPr>
          <w:color w:val="000000"/>
        </w:rPr>
        <w:t>EXAMPLE:</w:t>
      </w:r>
      <w:r w:rsidRPr="009C5AE6">
        <w:rPr>
          <w:color w:val="000000"/>
        </w:rPr>
        <w:tab/>
      </w:r>
      <w:r w:rsidRPr="009C5AE6">
        <w:rPr>
          <w:color w:val="000000"/>
        </w:rPr>
        <w:tab/>
        <w:t xml:space="preserve">If procedure report indicates adequate bowel preparation: </w:t>
      </w:r>
      <w:r w:rsidRPr="009C5AE6">
        <w:rPr>
          <w:color w:val="000000"/>
          <w:u w:val="single"/>
        </w:rPr>
        <w:t>1</w:t>
      </w:r>
    </w:p>
    <w:p w:rsidR="00FE13D6" w:rsidRPr="009C5AE6" w:rsidRDefault="00FE13D6" w:rsidP="00FE13D6">
      <w:pPr>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0D2E45" w:rsidRDefault="00FE13D6">
      <w:pPr>
        <w:tabs>
          <w:tab w:val="left" w:pos="-1440"/>
          <w:tab w:val="left" w:pos="2160"/>
        </w:tabs>
        <w:ind w:left="2880" w:hanging="288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.08:</w:t>
      </w:r>
      <w:r w:rsidRPr="009C5AE6">
        <w:rPr>
          <w:color w:val="000000"/>
        </w:rPr>
        <w:t xml:space="preserve"> </w:t>
      </w:r>
      <w:r w:rsidRPr="009C5AE6">
        <w:rPr>
          <w:b/>
          <w:color w:val="000000"/>
        </w:rPr>
        <w:t>Wa</w:t>
      </w:r>
      <w:r>
        <w:rPr>
          <w:b/>
          <w:color w:val="000000"/>
        </w:rPr>
        <w:t xml:space="preserve">s the cecum reached during the </w:t>
      </w:r>
      <w:r w:rsidRPr="009C5AE6">
        <w:rPr>
          <w:b/>
          <w:color w:val="000000"/>
        </w:rPr>
        <w:t>colonoscopy?</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To indicate whether or not the procedure notes report that the cecum was reached during the colonoscopy.</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307</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 xml:space="preserve">This field should be completed if Item </w:t>
      </w:r>
      <w:r>
        <w:rPr>
          <w:color w:val="000000"/>
        </w:rPr>
        <w:t>6.3.01</w:t>
      </w:r>
      <w:r w:rsidRPr="009C5AE6">
        <w:rPr>
          <w:color w:val="000000"/>
        </w:rPr>
        <w:t xml:space="preserve"> </w:t>
      </w:r>
      <w:r w:rsidR="00C030A6">
        <w:rPr>
          <w:color w:val="000000"/>
        </w:rPr>
        <w:t xml:space="preserve">(Test 3 performed) </w:t>
      </w:r>
      <w:r w:rsidRPr="009C5AE6">
        <w:rPr>
          <w:color w:val="000000"/>
        </w:rPr>
        <w:t>= 4 (Colonoscopy); otherwise, leave blank.</w:t>
      </w:r>
    </w:p>
    <w:p w:rsidR="00FE13D6" w:rsidRPr="009C5AE6" w:rsidRDefault="00FE13D6" w:rsidP="00FE13D6">
      <w:pPr>
        <w:tabs>
          <w:tab w:val="left" w:pos="-1440"/>
        </w:tabs>
        <w:ind w:left="2160" w:hanging="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FE13D6" w:rsidRPr="009C5AE6" w:rsidRDefault="00FE13D6" w:rsidP="00FE13D6">
      <w:pPr>
        <w:spacing w:line="218" w:lineRule="auto"/>
        <w:rPr>
          <w:color w:val="000000"/>
        </w:rPr>
      </w:pPr>
    </w:p>
    <w:p w:rsidR="00FE13D6" w:rsidRPr="009C5AE6" w:rsidRDefault="00334E75" w:rsidP="00FE13D6">
      <w:pPr>
        <w:tabs>
          <w:tab w:val="left" w:pos="-1440"/>
        </w:tabs>
        <w:spacing w:line="218" w:lineRule="auto"/>
        <w:ind w:left="2160" w:hanging="2160"/>
        <w:rPr>
          <w:color w:val="000000"/>
        </w:rPr>
      </w:pPr>
      <w:r w:rsidRPr="009C5AE6">
        <w:rPr>
          <w:color w:val="000000"/>
        </w:rPr>
        <w:t>EXPLANATION:</w:t>
      </w:r>
      <w:r w:rsidRPr="009C5AE6">
        <w:rPr>
          <w:color w:val="000000"/>
        </w:rPr>
        <w:tab/>
        <w:t xml:space="preserve">The procedure report must explicitly state that the cecum was reached </w:t>
      </w:r>
      <w:r>
        <w:rPr>
          <w:color w:val="000000"/>
        </w:rPr>
        <w:t xml:space="preserve">or not reached </w:t>
      </w:r>
      <w:r w:rsidRPr="009C5AE6">
        <w:rPr>
          <w:color w:val="000000"/>
        </w:rPr>
        <w:t>during the colonoscopy in order to report 1 (Yes)</w:t>
      </w:r>
      <w:r>
        <w:rPr>
          <w:color w:val="000000"/>
        </w:rPr>
        <w:t xml:space="preserve"> or 2 (No)</w:t>
      </w:r>
      <w:r w:rsidRPr="009C5AE6">
        <w:rPr>
          <w:color w:val="000000"/>
        </w:rPr>
        <w:t>; otherwise</w:t>
      </w:r>
      <w:r>
        <w:rPr>
          <w:color w:val="000000"/>
        </w:rPr>
        <w:t>,</w:t>
      </w:r>
      <w:r w:rsidRPr="009C5AE6">
        <w:rPr>
          <w:color w:val="000000"/>
        </w:rPr>
        <w:t xml:space="preserve"> report 9 (Unknown).</w:t>
      </w:r>
      <w:r>
        <w:rPr>
          <w:color w:val="000000"/>
        </w:rPr>
        <w:br/>
      </w:r>
      <w:r w:rsidR="00FE13D6">
        <w:rPr>
          <w:color w:val="000000"/>
        </w:rPr>
        <w:br/>
        <w:t xml:space="preserve">If </w:t>
      </w:r>
      <w:r w:rsidR="00417BF7">
        <w:rPr>
          <w:color w:val="000000"/>
        </w:rPr>
        <w:t>Item</w:t>
      </w:r>
      <w:r w:rsidR="00FE13D6">
        <w:rPr>
          <w:color w:val="000000"/>
        </w:rPr>
        <w:t xml:space="preserve"> 6.3.08 is 2 (No), then </w:t>
      </w:r>
      <w:r w:rsidR="00417BF7">
        <w:rPr>
          <w:color w:val="000000"/>
        </w:rPr>
        <w:t>I</w:t>
      </w:r>
      <w:r w:rsidR="00C01308">
        <w:rPr>
          <w:color w:val="000000"/>
        </w:rPr>
        <w:t xml:space="preserve">tem </w:t>
      </w:r>
      <w:r w:rsidR="00FE13D6">
        <w:rPr>
          <w:color w:val="000000"/>
        </w:rPr>
        <w:t>6.3.09 (</w:t>
      </w:r>
      <w:r w:rsidR="00C01308">
        <w:rPr>
          <w:color w:val="000000"/>
        </w:rPr>
        <w:t>Test 3 o</w:t>
      </w:r>
      <w:r w:rsidR="00FE13D6">
        <w:rPr>
          <w:color w:val="000000"/>
        </w:rPr>
        <w:t>utcome) should be coded as 2 (Incomplete/Inadequate).</w:t>
      </w:r>
    </w:p>
    <w:p w:rsidR="00FE13D6" w:rsidRPr="009C5AE6" w:rsidRDefault="00FE13D6" w:rsidP="00FE13D6">
      <w:pPr>
        <w:tabs>
          <w:tab w:val="left" w:pos="-1440"/>
        </w:tabs>
        <w:spacing w:line="218" w:lineRule="auto"/>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cecum was not reached:  </w:t>
      </w:r>
      <w:r w:rsidRPr="009C5AE6">
        <w:rPr>
          <w:color w:val="000000"/>
          <w:u w:val="single"/>
        </w:rPr>
        <w:t>2</w:t>
      </w:r>
    </w:p>
    <w:p w:rsidR="00FE13D6" w:rsidRPr="009C5AE6" w:rsidRDefault="00FE13D6" w:rsidP="00FE13D6">
      <w:pPr>
        <w:rPr>
          <w:color w:val="000000"/>
          <w:u w:val="single"/>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C54F4C" w:rsidRPr="009C5AE6" w:rsidTr="009F5938">
        <w:trPr>
          <w:trHeight w:val="458"/>
        </w:trPr>
        <w:tc>
          <w:tcPr>
            <w:tcW w:w="2102" w:type="dxa"/>
            <w:vAlign w:val="center"/>
          </w:tcPr>
          <w:p w:rsidR="00C54F4C" w:rsidRPr="009C5AE6" w:rsidRDefault="00C54F4C" w:rsidP="00C54F4C">
            <w:pPr>
              <w:jc w:val="center"/>
            </w:pPr>
            <w:r w:rsidRPr="009C5AE6">
              <w:t>1.0</w:t>
            </w:r>
            <w:r>
              <w:t>1</w:t>
            </w:r>
          </w:p>
        </w:tc>
        <w:tc>
          <w:tcPr>
            <w:tcW w:w="2938" w:type="dxa"/>
            <w:vAlign w:val="center"/>
          </w:tcPr>
          <w:p w:rsidR="00C54F4C" w:rsidRPr="009C5AE6" w:rsidRDefault="00C54F4C" w:rsidP="00C54F4C">
            <w:pPr>
              <w:jc w:val="center"/>
            </w:pPr>
            <w:r>
              <w:t>12/02/2009</w:t>
            </w:r>
          </w:p>
        </w:tc>
        <w:tc>
          <w:tcPr>
            <w:tcW w:w="4522" w:type="dxa"/>
            <w:vAlign w:val="center"/>
          </w:tcPr>
          <w:p w:rsidR="00C54F4C" w:rsidRPr="009C5AE6" w:rsidRDefault="00C54F4C" w:rsidP="009F5938">
            <w:pPr>
              <w:jc w:val="center"/>
            </w:pPr>
            <w:r w:rsidRPr="009C5AE6">
              <w:t>Add new</w:t>
            </w:r>
          </w:p>
        </w:tc>
      </w:tr>
    </w:tbl>
    <w:p w:rsidR="00FE13D6" w:rsidRPr="009C5AE6" w:rsidRDefault="00FE13D6" w:rsidP="00FE13D6">
      <w:pPr>
        <w:rPr>
          <w:color w:val="000000"/>
        </w:rPr>
      </w:pPr>
    </w:p>
    <w:p w:rsidR="00FE13D6" w:rsidRPr="009C5AE6" w:rsidRDefault="00FE13D6" w:rsidP="00FE13D6">
      <w:pPr>
        <w:rPr>
          <w:color w:val="000000"/>
        </w:rPr>
      </w:pPr>
    </w:p>
    <w:p w:rsidR="000D2E45" w:rsidRDefault="00FE13D6">
      <w:pPr>
        <w:tabs>
          <w:tab w:val="left" w:pos="-1440"/>
          <w:tab w:val="left" w:pos="2160"/>
        </w:tabs>
        <w:ind w:left="2880" w:hanging="288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Pr>
          <w:b/>
          <w:color w:val="000000"/>
        </w:rPr>
        <w:t>3</w:t>
      </w:r>
      <w:r w:rsidRPr="009C5AE6">
        <w:rPr>
          <w:b/>
          <w:color w:val="000000"/>
        </w:rPr>
        <w:t>.09:</w:t>
      </w:r>
      <w:r w:rsidRPr="009C5AE6">
        <w:rPr>
          <w:color w:val="000000"/>
        </w:rPr>
        <w:t xml:space="preserve"> </w:t>
      </w:r>
      <w:r>
        <w:rPr>
          <w:b/>
          <w:color w:val="000000"/>
        </w:rPr>
        <w:t>Test 3 outcome</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indicate </w:t>
      </w:r>
      <w:r>
        <w:rPr>
          <w:color w:val="000000"/>
        </w:rPr>
        <w:t>if the third test was complete.</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308</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595F8B" w:rsidRPr="009C5AE6" w:rsidRDefault="00FE13D6" w:rsidP="00595F8B">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6D0035">
        <w:rPr>
          <w:color w:val="000000"/>
        </w:rPr>
        <w:t xml:space="preserve"> when </w:t>
      </w:r>
      <w:r w:rsidR="00C01308">
        <w:rPr>
          <w:color w:val="000000"/>
        </w:rPr>
        <w:t xml:space="preserve">Item </w:t>
      </w:r>
      <w:r w:rsidR="006D0035">
        <w:rPr>
          <w:color w:val="000000"/>
        </w:rPr>
        <w:t xml:space="preserve">6.3.01 (Test 3 performed) </w:t>
      </w:r>
      <w:r w:rsidR="00C41C3D">
        <w:rPr>
          <w:color w:val="000000"/>
        </w:rPr>
        <w:t>is not = 0</w:t>
      </w:r>
      <w:r w:rsidR="006D0035">
        <w:rPr>
          <w:color w:val="000000"/>
        </w:rPr>
        <w:t xml:space="preserve"> (None)</w:t>
      </w:r>
      <w:r>
        <w:rPr>
          <w:color w:val="000000"/>
        </w:rPr>
        <w:t xml:space="preserve">.  </w:t>
      </w:r>
      <w:r w:rsidR="00866995">
        <w:rPr>
          <w:color w:val="000000"/>
        </w:rPr>
        <w:br/>
      </w:r>
      <w:r w:rsidR="00866995">
        <w:rPr>
          <w:color w:val="000000"/>
        </w:rPr>
        <w:br/>
      </w:r>
      <w:r w:rsidR="00595F8B">
        <w:rPr>
          <w:color w:val="000000"/>
        </w:rPr>
        <w:t>If Item 6.3.05 (Result of Test 3) = 4 (Inadequate/Incomplete test with no findings), then Item 6.3.09 should = 2 (Incomplete).</w:t>
      </w:r>
      <w:r w:rsidR="00866995">
        <w:rPr>
          <w:color w:val="000000"/>
        </w:rPr>
        <w:br/>
      </w:r>
      <w:r w:rsidR="00866995">
        <w:rPr>
          <w:color w:val="000000"/>
        </w:rPr>
        <w:br/>
        <w:t>If Item 6.3.05 (Result of Test 2) = 5 (FOBT/FIT/Other Test Performed Negative) or 6 (FOBT/FIT/Other Test Performed Positive), then Item 6.3.09 should = 1 (Complete).</w:t>
      </w:r>
      <w:r w:rsidR="00595F8B">
        <w:rPr>
          <w:color w:val="000000"/>
        </w:rPr>
        <w:br/>
      </w:r>
      <w:r w:rsidR="00595F8B">
        <w:rPr>
          <w:color w:val="000000"/>
        </w:rPr>
        <w:br/>
        <w:t>If Item 6.3.07 (Bowel Prep Adequacy) = 2 (No), then Item 6.3.09 should = 2 (Incomplete).</w:t>
      </w:r>
      <w:r w:rsidR="00595F8B">
        <w:rPr>
          <w:color w:val="000000"/>
        </w:rPr>
        <w:br/>
      </w:r>
      <w:r w:rsidR="00595F8B">
        <w:rPr>
          <w:color w:val="000000"/>
        </w:rPr>
        <w:br/>
        <w:t>If Item 6.3.08 (Cecum reached) = 2 (No), then Item 6.3.09 should = 2 (Incomplete).</w:t>
      </w:r>
    </w:p>
    <w:p w:rsidR="00FE13D6" w:rsidRPr="009C5AE6" w:rsidRDefault="00FE13D6" w:rsidP="00FE13D6">
      <w:pPr>
        <w:tabs>
          <w:tab w:val="left" w:pos="-1440"/>
        </w:tabs>
        <w:ind w:left="2160" w:hanging="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 xml:space="preserve">1 = </w:t>
      </w:r>
      <w:r>
        <w:rPr>
          <w:color w:val="000000"/>
        </w:rPr>
        <w:t>Complete</w:t>
      </w:r>
      <w:r w:rsidRPr="009C5AE6">
        <w:rPr>
          <w:color w:val="000000"/>
        </w:rPr>
        <w:br/>
        <w:t xml:space="preserve">2 = </w:t>
      </w:r>
      <w:r>
        <w:rPr>
          <w:color w:val="000000"/>
        </w:rPr>
        <w:t>Incomplete/Inadequate</w:t>
      </w:r>
    </w:p>
    <w:p w:rsidR="00FE13D6" w:rsidRPr="009C5AE6" w:rsidRDefault="00FE13D6" w:rsidP="00FE13D6">
      <w:pPr>
        <w:spacing w:line="218" w:lineRule="auto"/>
        <w:rPr>
          <w:color w:val="000000"/>
        </w:rPr>
      </w:pPr>
    </w:p>
    <w:p w:rsidR="0024155D" w:rsidRPr="009C5AE6" w:rsidRDefault="0024155D" w:rsidP="0024155D">
      <w:pPr>
        <w:tabs>
          <w:tab w:val="left" w:pos="-1440"/>
        </w:tabs>
        <w:spacing w:line="218" w:lineRule="auto"/>
        <w:ind w:left="2160" w:hanging="2160"/>
        <w:rPr>
          <w:color w:val="000000"/>
        </w:rPr>
      </w:pPr>
      <w:r w:rsidRPr="009C5AE6">
        <w:rPr>
          <w:color w:val="000000"/>
        </w:rPr>
        <w:t>EXPLANATION:</w:t>
      </w:r>
      <w:r w:rsidRPr="009C5AE6">
        <w:rPr>
          <w:color w:val="000000"/>
        </w:rPr>
        <w:tab/>
      </w:r>
      <w:r>
        <w:rPr>
          <w:color w:val="000000"/>
        </w:rPr>
        <w:t>Each test provided should have a specific result that is reported in Item 6.3.05.  If the test was completed satisfactorily, report 1 (Complete).</w:t>
      </w:r>
      <w:r w:rsidR="00B01F73">
        <w:rPr>
          <w:color w:val="000000"/>
        </w:rPr>
        <w:br/>
      </w:r>
      <w:r w:rsidR="00FB27D6">
        <w:rPr>
          <w:color w:val="000000"/>
        </w:rPr>
        <w:br/>
      </w:r>
      <w:r>
        <w:rPr>
          <w:color w:val="000000"/>
        </w:rPr>
        <w:t>If there were circumstances that prevented the test from being performed satisfactorily such as an obstruction, inadequate bowel prep, or the cecum was not reached, then report 2 (Incomplete/Inadequate).</w:t>
      </w:r>
      <w:r w:rsidR="00DE73F6">
        <w:rPr>
          <w:color w:val="000000"/>
        </w:rPr>
        <w:br/>
      </w:r>
      <w:r w:rsidR="00DE73F6">
        <w:rPr>
          <w:color w:val="000000"/>
        </w:rPr>
        <w:br/>
        <w:t>If there are multiple polyps, and some of those polyps are extremely small (&lt; 5mm), it is acceptable for the provider to choose not to remove the smaller polyps.  In these instances, the Test Outcome would be considered 1 (Complete).  If the recommendation of a repeat colonoscopy in 3-6 months is made, then that procedure would begin a new cycle where the indication (Item 6.0) would be reported as 2 (Surveillance).</w:t>
      </w:r>
      <w:r w:rsidR="00B01F73">
        <w:rPr>
          <w:color w:val="000000"/>
        </w:rPr>
        <w:br/>
      </w:r>
      <w:r w:rsidR="00B01F73">
        <w:rPr>
          <w:color w:val="000000"/>
        </w:rPr>
        <w:br/>
        <w:t xml:space="preserve">If the provider recommends an immediate repeat exam (or additional tests needed to come to a Final Diagnosis) due to the </w:t>
      </w:r>
      <w:r w:rsidR="00B01F73">
        <w:rPr>
          <w:color w:val="000000"/>
        </w:rPr>
        <w:lastRenderedPageBreak/>
        <w:t>incomplete, or non-removal of a significant polyp, then report 2 (Incomplete/Inadequate).  Report the repeat exam (or additional tests needed) as Test 4.</w:t>
      </w:r>
    </w:p>
    <w:p w:rsidR="00FE13D6" w:rsidRPr="009C5AE6" w:rsidRDefault="00FE13D6" w:rsidP="0024155D">
      <w:pPr>
        <w:tabs>
          <w:tab w:val="left" w:pos="-1440"/>
        </w:tabs>
        <w:spacing w:line="218" w:lineRule="auto"/>
        <w:ind w:left="2160" w:hanging="2160"/>
        <w:rPr>
          <w:color w:val="000000"/>
        </w:rPr>
      </w:pPr>
    </w:p>
    <w:p w:rsidR="00FE13D6" w:rsidRPr="009C5AE6" w:rsidRDefault="00FE13D6" w:rsidP="00FE13D6">
      <w:pPr>
        <w:rPr>
          <w:color w:val="000000"/>
          <w:u w:val="single"/>
        </w:rPr>
      </w:pPr>
      <w:r w:rsidRPr="009C5AE6">
        <w:rPr>
          <w:color w:val="000000"/>
        </w:rPr>
        <w:t>EXAMPLE:</w:t>
      </w:r>
      <w:r w:rsidRPr="009C5AE6">
        <w:rPr>
          <w:color w:val="000000"/>
        </w:rPr>
        <w:tab/>
      </w:r>
      <w:r w:rsidRPr="009C5AE6">
        <w:rPr>
          <w:color w:val="000000"/>
        </w:rPr>
        <w:tab/>
        <w:t xml:space="preserve">If </w:t>
      </w:r>
      <w:r>
        <w:rPr>
          <w:color w:val="000000"/>
        </w:rPr>
        <w:t>the colonoscopy is considered complete</w:t>
      </w:r>
      <w:r w:rsidRPr="009C5AE6">
        <w:rPr>
          <w:color w:val="000000"/>
        </w:rPr>
        <w:t xml:space="preserve">:  </w:t>
      </w:r>
      <w:r w:rsidRPr="009C5AE6">
        <w:rPr>
          <w:color w:val="000000"/>
          <w:u w:val="single"/>
        </w:rPr>
        <w:t>1</w:t>
      </w:r>
    </w:p>
    <w:p w:rsidR="00FE13D6" w:rsidRPr="009C5AE6" w:rsidRDefault="00FE13D6" w:rsidP="00FE13D6">
      <w:pPr>
        <w:rPr>
          <w:color w:val="000000"/>
          <w:u w:val="single"/>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rPr>
          <w:color w:val="000000"/>
        </w:rPr>
      </w:pPr>
    </w:p>
    <w:p w:rsidR="00FE13D6" w:rsidRPr="009C5AE6" w:rsidRDefault="00FE13D6" w:rsidP="00FE13D6">
      <w:pPr>
        <w:rPr>
          <w:color w:val="000000"/>
        </w:rPr>
      </w:pPr>
    </w:p>
    <w:p w:rsidR="000D2E45" w:rsidRDefault="00FE13D6">
      <w:pPr>
        <w:tabs>
          <w:tab w:val="left" w:pos="216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6D4704">
        <w:rPr>
          <w:b/>
          <w:color w:val="000000"/>
        </w:rPr>
        <w:t>3</w:t>
      </w:r>
      <w:r w:rsidRPr="009C5AE6">
        <w:rPr>
          <w:b/>
          <w:color w:val="000000"/>
        </w:rPr>
        <w:t>.</w:t>
      </w:r>
      <w:r>
        <w:rPr>
          <w:b/>
          <w:color w:val="000000"/>
        </w:rPr>
        <w:t>10</w:t>
      </w:r>
      <w:r w:rsidRPr="009C5AE6">
        <w:rPr>
          <w:b/>
          <w:color w:val="000000"/>
        </w:rPr>
        <w:t>:</w:t>
      </w:r>
      <w:r w:rsidRPr="009C5AE6">
        <w:rPr>
          <w:color w:val="000000"/>
        </w:rPr>
        <w:t xml:space="preserve"> </w:t>
      </w:r>
      <w:r w:rsidRPr="009C5AE6">
        <w:rPr>
          <w:b/>
          <w:color w:val="000000"/>
        </w:rPr>
        <w:t>Recommended next follow-up procedure within this cycle</w:t>
      </w:r>
      <w:r>
        <w:rPr>
          <w:b/>
          <w:color w:val="000000"/>
        </w:rPr>
        <w:t xml:space="preserve"> after test </w:t>
      </w:r>
      <w:r w:rsidR="006D4704">
        <w:rPr>
          <w:b/>
          <w:color w:val="000000"/>
        </w:rPr>
        <w:t>3</w:t>
      </w:r>
      <w:r w:rsidRPr="009C5AE6">
        <w:rPr>
          <w:b/>
          <w:color w:val="000000"/>
        </w:rPr>
        <w:t>.</w:t>
      </w:r>
    </w:p>
    <w:p w:rsidR="00FE13D6" w:rsidRPr="009C5AE6" w:rsidRDefault="00FE13D6" w:rsidP="00FE13D6">
      <w:pPr>
        <w:ind w:firstLine="1440"/>
        <w:rPr>
          <w:color w:val="000000"/>
        </w:rPr>
      </w:pPr>
    </w:p>
    <w:p w:rsidR="00FE13D6" w:rsidRPr="009C5AE6" w:rsidRDefault="00FE13D6" w:rsidP="00FE13D6">
      <w:pPr>
        <w:tabs>
          <w:tab w:val="left" w:pos="-1440"/>
        </w:tabs>
        <w:ind w:left="2160" w:hanging="2160"/>
        <w:rPr>
          <w:color w:val="000000"/>
        </w:rPr>
      </w:pPr>
      <w:r w:rsidRPr="009C5AE6">
        <w:rPr>
          <w:color w:val="000000"/>
        </w:rPr>
        <w:t>PURPOSE:</w:t>
      </w:r>
      <w:r w:rsidRPr="009C5AE6">
        <w:rPr>
          <w:color w:val="000000"/>
        </w:rPr>
        <w:tab/>
        <w:t xml:space="preserve">To indicate the next recommended procedure following the completion of </w:t>
      </w:r>
      <w:r>
        <w:rPr>
          <w:color w:val="000000"/>
        </w:rPr>
        <w:t xml:space="preserve">Test </w:t>
      </w:r>
      <w:r w:rsidR="006D4704">
        <w:rPr>
          <w:color w:val="000000"/>
        </w:rPr>
        <w:t>3</w:t>
      </w:r>
      <w:r w:rsidRPr="009C5AE6">
        <w:rPr>
          <w:color w:val="000000"/>
        </w:rPr>
        <w:t>.</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D4704">
        <w:t>309</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t>Numeric</w:t>
      </w:r>
    </w:p>
    <w:p w:rsidR="00FE13D6" w:rsidRPr="009C5AE6" w:rsidRDefault="00FE13D6" w:rsidP="00FE13D6">
      <w:pPr>
        <w:rPr>
          <w:color w:val="000000"/>
        </w:rPr>
      </w:pPr>
    </w:p>
    <w:p w:rsidR="00FE13D6" w:rsidRPr="009C5AE6" w:rsidRDefault="00FE13D6" w:rsidP="00FE13D6">
      <w:pPr>
        <w:tabs>
          <w:tab w:val="left" w:pos="-1440"/>
        </w:tabs>
        <w:ind w:left="2160" w:hanging="2160"/>
      </w:pPr>
      <w:r w:rsidRPr="009C5AE6">
        <w:rPr>
          <w:color w:val="000000"/>
        </w:rPr>
        <w:t>SKIP PATTERN:</w:t>
      </w:r>
      <w:r w:rsidRPr="009C5AE6">
        <w:rPr>
          <w:color w:val="000000"/>
        </w:rPr>
        <w:tab/>
      </w:r>
      <w:r w:rsidR="00D22AA8" w:rsidRPr="009C5AE6">
        <w:rPr>
          <w:color w:val="000000"/>
        </w:rPr>
        <w:t xml:space="preserve">This field should </w:t>
      </w:r>
      <w:r w:rsidR="00D22AA8">
        <w:rPr>
          <w:color w:val="000000"/>
        </w:rPr>
        <w:t xml:space="preserve">be completed when Item 6.3.01 (Test 3 performed) is not </w:t>
      </w:r>
      <w:r w:rsidR="00C41C3D">
        <w:rPr>
          <w:color w:val="000000"/>
        </w:rPr>
        <w:t xml:space="preserve">= </w:t>
      </w:r>
      <w:r w:rsidR="00D22AA8">
        <w:rPr>
          <w:color w:val="000000"/>
        </w:rPr>
        <w:t>0 (None).</w:t>
      </w:r>
    </w:p>
    <w:p w:rsidR="00FE13D6" w:rsidRPr="009C5AE6" w:rsidRDefault="00FE13D6" w:rsidP="00FE13D6">
      <w:pPr>
        <w:ind w:firstLine="2160"/>
        <w:rPr>
          <w:color w:val="000000"/>
        </w:rPr>
      </w:pPr>
    </w:p>
    <w:p w:rsidR="00FE13D6" w:rsidRPr="009C5AE6" w:rsidRDefault="00FE13D6" w:rsidP="00FE13D6">
      <w:pPr>
        <w:ind w:left="2160" w:hanging="2160"/>
        <w:rPr>
          <w:color w:val="000000"/>
        </w:rPr>
      </w:pPr>
      <w:r w:rsidRPr="009C5AE6">
        <w:rPr>
          <w:color w:val="000000"/>
        </w:rPr>
        <w:t>CONTENTS:</w:t>
      </w:r>
      <w:r w:rsidRPr="009C5AE6">
        <w:rPr>
          <w:color w:val="000000"/>
        </w:rPr>
        <w:tab/>
        <w:t>1 = Sigmoidoscopy</w:t>
      </w:r>
      <w:r w:rsidRPr="009C5AE6">
        <w:rPr>
          <w:color w:val="000000"/>
        </w:rPr>
        <w:br/>
        <w:t>2 = Colonoscopy</w:t>
      </w:r>
      <w:r w:rsidRPr="009C5AE6">
        <w:rPr>
          <w:color w:val="000000"/>
        </w:rPr>
        <w:br/>
        <w:t>3 = DCBE</w:t>
      </w:r>
      <w:r w:rsidRPr="009C5AE6">
        <w:rPr>
          <w:color w:val="000000"/>
        </w:rPr>
        <w:br/>
        <w:t>4 = Surgery to complete diagnosis</w:t>
      </w:r>
      <w:r>
        <w:rPr>
          <w:color w:val="000000"/>
        </w:rPr>
        <w:br/>
        <w:t>7 = Other</w:t>
      </w:r>
      <w:r w:rsidRPr="009C5AE6">
        <w:rPr>
          <w:color w:val="000000"/>
        </w:rPr>
        <w:br/>
        <w:t>8 = None (cycle is complete)</w:t>
      </w:r>
    </w:p>
    <w:p w:rsidR="00FE13D6" w:rsidRPr="009C5AE6" w:rsidRDefault="00FE13D6" w:rsidP="00FE13D6">
      <w:pPr>
        <w:spacing w:line="218" w:lineRule="auto"/>
        <w:rPr>
          <w:color w:val="000000"/>
        </w:rPr>
      </w:pPr>
    </w:p>
    <w:p w:rsidR="00FE13D6" w:rsidRPr="009C5AE6" w:rsidRDefault="00FE13D6" w:rsidP="00FE13D6">
      <w:pPr>
        <w:tabs>
          <w:tab w:val="left" w:pos="-1440"/>
        </w:tabs>
        <w:spacing w:line="218" w:lineRule="auto"/>
        <w:ind w:left="2160" w:hanging="2160"/>
        <w:rPr>
          <w:color w:val="000000"/>
        </w:rPr>
      </w:pPr>
      <w:r w:rsidRPr="009C5AE6">
        <w:rPr>
          <w:color w:val="000000"/>
        </w:rPr>
        <w:t>EXPLANATION:</w:t>
      </w:r>
      <w:r w:rsidRPr="009C5AE6">
        <w:rPr>
          <w:color w:val="000000"/>
        </w:rPr>
        <w:tab/>
        <w:t xml:space="preserve">Once </w:t>
      </w:r>
      <w:r>
        <w:rPr>
          <w:color w:val="000000"/>
        </w:rPr>
        <w:t xml:space="preserve">Test </w:t>
      </w:r>
      <w:r w:rsidR="006D4704">
        <w:rPr>
          <w:color w:val="000000"/>
        </w:rPr>
        <w:t>3</w:t>
      </w:r>
      <w:r w:rsidRPr="009C5AE6">
        <w:rPr>
          <w:color w:val="000000"/>
        </w:rPr>
        <w:t xml:space="preserve"> is completed, the next recommended procedure within the screening cycle should be reported. The next recommended test within the screening cycle would either be a diagnostic test to follow-up a positive initial screening test or another screening test where </w:t>
      </w:r>
      <w:r w:rsidR="006D4704">
        <w:rPr>
          <w:color w:val="000000"/>
        </w:rPr>
        <w:t>Test 1 through Test 3</w:t>
      </w:r>
      <w:r w:rsidRPr="009C5AE6">
        <w:rPr>
          <w:color w:val="000000"/>
        </w:rPr>
        <w:t xml:space="preserve"> screening test</w:t>
      </w:r>
      <w:r>
        <w:rPr>
          <w:color w:val="000000"/>
        </w:rPr>
        <w:t>s</w:t>
      </w:r>
      <w:r w:rsidRPr="009C5AE6">
        <w:rPr>
          <w:color w:val="000000"/>
        </w:rPr>
        <w:t xml:space="preserve"> w</w:t>
      </w:r>
      <w:r>
        <w:rPr>
          <w:color w:val="000000"/>
        </w:rPr>
        <w:t>ere</w:t>
      </w:r>
      <w:r w:rsidRPr="009C5AE6">
        <w:rPr>
          <w:color w:val="000000"/>
        </w:rPr>
        <w:t xml:space="preserve"> incomplete or inconclusive. </w:t>
      </w:r>
    </w:p>
    <w:p w:rsidR="00FE13D6" w:rsidRPr="009C5AE6" w:rsidRDefault="00FE13D6" w:rsidP="00FE13D6">
      <w:pPr>
        <w:tabs>
          <w:tab w:val="left" w:pos="-1440"/>
        </w:tabs>
        <w:spacing w:line="218" w:lineRule="auto"/>
        <w:ind w:left="2160"/>
        <w:rPr>
          <w:color w:val="000000"/>
        </w:rPr>
      </w:pPr>
      <w:r w:rsidRPr="009C5AE6">
        <w:rPr>
          <w:color w:val="000000"/>
        </w:rPr>
        <w:br/>
        <w:t>If the next recommended procedure for the client is surgery</w:t>
      </w:r>
      <w:r>
        <w:rPr>
          <w:color w:val="000000"/>
        </w:rPr>
        <w:t xml:space="preserve"> to complete the diagnosis</w:t>
      </w:r>
      <w:r w:rsidRPr="009C5AE6">
        <w:rPr>
          <w:color w:val="000000"/>
        </w:rPr>
        <w:t>, indicate 4 (Surgery).  Items 8.1 and 8.2 should then be completed, along with any final diagnosis and treatment data where applicable. No further procedures (</w:t>
      </w:r>
      <w:r w:rsidR="00C01308">
        <w:rPr>
          <w:color w:val="000000"/>
        </w:rPr>
        <w:t xml:space="preserve">Item </w:t>
      </w:r>
      <w:r w:rsidRPr="009C5AE6">
        <w:rPr>
          <w:color w:val="000000"/>
        </w:rPr>
        <w:t>6.4.01) should be reported.  Item 6.4.01 will be completed with 0 (None).</w:t>
      </w:r>
    </w:p>
    <w:p w:rsidR="00FE13D6" w:rsidRPr="009C5AE6" w:rsidRDefault="00FE13D6" w:rsidP="00FE13D6">
      <w:pPr>
        <w:tabs>
          <w:tab w:val="left" w:pos="-1440"/>
        </w:tabs>
        <w:spacing w:line="218" w:lineRule="auto"/>
        <w:ind w:left="2160" w:hanging="2160"/>
        <w:rPr>
          <w:color w:val="000000"/>
        </w:rPr>
      </w:pPr>
    </w:p>
    <w:p w:rsidR="00866995" w:rsidRDefault="00CC35B2" w:rsidP="00CC35B2">
      <w:pPr>
        <w:tabs>
          <w:tab w:val="left" w:pos="-1440"/>
        </w:tabs>
        <w:spacing w:line="218" w:lineRule="auto"/>
        <w:ind w:left="2160"/>
        <w:rPr>
          <w:color w:val="000000"/>
        </w:rPr>
      </w:pPr>
      <w:r>
        <w:rPr>
          <w:color w:val="000000"/>
        </w:rPr>
        <w:t xml:space="preserve">If Test 3 is normal and the recommended screening or surveillance test for the next cycle is FOBT or FIT, then indicate 8 (None).  </w:t>
      </w:r>
      <w:r w:rsidRPr="009C5AE6">
        <w:rPr>
          <w:color w:val="000000"/>
        </w:rPr>
        <w:t xml:space="preserve">The screening cycle </w:t>
      </w:r>
      <w:r>
        <w:rPr>
          <w:color w:val="000000"/>
        </w:rPr>
        <w:t>sh</w:t>
      </w:r>
      <w:r w:rsidRPr="009C5AE6">
        <w:rPr>
          <w:color w:val="000000"/>
        </w:rPr>
        <w:t xml:space="preserve">ould be </w:t>
      </w:r>
      <w:r>
        <w:rPr>
          <w:color w:val="000000"/>
        </w:rPr>
        <w:t xml:space="preserve">considered </w:t>
      </w:r>
      <w:r w:rsidRPr="009C5AE6">
        <w:rPr>
          <w:color w:val="000000"/>
        </w:rPr>
        <w:t xml:space="preserve">complete and the </w:t>
      </w:r>
      <w:r>
        <w:rPr>
          <w:color w:val="000000"/>
        </w:rPr>
        <w:t xml:space="preserve">next </w:t>
      </w:r>
      <w:r w:rsidRPr="009C5AE6">
        <w:rPr>
          <w:color w:val="000000"/>
        </w:rPr>
        <w:t>FOBT or FIT</w:t>
      </w:r>
      <w:r w:rsidRPr="009C5AE6" w:rsidDel="005D76BC">
        <w:rPr>
          <w:color w:val="000000"/>
        </w:rPr>
        <w:t xml:space="preserve"> </w:t>
      </w:r>
      <w:r>
        <w:rPr>
          <w:color w:val="000000"/>
        </w:rPr>
        <w:t xml:space="preserve">should </w:t>
      </w:r>
      <w:r w:rsidRPr="009C5AE6">
        <w:rPr>
          <w:color w:val="000000"/>
        </w:rPr>
        <w:t xml:space="preserve">begin a new CCDE record.  Item 6.4.01 </w:t>
      </w:r>
      <w:r>
        <w:rPr>
          <w:color w:val="000000"/>
        </w:rPr>
        <w:t>should</w:t>
      </w:r>
      <w:r w:rsidRPr="009C5AE6">
        <w:rPr>
          <w:color w:val="000000"/>
        </w:rPr>
        <w:t xml:space="preserve"> be completed with 0 (None)</w:t>
      </w:r>
      <w:r>
        <w:rPr>
          <w:color w:val="000000"/>
        </w:rPr>
        <w:t>.</w:t>
      </w:r>
      <w:r>
        <w:rPr>
          <w:color w:val="000000"/>
        </w:rPr>
        <w:br/>
      </w:r>
      <w:r>
        <w:rPr>
          <w:color w:val="000000"/>
        </w:rPr>
        <w:br/>
      </w:r>
    </w:p>
    <w:p w:rsidR="00866995" w:rsidRDefault="00866995">
      <w:pPr>
        <w:widowControl/>
        <w:autoSpaceDE/>
        <w:autoSpaceDN/>
        <w:adjustRightInd/>
        <w:rPr>
          <w:color w:val="000000"/>
        </w:rPr>
      </w:pPr>
      <w:r>
        <w:rPr>
          <w:color w:val="000000"/>
        </w:rPr>
        <w:br w:type="page"/>
      </w:r>
    </w:p>
    <w:p w:rsidR="00CC35B2" w:rsidRDefault="00CC35B2" w:rsidP="00CC35B2">
      <w:pPr>
        <w:tabs>
          <w:tab w:val="left" w:pos="-1440"/>
        </w:tabs>
        <w:spacing w:line="218" w:lineRule="auto"/>
        <w:ind w:left="2160"/>
        <w:rPr>
          <w:color w:val="000000"/>
        </w:rPr>
      </w:pPr>
      <w:r>
        <w:rPr>
          <w:color w:val="000000"/>
        </w:rPr>
        <w:lastRenderedPageBreak/>
        <w:t>There may be rare instances in which it is appropriate for an FOBT or FIT to be reported as Test 4.  In these instances Item 6.3.10 should be reported as 7 (Other).  Item 6.3.11 (Other recommended test, specify) should be completed to indicate FOBT or FIT as the recommended next test within the cycle.   These instances may include:</w:t>
      </w:r>
    </w:p>
    <w:p w:rsidR="00CC35B2" w:rsidRDefault="00CC35B2" w:rsidP="00CC35B2">
      <w:pPr>
        <w:tabs>
          <w:tab w:val="left" w:pos="-1440"/>
        </w:tabs>
        <w:spacing w:line="218" w:lineRule="auto"/>
        <w:ind w:left="2160"/>
        <w:rPr>
          <w:color w:val="000000"/>
        </w:rPr>
      </w:pPr>
    </w:p>
    <w:p w:rsidR="00CC35B2" w:rsidRPr="00CC35B2" w:rsidRDefault="00CC35B2" w:rsidP="00CC35B2">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t>FOBT or FIT card could not be read</w:t>
      </w:r>
      <w:r>
        <w:rPr>
          <w:rFonts w:ascii="Arial" w:hAnsi="Arial" w:cs="Arial"/>
          <w:color w:val="000000"/>
          <w:sz w:val="24"/>
          <w:szCs w:val="24"/>
        </w:rPr>
        <w:t xml:space="preserve"> by the lab</w:t>
      </w:r>
      <w:r>
        <w:rPr>
          <w:rFonts w:ascii="Arial" w:hAnsi="Arial" w:cs="Arial"/>
          <w:color w:val="000000"/>
          <w:sz w:val="24"/>
          <w:szCs w:val="24"/>
        </w:rPr>
        <w:br/>
      </w:r>
    </w:p>
    <w:p w:rsidR="00CC35B2" w:rsidRPr="00CC35B2" w:rsidRDefault="00CC35B2" w:rsidP="00CC35B2">
      <w:pPr>
        <w:pStyle w:val="ListParagraph"/>
        <w:numPr>
          <w:ilvl w:val="0"/>
          <w:numId w:val="30"/>
        </w:numPr>
        <w:tabs>
          <w:tab w:val="left" w:pos="-1440"/>
        </w:tabs>
        <w:spacing w:line="218" w:lineRule="auto"/>
        <w:rPr>
          <w:rFonts w:ascii="Arial" w:hAnsi="Arial" w:cs="Arial"/>
          <w:color w:val="000000"/>
          <w:sz w:val="24"/>
          <w:szCs w:val="24"/>
        </w:rPr>
      </w:pPr>
      <w:r w:rsidRPr="00CC35B2">
        <w:rPr>
          <w:rFonts w:ascii="Arial" w:hAnsi="Arial" w:cs="Arial"/>
          <w:color w:val="000000"/>
          <w:sz w:val="24"/>
          <w:szCs w:val="24"/>
        </w:rPr>
        <w:t>Client did not perform FOBT or FIT correctly</w:t>
      </w:r>
      <w:r>
        <w:rPr>
          <w:rFonts w:ascii="Arial" w:hAnsi="Arial" w:cs="Arial"/>
          <w:color w:val="000000"/>
          <w:sz w:val="24"/>
          <w:szCs w:val="24"/>
        </w:rPr>
        <w:br/>
      </w:r>
    </w:p>
    <w:p w:rsidR="00CC35B2" w:rsidRPr="00CC35B2" w:rsidRDefault="00CC35B2" w:rsidP="00CC35B2">
      <w:pPr>
        <w:pStyle w:val="ListParagraph"/>
        <w:numPr>
          <w:ilvl w:val="0"/>
          <w:numId w:val="30"/>
        </w:numPr>
        <w:tabs>
          <w:tab w:val="left" w:pos="-1440"/>
        </w:tabs>
        <w:spacing w:line="218" w:lineRule="auto"/>
        <w:rPr>
          <w:color w:val="000000"/>
          <w:sz w:val="24"/>
          <w:szCs w:val="24"/>
        </w:rPr>
      </w:pPr>
      <w:r>
        <w:rPr>
          <w:rFonts w:ascii="Arial" w:hAnsi="Arial" w:cs="Arial"/>
          <w:color w:val="000000"/>
          <w:sz w:val="24"/>
          <w:szCs w:val="24"/>
        </w:rPr>
        <w:t>A</w:t>
      </w:r>
      <w:r w:rsidRPr="00CC35B2">
        <w:rPr>
          <w:rFonts w:ascii="Arial" w:hAnsi="Arial" w:cs="Arial"/>
          <w:color w:val="000000"/>
          <w:sz w:val="24"/>
          <w:szCs w:val="24"/>
        </w:rPr>
        <w:t>n FOBT or FIT is recommended as follow-up to an incomplete or inconclusive colonoscopy that cannot be repeated</w:t>
      </w:r>
    </w:p>
    <w:p w:rsidR="00FE13D6" w:rsidRPr="009C5AE6" w:rsidRDefault="00FE13D6" w:rsidP="00FE13D6">
      <w:pPr>
        <w:tabs>
          <w:tab w:val="left" w:pos="-1440"/>
        </w:tabs>
        <w:spacing w:line="218" w:lineRule="auto"/>
        <w:ind w:left="2160"/>
        <w:rPr>
          <w:color w:val="000000"/>
        </w:rPr>
      </w:pPr>
    </w:p>
    <w:p w:rsidR="00FE13D6" w:rsidRPr="009C5AE6" w:rsidRDefault="00FE13D6" w:rsidP="00FE13D6">
      <w:pPr>
        <w:ind w:left="2160" w:hanging="2160"/>
        <w:rPr>
          <w:color w:val="000000"/>
        </w:rPr>
      </w:pPr>
      <w:r w:rsidRPr="009C5AE6">
        <w:rPr>
          <w:color w:val="000000"/>
        </w:rPr>
        <w:t>EXAMPLE:</w:t>
      </w:r>
      <w:r w:rsidRPr="009C5AE6">
        <w:rPr>
          <w:color w:val="000000"/>
        </w:rPr>
        <w:tab/>
        <w:t xml:space="preserve">If a DCBE is recommended as the next procedure within this clients “cycle”: </w:t>
      </w:r>
      <w:r w:rsidRPr="009C5AE6">
        <w:rPr>
          <w:color w:val="000000"/>
          <w:u w:val="single"/>
        </w:rPr>
        <w:t>3</w:t>
      </w:r>
    </w:p>
    <w:p w:rsidR="00FE13D6" w:rsidRPr="009C5AE6" w:rsidRDefault="00FE13D6" w:rsidP="00FE13D6">
      <w:pPr>
        <w:ind w:left="2160" w:hanging="2160"/>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Pr="009C5AE6" w:rsidRDefault="00FE13D6" w:rsidP="00FE13D6">
      <w:pPr>
        <w:tabs>
          <w:tab w:val="left" w:pos="-1440"/>
        </w:tabs>
        <w:ind w:left="2160" w:hanging="2160"/>
        <w:rPr>
          <w:b/>
          <w:color w:val="000000"/>
        </w:rPr>
      </w:pPr>
      <w:r>
        <w:rPr>
          <w:color w:val="000000"/>
        </w:rPr>
        <w:br w:type="page"/>
      </w:r>
      <w:r w:rsidRPr="009C5AE6">
        <w:rPr>
          <w:color w:val="000000"/>
        </w:rPr>
        <w:lastRenderedPageBreak/>
        <w:t>ITEM NO / NAME:</w:t>
      </w:r>
      <w:r w:rsidRPr="009C5AE6">
        <w:rPr>
          <w:color w:val="000000"/>
        </w:rPr>
        <w:tab/>
      </w:r>
      <w:r w:rsidRPr="009C5AE6">
        <w:rPr>
          <w:b/>
          <w:color w:val="000000"/>
        </w:rPr>
        <w:t>6.</w:t>
      </w:r>
      <w:r w:rsidR="006D4704">
        <w:rPr>
          <w:b/>
          <w:color w:val="000000"/>
        </w:rPr>
        <w:t>3</w:t>
      </w:r>
      <w:r w:rsidRPr="009C5AE6">
        <w:rPr>
          <w:b/>
          <w:color w:val="000000"/>
        </w:rPr>
        <w:t>.</w:t>
      </w:r>
      <w:r>
        <w:rPr>
          <w:b/>
          <w:color w:val="000000"/>
        </w:rPr>
        <w:t>11</w:t>
      </w:r>
      <w:r w:rsidRPr="009C5AE6">
        <w:rPr>
          <w:b/>
          <w:color w:val="000000"/>
        </w:rPr>
        <w:t>:</w:t>
      </w:r>
      <w:r w:rsidRPr="009C5AE6">
        <w:rPr>
          <w:color w:val="000000"/>
        </w:rPr>
        <w:t xml:space="preserve"> </w:t>
      </w:r>
      <w:r>
        <w:rPr>
          <w:b/>
          <w:color w:val="000000"/>
        </w:rPr>
        <w:t>Other recommended test, specify</w:t>
      </w:r>
      <w:r w:rsidRPr="009C5AE6">
        <w:rPr>
          <w:b/>
          <w:color w:val="000000"/>
        </w:rPr>
        <w:t xml:space="preserve"> </w:t>
      </w:r>
    </w:p>
    <w:p w:rsidR="00FE13D6" w:rsidRPr="009C5AE6" w:rsidRDefault="00FE13D6" w:rsidP="00FE13D6">
      <w:pPr>
        <w:ind w:firstLine="1440"/>
        <w:rPr>
          <w:color w:val="000000"/>
        </w:rPr>
      </w:pPr>
    </w:p>
    <w:p w:rsidR="00FE13D6" w:rsidRPr="009C5AE6" w:rsidRDefault="00FE13D6" w:rsidP="00FE13D6">
      <w:pPr>
        <w:tabs>
          <w:tab w:val="left" w:pos="-1440"/>
        </w:tabs>
        <w:spacing w:line="218" w:lineRule="auto"/>
        <w:ind w:left="2160" w:hanging="2160"/>
        <w:rPr>
          <w:color w:val="000000"/>
        </w:rPr>
      </w:pPr>
      <w:r>
        <w:rPr>
          <w:color w:val="000000"/>
        </w:rPr>
        <w:t>PURPOSE:</w:t>
      </w:r>
      <w:r>
        <w:rPr>
          <w:color w:val="000000"/>
        </w:rPr>
        <w:tab/>
      </w:r>
      <w:r w:rsidR="00C41C3D">
        <w:rPr>
          <w:color w:val="000000"/>
        </w:rPr>
        <w:t>To specify the Other test recommended in Item 6.3.10.</w:t>
      </w:r>
    </w:p>
    <w:p w:rsidR="00FE13D6" w:rsidRPr="009C5AE6" w:rsidRDefault="00FE13D6" w:rsidP="00FE13D6">
      <w:pPr>
        <w:rPr>
          <w:color w:val="000000"/>
        </w:rPr>
      </w:pPr>
    </w:p>
    <w:p w:rsidR="00FE13D6" w:rsidRPr="009C5AE6" w:rsidRDefault="00FE13D6" w:rsidP="00FE13D6">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FE13D6" w:rsidRPr="009C5AE6" w:rsidRDefault="00FE13D6" w:rsidP="00FE13D6">
      <w:pPr>
        <w:rPr>
          <w:color w:val="000000"/>
        </w:rPr>
      </w:pPr>
    </w:p>
    <w:p w:rsidR="00FE13D6" w:rsidRPr="00CB58F6" w:rsidRDefault="00FE13D6" w:rsidP="00FE13D6">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D4704">
        <w:t>310 - 349</w:t>
      </w:r>
    </w:p>
    <w:p w:rsidR="00FE13D6" w:rsidRPr="009C5AE6" w:rsidRDefault="00FE13D6" w:rsidP="00FE13D6">
      <w:pPr>
        <w:ind w:left="2160" w:hanging="2160"/>
      </w:pPr>
    </w:p>
    <w:p w:rsidR="00FE13D6" w:rsidRPr="009C5AE6" w:rsidRDefault="00FE13D6" w:rsidP="00FE13D6">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FE13D6" w:rsidRPr="009C5AE6" w:rsidRDefault="00FE13D6" w:rsidP="00FE13D6">
      <w:pPr>
        <w:rPr>
          <w:color w:val="000000"/>
        </w:rPr>
      </w:pPr>
    </w:p>
    <w:p w:rsidR="00FE13D6" w:rsidRPr="009C5AE6" w:rsidRDefault="00FE13D6" w:rsidP="00FE13D6">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 xml:space="preserve">be completed when </w:t>
      </w:r>
      <w:r w:rsidR="00C01308">
        <w:rPr>
          <w:color w:val="000000"/>
        </w:rPr>
        <w:t xml:space="preserve">Item </w:t>
      </w:r>
      <w:r>
        <w:rPr>
          <w:color w:val="000000"/>
        </w:rPr>
        <w:t>6.</w:t>
      </w:r>
      <w:r w:rsidR="006D4704">
        <w:rPr>
          <w:color w:val="000000"/>
        </w:rPr>
        <w:t>3</w:t>
      </w:r>
      <w:r>
        <w:rPr>
          <w:color w:val="000000"/>
        </w:rPr>
        <w:t>.10 is reported as 7 (Other).  Otherwise, leave blank</w:t>
      </w:r>
      <w:r w:rsidRPr="009C5AE6">
        <w:rPr>
          <w:color w:val="000000"/>
        </w:rPr>
        <w:t>.</w:t>
      </w:r>
    </w:p>
    <w:p w:rsidR="00FE13D6" w:rsidRPr="009C5AE6" w:rsidRDefault="00FE13D6" w:rsidP="00FE13D6">
      <w:pPr>
        <w:ind w:firstLine="2160"/>
        <w:rPr>
          <w:color w:val="000000"/>
        </w:rPr>
      </w:pPr>
    </w:p>
    <w:p w:rsidR="00FE13D6" w:rsidRPr="009C5AE6" w:rsidRDefault="00FE13D6" w:rsidP="00FE13D6">
      <w:pPr>
        <w:spacing w:line="218" w:lineRule="auto"/>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8A4915">
        <w:rPr>
          <w:color w:val="000000"/>
        </w:rPr>
        <w:t>“o</w:t>
      </w:r>
      <w:r>
        <w:rPr>
          <w:color w:val="000000"/>
        </w:rPr>
        <w:t>ther</w:t>
      </w:r>
      <w:r w:rsidR="008A4915">
        <w:rPr>
          <w:color w:val="000000"/>
        </w:rPr>
        <w:t>”</w:t>
      </w:r>
      <w:r>
        <w:rPr>
          <w:color w:val="000000"/>
        </w:rPr>
        <w:t xml:space="preserve"> test indicated in Item 6.</w:t>
      </w:r>
      <w:r w:rsidR="006D4704">
        <w:rPr>
          <w:color w:val="000000"/>
        </w:rPr>
        <w:t>3</w:t>
      </w:r>
      <w:r>
        <w:rPr>
          <w:color w:val="000000"/>
        </w:rPr>
        <w:t xml:space="preserve">.10.  </w:t>
      </w:r>
      <w:r w:rsidR="0063264B">
        <w:rPr>
          <w:color w:val="000000"/>
        </w:rPr>
        <w:t>Use</w:t>
      </w:r>
      <w:r>
        <w:rPr>
          <w:color w:val="000000"/>
        </w:rPr>
        <w:t xml:space="preserve"> this item appropriately.  Reclaiming inappropriate “other” responses is time consuming and could potentially result in the loss of valuable data.</w:t>
      </w:r>
    </w:p>
    <w:p w:rsidR="00FE13D6" w:rsidRPr="009C5AE6" w:rsidRDefault="00FE13D6" w:rsidP="00FE13D6">
      <w:pPr>
        <w:spacing w:line="218" w:lineRule="auto"/>
        <w:rPr>
          <w:color w:val="000000"/>
        </w:rPr>
      </w:pPr>
    </w:p>
    <w:p w:rsidR="00FE13D6" w:rsidRPr="009C5AE6" w:rsidRDefault="00FE13D6" w:rsidP="00FE13D6">
      <w:pPr>
        <w:ind w:left="2160" w:hanging="2160"/>
        <w:rPr>
          <w:color w:val="000000"/>
        </w:rPr>
      </w:pPr>
      <w:r w:rsidRPr="009C5AE6">
        <w:rPr>
          <w:color w:val="000000"/>
        </w:rPr>
        <w:t>EXAMPLE:</w:t>
      </w:r>
      <w:r w:rsidRPr="009C5AE6">
        <w:rPr>
          <w:color w:val="000000"/>
        </w:rPr>
        <w:tab/>
        <w:t xml:space="preserve">If the </w:t>
      </w:r>
      <w:r>
        <w:rPr>
          <w:color w:val="000000"/>
        </w:rPr>
        <w:t>next recommended test is a virtual colonoscopy</w:t>
      </w:r>
      <w:r w:rsidRPr="009C5AE6">
        <w:rPr>
          <w:color w:val="000000"/>
        </w:rPr>
        <w:t xml:space="preserve">: </w:t>
      </w:r>
      <w:r>
        <w:rPr>
          <w:color w:val="000000"/>
        </w:rPr>
        <w:t xml:space="preserve"> </w:t>
      </w:r>
      <w:r>
        <w:rPr>
          <w:color w:val="000000"/>
          <w:u w:val="single"/>
        </w:rPr>
        <w:t>virtual colonoscopy</w:t>
      </w:r>
    </w:p>
    <w:p w:rsidR="00FE13D6" w:rsidRPr="009C5AE6" w:rsidRDefault="00FE13D6" w:rsidP="00FE13D6">
      <w:pPr>
        <w:rPr>
          <w:color w:val="000000"/>
        </w:rPr>
      </w:pPr>
    </w:p>
    <w:p w:rsidR="00FE13D6" w:rsidRPr="009C5AE6" w:rsidRDefault="00FE13D6" w:rsidP="00FE13D6">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FE13D6" w:rsidRDefault="00FE13D6" w:rsidP="00FE13D6">
      <w:pPr>
        <w:rPr>
          <w:color w:val="000000"/>
        </w:rPr>
      </w:pPr>
    </w:p>
    <w:p w:rsidR="002F7383" w:rsidRPr="009C5AE6" w:rsidRDefault="00FE13D6" w:rsidP="002F7383">
      <w:pPr>
        <w:tabs>
          <w:tab w:val="left" w:pos="-1440"/>
        </w:tabs>
        <w:ind w:left="2160" w:hanging="2160"/>
        <w:rPr>
          <w:b/>
          <w:color w:val="000000"/>
        </w:rPr>
      </w:pPr>
      <w:r>
        <w:rPr>
          <w:color w:val="000000"/>
        </w:rPr>
        <w:br w:type="page"/>
      </w:r>
      <w:r w:rsidR="002F7383" w:rsidRPr="009C5AE6">
        <w:rPr>
          <w:color w:val="000000"/>
        </w:rPr>
        <w:lastRenderedPageBreak/>
        <w:t>ITEM NO / NAME:</w:t>
      </w:r>
      <w:r w:rsidR="002F7383" w:rsidRPr="009C5AE6">
        <w:rPr>
          <w:color w:val="000000"/>
        </w:rPr>
        <w:tab/>
      </w:r>
      <w:r w:rsidR="002F7383">
        <w:rPr>
          <w:b/>
          <w:color w:val="000000"/>
        </w:rPr>
        <w:t>6.4.01</w:t>
      </w:r>
      <w:r w:rsidR="002F7383" w:rsidRPr="009C5AE6">
        <w:rPr>
          <w:b/>
          <w:color w:val="000000"/>
        </w:rPr>
        <w:t>:</w:t>
      </w:r>
      <w:r w:rsidR="002F7383" w:rsidRPr="009C5AE6">
        <w:rPr>
          <w:color w:val="000000"/>
        </w:rPr>
        <w:t xml:space="preserve"> </w:t>
      </w:r>
      <w:r w:rsidR="002F7383">
        <w:rPr>
          <w:b/>
          <w:color w:val="000000"/>
        </w:rPr>
        <w:t>Test 4 performed</w:t>
      </w:r>
      <w:r w:rsidR="002F7383" w:rsidRPr="009C5AE6">
        <w:rPr>
          <w:b/>
          <w:color w:val="000000"/>
        </w:rPr>
        <w:t xml:space="preserve"> </w:t>
      </w:r>
    </w:p>
    <w:p w:rsidR="002F7383" w:rsidRPr="009C5AE6" w:rsidRDefault="002F7383" w:rsidP="002F7383">
      <w:pPr>
        <w:ind w:firstLine="1440"/>
        <w:rPr>
          <w:color w:val="000000"/>
        </w:rPr>
      </w:pPr>
    </w:p>
    <w:p w:rsidR="002F7383" w:rsidRPr="009C5AE6" w:rsidRDefault="002F7383" w:rsidP="002F7383">
      <w:pPr>
        <w:tabs>
          <w:tab w:val="left" w:pos="-1440"/>
        </w:tabs>
        <w:spacing w:line="218" w:lineRule="auto"/>
        <w:ind w:left="2160" w:hanging="2160"/>
        <w:rPr>
          <w:color w:val="000000"/>
        </w:rPr>
      </w:pPr>
      <w:r w:rsidRPr="009C5AE6">
        <w:rPr>
          <w:color w:val="000000"/>
        </w:rPr>
        <w:t>PURPOSE:</w:t>
      </w:r>
      <w:r w:rsidRPr="009C5AE6">
        <w:rPr>
          <w:color w:val="000000"/>
        </w:rPr>
        <w:tab/>
        <w:t xml:space="preserve">To indicate the </w:t>
      </w:r>
      <w:r>
        <w:rPr>
          <w:color w:val="000000"/>
        </w:rPr>
        <w:t>fourth</w:t>
      </w:r>
      <w:r w:rsidRPr="009C5AE6">
        <w:rPr>
          <w:color w:val="000000"/>
        </w:rPr>
        <w:t xml:space="preserve"> test </w:t>
      </w:r>
      <w:r w:rsidR="0063264B">
        <w:rPr>
          <w:color w:val="000000"/>
        </w:rPr>
        <w:t>received by the client within the current cycle</w:t>
      </w:r>
      <w:r>
        <w:rPr>
          <w:color w:val="000000"/>
        </w:rPr>
        <w: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350</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t>This field should be completed</w:t>
      </w:r>
      <w:r w:rsidR="00625769">
        <w:rPr>
          <w:color w:val="000000"/>
        </w:rPr>
        <w:t xml:space="preserve"> when </w:t>
      </w:r>
      <w:r w:rsidR="00C01308">
        <w:rPr>
          <w:color w:val="000000"/>
        </w:rPr>
        <w:t xml:space="preserve">Item </w:t>
      </w:r>
      <w:r w:rsidR="00625769">
        <w:rPr>
          <w:color w:val="000000"/>
        </w:rPr>
        <w:t>5.2 (Screening Adherence</w:t>
      </w:r>
      <w:r w:rsidR="009B0979">
        <w:rPr>
          <w:color w:val="000000"/>
        </w:rPr>
        <w:t>)</w:t>
      </w:r>
      <w:r w:rsidR="00625769">
        <w:rPr>
          <w:color w:val="000000"/>
        </w:rPr>
        <w:t xml:space="preserve"> = 1 (Test Performed)</w:t>
      </w:r>
      <w:r w:rsidRPr="009C5AE6">
        <w:rPr>
          <w:color w:val="000000"/>
        </w:rPr>
        <w:t>.</w:t>
      </w:r>
      <w:r>
        <w:rPr>
          <w:color w:val="000000"/>
        </w:rPr>
        <w:t xml:space="preserve">  </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r>
      <w:r>
        <w:rPr>
          <w:color w:val="000000"/>
        </w:rPr>
        <w:t>0 = None</w:t>
      </w:r>
      <w:r>
        <w:rPr>
          <w:color w:val="000000"/>
        </w:rPr>
        <w:br/>
      </w:r>
      <w:r w:rsidRPr="009C5AE6">
        <w:rPr>
          <w:color w:val="000000"/>
        </w:rPr>
        <w:t>3 = Sigmoidoscopy</w:t>
      </w:r>
      <w:r w:rsidRPr="009C5AE6">
        <w:rPr>
          <w:color w:val="000000"/>
        </w:rPr>
        <w:br/>
        <w:t>4 = Colonoscopy</w:t>
      </w:r>
      <w:r w:rsidRPr="009C5AE6">
        <w:rPr>
          <w:color w:val="000000"/>
        </w:rPr>
        <w:br/>
        <w:t>5 = Double-contrast Barium Enema (DCBE)</w:t>
      </w:r>
      <w:r>
        <w:rPr>
          <w:color w:val="000000"/>
        </w:rPr>
        <w:br/>
        <w:t>7 = Other</w:t>
      </w:r>
    </w:p>
    <w:p w:rsidR="002F7383" w:rsidRPr="009C5AE6" w:rsidRDefault="002F7383" w:rsidP="002F7383">
      <w:pPr>
        <w:ind w:left="2160" w:hanging="2160"/>
        <w:rPr>
          <w:color w:val="000000"/>
        </w:rPr>
      </w:pPr>
    </w:p>
    <w:p w:rsidR="002F7383" w:rsidRPr="009C5AE6" w:rsidRDefault="002F7383" w:rsidP="002F7383">
      <w:pPr>
        <w:ind w:left="2160" w:hanging="2160"/>
        <w:rPr>
          <w:color w:val="000000"/>
        </w:rPr>
      </w:pPr>
      <w:r w:rsidRPr="009C5AE6">
        <w:rPr>
          <w:color w:val="000000"/>
        </w:rPr>
        <w:t>EXPLANATION:</w:t>
      </w:r>
      <w:r w:rsidRPr="009C5AE6">
        <w:rPr>
          <w:color w:val="000000"/>
        </w:rPr>
        <w:tab/>
      </w:r>
      <w:r w:rsidR="00F7281E" w:rsidRPr="009C5AE6">
        <w:rPr>
          <w:color w:val="000000"/>
        </w:rPr>
        <w:t xml:space="preserve">This field should be reported with the </w:t>
      </w:r>
      <w:r w:rsidR="00F7281E">
        <w:rPr>
          <w:color w:val="000000"/>
        </w:rPr>
        <w:t>fourth</w:t>
      </w:r>
      <w:r w:rsidR="00F7281E" w:rsidRPr="009C5AE6">
        <w:rPr>
          <w:color w:val="000000"/>
        </w:rPr>
        <w:t xml:space="preserve"> test </w:t>
      </w:r>
      <w:r w:rsidR="00F7281E">
        <w:rPr>
          <w:color w:val="000000"/>
        </w:rPr>
        <w:t>received by the client within the current cycle</w:t>
      </w:r>
      <w:r w:rsidRPr="009C5AE6">
        <w:rPr>
          <w:color w:val="000000"/>
        </w:rPr>
        <w:t xml:space="preserve">.  </w:t>
      </w:r>
    </w:p>
    <w:p w:rsidR="002F7383" w:rsidRPr="009C5AE6" w:rsidRDefault="002F7383" w:rsidP="002F7383">
      <w:pPr>
        <w:spacing w:line="218" w:lineRule="auto"/>
        <w:rPr>
          <w:color w:val="000000"/>
        </w:rPr>
      </w:pPr>
    </w:p>
    <w:p w:rsidR="002F7383" w:rsidRPr="009C5AE6" w:rsidRDefault="002F7383" w:rsidP="002F7383">
      <w:pPr>
        <w:rPr>
          <w:color w:val="000000"/>
          <w:u w:val="single"/>
        </w:rPr>
      </w:pPr>
      <w:r w:rsidRPr="009C5AE6">
        <w:rPr>
          <w:color w:val="000000"/>
        </w:rPr>
        <w:t>EXAMPLE:</w:t>
      </w:r>
      <w:r w:rsidRPr="009C5AE6">
        <w:rPr>
          <w:color w:val="000000"/>
        </w:rPr>
        <w:tab/>
      </w:r>
      <w:r w:rsidRPr="009C5AE6">
        <w:rPr>
          <w:color w:val="000000"/>
        </w:rPr>
        <w:tab/>
        <w:t xml:space="preserve">If the </w:t>
      </w:r>
      <w:r w:rsidR="0056664B">
        <w:rPr>
          <w:color w:val="000000"/>
        </w:rPr>
        <w:t>fourth</w:t>
      </w:r>
      <w:r w:rsidRPr="009C5AE6">
        <w:rPr>
          <w:color w:val="000000"/>
        </w:rPr>
        <w:t xml:space="preserve"> test provided to the client is a </w:t>
      </w:r>
      <w:r>
        <w:rPr>
          <w:color w:val="000000"/>
        </w:rPr>
        <w:t>DCBE</w:t>
      </w:r>
      <w:r w:rsidRPr="009C5AE6">
        <w:rPr>
          <w:color w:val="000000"/>
        </w:rPr>
        <w:t xml:space="preserve">: </w:t>
      </w:r>
      <w:r>
        <w:rPr>
          <w:color w:val="000000"/>
          <w:u w:val="single"/>
        </w:rPr>
        <w:t>5</w:t>
      </w:r>
    </w:p>
    <w:p w:rsidR="002F7383" w:rsidRPr="009C5AE6" w:rsidRDefault="002F7383" w:rsidP="002F7383">
      <w:pPr>
        <w:rPr>
          <w:color w:val="000000"/>
          <w:u w:val="single"/>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2F7383" w:rsidRPr="009C5AE6" w:rsidRDefault="002F7383" w:rsidP="002F7383">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.02:</w:t>
      </w:r>
      <w:r w:rsidRPr="009C5AE6">
        <w:rPr>
          <w:color w:val="000000"/>
        </w:rPr>
        <w:t xml:space="preserve"> </w:t>
      </w:r>
      <w:r>
        <w:rPr>
          <w:b/>
          <w:color w:val="000000"/>
        </w:rPr>
        <w:t xml:space="preserve">Test </w:t>
      </w:r>
      <w:r w:rsidR="0056664B">
        <w:rPr>
          <w:b/>
          <w:color w:val="000000"/>
        </w:rPr>
        <w:t>4</w:t>
      </w:r>
      <w:r>
        <w:rPr>
          <w:b/>
          <w:color w:val="000000"/>
        </w:rPr>
        <w:t xml:space="preserve"> performed – Other specify</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specify the </w:t>
      </w:r>
      <w:r>
        <w:rPr>
          <w:color w:val="000000"/>
        </w:rPr>
        <w:t xml:space="preserve">type of </w:t>
      </w:r>
      <w:r w:rsidR="00E76B07">
        <w:rPr>
          <w:color w:val="000000"/>
        </w:rPr>
        <w:t>“o</w:t>
      </w:r>
      <w:r>
        <w:rPr>
          <w:color w:val="000000"/>
        </w:rPr>
        <w:t>ther</w:t>
      </w:r>
      <w:r w:rsidR="00E76B07">
        <w:rPr>
          <w:color w:val="000000"/>
        </w:rPr>
        <w:t>”</w:t>
      </w:r>
      <w:r>
        <w:rPr>
          <w:color w:val="000000"/>
        </w:rPr>
        <w:t xml:space="preserve"> test indicated in Item 6.</w:t>
      </w:r>
      <w:r w:rsidR="0056664B">
        <w:rPr>
          <w:color w:val="000000"/>
        </w:rPr>
        <w:t>4</w:t>
      </w:r>
      <w:r>
        <w:rPr>
          <w:color w:val="000000"/>
        </w:rPr>
        <w:t xml:space="preserve">.01 (Test </w:t>
      </w:r>
      <w:r w:rsidR="006D0035">
        <w:rPr>
          <w:color w:val="000000"/>
        </w:rPr>
        <w:t>4</w:t>
      </w:r>
      <w:r>
        <w:rPr>
          <w:color w:val="000000"/>
        </w:rPr>
        <w:t>)</w:t>
      </w:r>
      <w:r w:rsidRPr="009C5AE6">
        <w:rPr>
          <w:color w:val="000000"/>
        </w:rPr>
        <w: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351 - 390</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r>
      <w:r>
        <w:rPr>
          <w:color w:val="000000"/>
        </w:rPr>
        <w:t>Free text</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t>This field should be completed</w:t>
      </w:r>
      <w:r>
        <w:rPr>
          <w:color w:val="000000"/>
        </w:rPr>
        <w:t xml:space="preserve"> when </w:t>
      </w:r>
      <w:r w:rsidR="00C01308">
        <w:rPr>
          <w:color w:val="000000"/>
        </w:rPr>
        <w:t xml:space="preserve">Item </w:t>
      </w:r>
      <w:r>
        <w:rPr>
          <w:color w:val="000000"/>
        </w:rPr>
        <w:t>6.</w:t>
      </w:r>
      <w:r w:rsidR="0056664B">
        <w:rPr>
          <w:color w:val="000000"/>
        </w:rPr>
        <w:t>4</w:t>
      </w:r>
      <w:r>
        <w:rPr>
          <w:color w:val="000000"/>
        </w:rPr>
        <w:t xml:space="preserve">.01 (Test </w:t>
      </w:r>
      <w:r w:rsidR="006D0035">
        <w:rPr>
          <w:color w:val="000000"/>
        </w:rPr>
        <w:t>4</w:t>
      </w:r>
      <w:r w:rsidR="00E76B07">
        <w:rPr>
          <w:color w:val="000000"/>
        </w:rPr>
        <w:t xml:space="preserve"> performed</w:t>
      </w:r>
      <w:r>
        <w:rPr>
          <w:color w:val="000000"/>
        </w:rPr>
        <w:t xml:space="preserve">) </w:t>
      </w:r>
      <w:r w:rsidR="00E76B07">
        <w:rPr>
          <w:color w:val="000000"/>
        </w:rPr>
        <w:t>=</w:t>
      </w:r>
      <w:r>
        <w:rPr>
          <w:color w:val="000000"/>
        </w:rPr>
        <w:t xml:space="preserve"> 7 (Other).  Otherwise, leave blank</w:t>
      </w:r>
      <w:r w:rsidRPr="009C5AE6">
        <w:rPr>
          <w:color w:val="000000"/>
        </w:rPr>
        <w:t xml:space="preserve">.  </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EXPLANATION:</w:t>
      </w:r>
      <w:r w:rsidRPr="009C5AE6">
        <w:rPr>
          <w:color w:val="000000"/>
        </w:rPr>
        <w:tab/>
      </w:r>
      <w:r>
        <w:rPr>
          <w:color w:val="000000"/>
        </w:rPr>
        <w:t xml:space="preserve">This field captures the type of </w:t>
      </w:r>
      <w:r w:rsidR="00E76B07">
        <w:rPr>
          <w:color w:val="000000"/>
        </w:rPr>
        <w:t>“o</w:t>
      </w:r>
      <w:r>
        <w:rPr>
          <w:color w:val="000000"/>
        </w:rPr>
        <w:t>ther</w:t>
      </w:r>
      <w:r w:rsidR="00E76B07">
        <w:rPr>
          <w:color w:val="000000"/>
        </w:rPr>
        <w:t>”</w:t>
      </w:r>
      <w:r>
        <w:rPr>
          <w:color w:val="000000"/>
        </w:rPr>
        <w:t xml:space="preserve"> test indicated in Item 6.</w:t>
      </w:r>
      <w:r w:rsidR="0056664B">
        <w:rPr>
          <w:color w:val="000000"/>
        </w:rPr>
        <w:t>4</w:t>
      </w:r>
      <w:r>
        <w:rPr>
          <w:color w:val="000000"/>
        </w:rPr>
        <w:t xml:space="preserve">.01.  </w:t>
      </w:r>
      <w:r w:rsidR="00846746">
        <w:rPr>
          <w:color w:val="000000"/>
        </w:rPr>
        <w:t>Use</w:t>
      </w:r>
      <w:r>
        <w:rPr>
          <w:color w:val="000000"/>
        </w:rPr>
        <w:t xml:space="preserve"> this item appropriately.  Reclaiming inappropriate “other” responses is time consuming and could potentially result in the loss of valuable data. </w:t>
      </w:r>
    </w:p>
    <w:p w:rsidR="002F7383" w:rsidRPr="009C5AE6" w:rsidRDefault="002F7383" w:rsidP="002F7383">
      <w:pPr>
        <w:tabs>
          <w:tab w:val="left" w:pos="-1440"/>
        </w:tabs>
        <w:spacing w:line="218" w:lineRule="auto"/>
        <w:rPr>
          <w:color w:val="000000"/>
        </w:rPr>
      </w:pPr>
    </w:p>
    <w:p w:rsidR="002F7383" w:rsidRPr="009C5AE6" w:rsidRDefault="002F7383" w:rsidP="002F7383">
      <w:pPr>
        <w:rPr>
          <w:color w:val="000000"/>
          <w:u w:val="single"/>
        </w:rPr>
      </w:pPr>
      <w:r w:rsidRPr="009C5AE6">
        <w:rPr>
          <w:color w:val="000000"/>
        </w:rPr>
        <w:t>EXAMPLE:</w:t>
      </w:r>
      <w:r w:rsidRPr="009C5AE6">
        <w:rPr>
          <w:color w:val="000000"/>
        </w:rPr>
        <w:tab/>
      </w:r>
      <w:r w:rsidRPr="009C5AE6">
        <w:rPr>
          <w:color w:val="000000"/>
        </w:rPr>
        <w:tab/>
        <w:t xml:space="preserve">If a </w:t>
      </w:r>
      <w:r>
        <w:rPr>
          <w:color w:val="000000"/>
        </w:rPr>
        <w:t xml:space="preserve">virtual colonoscopy is performed:  </w:t>
      </w:r>
      <w:r w:rsidRPr="006909B9">
        <w:rPr>
          <w:color w:val="000000"/>
          <w:u w:val="single"/>
        </w:rPr>
        <w:t>virtual colonoscopy</w:t>
      </w:r>
    </w:p>
    <w:p w:rsidR="002F7383" w:rsidRPr="009C5AE6" w:rsidRDefault="002F7383" w:rsidP="002F7383">
      <w:pPr>
        <w:rPr>
          <w:color w:val="000000"/>
          <w:u w:val="single"/>
        </w:rPr>
      </w:pPr>
    </w:p>
    <w:p w:rsidR="002F7383"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ind w:left="2160" w:hanging="2160"/>
      </w:pPr>
    </w:p>
    <w:p w:rsidR="002F7383" w:rsidRPr="009C5AE6" w:rsidRDefault="002F7383" w:rsidP="002F7383">
      <w:pPr>
        <w:rPr>
          <w:color w:val="000000"/>
        </w:rPr>
      </w:pPr>
    </w:p>
    <w:p w:rsidR="002F7383" w:rsidRPr="009C5AE6" w:rsidRDefault="002F7383" w:rsidP="002F7383">
      <w:pPr>
        <w:rPr>
          <w:color w:val="000000"/>
        </w:rPr>
      </w:pPr>
    </w:p>
    <w:p w:rsidR="002F7383" w:rsidRPr="009C5AE6" w:rsidRDefault="002F7383" w:rsidP="002F7383">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w:t>
      </w:r>
      <w:r>
        <w:rPr>
          <w:b/>
          <w:color w:val="000000"/>
        </w:rPr>
        <w:t>3</w:t>
      </w:r>
      <w:r w:rsidRPr="009C5AE6">
        <w:rPr>
          <w:b/>
          <w:color w:val="000000"/>
        </w:rPr>
        <w:t>:</w:t>
      </w:r>
      <w:r w:rsidRPr="009C5AE6">
        <w:rPr>
          <w:color w:val="000000"/>
        </w:rPr>
        <w:t xml:space="preserve"> </w:t>
      </w:r>
      <w:r w:rsidRPr="009C5AE6">
        <w:rPr>
          <w:b/>
          <w:color w:val="000000"/>
        </w:rPr>
        <w:t xml:space="preserve">Date of </w:t>
      </w:r>
      <w:r>
        <w:rPr>
          <w:b/>
          <w:color w:val="000000"/>
        </w:rPr>
        <w:t xml:space="preserve">Test </w:t>
      </w:r>
      <w:r w:rsidR="0056664B">
        <w:rPr>
          <w:b/>
          <w:color w:val="000000"/>
        </w:rPr>
        <w:t>4</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specify the date of the </w:t>
      </w:r>
      <w:r w:rsidR="0056664B">
        <w:rPr>
          <w:color w:val="000000"/>
        </w:rPr>
        <w:t>fourth</w:t>
      </w:r>
      <w:r w:rsidRPr="009C5AE6">
        <w:rPr>
          <w:color w:val="000000"/>
        </w:rPr>
        <w:t xml:space="preserve"> test.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391 - 398</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Date</w:t>
      </w:r>
    </w:p>
    <w:p w:rsidR="002F7383" w:rsidRPr="009C5AE6" w:rsidRDefault="002F7383" w:rsidP="002F7383">
      <w:pPr>
        <w:rPr>
          <w:color w:val="000000"/>
        </w:rPr>
      </w:pPr>
    </w:p>
    <w:p w:rsidR="00507537" w:rsidRPr="009C5AE6" w:rsidRDefault="00507537" w:rsidP="00507537">
      <w:pPr>
        <w:tabs>
          <w:tab w:val="left" w:pos="-1440"/>
        </w:tabs>
        <w:ind w:left="2160" w:hanging="2160"/>
        <w:rPr>
          <w:color w:val="000000"/>
        </w:rPr>
      </w:pPr>
      <w:r w:rsidRPr="009C5AE6">
        <w:rPr>
          <w:color w:val="000000"/>
        </w:rPr>
        <w:t>SKIP PATTERN:</w:t>
      </w:r>
      <w:r w:rsidRPr="009C5AE6">
        <w:rPr>
          <w:color w:val="000000"/>
        </w:rPr>
        <w:tab/>
        <w:t>This field should be completed</w:t>
      </w:r>
      <w:r w:rsidRPr="00F57EDB">
        <w:rPr>
          <w:color w:val="000000"/>
        </w:rPr>
        <w:t xml:space="preserve"> </w:t>
      </w:r>
      <w:r>
        <w:rPr>
          <w:color w:val="000000"/>
        </w:rPr>
        <w:t xml:space="preserve">when Item 6.4.01 (Test 4 performed) is not </w:t>
      </w:r>
      <w:r w:rsidR="000369D3">
        <w:rPr>
          <w:color w:val="000000"/>
        </w:rPr>
        <w:t xml:space="preserve">= </w:t>
      </w:r>
      <w:r>
        <w:rPr>
          <w:color w:val="000000"/>
        </w:rPr>
        <w:t>0</w:t>
      </w:r>
      <w:r w:rsidR="000369D3">
        <w:rPr>
          <w:color w:val="000000"/>
        </w:rPr>
        <w:t xml:space="preserve"> </w:t>
      </w:r>
      <w:r>
        <w:rPr>
          <w:color w:val="000000"/>
        </w:rPr>
        <w:t>(None)</w:t>
      </w:r>
      <w:r w:rsidRPr="009C5AE6">
        <w:rPr>
          <w:color w:val="000000"/>
        </w:rPr>
        <w:t xml:space="preserve">.  </w:t>
      </w:r>
    </w:p>
    <w:p w:rsidR="00507537" w:rsidRPr="009C5AE6" w:rsidRDefault="00507537" w:rsidP="00507537">
      <w:pPr>
        <w:ind w:firstLine="2160"/>
        <w:rPr>
          <w:color w:val="000000"/>
        </w:rPr>
      </w:pPr>
    </w:p>
    <w:p w:rsidR="00507537" w:rsidRPr="009C5AE6" w:rsidRDefault="00507537" w:rsidP="00507537">
      <w:pPr>
        <w:ind w:left="2160" w:hanging="2160"/>
        <w:rPr>
          <w:color w:val="000000"/>
        </w:rPr>
      </w:pPr>
      <w:r w:rsidRPr="009C5AE6">
        <w:rPr>
          <w:color w:val="000000"/>
        </w:rPr>
        <w:t>CONTENTS:</w:t>
      </w:r>
      <w:r w:rsidRPr="009C5AE6">
        <w:rPr>
          <w:color w:val="000000"/>
        </w:rPr>
        <w:tab/>
        <w:t>An 8-digit date field of the form MMDDYYYY, where MM is</w:t>
      </w:r>
      <w:r>
        <w:rPr>
          <w:color w:val="000000"/>
        </w:rPr>
        <w:t xml:space="preserve"> month  </w:t>
      </w:r>
      <w:r w:rsidRPr="009C5AE6">
        <w:rPr>
          <w:color w:val="000000"/>
        </w:rPr>
        <w:t xml:space="preserve"> from 01 to 12, DD is </w:t>
      </w:r>
      <w:r>
        <w:rPr>
          <w:color w:val="000000"/>
        </w:rPr>
        <w:t xml:space="preserve">the day </w:t>
      </w:r>
      <w:r w:rsidRPr="009C5AE6">
        <w:rPr>
          <w:color w:val="000000"/>
        </w:rPr>
        <w:t xml:space="preserve">from 01 to 31, and YYYY is the year of the </w:t>
      </w:r>
      <w:r>
        <w:rPr>
          <w:color w:val="000000"/>
        </w:rPr>
        <w:t>test,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Pr>
          <w:color w:val="000000"/>
          <w:u w:val="single"/>
        </w:rPr>
        <w:t>10</w:t>
      </w:r>
      <w:r w:rsidRPr="009C5AE6">
        <w:rPr>
          <w:color w:val="000000"/>
        </w:rPr>
        <w:t>).  This field should not be left completely blank</w:t>
      </w:r>
      <w:r>
        <w:rPr>
          <w:color w:val="000000"/>
        </w:rPr>
        <w:t xml:space="preserve"> if a second test was performed</w:t>
      </w:r>
      <w:r w:rsidRPr="009C5AE6">
        <w:rPr>
          <w:color w:val="000000"/>
        </w:rPr>
        <w:t>.</w:t>
      </w:r>
    </w:p>
    <w:p w:rsidR="002F7383" w:rsidRPr="009C5AE6" w:rsidRDefault="002F7383" w:rsidP="002F7383">
      <w:pPr>
        <w:ind w:left="2160" w:hanging="2160"/>
        <w:rPr>
          <w:color w:val="000000"/>
        </w:rPr>
      </w:pPr>
    </w:p>
    <w:p w:rsidR="002F7383" w:rsidRPr="009C5AE6" w:rsidRDefault="002F7383" w:rsidP="002F7383">
      <w:pPr>
        <w:rPr>
          <w:color w:val="000000"/>
          <w:u w:val="single"/>
        </w:rPr>
      </w:pPr>
      <w:r w:rsidRPr="009C5AE6">
        <w:rPr>
          <w:color w:val="000000"/>
        </w:rPr>
        <w:t>EXPLANATION:</w:t>
      </w:r>
      <w:r w:rsidRPr="009C5AE6">
        <w:rPr>
          <w:color w:val="000000"/>
        </w:rPr>
        <w:tab/>
        <w:t xml:space="preserve">This field captures the date that </w:t>
      </w:r>
      <w:r>
        <w:rPr>
          <w:color w:val="000000"/>
        </w:rPr>
        <w:t xml:space="preserve">Test </w:t>
      </w:r>
      <w:r w:rsidR="0056664B">
        <w:rPr>
          <w:color w:val="000000"/>
        </w:rPr>
        <w:t>4</w:t>
      </w:r>
      <w:r w:rsidRPr="009C5AE6">
        <w:rPr>
          <w:color w:val="000000"/>
        </w:rPr>
        <w:t xml:space="preserve"> </w:t>
      </w:r>
      <w:r>
        <w:rPr>
          <w:color w:val="000000"/>
        </w:rPr>
        <w:t>is</w:t>
      </w:r>
      <w:r w:rsidRPr="009C5AE6">
        <w:rPr>
          <w:color w:val="000000"/>
        </w:rPr>
        <w:t xml:space="preserve"> performed.  </w:t>
      </w:r>
      <w:r>
        <w:rPr>
          <w:color w:val="000000"/>
        </w:rPr>
        <w:br/>
      </w:r>
      <w:r>
        <w:rPr>
          <w:color w:val="000000"/>
        </w:rPr>
        <w:br/>
      </w:r>
      <w:r w:rsidRPr="009C5AE6">
        <w:rPr>
          <w:color w:val="000000"/>
        </w:rPr>
        <w:t>EXAMPLE:</w:t>
      </w:r>
      <w:r w:rsidRPr="009C5AE6">
        <w:rPr>
          <w:color w:val="000000"/>
        </w:rPr>
        <w:tab/>
      </w:r>
      <w:r w:rsidRPr="009C5AE6">
        <w:rPr>
          <w:color w:val="000000"/>
        </w:rPr>
        <w:tab/>
        <w:t xml:space="preserve">If a colonoscopy </w:t>
      </w:r>
      <w:r>
        <w:rPr>
          <w:color w:val="000000"/>
        </w:rPr>
        <w:t>is</w:t>
      </w:r>
      <w:r w:rsidRPr="009C5AE6">
        <w:rPr>
          <w:color w:val="000000"/>
        </w:rPr>
        <w:t xml:space="preserve"> performed on August 1, 20</w:t>
      </w:r>
      <w:r>
        <w:rPr>
          <w:color w:val="000000"/>
        </w:rPr>
        <w:t>10</w:t>
      </w:r>
      <w:r w:rsidRPr="009C5AE6">
        <w:rPr>
          <w:color w:val="000000"/>
        </w:rPr>
        <w:t xml:space="preserve">: </w:t>
      </w:r>
      <w:r w:rsidRPr="009C5AE6">
        <w:rPr>
          <w:color w:val="000000"/>
          <w:u w:val="single"/>
        </w:rPr>
        <w:t>080120</w:t>
      </w:r>
      <w:r>
        <w:rPr>
          <w:color w:val="000000"/>
          <w:u w:val="single"/>
        </w:rPr>
        <w:t>10</w:t>
      </w:r>
    </w:p>
    <w:p w:rsidR="002F7383" w:rsidRPr="009C5AE6" w:rsidRDefault="002F7383" w:rsidP="002F7383">
      <w:pPr>
        <w:rPr>
          <w:color w:val="000000"/>
          <w:u w:val="single"/>
        </w:rPr>
      </w:pPr>
    </w:p>
    <w:p w:rsidR="002F7383"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ind w:left="2160" w:hanging="2160"/>
      </w:pPr>
    </w:p>
    <w:p w:rsidR="002F7383" w:rsidRPr="009C5AE6" w:rsidRDefault="002F7383" w:rsidP="002F7383">
      <w:pPr>
        <w:rPr>
          <w:color w:val="000000"/>
        </w:rPr>
      </w:pPr>
    </w:p>
    <w:p w:rsidR="002F7383" w:rsidRPr="009C5AE6" w:rsidRDefault="002F7383" w:rsidP="002F7383">
      <w:pPr>
        <w:rPr>
          <w:color w:val="000000"/>
        </w:rPr>
      </w:pPr>
    </w:p>
    <w:p w:rsidR="002F7383" w:rsidRPr="009C5AE6" w:rsidRDefault="002F7383" w:rsidP="002F7383">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w:t>
      </w:r>
      <w:r>
        <w:rPr>
          <w:b/>
          <w:color w:val="000000"/>
        </w:rPr>
        <w:t>4</w:t>
      </w:r>
      <w:r w:rsidRPr="009C5AE6">
        <w:rPr>
          <w:b/>
          <w:color w:val="000000"/>
        </w:rPr>
        <w:t>:</w:t>
      </w:r>
      <w:r w:rsidRPr="009C5AE6">
        <w:rPr>
          <w:color w:val="000000"/>
        </w:rPr>
        <w:t xml:space="preserve"> </w:t>
      </w:r>
      <w:r w:rsidRPr="009C5AE6">
        <w:rPr>
          <w:b/>
          <w:color w:val="000000"/>
        </w:rPr>
        <w:t xml:space="preserve">Provider specialty </w:t>
      </w:r>
    </w:p>
    <w:p w:rsidR="002F7383" w:rsidRPr="009C5AE6" w:rsidRDefault="002F7383" w:rsidP="002F7383">
      <w:pPr>
        <w:ind w:firstLine="1440"/>
        <w:rPr>
          <w:color w:val="000000"/>
        </w:rPr>
      </w:pPr>
    </w:p>
    <w:p w:rsidR="002F7383" w:rsidRPr="009C5AE6" w:rsidRDefault="002F7383" w:rsidP="002F7383">
      <w:pPr>
        <w:tabs>
          <w:tab w:val="left" w:pos="-1440"/>
        </w:tabs>
        <w:spacing w:line="218" w:lineRule="auto"/>
        <w:ind w:left="2160" w:hanging="2160"/>
        <w:rPr>
          <w:color w:val="000000"/>
        </w:rPr>
      </w:pPr>
      <w:r w:rsidRPr="009C5AE6">
        <w:rPr>
          <w:color w:val="000000"/>
        </w:rPr>
        <w:t>PURPOSE:</w:t>
      </w:r>
      <w:r w:rsidRPr="009C5AE6">
        <w:rPr>
          <w:color w:val="000000"/>
        </w:rPr>
        <w:tab/>
        <w:t xml:space="preserve">To report the specialty of the clinician providing the </w:t>
      </w:r>
      <w:r w:rsidR="0056664B">
        <w:rPr>
          <w:color w:val="000000"/>
        </w:rPr>
        <w:t>fourth</w:t>
      </w:r>
      <w:r w:rsidRPr="009C5AE6">
        <w:rPr>
          <w:color w:val="000000"/>
        </w:rPr>
        <w:t xml:space="preserve"> test.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399 - 400</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 - right justify</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t>This field should be completed</w:t>
      </w:r>
      <w:r w:rsidR="00672BD6">
        <w:rPr>
          <w:color w:val="000000"/>
        </w:rPr>
        <w:t xml:space="preserve"> when </w:t>
      </w:r>
      <w:r w:rsidR="00417BF7">
        <w:rPr>
          <w:color w:val="000000"/>
        </w:rPr>
        <w:t xml:space="preserve">Item </w:t>
      </w:r>
      <w:r w:rsidR="00672BD6">
        <w:rPr>
          <w:color w:val="000000"/>
        </w:rPr>
        <w:t xml:space="preserve">6.4.01 (Test 4 performed) </w:t>
      </w:r>
      <w:r w:rsidR="00417BF7">
        <w:rPr>
          <w:color w:val="000000"/>
        </w:rPr>
        <w:t>is not</w:t>
      </w:r>
      <w:r w:rsidR="00672BD6">
        <w:rPr>
          <w:color w:val="000000"/>
        </w:rPr>
        <w:t xml:space="preserve"> </w:t>
      </w:r>
      <w:r w:rsidR="000369D3">
        <w:rPr>
          <w:color w:val="000000"/>
        </w:rPr>
        <w:t xml:space="preserve">= </w:t>
      </w:r>
      <w:r w:rsidR="00672BD6">
        <w:rPr>
          <w:color w:val="000000"/>
        </w:rPr>
        <w:t>0 (None)</w:t>
      </w:r>
      <w:r w:rsidRPr="009C5AE6">
        <w:rPr>
          <w:color w:val="000000"/>
        </w:rPr>
        <w:t>.</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 xml:space="preserve">  1 = General practitioner</w:t>
      </w:r>
      <w:r w:rsidRPr="009C5AE6">
        <w:rPr>
          <w:color w:val="000000"/>
        </w:rPr>
        <w:br/>
        <w:t xml:space="preserve">  2 = Internist</w:t>
      </w:r>
      <w:r w:rsidRPr="009C5AE6">
        <w:rPr>
          <w:color w:val="000000"/>
        </w:rPr>
        <w:br/>
        <w:t xml:space="preserve">  3 = Family practitioner</w:t>
      </w:r>
      <w:r w:rsidRPr="009C5AE6">
        <w:rPr>
          <w:color w:val="000000"/>
        </w:rPr>
        <w:br/>
        <w:t xml:space="preserve">  4 = Gastroenterologist</w:t>
      </w:r>
      <w:r w:rsidRPr="009C5AE6">
        <w:rPr>
          <w:color w:val="000000"/>
        </w:rPr>
        <w:br/>
        <w:t xml:space="preserve">  5 = General surgeon</w:t>
      </w:r>
      <w:r w:rsidRPr="009C5AE6">
        <w:rPr>
          <w:color w:val="000000"/>
        </w:rPr>
        <w:br/>
        <w:t xml:space="preserve">  6 = Colorectal surgeon</w:t>
      </w:r>
      <w:r w:rsidRPr="009C5AE6">
        <w:rPr>
          <w:color w:val="000000"/>
        </w:rPr>
        <w:br/>
        <w:t xml:space="preserve">  7 = Licensed practical nurse</w:t>
      </w:r>
      <w:r w:rsidRPr="009C5AE6">
        <w:rPr>
          <w:color w:val="000000"/>
        </w:rPr>
        <w:br/>
        <w:t xml:space="preserve">  8 = Registered nurse</w:t>
      </w:r>
      <w:r w:rsidRPr="009C5AE6">
        <w:rPr>
          <w:color w:val="000000"/>
        </w:rPr>
        <w:br/>
        <w:t xml:space="preserve">  9 = Nurse practitioner</w:t>
      </w:r>
      <w:r w:rsidRPr="009C5AE6">
        <w:rPr>
          <w:color w:val="000000"/>
        </w:rPr>
        <w:br/>
        <w:t>10 = Physician assistant</w:t>
      </w:r>
      <w:r w:rsidRPr="009C5AE6">
        <w:rPr>
          <w:color w:val="000000"/>
        </w:rPr>
        <w:br/>
      </w:r>
      <w:r>
        <w:rPr>
          <w:color w:val="000000"/>
        </w:rPr>
        <w:t>12 = Radiologist</w:t>
      </w:r>
      <w:r>
        <w:rPr>
          <w:color w:val="000000"/>
        </w:rPr>
        <w:br/>
        <w:t>13 = Obstetrician/Gynecologist (OB/GYN)</w:t>
      </w:r>
      <w:r w:rsidRPr="009C5AE6">
        <w:rPr>
          <w:color w:val="000000"/>
        </w:rPr>
        <w:br/>
        <w:t>99 = Unknown</w:t>
      </w:r>
    </w:p>
    <w:p w:rsidR="002F7383" w:rsidRPr="009C5AE6" w:rsidRDefault="002F7383" w:rsidP="002F7383">
      <w:pPr>
        <w:ind w:left="2160" w:hanging="2160"/>
        <w:rPr>
          <w:color w:val="000000"/>
        </w:rPr>
      </w:pPr>
    </w:p>
    <w:p w:rsidR="00551922" w:rsidRDefault="00551922" w:rsidP="00551922">
      <w:pPr>
        <w:ind w:left="2160" w:hanging="2160"/>
        <w:rPr>
          <w:color w:val="000000"/>
        </w:rPr>
      </w:pPr>
      <w:r w:rsidRPr="009C5AE6">
        <w:rPr>
          <w:color w:val="000000"/>
        </w:rPr>
        <w:t xml:space="preserve">EXPLANATION: </w:t>
      </w:r>
      <w:r w:rsidRPr="009C5AE6">
        <w:rPr>
          <w:color w:val="000000"/>
        </w:rPr>
        <w:tab/>
        <w:t>This field should capture the medical practice specialty of the provider who performed or provided the first test reported in Item 6.</w:t>
      </w:r>
      <w:r>
        <w:rPr>
          <w:color w:val="000000"/>
        </w:rPr>
        <w:t>4</w:t>
      </w:r>
      <w:r w:rsidRPr="009C5AE6">
        <w:rPr>
          <w:color w:val="000000"/>
        </w:rPr>
        <w:t xml:space="preserve">.01.  </w:t>
      </w:r>
    </w:p>
    <w:p w:rsidR="002F7383" w:rsidRPr="009C5AE6" w:rsidRDefault="002F7383" w:rsidP="002F7383">
      <w:pPr>
        <w:spacing w:line="218" w:lineRule="auto"/>
        <w:rPr>
          <w:color w:val="000000"/>
        </w:rPr>
      </w:pPr>
    </w:p>
    <w:p w:rsidR="002F7383" w:rsidRPr="009C5AE6" w:rsidRDefault="002F7383" w:rsidP="002F7383">
      <w:pPr>
        <w:rPr>
          <w:color w:val="000000"/>
        </w:rPr>
      </w:pPr>
      <w:r w:rsidRPr="009C5AE6">
        <w:rPr>
          <w:color w:val="000000"/>
        </w:rPr>
        <w:t>EXAMPLE:</w:t>
      </w:r>
      <w:r w:rsidRPr="009C5AE6">
        <w:rPr>
          <w:color w:val="000000"/>
        </w:rPr>
        <w:tab/>
      </w:r>
      <w:r w:rsidRPr="009C5AE6">
        <w:rPr>
          <w:color w:val="000000"/>
        </w:rPr>
        <w:tab/>
        <w:t xml:space="preserve">If the provider specialty for the </w:t>
      </w:r>
      <w:r w:rsidR="0056664B">
        <w:rPr>
          <w:color w:val="000000"/>
        </w:rPr>
        <w:t>fourth</w:t>
      </w:r>
      <w:r w:rsidRPr="009C5AE6">
        <w:rPr>
          <w:color w:val="000000"/>
        </w:rPr>
        <w:t xml:space="preserve"> test is a general surgeon:  </w:t>
      </w:r>
      <w:r w:rsidRPr="009C5AE6">
        <w:rPr>
          <w:color w:val="000000"/>
          <w:u w:val="single"/>
        </w:rPr>
        <w:t>5</w:t>
      </w:r>
    </w:p>
    <w:p w:rsidR="002F7383" w:rsidRPr="009C5AE6" w:rsidRDefault="002F7383" w:rsidP="002F7383">
      <w:pPr>
        <w:rPr>
          <w:color w:val="000000"/>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2F7383" w:rsidRPr="009C5AE6" w:rsidRDefault="002F7383" w:rsidP="002F7383">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.05:</w:t>
      </w:r>
      <w:r w:rsidRPr="009C5AE6">
        <w:rPr>
          <w:color w:val="000000"/>
        </w:rPr>
        <w:t xml:space="preserve"> </w:t>
      </w:r>
      <w:r w:rsidRPr="009C5AE6">
        <w:rPr>
          <w:b/>
          <w:color w:val="000000"/>
        </w:rPr>
        <w:t xml:space="preserve">Result of </w:t>
      </w:r>
      <w:r>
        <w:rPr>
          <w:b/>
          <w:color w:val="000000"/>
        </w:rPr>
        <w:t xml:space="preserve">Test </w:t>
      </w:r>
      <w:r w:rsidR="0056664B">
        <w:rPr>
          <w:b/>
          <w:color w:val="000000"/>
        </w:rPr>
        <w:t>4</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specify the results of </w:t>
      </w:r>
      <w:r>
        <w:rPr>
          <w:color w:val="000000"/>
        </w:rPr>
        <w:t xml:space="preserve">Test </w:t>
      </w:r>
      <w:r w:rsidR="0056664B">
        <w:rPr>
          <w:color w:val="000000"/>
        </w:rPr>
        <w:t>4</w:t>
      </w:r>
      <w:r>
        <w:rPr>
          <w:color w:val="000000"/>
        </w:rPr>
        <w: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401</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3864A7" w:rsidRPr="009C5AE6" w:rsidRDefault="002F7383" w:rsidP="003864A7">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672BD6">
        <w:rPr>
          <w:color w:val="000000"/>
        </w:rPr>
        <w:t xml:space="preserve"> when </w:t>
      </w:r>
      <w:r w:rsidR="00417BF7">
        <w:rPr>
          <w:color w:val="000000"/>
        </w:rPr>
        <w:t xml:space="preserve">Item </w:t>
      </w:r>
      <w:r w:rsidR="00672BD6">
        <w:rPr>
          <w:color w:val="000000"/>
        </w:rPr>
        <w:t xml:space="preserve">6.4.01 (Test 4 performed) </w:t>
      </w:r>
      <w:r w:rsidR="00417BF7">
        <w:rPr>
          <w:color w:val="000000"/>
        </w:rPr>
        <w:t xml:space="preserve">is not </w:t>
      </w:r>
      <w:r w:rsidR="00C41C3D">
        <w:rPr>
          <w:color w:val="000000"/>
        </w:rPr>
        <w:t xml:space="preserve">= </w:t>
      </w:r>
      <w:r w:rsidR="00672BD6">
        <w:rPr>
          <w:color w:val="000000"/>
        </w:rPr>
        <w:t>0 (None)</w:t>
      </w:r>
      <w:r>
        <w:rPr>
          <w:color w:val="000000"/>
        </w:rPr>
        <w:t xml:space="preserve">.  </w:t>
      </w:r>
      <w:r>
        <w:rPr>
          <w:color w:val="000000"/>
        </w:rPr>
        <w:br/>
      </w:r>
      <w:r>
        <w:rPr>
          <w:color w:val="000000"/>
        </w:rPr>
        <w:br/>
      </w:r>
      <w:r w:rsidR="003864A7">
        <w:rPr>
          <w:color w:val="000000"/>
        </w:rPr>
        <w:t>If Item 6.4.01 = 3 (Sigmoidoscopy), 4 (Colonoscopy) or 5 (DCBE), then Item 6.</w:t>
      </w:r>
      <w:r w:rsidR="00C41C3D">
        <w:rPr>
          <w:color w:val="000000"/>
        </w:rPr>
        <w:t>4</w:t>
      </w:r>
      <w:r w:rsidR="003864A7">
        <w:rPr>
          <w:color w:val="000000"/>
        </w:rPr>
        <w:t>.05 must = 1 - 4, 7 or 9.</w:t>
      </w:r>
      <w:r w:rsidR="003864A7">
        <w:rPr>
          <w:color w:val="000000"/>
        </w:rPr>
        <w:br/>
      </w:r>
      <w:r w:rsidR="003864A7">
        <w:rPr>
          <w:color w:val="000000"/>
        </w:rPr>
        <w:br/>
        <w:t>If Item 6.4.01 = 7 (Other), then Item 6.4.05 must be reported using the result that is appropriate for the test performed and specified in Item 6.4.02.</w:t>
      </w:r>
    </w:p>
    <w:p w:rsidR="002F7383" w:rsidRPr="009C5AE6" w:rsidRDefault="002F7383" w:rsidP="002F7383">
      <w:pPr>
        <w:tabs>
          <w:tab w:val="left" w:pos="-1440"/>
        </w:tabs>
        <w:ind w:left="2160" w:hanging="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1 = Normal/</w:t>
      </w:r>
      <w:r>
        <w:rPr>
          <w:color w:val="000000"/>
        </w:rPr>
        <w:t>N</w:t>
      </w:r>
      <w:r w:rsidRPr="009C5AE6">
        <w:rPr>
          <w:color w:val="000000"/>
        </w:rPr>
        <w:t>egative</w:t>
      </w:r>
      <w:r>
        <w:rPr>
          <w:color w:val="000000"/>
        </w:rPr>
        <w:t>/Diverticulosis/Hemorrhoids</w:t>
      </w:r>
      <w:r w:rsidRPr="009C5AE6">
        <w:rPr>
          <w:color w:val="000000"/>
        </w:rPr>
        <w:br/>
        <w:t xml:space="preserve">2 = </w:t>
      </w:r>
      <w:r>
        <w:rPr>
          <w:color w:val="000000"/>
        </w:rPr>
        <w:t>Other finding not suggestive of cancer or polyp(s)</w:t>
      </w:r>
      <w:r w:rsidRPr="009C5AE6">
        <w:rPr>
          <w:color w:val="000000"/>
        </w:rPr>
        <w:t xml:space="preserve"> </w:t>
      </w:r>
      <w:r w:rsidRPr="009C5AE6">
        <w:rPr>
          <w:color w:val="000000"/>
        </w:rPr>
        <w:br/>
        <w:t xml:space="preserve">3 = </w:t>
      </w:r>
      <w:r>
        <w:rPr>
          <w:color w:val="000000"/>
        </w:rPr>
        <w:t>Polyp(s), or Lesion(s) suspicious for cancer</w:t>
      </w:r>
      <w:r w:rsidRPr="009C5AE6">
        <w:rPr>
          <w:color w:val="000000"/>
        </w:rPr>
        <w:br/>
        <w:t xml:space="preserve">4 = </w:t>
      </w:r>
      <w:r>
        <w:rPr>
          <w:color w:val="000000"/>
        </w:rPr>
        <w:t>Inadequate/Incomplete test with no findings</w:t>
      </w:r>
      <w:r w:rsidRPr="009C5AE6">
        <w:rPr>
          <w:color w:val="000000"/>
        </w:rPr>
        <w:br/>
        <w:t xml:space="preserve">5 = </w:t>
      </w:r>
      <w:r>
        <w:rPr>
          <w:color w:val="000000"/>
        </w:rPr>
        <w:t>FOBT/FIT/Other Test Performed Negative</w:t>
      </w:r>
      <w:r>
        <w:rPr>
          <w:color w:val="000000"/>
        </w:rPr>
        <w:br/>
        <w:t>6 = FOBT/FIT/Other Test Performed Positive</w:t>
      </w:r>
      <w:r>
        <w:rPr>
          <w:color w:val="000000"/>
        </w:rPr>
        <w:br/>
        <w:t>7 = Pending</w:t>
      </w:r>
      <w:r>
        <w:rPr>
          <w:color w:val="000000"/>
        </w:rPr>
        <w:br/>
        <w:t>9 = Unknown</w:t>
      </w:r>
      <w:r w:rsidRPr="009C5AE6">
        <w:rPr>
          <w:color w:val="000000"/>
        </w:rPr>
        <w:t xml:space="preserve"> </w:t>
      </w:r>
    </w:p>
    <w:p w:rsidR="002F7383" w:rsidRPr="009C5AE6" w:rsidRDefault="002F7383" w:rsidP="002F7383">
      <w:pPr>
        <w:spacing w:line="218" w:lineRule="auto"/>
        <w:rPr>
          <w:color w:val="000000"/>
        </w:rPr>
      </w:pPr>
    </w:p>
    <w:p w:rsidR="003A3082" w:rsidRDefault="002F7383" w:rsidP="003A3082">
      <w:pPr>
        <w:tabs>
          <w:tab w:val="left" w:pos="-1440"/>
        </w:tabs>
        <w:spacing w:line="218" w:lineRule="auto"/>
        <w:ind w:left="2160" w:hanging="2160"/>
        <w:rPr>
          <w:color w:val="000000"/>
        </w:rPr>
      </w:pPr>
      <w:r w:rsidRPr="009C5AE6">
        <w:rPr>
          <w:color w:val="000000"/>
        </w:rPr>
        <w:t>EXPLANATION:</w:t>
      </w:r>
      <w:r w:rsidRPr="009C5AE6">
        <w:rPr>
          <w:color w:val="000000"/>
        </w:rPr>
        <w:tab/>
      </w:r>
      <w:r w:rsidR="00FB27D6" w:rsidRPr="009C5AE6">
        <w:rPr>
          <w:color w:val="000000"/>
        </w:rPr>
        <w:t>If more than one result is noted on the medical chart, then report the most severe.</w:t>
      </w:r>
      <w:r w:rsidR="00FB27D6">
        <w:rPr>
          <w:color w:val="000000"/>
        </w:rPr>
        <w:br/>
      </w:r>
      <w:r w:rsidR="00FB27D6">
        <w:rPr>
          <w:color w:val="000000"/>
        </w:rPr>
        <w:br/>
      </w:r>
      <w:r w:rsidR="003A3082">
        <w:rPr>
          <w:color w:val="000000"/>
        </w:rPr>
        <w:t>A response of 2 (Other finding not suggestive of cancer or polyp(s) should be used when the endoscopy report indicates a specific finding, but the finding is not a cancerous lesion or a polyp.</w:t>
      </w:r>
      <w:r w:rsidR="003A3082">
        <w:rPr>
          <w:color w:val="000000"/>
        </w:rPr>
        <w:br/>
      </w:r>
      <w:r w:rsidR="003A3082" w:rsidRPr="009C5AE6">
        <w:rPr>
          <w:color w:val="000000"/>
        </w:rPr>
        <w:br/>
      </w:r>
      <w:r w:rsidR="003A3082">
        <w:rPr>
          <w:color w:val="000000"/>
        </w:rPr>
        <w:t>A result of 4 (Inadequate/Incomplete) should only be reported when the endoscopy report notes that an exam was started but was incomplete or inadequate, and does not report any specific findings.  I</w:t>
      </w:r>
      <w:r w:rsidR="003A3082" w:rsidRPr="009C5AE6">
        <w:rPr>
          <w:color w:val="000000"/>
        </w:rPr>
        <w:t xml:space="preserve">ncomplete </w:t>
      </w:r>
      <w:r w:rsidR="003A3082">
        <w:rPr>
          <w:color w:val="000000"/>
        </w:rPr>
        <w:t>or inadequate</w:t>
      </w:r>
      <w:r w:rsidR="003A3082" w:rsidRPr="009C5AE6">
        <w:rPr>
          <w:color w:val="000000"/>
        </w:rPr>
        <w:t xml:space="preserve"> test</w:t>
      </w:r>
      <w:r w:rsidR="003A3082">
        <w:rPr>
          <w:color w:val="000000"/>
        </w:rPr>
        <w:t>s</w:t>
      </w:r>
      <w:r w:rsidR="003A3082" w:rsidRPr="009C5AE6">
        <w:rPr>
          <w:color w:val="000000"/>
        </w:rPr>
        <w:t xml:space="preserve"> may </w:t>
      </w:r>
      <w:r w:rsidR="003A3082">
        <w:rPr>
          <w:color w:val="000000"/>
        </w:rPr>
        <w:t>occur</w:t>
      </w:r>
      <w:r w:rsidR="003A3082" w:rsidRPr="009C5AE6">
        <w:rPr>
          <w:color w:val="000000"/>
        </w:rPr>
        <w:t xml:space="preserve"> due to </w:t>
      </w:r>
      <w:r w:rsidR="003A3082">
        <w:rPr>
          <w:color w:val="000000"/>
        </w:rPr>
        <w:t>client</w:t>
      </w:r>
      <w:r w:rsidR="003A3082" w:rsidRPr="009C5AE6">
        <w:rPr>
          <w:color w:val="000000"/>
        </w:rPr>
        <w:t xml:space="preserve"> discomfort or distress</w:t>
      </w:r>
      <w:r w:rsidR="003A3082">
        <w:rPr>
          <w:color w:val="000000"/>
        </w:rPr>
        <w:t xml:space="preserve">, bowel obstruction, </w:t>
      </w:r>
      <w:r w:rsidR="003A3082" w:rsidRPr="009C5AE6">
        <w:rPr>
          <w:color w:val="000000"/>
        </w:rPr>
        <w:t xml:space="preserve">inadequate </w:t>
      </w:r>
      <w:r w:rsidR="003A3082">
        <w:rPr>
          <w:color w:val="000000"/>
        </w:rPr>
        <w:t xml:space="preserve">bowel </w:t>
      </w:r>
      <w:r w:rsidR="003A3082" w:rsidRPr="009C5AE6">
        <w:rPr>
          <w:color w:val="000000"/>
        </w:rPr>
        <w:t xml:space="preserve">preparation </w:t>
      </w:r>
      <w:r w:rsidR="003A3082">
        <w:rPr>
          <w:color w:val="000000"/>
        </w:rPr>
        <w:t>(the bowel was not adequately cleared of fecal material) or</w:t>
      </w:r>
      <w:r w:rsidR="003A3082" w:rsidRPr="009C5AE6">
        <w:rPr>
          <w:color w:val="000000"/>
        </w:rPr>
        <w:t xml:space="preserve"> physician fatigue.  </w:t>
      </w:r>
    </w:p>
    <w:p w:rsidR="003A3082" w:rsidRDefault="003A3082" w:rsidP="003A3082">
      <w:pPr>
        <w:tabs>
          <w:tab w:val="left" w:pos="-1440"/>
        </w:tabs>
        <w:spacing w:line="218" w:lineRule="auto"/>
        <w:ind w:left="2160" w:hanging="2160"/>
        <w:rPr>
          <w:color w:val="000000"/>
        </w:rPr>
      </w:pPr>
    </w:p>
    <w:p w:rsidR="003A3082" w:rsidRDefault="003A3082" w:rsidP="003A3082">
      <w:pPr>
        <w:tabs>
          <w:tab w:val="left" w:pos="-1440"/>
        </w:tabs>
        <w:spacing w:line="218" w:lineRule="auto"/>
        <w:ind w:left="2160" w:hanging="2160"/>
        <w:rPr>
          <w:color w:val="000000"/>
        </w:rPr>
      </w:pPr>
      <w:r>
        <w:rPr>
          <w:color w:val="000000"/>
        </w:rPr>
        <w:tab/>
        <w:t>If the endoscopy report notes</w:t>
      </w:r>
      <w:r w:rsidRPr="009C5AE6">
        <w:rPr>
          <w:color w:val="000000"/>
        </w:rPr>
        <w:t xml:space="preserve"> specific findings</w:t>
      </w:r>
      <w:r>
        <w:rPr>
          <w:color w:val="000000"/>
        </w:rPr>
        <w:t>, even during an incomplete or inadequate test, then the test result</w:t>
      </w:r>
      <w:r w:rsidRPr="009C5AE6">
        <w:rPr>
          <w:color w:val="000000"/>
        </w:rPr>
        <w:t xml:space="preserve"> should </w:t>
      </w:r>
      <w:r>
        <w:rPr>
          <w:color w:val="000000"/>
        </w:rPr>
        <w:t xml:space="preserve">reflect the observations and </w:t>
      </w:r>
      <w:r w:rsidRPr="009C5AE6">
        <w:rPr>
          <w:color w:val="000000"/>
        </w:rPr>
        <w:t xml:space="preserve">be reported </w:t>
      </w:r>
      <w:r>
        <w:rPr>
          <w:color w:val="000000"/>
        </w:rPr>
        <w:t xml:space="preserve">using response options 1, 2 or 3.  </w:t>
      </w:r>
    </w:p>
    <w:p w:rsidR="003A3082" w:rsidRDefault="003A3082" w:rsidP="003A3082">
      <w:pPr>
        <w:tabs>
          <w:tab w:val="left" w:pos="-1440"/>
        </w:tabs>
        <w:spacing w:line="218" w:lineRule="auto"/>
        <w:ind w:left="2160" w:hanging="2160"/>
        <w:rPr>
          <w:color w:val="000000"/>
        </w:rPr>
      </w:pPr>
    </w:p>
    <w:p w:rsidR="003A3082" w:rsidRPr="009C5AE6" w:rsidRDefault="003A3082" w:rsidP="003A3082">
      <w:pPr>
        <w:tabs>
          <w:tab w:val="left" w:pos="-1440"/>
        </w:tabs>
        <w:spacing w:line="218" w:lineRule="auto"/>
        <w:ind w:left="2160" w:hanging="2160"/>
        <w:rPr>
          <w:color w:val="000000"/>
        </w:rPr>
      </w:pPr>
      <w:r>
        <w:rPr>
          <w:color w:val="000000"/>
        </w:rPr>
        <w:lastRenderedPageBreak/>
        <w:tab/>
        <w:t>When a Test Result = 4 (Inadequate/Incomplete), then Item 6.1.09 (Test Outcome) should be coded as 2 (Incomplete/Inadequate) and an additional test should be recommended.</w:t>
      </w:r>
    </w:p>
    <w:p w:rsidR="002F7383" w:rsidRPr="009C5AE6" w:rsidRDefault="002F7383" w:rsidP="002F7383">
      <w:pPr>
        <w:tabs>
          <w:tab w:val="left" w:pos="-1440"/>
        </w:tabs>
        <w:spacing w:line="218" w:lineRule="auto"/>
        <w:ind w:left="2160" w:hanging="2160"/>
        <w:rPr>
          <w:color w:val="000000"/>
        </w:rPr>
      </w:pPr>
    </w:p>
    <w:p w:rsidR="002F7383" w:rsidRPr="009C5AE6" w:rsidRDefault="002F7383" w:rsidP="002F7383">
      <w:pPr>
        <w:rPr>
          <w:color w:val="000000"/>
          <w:u w:val="single"/>
        </w:rPr>
      </w:pPr>
      <w:r w:rsidRPr="009C5AE6">
        <w:rPr>
          <w:color w:val="000000"/>
        </w:rPr>
        <w:t>EXAMPLE:</w:t>
      </w:r>
      <w:r w:rsidRPr="009C5AE6">
        <w:rPr>
          <w:color w:val="000000"/>
        </w:rPr>
        <w:tab/>
      </w:r>
      <w:r w:rsidRPr="009C5AE6">
        <w:rPr>
          <w:color w:val="000000"/>
        </w:rPr>
        <w:tab/>
        <w:t xml:space="preserve">If result of the </w:t>
      </w:r>
      <w:r>
        <w:rPr>
          <w:color w:val="000000"/>
        </w:rPr>
        <w:t>colonoscopy is normal</w:t>
      </w:r>
      <w:r w:rsidRPr="009C5AE6">
        <w:rPr>
          <w:color w:val="000000"/>
        </w:rPr>
        <w:t xml:space="preserve">: </w:t>
      </w:r>
      <w:r>
        <w:rPr>
          <w:color w:val="000000"/>
        </w:rPr>
        <w:t xml:space="preserve"> </w:t>
      </w:r>
      <w:r>
        <w:rPr>
          <w:color w:val="000000"/>
          <w:u w:val="single"/>
        </w:rPr>
        <w:t>1</w:t>
      </w:r>
    </w:p>
    <w:p w:rsidR="002F7383" w:rsidRPr="009C5AE6" w:rsidRDefault="002F7383" w:rsidP="002F7383">
      <w:pPr>
        <w:rPr>
          <w:color w:val="000000"/>
          <w:u w:val="single"/>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0D2E45" w:rsidRDefault="002F7383">
      <w:pPr>
        <w:tabs>
          <w:tab w:val="left" w:pos="2160"/>
        </w:tabs>
        <w:ind w:left="2160" w:hanging="2160"/>
        <w:rPr>
          <w:b/>
          <w:color w:val="000000"/>
        </w:rPr>
      </w:pPr>
      <w:r w:rsidRPr="009C5AE6">
        <w:rPr>
          <w:color w:val="000000"/>
        </w:rPr>
        <w:br w:type="page"/>
      </w:r>
      <w:r w:rsidRPr="009C5AE6">
        <w:rPr>
          <w:color w:val="000000"/>
        </w:rPr>
        <w:lastRenderedPageBreak/>
        <w:t>ITEM NO / NAME:</w:t>
      </w:r>
      <w:r w:rsidR="00846746">
        <w:rPr>
          <w:color w:val="000000"/>
        </w:rPr>
        <w:tab/>
      </w:r>
      <w:r w:rsidRPr="009C5AE6">
        <w:rPr>
          <w:b/>
          <w:color w:val="000000"/>
        </w:rPr>
        <w:t>6.</w:t>
      </w:r>
      <w:r w:rsidR="0056664B">
        <w:rPr>
          <w:b/>
          <w:color w:val="000000"/>
        </w:rPr>
        <w:t>4</w:t>
      </w:r>
      <w:r w:rsidRPr="009C5AE6">
        <w:rPr>
          <w:b/>
          <w:color w:val="000000"/>
        </w:rPr>
        <w:t>.</w:t>
      </w:r>
      <w:r>
        <w:rPr>
          <w:b/>
          <w:color w:val="000000"/>
        </w:rPr>
        <w:t>06</w:t>
      </w:r>
      <w:r w:rsidRPr="009C5AE6">
        <w:rPr>
          <w:b/>
          <w:color w:val="000000"/>
        </w:rPr>
        <w:t>:</w:t>
      </w:r>
      <w:r w:rsidRPr="009C5AE6">
        <w:rPr>
          <w:color w:val="000000"/>
        </w:rPr>
        <w:t xml:space="preserve"> </w:t>
      </w:r>
      <w:r w:rsidRPr="009C5AE6">
        <w:rPr>
          <w:b/>
          <w:color w:val="000000"/>
        </w:rPr>
        <w:t>Was a biopsy/polypectomy performed during the endoscopy?</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To indicate if biopsy or polypectomy was performed during the sigmoidoscopy or colonoscopy.</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402</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C04AF6" w:rsidRDefault="00C04AF6" w:rsidP="00C04AF6">
      <w:pPr>
        <w:tabs>
          <w:tab w:val="left" w:pos="-1440"/>
        </w:tabs>
        <w:ind w:left="2160" w:hanging="2160"/>
      </w:pPr>
      <w:r w:rsidRPr="009C5AE6">
        <w:rPr>
          <w:color w:val="000000"/>
        </w:rPr>
        <w:t>SKIP PATTERN:</w:t>
      </w:r>
      <w:r w:rsidRPr="009C5AE6">
        <w:rPr>
          <w:color w:val="000000"/>
        </w:rPr>
        <w:tab/>
      </w:r>
      <w:r>
        <w:rPr>
          <w:color w:val="000000"/>
        </w:rPr>
        <w:t>I</w:t>
      </w:r>
      <w:r w:rsidRPr="009C5AE6">
        <w:rPr>
          <w:color w:val="000000"/>
        </w:rPr>
        <w:t xml:space="preserve">f </w:t>
      </w:r>
      <w:r w:rsidRPr="009C5AE6">
        <w:t>Item 6.</w:t>
      </w:r>
      <w:r>
        <w:t>4</w:t>
      </w:r>
      <w:r w:rsidRPr="009C5AE6">
        <w:t>.0</w:t>
      </w:r>
      <w:r>
        <w:t>6</w:t>
      </w:r>
      <w:r w:rsidRPr="009C5AE6">
        <w:t xml:space="preserve"> </w:t>
      </w:r>
      <w:r>
        <w:t xml:space="preserve">= 1 (Yes), then Item 7.1 (Histology of most severe polyp/lesion) must be completed.  </w:t>
      </w:r>
    </w:p>
    <w:p w:rsidR="00C04AF6" w:rsidRDefault="00C04AF6" w:rsidP="00C04AF6">
      <w:pPr>
        <w:tabs>
          <w:tab w:val="left" w:pos="-1440"/>
        </w:tabs>
        <w:ind w:left="2160" w:hanging="2160"/>
      </w:pPr>
    </w:p>
    <w:p w:rsidR="00C04AF6" w:rsidRPr="009C5AE6" w:rsidRDefault="00C04AF6" w:rsidP="00C04AF6">
      <w:pPr>
        <w:tabs>
          <w:tab w:val="left" w:pos="-1440"/>
        </w:tabs>
        <w:ind w:left="2160"/>
        <w:rPr>
          <w:color w:val="000000"/>
        </w:rPr>
      </w:pPr>
      <w:r>
        <w:t xml:space="preserve">Leave blank if 6.4.01 = </w:t>
      </w:r>
      <w:r w:rsidR="00B606F2">
        <w:t xml:space="preserve">0, </w:t>
      </w:r>
      <w:r>
        <w:t>5</w:t>
      </w:r>
      <w:r w:rsidR="00472CC0">
        <w:t xml:space="preserve"> or 7</w:t>
      </w:r>
      <w:r>
        <w:t xml:space="preserve">. </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9 = Unknown</w:t>
      </w:r>
    </w:p>
    <w:p w:rsidR="002F7383" w:rsidRPr="009C5AE6" w:rsidRDefault="002F7383" w:rsidP="002F7383">
      <w:pPr>
        <w:spacing w:line="218" w:lineRule="auto"/>
        <w:rPr>
          <w:color w:val="000000"/>
        </w:rPr>
      </w:pPr>
    </w:p>
    <w:p w:rsidR="002F7383" w:rsidRPr="009C5AE6" w:rsidRDefault="002F7383" w:rsidP="002F7383">
      <w:pPr>
        <w:tabs>
          <w:tab w:val="left" w:pos="-1440"/>
        </w:tabs>
        <w:spacing w:line="218" w:lineRule="auto"/>
        <w:ind w:left="2160" w:hanging="2160"/>
        <w:rPr>
          <w:color w:val="000000"/>
        </w:rPr>
      </w:pPr>
      <w:r w:rsidRPr="009C5AE6">
        <w:rPr>
          <w:color w:val="000000"/>
        </w:rPr>
        <w:t>EXPLANATION:</w:t>
      </w:r>
      <w:r w:rsidRPr="009C5AE6">
        <w:rPr>
          <w:color w:val="000000"/>
        </w:rPr>
        <w:tab/>
        <w:t xml:space="preserve">This field should only be completed if the </w:t>
      </w:r>
      <w:r w:rsidR="0056664B">
        <w:rPr>
          <w:color w:val="000000"/>
        </w:rPr>
        <w:t>fourth</w:t>
      </w:r>
      <w:r w:rsidRPr="009C5AE6">
        <w:rPr>
          <w:color w:val="000000"/>
        </w:rPr>
        <w:t xml:space="preserve"> test provided is either a colonoscopy or sigmoidoscopy. </w:t>
      </w:r>
      <w:r>
        <w:rPr>
          <w:color w:val="000000"/>
        </w:rPr>
        <w:br/>
      </w:r>
      <w:r>
        <w:rPr>
          <w:color w:val="000000"/>
        </w:rPr>
        <w:br/>
        <w:t>If a biopsy was performed (1), then Item 7.1 (Histology of most severe polyp/lesion) must be completed.</w:t>
      </w:r>
    </w:p>
    <w:p w:rsidR="002F7383" w:rsidRPr="009C5AE6" w:rsidRDefault="002F7383" w:rsidP="002F7383">
      <w:pPr>
        <w:spacing w:line="218" w:lineRule="auto"/>
        <w:rPr>
          <w:color w:val="000000"/>
        </w:rPr>
      </w:pPr>
    </w:p>
    <w:p w:rsidR="002F7383" w:rsidRPr="009C5AE6" w:rsidRDefault="002F7383" w:rsidP="002F7383">
      <w:pPr>
        <w:ind w:left="2160" w:hanging="2160"/>
        <w:rPr>
          <w:color w:val="000000"/>
        </w:rPr>
      </w:pPr>
      <w:r w:rsidRPr="009C5AE6">
        <w:rPr>
          <w:color w:val="000000"/>
        </w:rPr>
        <w:t>EXAMPLE:</w:t>
      </w:r>
      <w:r w:rsidRPr="009C5AE6">
        <w:rPr>
          <w:color w:val="000000"/>
        </w:rPr>
        <w:tab/>
        <w:t xml:space="preserve">If a polypectomy was performed during a colonoscopy:  </w:t>
      </w:r>
      <w:r w:rsidRPr="009C5AE6">
        <w:rPr>
          <w:color w:val="000000"/>
          <w:u w:val="single"/>
        </w:rPr>
        <w:t>1</w:t>
      </w:r>
    </w:p>
    <w:p w:rsidR="002F7383" w:rsidRPr="009C5AE6" w:rsidRDefault="002F7383" w:rsidP="002F7383">
      <w:pPr>
        <w:ind w:left="2160" w:hanging="2160"/>
        <w:rPr>
          <w:color w:val="000000"/>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ind w:left="2160" w:hanging="2160"/>
        <w:rPr>
          <w:color w:val="000000"/>
        </w:rPr>
      </w:pPr>
    </w:p>
    <w:p w:rsidR="002F7383" w:rsidRPr="009C5AE6" w:rsidRDefault="002F7383" w:rsidP="002F7383">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.07:</w:t>
      </w:r>
      <w:r w:rsidRPr="009C5AE6">
        <w:rPr>
          <w:color w:val="000000"/>
        </w:rPr>
        <w:t xml:space="preserve"> </w:t>
      </w:r>
      <w:r w:rsidRPr="009C5AE6">
        <w:rPr>
          <w:b/>
          <w:color w:val="000000"/>
        </w:rPr>
        <w:t>Was the bowel preparation considered adequate by the clinician performing the endoscopy or DCBE?</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To indicate the adequacy of the bowel preparation for a sigmoidoscopy, colonoscopy or DCBE.</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403</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r>
      <w:r w:rsidR="00472CC0" w:rsidRPr="009C5AE6">
        <w:rPr>
          <w:color w:val="000000"/>
        </w:rPr>
        <w:t xml:space="preserve">This field should be completed if Item </w:t>
      </w:r>
      <w:r w:rsidR="00472CC0">
        <w:rPr>
          <w:color w:val="000000"/>
        </w:rPr>
        <w:t>6.4.01</w:t>
      </w:r>
      <w:r w:rsidR="00472CC0" w:rsidRPr="009C5AE6">
        <w:rPr>
          <w:color w:val="000000"/>
        </w:rPr>
        <w:t xml:space="preserve"> </w:t>
      </w:r>
      <w:r w:rsidR="00472CC0">
        <w:rPr>
          <w:color w:val="000000"/>
        </w:rPr>
        <w:t xml:space="preserve">(Test 4 performed) </w:t>
      </w:r>
      <w:r w:rsidR="00472CC0" w:rsidRPr="009C5AE6">
        <w:rPr>
          <w:color w:val="000000"/>
        </w:rPr>
        <w:t>= 3 (Sigmoidoscopy), 4 (Colonoscopy)</w:t>
      </w:r>
      <w:r w:rsidR="00221B9C">
        <w:rPr>
          <w:color w:val="000000"/>
        </w:rPr>
        <w:t>,</w:t>
      </w:r>
      <w:r w:rsidR="00472CC0" w:rsidRPr="009C5AE6">
        <w:rPr>
          <w:color w:val="000000"/>
        </w:rPr>
        <w:t xml:space="preserve"> 5 (DCBE)</w:t>
      </w:r>
      <w:r w:rsidR="00221B9C">
        <w:rPr>
          <w:color w:val="000000"/>
        </w:rPr>
        <w:t xml:space="preserve"> or 7 (Other)</w:t>
      </w:r>
      <w:r w:rsidR="00472CC0">
        <w:rPr>
          <w:color w:val="000000"/>
        </w:rPr>
        <w:t>; otherwise, leave blank</w:t>
      </w:r>
      <w:r w:rsidR="00472CC0" w:rsidRPr="009C5AE6">
        <w:rPr>
          <w:color w:val="000000"/>
        </w:rPr>
        <w:t>.</w:t>
      </w:r>
    </w:p>
    <w:p w:rsidR="002F7383" w:rsidRPr="009C5AE6" w:rsidRDefault="002F7383" w:rsidP="002F7383">
      <w:pPr>
        <w:tabs>
          <w:tab w:val="left" w:pos="-1440"/>
        </w:tabs>
        <w:ind w:left="2160" w:hanging="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2F7383" w:rsidRPr="009C5AE6" w:rsidRDefault="002F7383" w:rsidP="002F7383">
      <w:pPr>
        <w:spacing w:line="218" w:lineRule="auto"/>
        <w:rPr>
          <w:color w:val="000000"/>
        </w:rPr>
      </w:pPr>
    </w:p>
    <w:p w:rsidR="00472CC0" w:rsidRDefault="00CD5003" w:rsidP="00472CC0">
      <w:pPr>
        <w:tabs>
          <w:tab w:val="left" w:pos="-1440"/>
        </w:tabs>
        <w:spacing w:line="218" w:lineRule="auto"/>
        <w:ind w:left="2160" w:hanging="2160"/>
        <w:rPr>
          <w:color w:val="000000"/>
        </w:rPr>
      </w:pPr>
      <w:r w:rsidRPr="009C5AE6">
        <w:rPr>
          <w:color w:val="000000"/>
        </w:rPr>
        <w:t>EXPLANATION:</w:t>
      </w:r>
      <w:r w:rsidRPr="009C5AE6">
        <w:rPr>
          <w:color w:val="000000"/>
        </w:rPr>
        <w:tab/>
      </w:r>
      <w:r w:rsidR="00472CC0" w:rsidRPr="009C5AE6">
        <w:rPr>
          <w:color w:val="000000"/>
        </w:rPr>
        <w:t xml:space="preserve">Adequacy of the bowel preparation will be determined by the clinician performing the test.  A response of 1 (Yes) </w:t>
      </w:r>
      <w:r w:rsidR="00472CC0">
        <w:rPr>
          <w:color w:val="000000"/>
        </w:rPr>
        <w:t xml:space="preserve">or 2 (No) </w:t>
      </w:r>
      <w:r w:rsidR="00472CC0" w:rsidRPr="009C5AE6">
        <w:rPr>
          <w:color w:val="000000"/>
        </w:rPr>
        <w:t>can only be reported if the procedure report explicitly states that the bowel preparation was adequate</w:t>
      </w:r>
      <w:r w:rsidR="00472CC0">
        <w:rPr>
          <w:color w:val="000000"/>
        </w:rPr>
        <w:t xml:space="preserve"> or inadequate; </w:t>
      </w:r>
      <w:r w:rsidR="00472CC0" w:rsidRPr="009C5AE6">
        <w:rPr>
          <w:color w:val="000000"/>
        </w:rPr>
        <w:t>otherwise report 9 (Unknown).</w:t>
      </w:r>
      <w:r w:rsidR="00472CC0">
        <w:rPr>
          <w:color w:val="000000"/>
        </w:rPr>
        <w:br/>
      </w:r>
      <w:r w:rsidR="00BF0EAB">
        <w:rPr>
          <w:color w:val="000000"/>
        </w:rPr>
        <w:br/>
        <w:t>If Test 1 = 7 (Other) and the procedure does not require bowel preparation, please code the adequacy of bowel preparation as 9 (Unknown).</w:t>
      </w:r>
      <w:r w:rsidR="00BF0EAB">
        <w:rPr>
          <w:color w:val="000000"/>
        </w:rPr>
        <w:br/>
      </w:r>
      <w:r w:rsidR="00472CC0">
        <w:rPr>
          <w:color w:val="000000"/>
        </w:rPr>
        <w:br/>
        <w:t>If the adequacy of bowel preparation = 2 (No), then Item 6.4.09 (Test outcome) should be coded as 2 (Incomplete/Inadequate).</w:t>
      </w:r>
    </w:p>
    <w:p w:rsidR="00CD5003" w:rsidRPr="009C5AE6" w:rsidRDefault="00472CC0" w:rsidP="00472CC0">
      <w:pPr>
        <w:tabs>
          <w:tab w:val="left" w:pos="-1440"/>
        </w:tabs>
        <w:spacing w:line="218" w:lineRule="auto"/>
        <w:ind w:left="2160" w:hanging="2160"/>
        <w:rPr>
          <w:color w:val="000000"/>
        </w:rPr>
      </w:pPr>
      <w:r>
        <w:rPr>
          <w:color w:val="000000"/>
        </w:rPr>
        <w:tab/>
        <w:t>The standardized colonoscopy reporting and data system (CO-RADs) quality measure for adequacy of bowel prep is described as adequacy to detect polyps &gt; 5 mm.</w:t>
      </w:r>
    </w:p>
    <w:p w:rsidR="002F7383" w:rsidRPr="009C5AE6" w:rsidRDefault="002F7383" w:rsidP="002F7383">
      <w:pPr>
        <w:tabs>
          <w:tab w:val="left" w:pos="-1440"/>
        </w:tabs>
        <w:spacing w:line="218" w:lineRule="auto"/>
        <w:rPr>
          <w:color w:val="000000"/>
        </w:rPr>
      </w:pPr>
    </w:p>
    <w:p w:rsidR="002F7383" w:rsidRPr="009C5AE6" w:rsidRDefault="002F7383" w:rsidP="002F7383">
      <w:pPr>
        <w:rPr>
          <w:color w:val="000000"/>
        </w:rPr>
      </w:pPr>
      <w:r w:rsidRPr="009C5AE6">
        <w:rPr>
          <w:color w:val="000000"/>
        </w:rPr>
        <w:t>EXAMPLE:</w:t>
      </w:r>
      <w:r w:rsidRPr="009C5AE6">
        <w:rPr>
          <w:color w:val="000000"/>
        </w:rPr>
        <w:tab/>
      </w:r>
      <w:r w:rsidRPr="009C5AE6">
        <w:rPr>
          <w:color w:val="000000"/>
        </w:rPr>
        <w:tab/>
        <w:t xml:space="preserve">If procedure report indicates adequate bowel preparation: </w:t>
      </w:r>
      <w:r w:rsidRPr="009C5AE6">
        <w:rPr>
          <w:color w:val="000000"/>
          <w:u w:val="single"/>
        </w:rPr>
        <w:t>1</w:t>
      </w:r>
    </w:p>
    <w:p w:rsidR="002F7383" w:rsidRPr="009C5AE6" w:rsidRDefault="002F7383" w:rsidP="002F7383">
      <w:pPr>
        <w:rPr>
          <w:color w:val="000000"/>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0D2E45" w:rsidRDefault="002F7383">
      <w:pPr>
        <w:tabs>
          <w:tab w:val="left" w:pos="-1440"/>
          <w:tab w:val="left" w:pos="2160"/>
        </w:tabs>
        <w:ind w:left="2880" w:hanging="288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.08:</w:t>
      </w:r>
      <w:r w:rsidRPr="009C5AE6">
        <w:rPr>
          <w:color w:val="000000"/>
        </w:rPr>
        <w:t xml:space="preserve"> </w:t>
      </w:r>
      <w:r w:rsidRPr="009C5AE6">
        <w:rPr>
          <w:b/>
          <w:color w:val="000000"/>
        </w:rPr>
        <w:t>Wa</w:t>
      </w:r>
      <w:r>
        <w:rPr>
          <w:b/>
          <w:color w:val="000000"/>
        </w:rPr>
        <w:t xml:space="preserve">s the cecum reached during the </w:t>
      </w:r>
      <w:r w:rsidRPr="009C5AE6">
        <w:rPr>
          <w:b/>
          <w:color w:val="000000"/>
        </w:rPr>
        <w:t>colonoscopy?</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To indicate whether or not the procedure notes report that the cecum was reached during the colonoscopy.</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404</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2F7383" w:rsidRPr="009C5AE6" w:rsidRDefault="002F7383" w:rsidP="002F7383">
      <w:pPr>
        <w:tabs>
          <w:tab w:val="left" w:pos="-1440"/>
        </w:tabs>
        <w:ind w:left="2160" w:hanging="2160"/>
        <w:rPr>
          <w:color w:val="000000"/>
        </w:rPr>
      </w:pPr>
      <w:r w:rsidRPr="009C5AE6">
        <w:rPr>
          <w:color w:val="000000"/>
        </w:rPr>
        <w:t>SKIP PATTERN:</w:t>
      </w:r>
      <w:r w:rsidRPr="009C5AE6">
        <w:rPr>
          <w:color w:val="000000"/>
        </w:rPr>
        <w:tab/>
        <w:t xml:space="preserve">This field should be completed if Item </w:t>
      </w:r>
      <w:r>
        <w:rPr>
          <w:color w:val="000000"/>
        </w:rPr>
        <w:t>6.</w:t>
      </w:r>
      <w:r w:rsidR="0056664B">
        <w:rPr>
          <w:color w:val="000000"/>
        </w:rPr>
        <w:t>4</w:t>
      </w:r>
      <w:r>
        <w:rPr>
          <w:color w:val="000000"/>
        </w:rPr>
        <w:t>.01</w:t>
      </w:r>
      <w:r w:rsidRPr="009C5AE6">
        <w:rPr>
          <w:color w:val="000000"/>
        </w:rPr>
        <w:t xml:space="preserve"> </w:t>
      </w:r>
      <w:r w:rsidR="0027582C">
        <w:rPr>
          <w:color w:val="000000"/>
        </w:rPr>
        <w:t xml:space="preserve">(Test 4 performed) </w:t>
      </w:r>
      <w:r w:rsidRPr="009C5AE6">
        <w:rPr>
          <w:color w:val="000000"/>
        </w:rPr>
        <w:t>= 4 (Colonoscopy); otherwise, leave blank.</w:t>
      </w:r>
    </w:p>
    <w:p w:rsidR="002F7383" w:rsidRPr="009C5AE6" w:rsidRDefault="002F7383" w:rsidP="002F7383">
      <w:pPr>
        <w:tabs>
          <w:tab w:val="left" w:pos="-1440"/>
        </w:tabs>
        <w:ind w:left="2160" w:hanging="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1 = Yes</w:t>
      </w:r>
      <w:r w:rsidRPr="009C5AE6">
        <w:rPr>
          <w:color w:val="000000"/>
        </w:rPr>
        <w:br/>
        <w:t>2 = No</w:t>
      </w:r>
      <w:r w:rsidRPr="009C5AE6">
        <w:rPr>
          <w:color w:val="000000"/>
        </w:rPr>
        <w:br/>
        <w:t xml:space="preserve">9 = Unknown </w:t>
      </w:r>
    </w:p>
    <w:p w:rsidR="002F7383" w:rsidRPr="009C5AE6" w:rsidRDefault="002F7383" w:rsidP="002F7383">
      <w:pPr>
        <w:spacing w:line="218" w:lineRule="auto"/>
        <w:rPr>
          <w:color w:val="000000"/>
        </w:rPr>
      </w:pPr>
    </w:p>
    <w:p w:rsidR="002F7383" w:rsidRPr="009C5AE6" w:rsidRDefault="00334E75" w:rsidP="002F7383">
      <w:pPr>
        <w:tabs>
          <w:tab w:val="left" w:pos="-1440"/>
        </w:tabs>
        <w:spacing w:line="218" w:lineRule="auto"/>
        <w:ind w:left="2160" w:hanging="2160"/>
        <w:rPr>
          <w:color w:val="000000"/>
        </w:rPr>
      </w:pPr>
      <w:r w:rsidRPr="009C5AE6">
        <w:rPr>
          <w:color w:val="000000"/>
        </w:rPr>
        <w:t>EXPLANATION:</w:t>
      </w:r>
      <w:r w:rsidRPr="009C5AE6">
        <w:rPr>
          <w:color w:val="000000"/>
        </w:rPr>
        <w:tab/>
        <w:t xml:space="preserve">The procedure report must explicitly state that the cecum was reached </w:t>
      </w:r>
      <w:r>
        <w:rPr>
          <w:color w:val="000000"/>
        </w:rPr>
        <w:t xml:space="preserve">or not reached </w:t>
      </w:r>
      <w:r w:rsidRPr="009C5AE6">
        <w:rPr>
          <w:color w:val="000000"/>
        </w:rPr>
        <w:t>during the colonoscopy in order to report 1 (Yes)</w:t>
      </w:r>
      <w:r>
        <w:rPr>
          <w:color w:val="000000"/>
        </w:rPr>
        <w:t xml:space="preserve"> or 2 (No)</w:t>
      </w:r>
      <w:r w:rsidRPr="009C5AE6">
        <w:rPr>
          <w:color w:val="000000"/>
        </w:rPr>
        <w:t>; otherwise</w:t>
      </w:r>
      <w:r>
        <w:rPr>
          <w:color w:val="000000"/>
        </w:rPr>
        <w:t>,</w:t>
      </w:r>
      <w:r w:rsidRPr="009C5AE6">
        <w:rPr>
          <w:color w:val="000000"/>
        </w:rPr>
        <w:t xml:space="preserve"> report 9 (Unknown).</w:t>
      </w:r>
      <w:r>
        <w:rPr>
          <w:color w:val="000000"/>
        </w:rPr>
        <w:br/>
      </w:r>
      <w:r w:rsidR="002F7383">
        <w:rPr>
          <w:color w:val="000000"/>
        </w:rPr>
        <w:br/>
        <w:t xml:space="preserve">If </w:t>
      </w:r>
      <w:r w:rsidR="00417BF7">
        <w:rPr>
          <w:color w:val="000000"/>
        </w:rPr>
        <w:t xml:space="preserve">Item </w:t>
      </w:r>
      <w:r w:rsidR="002F7383">
        <w:rPr>
          <w:color w:val="000000"/>
        </w:rPr>
        <w:t>6.</w:t>
      </w:r>
      <w:r w:rsidR="0056664B">
        <w:rPr>
          <w:color w:val="000000"/>
        </w:rPr>
        <w:t>4</w:t>
      </w:r>
      <w:r w:rsidR="002F7383">
        <w:rPr>
          <w:color w:val="000000"/>
        </w:rPr>
        <w:t xml:space="preserve">.08 is 2 (No), then </w:t>
      </w:r>
      <w:r w:rsidR="00417BF7">
        <w:rPr>
          <w:color w:val="000000"/>
        </w:rPr>
        <w:t xml:space="preserve">Item </w:t>
      </w:r>
      <w:r w:rsidR="002F7383">
        <w:rPr>
          <w:color w:val="000000"/>
        </w:rPr>
        <w:t>6.</w:t>
      </w:r>
      <w:r w:rsidR="0056664B">
        <w:rPr>
          <w:color w:val="000000"/>
        </w:rPr>
        <w:t>4</w:t>
      </w:r>
      <w:r w:rsidR="002F7383">
        <w:rPr>
          <w:color w:val="000000"/>
        </w:rPr>
        <w:t>.09 (</w:t>
      </w:r>
      <w:r w:rsidR="00417BF7">
        <w:rPr>
          <w:color w:val="000000"/>
        </w:rPr>
        <w:t>Test 4 o</w:t>
      </w:r>
      <w:r w:rsidR="002F7383">
        <w:rPr>
          <w:color w:val="000000"/>
        </w:rPr>
        <w:t>utcome) should be coded as 2 (Incomplete/Inadequate).</w:t>
      </w:r>
    </w:p>
    <w:p w:rsidR="002F7383" w:rsidRPr="009C5AE6" w:rsidRDefault="002F7383" w:rsidP="002F7383">
      <w:pPr>
        <w:tabs>
          <w:tab w:val="left" w:pos="-1440"/>
        </w:tabs>
        <w:spacing w:line="218" w:lineRule="auto"/>
        <w:rPr>
          <w:color w:val="000000"/>
        </w:rPr>
      </w:pPr>
    </w:p>
    <w:p w:rsidR="002F7383" w:rsidRPr="009C5AE6" w:rsidRDefault="002F7383" w:rsidP="002F7383">
      <w:pPr>
        <w:rPr>
          <w:color w:val="000000"/>
          <w:u w:val="single"/>
        </w:rPr>
      </w:pPr>
      <w:r w:rsidRPr="009C5AE6">
        <w:rPr>
          <w:color w:val="000000"/>
        </w:rPr>
        <w:t>EXAMPLE:</w:t>
      </w:r>
      <w:r w:rsidRPr="009C5AE6">
        <w:rPr>
          <w:color w:val="000000"/>
        </w:rPr>
        <w:tab/>
      </w:r>
      <w:r w:rsidRPr="009C5AE6">
        <w:rPr>
          <w:color w:val="000000"/>
        </w:rPr>
        <w:tab/>
        <w:t xml:space="preserve">If cecum was not reached:  </w:t>
      </w:r>
      <w:r w:rsidRPr="009C5AE6">
        <w:rPr>
          <w:color w:val="000000"/>
          <w:u w:val="single"/>
        </w:rPr>
        <w:t>2</w:t>
      </w:r>
    </w:p>
    <w:p w:rsidR="002F7383" w:rsidRPr="009C5AE6" w:rsidRDefault="002F7383" w:rsidP="002F7383">
      <w:pPr>
        <w:rPr>
          <w:color w:val="000000"/>
          <w:u w:val="single"/>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C54F4C" w:rsidRPr="009C5AE6" w:rsidTr="009F5938">
        <w:trPr>
          <w:trHeight w:val="458"/>
        </w:trPr>
        <w:tc>
          <w:tcPr>
            <w:tcW w:w="2102" w:type="dxa"/>
            <w:vAlign w:val="center"/>
          </w:tcPr>
          <w:p w:rsidR="00C54F4C" w:rsidRPr="009C5AE6" w:rsidRDefault="00C54F4C" w:rsidP="00C54F4C">
            <w:pPr>
              <w:jc w:val="center"/>
            </w:pPr>
            <w:r w:rsidRPr="009C5AE6">
              <w:t>1.0</w:t>
            </w:r>
            <w:r>
              <w:t>1</w:t>
            </w:r>
          </w:p>
        </w:tc>
        <w:tc>
          <w:tcPr>
            <w:tcW w:w="2938" w:type="dxa"/>
            <w:vAlign w:val="center"/>
          </w:tcPr>
          <w:p w:rsidR="00C54F4C" w:rsidRPr="009C5AE6" w:rsidRDefault="00C54F4C" w:rsidP="00C54F4C">
            <w:pPr>
              <w:jc w:val="center"/>
            </w:pPr>
            <w:r>
              <w:t>12/02/2009</w:t>
            </w:r>
          </w:p>
        </w:tc>
        <w:tc>
          <w:tcPr>
            <w:tcW w:w="4522" w:type="dxa"/>
            <w:vAlign w:val="center"/>
          </w:tcPr>
          <w:p w:rsidR="00C54F4C" w:rsidRPr="009C5AE6" w:rsidRDefault="00C54F4C" w:rsidP="009F5938">
            <w:pPr>
              <w:jc w:val="center"/>
            </w:pPr>
            <w:r w:rsidRPr="009C5AE6">
              <w:t>Add new</w:t>
            </w:r>
          </w:p>
        </w:tc>
      </w:tr>
    </w:tbl>
    <w:p w:rsidR="002F7383" w:rsidRPr="009C5AE6" w:rsidRDefault="002F7383" w:rsidP="002F7383">
      <w:pPr>
        <w:rPr>
          <w:color w:val="000000"/>
        </w:rPr>
      </w:pPr>
    </w:p>
    <w:p w:rsidR="002F7383" w:rsidRPr="009C5AE6" w:rsidRDefault="002F7383" w:rsidP="002F7383">
      <w:pPr>
        <w:rPr>
          <w:color w:val="000000"/>
        </w:rPr>
      </w:pPr>
    </w:p>
    <w:p w:rsidR="000D2E45" w:rsidRDefault="002F7383">
      <w:pPr>
        <w:tabs>
          <w:tab w:val="left" w:pos="-1440"/>
          <w:tab w:val="left" w:pos="2160"/>
        </w:tabs>
        <w:ind w:left="2880" w:hanging="288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.09:</w:t>
      </w:r>
      <w:r w:rsidRPr="009C5AE6">
        <w:rPr>
          <w:color w:val="000000"/>
        </w:rPr>
        <w:t xml:space="preserve"> </w:t>
      </w:r>
      <w:r>
        <w:rPr>
          <w:b/>
          <w:color w:val="000000"/>
        </w:rPr>
        <w:t xml:space="preserve">Test </w:t>
      </w:r>
      <w:r w:rsidR="0056664B">
        <w:rPr>
          <w:b/>
          <w:color w:val="000000"/>
        </w:rPr>
        <w:t>4</w:t>
      </w:r>
      <w:r>
        <w:rPr>
          <w:b/>
          <w:color w:val="000000"/>
        </w:rPr>
        <w:t xml:space="preserve"> outcome</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indicate </w:t>
      </w:r>
      <w:r>
        <w:rPr>
          <w:color w:val="000000"/>
        </w:rPr>
        <w:t xml:space="preserve">if the </w:t>
      </w:r>
      <w:r w:rsidR="0056664B">
        <w:rPr>
          <w:color w:val="000000"/>
        </w:rPr>
        <w:t>fourth</w:t>
      </w:r>
      <w:r>
        <w:rPr>
          <w:color w:val="000000"/>
        </w:rPr>
        <w:t xml:space="preserve"> test was complete.</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405</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595F8B" w:rsidRPr="009C5AE6" w:rsidRDefault="002F7383" w:rsidP="00595F8B">
      <w:pPr>
        <w:tabs>
          <w:tab w:val="left" w:pos="-1440"/>
        </w:tabs>
        <w:ind w:left="2160" w:hanging="2160"/>
        <w:rPr>
          <w:color w:val="000000"/>
        </w:rPr>
      </w:pPr>
      <w:r w:rsidRPr="009C5AE6">
        <w:rPr>
          <w:color w:val="000000"/>
        </w:rPr>
        <w:t>SKIP PATTERN:</w:t>
      </w:r>
      <w:r w:rsidRPr="009C5AE6">
        <w:rPr>
          <w:color w:val="000000"/>
        </w:rPr>
        <w:tab/>
        <w:t xml:space="preserve">This field should </w:t>
      </w:r>
      <w:r>
        <w:rPr>
          <w:color w:val="000000"/>
        </w:rPr>
        <w:t>be completed</w:t>
      </w:r>
      <w:r w:rsidR="00672BD6">
        <w:rPr>
          <w:color w:val="000000"/>
        </w:rPr>
        <w:t xml:space="preserve"> when</w:t>
      </w:r>
      <w:r w:rsidR="00417BF7">
        <w:rPr>
          <w:color w:val="000000"/>
        </w:rPr>
        <w:t xml:space="preserve"> Item</w:t>
      </w:r>
      <w:r w:rsidR="00672BD6">
        <w:rPr>
          <w:color w:val="000000"/>
        </w:rPr>
        <w:t xml:space="preserve"> 6.4.01 (Test 4 performed) </w:t>
      </w:r>
      <w:r w:rsidR="00C41C3D">
        <w:rPr>
          <w:color w:val="000000"/>
        </w:rPr>
        <w:t>is not = 0</w:t>
      </w:r>
      <w:r w:rsidR="004D6654">
        <w:rPr>
          <w:color w:val="000000"/>
        </w:rPr>
        <w:t xml:space="preserve"> </w:t>
      </w:r>
      <w:r w:rsidR="00672BD6">
        <w:rPr>
          <w:color w:val="000000"/>
        </w:rPr>
        <w:t>(None)</w:t>
      </w:r>
      <w:r>
        <w:rPr>
          <w:color w:val="000000"/>
        </w:rPr>
        <w:t xml:space="preserve">.  </w:t>
      </w:r>
      <w:r>
        <w:rPr>
          <w:color w:val="000000"/>
        </w:rPr>
        <w:br/>
      </w:r>
      <w:r>
        <w:rPr>
          <w:color w:val="000000"/>
        </w:rPr>
        <w:br/>
      </w:r>
      <w:r w:rsidR="00595F8B">
        <w:rPr>
          <w:color w:val="000000"/>
        </w:rPr>
        <w:t>If Item 6.4.05 (Result of Test 4) = 4 (Inadequate/Incomplete test with no findings), then Item 6.4.09 should = 2 (Incomplete).</w:t>
      </w:r>
      <w:r w:rsidR="00866995">
        <w:rPr>
          <w:color w:val="000000"/>
        </w:rPr>
        <w:br/>
      </w:r>
      <w:r w:rsidR="00866995">
        <w:rPr>
          <w:color w:val="000000"/>
        </w:rPr>
        <w:br/>
        <w:t>If Item 6.4.05 (Result of Test 2) = 5 (FOBT/FIT/Other Test Performed Negative) or 6 (FOBT/FIT/Other Test Performed Positive), then Item 6.4.09 should = 1 (Complete).</w:t>
      </w:r>
      <w:r w:rsidR="00595F8B">
        <w:rPr>
          <w:color w:val="000000"/>
        </w:rPr>
        <w:br/>
      </w:r>
      <w:r w:rsidR="00595F8B">
        <w:rPr>
          <w:color w:val="000000"/>
        </w:rPr>
        <w:br/>
        <w:t>If Item 6.4.07 (Bowel Prep Adequacy) = 2 (No), then Item 6.4.09 should = 2 (Incomplete).</w:t>
      </w:r>
      <w:r w:rsidR="00595F8B">
        <w:rPr>
          <w:color w:val="000000"/>
        </w:rPr>
        <w:br/>
      </w:r>
      <w:r w:rsidR="00595F8B">
        <w:rPr>
          <w:color w:val="000000"/>
        </w:rPr>
        <w:br/>
        <w:t>If Item 6.4.08 (Cecum reached) = 2 (No), then Item 6.4.09 should = 2 (Incomplete).</w:t>
      </w:r>
    </w:p>
    <w:p w:rsidR="002F7383" w:rsidRPr="009C5AE6" w:rsidRDefault="002F7383" w:rsidP="002F7383">
      <w:pPr>
        <w:tabs>
          <w:tab w:val="left" w:pos="-1440"/>
        </w:tabs>
        <w:ind w:left="2160" w:hanging="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 xml:space="preserve">1 = </w:t>
      </w:r>
      <w:r>
        <w:rPr>
          <w:color w:val="000000"/>
        </w:rPr>
        <w:t>Complete</w:t>
      </w:r>
      <w:r w:rsidRPr="009C5AE6">
        <w:rPr>
          <w:color w:val="000000"/>
        </w:rPr>
        <w:br/>
        <w:t xml:space="preserve">2 = </w:t>
      </w:r>
      <w:r>
        <w:rPr>
          <w:color w:val="000000"/>
        </w:rPr>
        <w:t>Incomplete/Inadequate</w:t>
      </w:r>
    </w:p>
    <w:p w:rsidR="002F7383" w:rsidRPr="009C5AE6" w:rsidRDefault="002F7383" w:rsidP="002F7383">
      <w:pPr>
        <w:spacing w:line="218" w:lineRule="auto"/>
        <w:rPr>
          <w:color w:val="000000"/>
        </w:rPr>
      </w:pPr>
    </w:p>
    <w:p w:rsidR="0024155D" w:rsidRPr="009C5AE6" w:rsidRDefault="0024155D" w:rsidP="0024155D">
      <w:pPr>
        <w:tabs>
          <w:tab w:val="left" w:pos="-1440"/>
        </w:tabs>
        <w:spacing w:line="218" w:lineRule="auto"/>
        <w:ind w:left="2160" w:hanging="2160"/>
        <w:rPr>
          <w:color w:val="000000"/>
        </w:rPr>
      </w:pPr>
      <w:r w:rsidRPr="009C5AE6">
        <w:rPr>
          <w:color w:val="000000"/>
        </w:rPr>
        <w:t>EXPLANATION:</w:t>
      </w:r>
      <w:r w:rsidRPr="009C5AE6">
        <w:rPr>
          <w:color w:val="000000"/>
        </w:rPr>
        <w:tab/>
      </w:r>
      <w:r>
        <w:rPr>
          <w:color w:val="000000"/>
        </w:rPr>
        <w:t>Each test provided should have a specific result that is reported in Item 6.4.05.  If the test was completed satisfactorily, report 1 (Complete).</w:t>
      </w:r>
      <w:r>
        <w:rPr>
          <w:color w:val="000000"/>
        </w:rPr>
        <w:br/>
      </w:r>
      <w:r w:rsidR="00FB27D6">
        <w:rPr>
          <w:color w:val="000000"/>
        </w:rPr>
        <w:br/>
      </w:r>
      <w:r>
        <w:rPr>
          <w:color w:val="000000"/>
        </w:rPr>
        <w:t>If there were circumstances that prevented the test from being performed satisfactorily such as an obstruction, inadequate bowel prep, or the cecum was not reached, then report 2 (Incomplete/Inadequate).</w:t>
      </w:r>
      <w:r w:rsidR="000B2EF1">
        <w:rPr>
          <w:color w:val="000000"/>
        </w:rPr>
        <w:br/>
      </w:r>
      <w:r w:rsidR="000B2EF1">
        <w:rPr>
          <w:color w:val="000000"/>
        </w:rPr>
        <w:br/>
        <w:t>If there are multiple polyps, and some of those polyps are extremely small (&lt; 5mm), it is acceptable for the provider to choose not to remove the smaller polyps.  In these instances, the Test Outcome would be considered 1 (Complete).  If the recommendation of a repeat colonoscopy in 3-6 months is made, then that procedure would begin a new cycle where the indication (Item 6.0) would be reported as 2 (Surveillance).</w:t>
      </w:r>
    </w:p>
    <w:p w:rsidR="002F7383" w:rsidRPr="009C5AE6" w:rsidRDefault="002F7383" w:rsidP="0024155D">
      <w:pPr>
        <w:tabs>
          <w:tab w:val="left" w:pos="-1440"/>
        </w:tabs>
        <w:spacing w:line="218" w:lineRule="auto"/>
        <w:ind w:left="2160" w:hanging="2160"/>
        <w:rPr>
          <w:color w:val="000000"/>
        </w:rPr>
      </w:pPr>
    </w:p>
    <w:p w:rsidR="00766ECC" w:rsidRDefault="00766ECC">
      <w:pPr>
        <w:widowControl/>
        <w:autoSpaceDE/>
        <w:autoSpaceDN/>
        <w:adjustRightInd/>
        <w:rPr>
          <w:color w:val="000000"/>
        </w:rPr>
      </w:pPr>
      <w:r>
        <w:rPr>
          <w:color w:val="000000"/>
        </w:rPr>
        <w:br w:type="page"/>
      </w:r>
    </w:p>
    <w:p w:rsidR="002F7383" w:rsidRPr="009C5AE6" w:rsidRDefault="002F7383" w:rsidP="002F7383">
      <w:pPr>
        <w:rPr>
          <w:color w:val="000000"/>
          <w:u w:val="single"/>
        </w:rPr>
      </w:pPr>
      <w:r w:rsidRPr="009C5AE6">
        <w:rPr>
          <w:color w:val="000000"/>
        </w:rPr>
        <w:lastRenderedPageBreak/>
        <w:t>EXAMPLE:</w:t>
      </w:r>
      <w:r w:rsidRPr="009C5AE6">
        <w:rPr>
          <w:color w:val="000000"/>
        </w:rPr>
        <w:tab/>
      </w:r>
      <w:r w:rsidRPr="009C5AE6">
        <w:rPr>
          <w:color w:val="000000"/>
        </w:rPr>
        <w:tab/>
        <w:t xml:space="preserve">If </w:t>
      </w:r>
      <w:r>
        <w:rPr>
          <w:color w:val="000000"/>
        </w:rPr>
        <w:t>the colonoscopy is considered complete</w:t>
      </w:r>
      <w:r w:rsidRPr="009C5AE6">
        <w:rPr>
          <w:color w:val="000000"/>
        </w:rPr>
        <w:t xml:space="preserve">:  </w:t>
      </w:r>
      <w:r w:rsidRPr="009C5AE6">
        <w:rPr>
          <w:color w:val="000000"/>
          <w:u w:val="single"/>
        </w:rPr>
        <w:t>1</w:t>
      </w:r>
    </w:p>
    <w:p w:rsidR="002F7383" w:rsidRPr="009C5AE6" w:rsidRDefault="002F7383" w:rsidP="002F7383">
      <w:pPr>
        <w:rPr>
          <w:color w:val="000000"/>
          <w:u w:val="single"/>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2F7383" w:rsidRPr="009C5AE6" w:rsidRDefault="002F7383" w:rsidP="002F7383">
      <w:pPr>
        <w:rPr>
          <w:color w:val="000000"/>
        </w:rPr>
      </w:pPr>
    </w:p>
    <w:p w:rsidR="002F7383" w:rsidRPr="009C5AE6" w:rsidRDefault="002F7383" w:rsidP="002F7383">
      <w:pPr>
        <w:rPr>
          <w:color w:val="000000"/>
        </w:rPr>
      </w:pPr>
    </w:p>
    <w:p w:rsidR="000D2E45" w:rsidRDefault="002F7383">
      <w:pPr>
        <w:tabs>
          <w:tab w:val="left" w:pos="216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6.</w:t>
      </w:r>
      <w:r w:rsidR="0056664B">
        <w:rPr>
          <w:b/>
          <w:color w:val="000000"/>
        </w:rPr>
        <w:t>4</w:t>
      </w:r>
      <w:r w:rsidRPr="009C5AE6">
        <w:rPr>
          <w:b/>
          <w:color w:val="000000"/>
        </w:rPr>
        <w:t>.</w:t>
      </w:r>
      <w:r>
        <w:rPr>
          <w:b/>
          <w:color w:val="000000"/>
        </w:rPr>
        <w:t>10</w:t>
      </w:r>
      <w:r w:rsidRPr="009C5AE6">
        <w:rPr>
          <w:b/>
          <w:color w:val="000000"/>
        </w:rPr>
        <w:t>:</w:t>
      </w:r>
      <w:r w:rsidRPr="009C5AE6">
        <w:rPr>
          <w:color w:val="000000"/>
        </w:rPr>
        <w:t xml:space="preserve"> </w:t>
      </w:r>
      <w:r w:rsidRPr="009C5AE6">
        <w:rPr>
          <w:b/>
          <w:color w:val="000000"/>
        </w:rPr>
        <w:t>Recommended next follow-up procedure within this cycle</w:t>
      </w:r>
      <w:r>
        <w:rPr>
          <w:b/>
          <w:color w:val="000000"/>
        </w:rPr>
        <w:t xml:space="preserve"> after test </w:t>
      </w:r>
      <w:r w:rsidR="0056664B">
        <w:rPr>
          <w:b/>
          <w:color w:val="000000"/>
        </w:rPr>
        <w:t>4</w:t>
      </w:r>
      <w:r w:rsidRPr="009C5AE6">
        <w:rPr>
          <w:b/>
          <w:color w:val="000000"/>
        </w:rPr>
        <w:t>.</w:t>
      </w:r>
    </w:p>
    <w:p w:rsidR="002F7383" w:rsidRPr="009C5AE6" w:rsidRDefault="002F7383" w:rsidP="002F7383">
      <w:pPr>
        <w:ind w:firstLine="1440"/>
        <w:rPr>
          <w:color w:val="000000"/>
        </w:rPr>
      </w:pPr>
    </w:p>
    <w:p w:rsidR="002F7383" w:rsidRPr="009C5AE6" w:rsidRDefault="002F7383" w:rsidP="002F7383">
      <w:pPr>
        <w:tabs>
          <w:tab w:val="left" w:pos="-1440"/>
        </w:tabs>
        <w:ind w:left="2160" w:hanging="2160"/>
        <w:rPr>
          <w:color w:val="000000"/>
        </w:rPr>
      </w:pPr>
      <w:r w:rsidRPr="009C5AE6">
        <w:rPr>
          <w:color w:val="000000"/>
        </w:rPr>
        <w:t>PURPOSE:</w:t>
      </w:r>
      <w:r w:rsidRPr="009C5AE6">
        <w:rPr>
          <w:color w:val="000000"/>
        </w:rPr>
        <w:tab/>
        <w:t xml:space="preserve">To indicate the next recommended procedure following the completion of </w:t>
      </w:r>
      <w:r>
        <w:rPr>
          <w:color w:val="000000"/>
        </w:rPr>
        <w:t xml:space="preserve">Test </w:t>
      </w:r>
      <w:r w:rsidR="0056664B">
        <w:rPr>
          <w:color w:val="000000"/>
        </w:rPr>
        <w:t>4</w:t>
      </w:r>
      <w:r w:rsidRPr="009C5AE6">
        <w:rPr>
          <w:color w:val="000000"/>
        </w:rPr>
        <w:t>.</w:t>
      </w:r>
    </w:p>
    <w:p w:rsidR="002F7383" w:rsidRPr="009C5AE6" w:rsidRDefault="002F7383" w:rsidP="002F7383">
      <w:pPr>
        <w:rPr>
          <w:color w:val="000000"/>
        </w:rPr>
      </w:pPr>
    </w:p>
    <w:p w:rsidR="002F7383" w:rsidRPr="009C5AE6" w:rsidRDefault="002F7383" w:rsidP="002F7383">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2F7383" w:rsidRPr="009C5AE6" w:rsidRDefault="002F7383" w:rsidP="002F7383">
      <w:pPr>
        <w:rPr>
          <w:color w:val="000000"/>
        </w:rPr>
      </w:pPr>
    </w:p>
    <w:p w:rsidR="002F7383" w:rsidRPr="00CB58F6" w:rsidRDefault="002F7383" w:rsidP="002F7383">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56664B">
        <w:t>406</w:t>
      </w:r>
    </w:p>
    <w:p w:rsidR="002F7383" w:rsidRPr="009C5AE6" w:rsidRDefault="002F7383" w:rsidP="002F7383">
      <w:pPr>
        <w:ind w:left="2160" w:hanging="2160"/>
      </w:pPr>
    </w:p>
    <w:p w:rsidR="002F7383" w:rsidRPr="009C5AE6" w:rsidRDefault="002F7383" w:rsidP="002F7383">
      <w:pPr>
        <w:tabs>
          <w:tab w:val="left" w:pos="-1440"/>
        </w:tabs>
        <w:ind w:left="2160" w:hanging="2160"/>
        <w:rPr>
          <w:color w:val="000000"/>
        </w:rPr>
      </w:pPr>
      <w:r w:rsidRPr="009C5AE6">
        <w:rPr>
          <w:color w:val="000000"/>
        </w:rPr>
        <w:t>TYPE:</w:t>
      </w:r>
      <w:r w:rsidRPr="009C5AE6">
        <w:rPr>
          <w:color w:val="000000"/>
        </w:rPr>
        <w:tab/>
        <w:t>Numeric</w:t>
      </w:r>
    </w:p>
    <w:p w:rsidR="002F7383" w:rsidRPr="009C5AE6" w:rsidRDefault="002F7383" w:rsidP="002F7383">
      <w:pPr>
        <w:rPr>
          <w:color w:val="000000"/>
        </w:rPr>
      </w:pPr>
    </w:p>
    <w:p w:rsidR="002F7383" w:rsidRPr="009C5AE6" w:rsidRDefault="002F7383" w:rsidP="002F7383">
      <w:pPr>
        <w:tabs>
          <w:tab w:val="left" w:pos="-1440"/>
        </w:tabs>
        <w:ind w:left="2160" w:hanging="2160"/>
      </w:pPr>
      <w:r w:rsidRPr="009C5AE6">
        <w:rPr>
          <w:color w:val="000000"/>
        </w:rPr>
        <w:t>SKIP PATTERN:</w:t>
      </w:r>
      <w:r w:rsidRPr="009C5AE6">
        <w:rPr>
          <w:color w:val="000000"/>
        </w:rPr>
        <w:tab/>
        <w:t>This field should be completed</w:t>
      </w:r>
      <w:r w:rsidR="00672BD6" w:rsidRPr="00672BD6">
        <w:rPr>
          <w:color w:val="000000"/>
        </w:rPr>
        <w:t xml:space="preserve"> </w:t>
      </w:r>
      <w:r w:rsidR="00672BD6">
        <w:rPr>
          <w:color w:val="000000"/>
        </w:rPr>
        <w:t xml:space="preserve">when </w:t>
      </w:r>
      <w:r w:rsidR="00417BF7">
        <w:rPr>
          <w:color w:val="000000"/>
        </w:rPr>
        <w:t xml:space="preserve">Item </w:t>
      </w:r>
      <w:r w:rsidR="00672BD6">
        <w:rPr>
          <w:color w:val="000000"/>
        </w:rPr>
        <w:t xml:space="preserve">6.4.01 (Test 4 performed) </w:t>
      </w:r>
      <w:r w:rsidR="00417BF7">
        <w:rPr>
          <w:color w:val="000000"/>
        </w:rPr>
        <w:t>is not</w:t>
      </w:r>
      <w:r w:rsidR="00672BD6">
        <w:rPr>
          <w:color w:val="000000"/>
        </w:rPr>
        <w:t xml:space="preserve"> </w:t>
      </w:r>
      <w:r w:rsidR="00C41C3D">
        <w:rPr>
          <w:color w:val="000000"/>
        </w:rPr>
        <w:t xml:space="preserve">= </w:t>
      </w:r>
      <w:r w:rsidR="00672BD6">
        <w:rPr>
          <w:color w:val="000000"/>
        </w:rPr>
        <w:t>0 (None)</w:t>
      </w:r>
      <w:r w:rsidRPr="009C5AE6">
        <w:rPr>
          <w:color w:val="000000"/>
        </w:rPr>
        <w:t>.</w:t>
      </w:r>
    </w:p>
    <w:p w:rsidR="002F7383" w:rsidRPr="009C5AE6" w:rsidRDefault="002F7383" w:rsidP="002F7383">
      <w:pPr>
        <w:ind w:firstLine="2160"/>
        <w:rPr>
          <w:color w:val="000000"/>
        </w:rPr>
      </w:pPr>
    </w:p>
    <w:p w:rsidR="002F7383" w:rsidRPr="009C5AE6" w:rsidRDefault="002F7383" w:rsidP="002F7383">
      <w:pPr>
        <w:ind w:left="2160" w:hanging="2160"/>
        <w:rPr>
          <w:color w:val="000000"/>
        </w:rPr>
      </w:pPr>
      <w:r w:rsidRPr="009C5AE6">
        <w:rPr>
          <w:color w:val="000000"/>
        </w:rPr>
        <w:t>CONTENTS:</w:t>
      </w:r>
      <w:r w:rsidRPr="009C5AE6">
        <w:rPr>
          <w:color w:val="000000"/>
        </w:rPr>
        <w:tab/>
        <w:t>4 = Surgery to complete diagnosis</w:t>
      </w:r>
      <w:r>
        <w:rPr>
          <w:color w:val="000000"/>
        </w:rPr>
        <w:br/>
      </w:r>
      <w:r w:rsidRPr="009C5AE6">
        <w:rPr>
          <w:color w:val="000000"/>
        </w:rPr>
        <w:t>8 = None (cycle is complete)</w:t>
      </w:r>
    </w:p>
    <w:p w:rsidR="002F7383" w:rsidRPr="009C5AE6" w:rsidRDefault="002F7383" w:rsidP="002F7383">
      <w:pPr>
        <w:spacing w:line="218" w:lineRule="auto"/>
        <w:rPr>
          <w:color w:val="000000"/>
        </w:rPr>
      </w:pPr>
    </w:p>
    <w:p w:rsidR="002F7383" w:rsidRPr="009C5AE6" w:rsidRDefault="002F7383" w:rsidP="002F7383">
      <w:pPr>
        <w:tabs>
          <w:tab w:val="left" w:pos="-1440"/>
        </w:tabs>
        <w:spacing w:line="218" w:lineRule="auto"/>
        <w:ind w:left="2160" w:hanging="2160"/>
        <w:rPr>
          <w:color w:val="000000"/>
        </w:rPr>
      </w:pPr>
      <w:r w:rsidRPr="009C5AE6">
        <w:rPr>
          <w:color w:val="000000"/>
        </w:rPr>
        <w:t>EXPLANATION:</w:t>
      </w:r>
      <w:r w:rsidRPr="009C5AE6">
        <w:rPr>
          <w:color w:val="000000"/>
        </w:rPr>
        <w:tab/>
        <w:t xml:space="preserve">Once </w:t>
      </w:r>
      <w:r>
        <w:rPr>
          <w:color w:val="000000"/>
        </w:rPr>
        <w:t xml:space="preserve">Test </w:t>
      </w:r>
      <w:r w:rsidR="0056664B">
        <w:rPr>
          <w:color w:val="000000"/>
        </w:rPr>
        <w:t>4</w:t>
      </w:r>
      <w:r w:rsidRPr="009C5AE6">
        <w:rPr>
          <w:color w:val="000000"/>
        </w:rPr>
        <w:t xml:space="preserve"> is completed, the next recommended procedure within the screening cycle should be reported. </w:t>
      </w:r>
    </w:p>
    <w:p w:rsidR="002F7383" w:rsidRPr="009C5AE6" w:rsidRDefault="002F7383" w:rsidP="002F7383">
      <w:pPr>
        <w:tabs>
          <w:tab w:val="left" w:pos="-1440"/>
        </w:tabs>
        <w:spacing w:line="218" w:lineRule="auto"/>
        <w:ind w:left="2160"/>
        <w:rPr>
          <w:color w:val="000000"/>
        </w:rPr>
      </w:pPr>
      <w:r w:rsidRPr="009C5AE6">
        <w:rPr>
          <w:color w:val="000000"/>
        </w:rPr>
        <w:br/>
        <w:t>If the next recommended procedure for the client is surgery</w:t>
      </w:r>
      <w:r>
        <w:rPr>
          <w:color w:val="000000"/>
        </w:rPr>
        <w:t xml:space="preserve"> to complete the diagnosis</w:t>
      </w:r>
      <w:r w:rsidRPr="009C5AE6">
        <w:rPr>
          <w:color w:val="000000"/>
        </w:rPr>
        <w:t xml:space="preserve">, indicate 4 (Surgery).  Items 8.1 and 8.2 should then be completed, along with any final diagnosis and treatment data where applicable. </w:t>
      </w:r>
      <w:r w:rsidR="00707D55">
        <w:rPr>
          <w:color w:val="000000"/>
        </w:rPr>
        <w:br/>
      </w:r>
      <w:r w:rsidR="00707D55">
        <w:rPr>
          <w:color w:val="000000"/>
        </w:rPr>
        <w:br/>
      </w:r>
      <w:r w:rsidR="00707D55" w:rsidRPr="009C5AE6">
        <w:rPr>
          <w:color w:val="000000"/>
        </w:rPr>
        <w:t xml:space="preserve">If </w:t>
      </w:r>
      <w:r w:rsidR="00707D55">
        <w:rPr>
          <w:color w:val="000000"/>
        </w:rPr>
        <w:t>Test 4</w:t>
      </w:r>
      <w:r w:rsidR="00707D55" w:rsidRPr="009C5AE6">
        <w:rPr>
          <w:color w:val="000000"/>
        </w:rPr>
        <w:t xml:space="preserve"> was normal and the next test recommended is a screening exam (FOBT or FIT), indicate 8 (None). The screening cycle would be completed and the new screening test will begin a new CCDE record.  </w:t>
      </w:r>
    </w:p>
    <w:p w:rsidR="002F7383" w:rsidRPr="009C5AE6" w:rsidRDefault="002F7383" w:rsidP="002F7383">
      <w:pPr>
        <w:tabs>
          <w:tab w:val="left" w:pos="-1440"/>
        </w:tabs>
        <w:spacing w:line="218" w:lineRule="auto"/>
        <w:ind w:left="2160" w:hanging="2160"/>
        <w:rPr>
          <w:color w:val="000000"/>
        </w:rPr>
      </w:pPr>
    </w:p>
    <w:p w:rsidR="002F7383" w:rsidRPr="009C5AE6" w:rsidRDefault="0056664B" w:rsidP="002F7383">
      <w:pPr>
        <w:ind w:left="2160" w:hanging="2160"/>
        <w:rPr>
          <w:color w:val="000000"/>
        </w:rPr>
      </w:pPr>
      <w:r>
        <w:rPr>
          <w:color w:val="000000"/>
        </w:rPr>
        <w:t>EXAMPLE:</w:t>
      </w:r>
      <w:r>
        <w:rPr>
          <w:color w:val="000000"/>
        </w:rPr>
        <w:tab/>
        <w:t>If no further tests are</w:t>
      </w:r>
      <w:r w:rsidR="002F7383" w:rsidRPr="009C5AE6">
        <w:rPr>
          <w:color w:val="000000"/>
        </w:rPr>
        <w:t xml:space="preserve"> recommended within this clients “cycle”: </w:t>
      </w:r>
      <w:r>
        <w:rPr>
          <w:color w:val="000000"/>
          <w:u w:val="single"/>
        </w:rPr>
        <w:t>8</w:t>
      </w:r>
    </w:p>
    <w:p w:rsidR="002F7383" w:rsidRPr="009C5AE6" w:rsidRDefault="002F7383" w:rsidP="002F7383">
      <w:pPr>
        <w:ind w:left="2160" w:hanging="2160"/>
        <w:rPr>
          <w:color w:val="000000"/>
        </w:rPr>
      </w:pPr>
    </w:p>
    <w:p w:rsidR="002F7383" w:rsidRPr="009C5AE6" w:rsidRDefault="002F7383" w:rsidP="002F7383">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12637B" w:rsidRDefault="0012637B" w:rsidP="002F7383">
      <w:pPr>
        <w:ind w:left="2160" w:hanging="2160"/>
      </w:pPr>
    </w:p>
    <w:p w:rsidR="0012637B" w:rsidRDefault="0012637B">
      <w:pPr>
        <w:widowControl/>
        <w:autoSpaceDE/>
        <w:autoSpaceDN/>
        <w:adjustRightInd/>
        <w:sectPr w:rsidR="0012637B" w:rsidSect="00E07E44">
          <w:headerReference w:type="even" r:id="rId84"/>
          <w:headerReference w:type="default" r:id="rId85"/>
          <w:headerReference w:type="first" r:id="rId86"/>
          <w:type w:val="continuous"/>
          <w:pgSz w:w="12240" w:h="15840" w:code="1"/>
          <w:pgMar w:top="1440" w:right="1440" w:bottom="720" w:left="1440" w:header="720" w:footer="720" w:gutter="0"/>
          <w:cols w:space="720"/>
          <w:noEndnote/>
        </w:sectPr>
      </w:pPr>
    </w:p>
    <w:p w:rsidR="004C6C0C" w:rsidRPr="009C5AE6" w:rsidRDefault="004C6C0C" w:rsidP="004C6C0C">
      <w:pPr>
        <w:rPr>
          <w:b/>
          <w:color w:val="000000"/>
        </w:rPr>
      </w:pPr>
      <w:r w:rsidRPr="009C5AE6">
        <w:rPr>
          <w:color w:val="000000"/>
        </w:rPr>
        <w:lastRenderedPageBreak/>
        <w:t>ITEM NO / NAME:</w:t>
      </w:r>
      <w:r w:rsidRPr="009C5AE6">
        <w:rPr>
          <w:color w:val="000000"/>
        </w:rPr>
        <w:tab/>
      </w:r>
      <w:bookmarkStart w:id="79" w:name="section7"/>
      <w:r w:rsidRPr="009C5AE6">
        <w:rPr>
          <w:b/>
          <w:color w:val="000000"/>
        </w:rPr>
        <w:t>7.</w:t>
      </w:r>
      <w:r w:rsidR="008271DB">
        <w:rPr>
          <w:b/>
          <w:color w:val="000000"/>
        </w:rPr>
        <w:t>1</w:t>
      </w:r>
      <w:bookmarkEnd w:id="79"/>
      <w:r w:rsidRPr="009C5AE6">
        <w:rPr>
          <w:b/>
          <w:color w:val="000000"/>
        </w:rPr>
        <w:t xml:space="preserve">: Histology of </w:t>
      </w:r>
      <w:r w:rsidR="008271DB">
        <w:rPr>
          <w:b/>
          <w:color w:val="000000"/>
        </w:rPr>
        <w:t>the most severe polyp or lesion</w:t>
      </w:r>
    </w:p>
    <w:p w:rsidR="004C6C0C" w:rsidRPr="009C5AE6" w:rsidRDefault="004C6C0C" w:rsidP="004C6C0C">
      <w:pPr>
        <w:ind w:firstLine="1440"/>
        <w:rPr>
          <w:color w:val="000000"/>
        </w:rPr>
      </w:pPr>
    </w:p>
    <w:p w:rsidR="004C6C0C" w:rsidRPr="009C5AE6" w:rsidRDefault="004C6C0C" w:rsidP="004C6C0C">
      <w:pPr>
        <w:ind w:left="2160" w:hanging="2160"/>
        <w:rPr>
          <w:color w:val="000000"/>
        </w:rPr>
      </w:pPr>
      <w:r w:rsidRPr="009C5AE6">
        <w:rPr>
          <w:color w:val="000000"/>
        </w:rPr>
        <w:t>PURPOSE:</w:t>
      </w:r>
      <w:r w:rsidRPr="009C5AE6">
        <w:rPr>
          <w:color w:val="000000"/>
        </w:rPr>
        <w:tab/>
      </w:r>
      <w:r w:rsidR="008271DB">
        <w:rPr>
          <w:color w:val="000000"/>
        </w:rPr>
        <w:t>Report the worst histology of all biopsies and polypectomies performed during this cycle.</w:t>
      </w:r>
    </w:p>
    <w:p w:rsidR="004C6C0C" w:rsidRPr="009C5AE6" w:rsidRDefault="004C6C0C" w:rsidP="004C6C0C">
      <w:pPr>
        <w:ind w:left="2160" w:hanging="2160"/>
        <w:rPr>
          <w:color w:val="000000"/>
        </w:rPr>
      </w:pPr>
    </w:p>
    <w:p w:rsidR="004C6C0C" w:rsidRPr="009C5AE6" w:rsidRDefault="004C6C0C" w:rsidP="004C6C0C">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4C6C0C" w:rsidRPr="009C5AE6" w:rsidRDefault="004C6C0C" w:rsidP="004C6C0C">
      <w:pPr>
        <w:rPr>
          <w:color w:val="000000"/>
        </w:rPr>
      </w:pPr>
    </w:p>
    <w:p w:rsidR="008271DB" w:rsidRPr="00CB58F6" w:rsidRDefault="008271DB" w:rsidP="008271DB">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407 - 408</w:t>
      </w:r>
    </w:p>
    <w:p w:rsidR="008271DB" w:rsidRDefault="008271DB" w:rsidP="004C6C0C">
      <w:pPr>
        <w:tabs>
          <w:tab w:val="left" w:pos="-1440"/>
        </w:tabs>
        <w:ind w:left="2160" w:hanging="2160"/>
        <w:rPr>
          <w:color w:val="000000"/>
        </w:rPr>
      </w:pPr>
    </w:p>
    <w:p w:rsidR="004C6C0C" w:rsidRPr="009C5AE6" w:rsidRDefault="004C6C0C" w:rsidP="004C6C0C">
      <w:pPr>
        <w:tabs>
          <w:tab w:val="left" w:pos="-1440"/>
        </w:tabs>
        <w:ind w:left="2160" w:hanging="2160"/>
        <w:rPr>
          <w:color w:val="000000"/>
        </w:rPr>
      </w:pPr>
      <w:r w:rsidRPr="009C5AE6">
        <w:rPr>
          <w:color w:val="000000"/>
        </w:rPr>
        <w:t>TYPE:</w:t>
      </w:r>
      <w:r w:rsidRPr="009C5AE6">
        <w:rPr>
          <w:color w:val="000000"/>
        </w:rPr>
        <w:tab/>
        <w:t xml:space="preserve">Numeric - right justify </w:t>
      </w:r>
    </w:p>
    <w:p w:rsidR="004C6C0C" w:rsidRDefault="004C6C0C" w:rsidP="004C6C0C">
      <w:pPr>
        <w:rPr>
          <w:color w:val="000000"/>
        </w:rPr>
      </w:pPr>
    </w:p>
    <w:p w:rsidR="004C6C0C" w:rsidRPr="009C5AE6" w:rsidRDefault="004C6C0C" w:rsidP="004C6C0C">
      <w:pPr>
        <w:tabs>
          <w:tab w:val="left" w:pos="-1440"/>
        </w:tabs>
        <w:ind w:left="2160" w:hanging="2160"/>
        <w:rPr>
          <w:color w:val="000000"/>
        </w:rPr>
      </w:pPr>
      <w:r w:rsidRPr="009C5AE6">
        <w:rPr>
          <w:color w:val="000000"/>
        </w:rPr>
        <w:t>SKIP PATTERN:</w:t>
      </w:r>
      <w:r w:rsidRPr="009C5AE6">
        <w:rPr>
          <w:color w:val="000000"/>
        </w:rPr>
        <w:tab/>
      </w:r>
      <w:r w:rsidR="008271DB">
        <w:rPr>
          <w:color w:val="000000"/>
        </w:rPr>
        <w:t xml:space="preserve">This field should be completed if a biopsy or polypectomy was performed during any of Test 1 – 4 </w:t>
      </w:r>
      <w:r w:rsidR="004B6D7F">
        <w:rPr>
          <w:color w:val="000000"/>
        </w:rPr>
        <w:t>[</w:t>
      </w:r>
      <w:r w:rsidR="00417BF7">
        <w:rPr>
          <w:color w:val="000000"/>
        </w:rPr>
        <w:t xml:space="preserve">Item </w:t>
      </w:r>
      <w:r w:rsidR="004B6D7F">
        <w:rPr>
          <w:color w:val="000000"/>
        </w:rPr>
        <w:t>6.x.06 = 1 (Yes)].</w:t>
      </w:r>
    </w:p>
    <w:p w:rsidR="004C6C0C" w:rsidRPr="009C5AE6" w:rsidRDefault="004C6C0C" w:rsidP="004C6C0C">
      <w:pPr>
        <w:tabs>
          <w:tab w:val="left" w:pos="-1440"/>
        </w:tabs>
        <w:ind w:left="2160" w:hanging="2160"/>
        <w:rPr>
          <w:color w:val="000000"/>
        </w:rPr>
      </w:pPr>
    </w:p>
    <w:p w:rsidR="004C6C0C" w:rsidRPr="009C5AE6" w:rsidRDefault="004C6C0C" w:rsidP="004C6C0C">
      <w:pPr>
        <w:ind w:left="2160" w:hanging="2160"/>
      </w:pPr>
      <w:r w:rsidRPr="009C5AE6">
        <w:rPr>
          <w:color w:val="000000"/>
        </w:rPr>
        <w:t>CONTENTS:</w:t>
      </w:r>
      <w:r w:rsidRPr="009C5AE6">
        <w:rPr>
          <w:color w:val="000000"/>
        </w:rPr>
        <w:tab/>
      </w:r>
      <w:r w:rsidR="00010E94">
        <w:t xml:space="preserve">  </w:t>
      </w:r>
      <w:r w:rsidRPr="009C5AE6">
        <w:t>1 = Normal or other non-polyp histology</w:t>
      </w:r>
      <w:r w:rsidRPr="009C5AE6">
        <w:br/>
        <w:t xml:space="preserve">  2 = Non-adenomatous polyp (inflammatory, hamartomatous, etc.)</w:t>
      </w:r>
      <w:r w:rsidRPr="009C5AE6">
        <w:br/>
        <w:t xml:space="preserve">  3 = Hyperplastic polyp</w:t>
      </w:r>
      <w:r w:rsidRPr="009C5AE6">
        <w:br/>
        <w:t xml:space="preserve">  4 = Adenoma, NOS (no high grade dysplasia noted)</w:t>
      </w:r>
      <w:r w:rsidRPr="009C5AE6">
        <w:br/>
        <w:t xml:space="preserve">  5 = Adenoma, tubular (no high grade dysplasia noted)</w:t>
      </w:r>
      <w:r w:rsidRPr="009C5AE6">
        <w:br/>
        <w:t xml:space="preserve">  6 = Adenoma, mixed tubular villous (no high grade dysplasia</w:t>
      </w:r>
      <w:r w:rsidRPr="009C5AE6">
        <w:br/>
        <w:t xml:space="preserve">        noted)</w:t>
      </w:r>
      <w:r w:rsidRPr="009C5AE6">
        <w:br/>
        <w:t xml:space="preserve">  7 = Adenoma, villous (no high grade dysplasia noted)</w:t>
      </w:r>
      <w:r w:rsidRPr="009C5AE6">
        <w:br/>
        <w:t xml:space="preserve">  8 = Adenoma, serrated (no high grade dysplasia noted)</w:t>
      </w:r>
      <w:r w:rsidRPr="009C5AE6">
        <w:br/>
        <w:t xml:space="preserve">  9 = Adenoma with high grade dysplasia (includes in situ</w:t>
      </w:r>
      <w:r w:rsidRPr="009C5AE6">
        <w:br/>
        <w:t xml:space="preserve">        carcinoma)</w:t>
      </w:r>
      <w:r w:rsidRPr="009C5AE6">
        <w:br/>
        <w:t>10 = Adenocarcinoma, invasive</w:t>
      </w:r>
      <w:r w:rsidRPr="009C5AE6">
        <w:br/>
        <w:t xml:space="preserve">11 = </w:t>
      </w:r>
      <w:r w:rsidR="00010E94">
        <w:t>Cancer</w:t>
      </w:r>
      <w:r w:rsidRPr="009C5AE6">
        <w:t>, other</w:t>
      </w:r>
      <w:r w:rsidRPr="009C5AE6">
        <w:br/>
        <w:t>99 = Unknown/other lesions ablated, not retrieved or confirmed</w:t>
      </w:r>
    </w:p>
    <w:p w:rsidR="004C6C0C" w:rsidRPr="009C5AE6" w:rsidRDefault="004C6C0C" w:rsidP="004C6C0C">
      <w:pPr>
        <w:ind w:left="2160" w:hanging="2160"/>
        <w:rPr>
          <w:color w:val="000000"/>
        </w:rPr>
      </w:pPr>
    </w:p>
    <w:p w:rsidR="004B6D7F" w:rsidRPr="009C5AE6" w:rsidRDefault="004C6C0C" w:rsidP="004B6D7F">
      <w:pPr>
        <w:ind w:left="2160" w:hanging="2160"/>
        <w:rPr>
          <w:color w:val="000000"/>
        </w:rPr>
      </w:pPr>
      <w:r w:rsidRPr="009C5AE6">
        <w:rPr>
          <w:color w:val="000000"/>
        </w:rPr>
        <w:t>EXPLANATION:</w:t>
      </w:r>
      <w:r w:rsidRPr="009C5AE6">
        <w:rPr>
          <w:color w:val="000000"/>
        </w:rPr>
        <w:tab/>
      </w:r>
      <w:r w:rsidR="004B6D7F">
        <w:rPr>
          <w:color w:val="000000"/>
        </w:rPr>
        <w:t>Report the most severe</w:t>
      </w:r>
      <w:r w:rsidR="00776DA3">
        <w:rPr>
          <w:color w:val="000000"/>
        </w:rPr>
        <w:t xml:space="preserve"> histology result found across all pathology for Test 1 through Test 4 when a biopsy or polypectomy </w:t>
      </w:r>
      <w:r w:rsidR="00010E94">
        <w:rPr>
          <w:color w:val="000000"/>
        </w:rPr>
        <w:t xml:space="preserve">was </w:t>
      </w:r>
      <w:r w:rsidR="00776DA3">
        <w:rPr>
          <w:color w:val="000000"/>
        </w:rPr>
        <w:t xml:space="preserve">performed during </w:t>
      </w:r>
      <w:r w:rsidR="00010E94">
        <w:rPr>
          <w:color w:val="000000"/>
        </w:rPr>
        <w:t>endoscopy</w:t>
      </w:r>
      <w:r w:rsidR="00776DA3">
        <w:rPr>
          <w:color w:val="000000"/>
        </w:rPr>
        <w:t>.  Do not include histology results from surgical resection.  Histology from surgical resection should be reported in Item 8.1.</w:t>
      </w:r>
      <w:r w:rsidR="00BD2212">
        <w:rPr>
          <w:color w:val="000000"/>
        </w:rPr>
        <w:br/>
      </w:r>
      <w:r w:rsidR="00776DA3">
        <w:rPr>
          <w:color w:val="000000"/>
        </w:rPr>
        <w:br/>
        <w:t xml:space="preserve">Do not update or change </w:t>
      </w:r>
      <w:r w:rsidR="00AE6252">
        <w:rPr>
          <w:color w:val="000000"/>
        </w:rPr>
        <w:t xml:space="preserve">the histology reported for </w:t>
      </w:r>
      <w:r w:rsidR="00776DA3">
        <w:rPr>
          <w:color w:val="000000"/>
        </w:rPr>
        <w:t>this variable if polyp with high grade dysplasia is determined to be cancer during a subsequent surgery.</w:t>
      </w:r>
      <w:r w:rsidR="00BD2212">
        <w:rPr>
          <w:color w:val="000000"/>
        </w:rPr>
        <w:br/>
      </w:r>
      <w:r w:rsidR="00BD2212">
        <w:rPr>
          <w:color w:val="000000"/>
        </w:rPr>
        <w:br/>
        <w:t>If the worst histology includes any of the adenoma diagnoses (4-11), then Items 7.2 and 7.3 must be completed.</w:t>
      </w:r>
    </w:p>
    <w:p w:rsidR="004C6C0C" w:rsidRPr="009C5AE6" w:rsidRDefault="004C6C0C" w:rsidP="004C6C0C">
      <w:pPr>
        <w:ind w:left="2160" w:hanging="2160"/>
        <w:rPr>
          <w:color w:val="000000"/>
        </w:rPr>
      </w:pPr>
    </w:p>
    <w:p w:rsidR="004C6C0C" w:rsidRPr="009C5AE6" w:rsidRDefault="004C6C0C" w:rsidP="004C6C0C">
      <w:pPr>
        <w:rPr>
          <w:color w:val="000000"/>
          <w:u w:val="single"/>
        </w:rPr>
      </w:pPr>
      <w:r w:rsidRPr="009C5AE6">
        <w:rPr>
          <w:color w:val="000000"/>
        </w:rPr>
        <w:t>EXAMPLE:</w:t>
      </w:r>
      <w:r w:rsidRPr="009C5AE6">
        <w:rPr>
          <w:color w:val="000000"/>
        </w:rPr>
        <w:tab/>
      </w:r>
      <w:r w:rsidRPr="009C5AE6">
        <w:rPr>
          <w:color w:val="000000"/>
        </w:rPr>
        <w:tab/>
        <w:t xml:space="preserve">If the histology for the polyp/lesion removed is carcinoma:  </w:t>
      </w:r>
      <w:r w:rsidRPr="009C5AE6">
        <w:rPr>
          <w:color w:val="000000"/>
          <w:u w:val="single"/>
        </w:rPr>
        <w:t>11</w:t>
      </w:r>
    </w:p>
    <w:p w:rsidR="004C6C0C" w:rsidRPr="009C5AE6" w:rsidRDefault="004C6C0C" w:rsidP="004C6C0C">
      <w:pPr>
        <w:rPr>
          <w:color w:val="000000"/>
          <w:u w:val="single"/>
        </w:rPr>
      </w:pPr>
    </w:p>
    <w:p w:rsidR="00B91D07" w:rsidRDefault="00B91D07">
      <w:pPr>
        <w:widowControl/>
        <w:autoSpaceDE/>
        <w:autoSpaceDN/>
        <w:adjustRightInd/>
      </w:pPr>
      <w:r>
        <w:br w:type="page"/>
      </w:r>
    </w:p>
    <w:p w:rsidR="004C6C0C" w:rsidRPr="009C5AE6" w:rsidRDefault="004C6C0C" w:rsidP="004C6C0C">
      <w:pPr>
        <w:ind w:left="2160" w:hanging="2160"/>
      </w:pPr>
      <w:r w:rsidRPr="009C5AE6">
        <w:lastRenderedPageBreak/>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4C6C0C" w:rsidRPr="009C5AE6" w:rsidRDefault="004C6C0C" w:rsidP="004C6C0C">
      <w:pPr>
        <w:rPr>
          <w:color w:val="000000"/>
          <w:u w:val="single"/>
        </w:rPr>
      </w:pPr>
    </w:p>
    <w:p w:rsidR="004C6C0C" w:rsidRPr="009C5AE6" w:rsidRDefault="004C6C0C" w:rsidP="004C6C0C">
      <w:pPr>
        <w:rPr>
          <w:color w:val="000000"/>
        </w:rPr>
      </w:pPr>
      <w:r w:rsidRPr="009C5AE6">
        <w:rPr>
          <w:color w:val="000000"/>
          <w:u w:val="single"/>
        </w:rPr>
        <w:br w:type="page"/>
      </w:r>
      <w:r w:rsidRPr="009C5AE6">
        <w:rPr>
          <w:color w:val="000000"/>
        </w:rPr>
        <w:lastRenderedPageBreak/>
        <w:t xml:space="preserve">The following table was designed to assist </w:t>
      </w:r>
      <w:r w:rsidR="009E45E8">
        <w:rPr>
          <w:color w:val="000000"/>
        </w:rPr>
        <w:t>grantee</w:t>
      </w:r>
      <w:r w:rsidRPr="009C5AE6">
        <w:rPr>
          <w:color w:val="000000"/>
        </w:rPr>
        <w:t>s in mapping specific ICD-O morphology codes to the CCDE Histology categories.</w:t>
      </w:r>
    </w:p>
    <w:p w:rsidR="004C6C0C" w:rsidRPr="009C5AE6" w:rsidRDefault="004C6C0C" w:rsidP="004C6C0C">
      <w:pPr>
        <w:rPr>
          <w:color w:val="000000"/>
          <w:u w:val="single"/>
        </w:rPr>
      </w:pPr>
    </w:p>
    <w:tbl>
      <w:tblPr>
        <w:tblW w:w="9473" w:type="dxa"/>
        <w:tblInd w:w="85" w:type="dxa"/>
        <w:tblLook w:val="0000"/>
      </w:tblPr>
      <w:tblGrid>
        <w:gridCol w:w="4590"/>
        <w:gridCol w:w="1283"/>
        <w:gridCol w:w="3600"/>
      </w:tblGrid>
      <w:tr w:rsidR="004C6C0C" w:rsidRPr="009C5AE6" w:rsidTr="00B91D07">
        <w:trPr>
          <w:trHeight w:val="810"/>
          <w:tblHeader/>
        </w:trPr>
        <w:tc>
          <w:tcPr>
            <w:tcW w:w="4590" w:type="dxa"/>
            <w:tcBorders>
              <w:top w:val="double" w:sz="6" w:space="0" w:color="auto"/>
              <w:left w:val="double" w:sz="6" w:space="0" w:color="auto"/>
              <w:bottom w:val="nil"/>
              <w:right w:val="single" w:sz="8" w:space="0" w:color="auto"/>
            </w:tcBorders>
            <w:shd w:val="clear" w:color="auto" w:fill="C0C0C0"/>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CCDE Colorectal Histology Categories</w:t>
            </w:r>
          </w:p>
        </w:tc>
        <w:tc>
          <w:tcPr>
            <w:tcW w:w="4883" w:type="dxa"/>
            <w:gridSpan w:val="2"/>
            <w:tcBorders>
              <w:top w:val="double" w:sz="6" w:space="0" w:color="auto"/>
              <w:left w:val="nil"/>
              <w:bottom w:val="double" w:sz="6" w:space="0" w:color="auto"/>
              <w:right w:val="double" w:sz="6" w:space="0" w:color="000000"/>
            </w:tcBorders>
            <w:shd w:val="clear" w:color="auto" w:fill="C0C0C0"/>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International Classification of Disease for Oncology, 3</w:t>
            </w:r>
            <w:r w:rsidRPr="009C5AE6">
              <w:rPr>
                <w:b/>
                <w:bCs/>
                <w:sz w:val="20"/>
                <w:szCs w:val="20"/>
                <w:vertAlign w:val="superscript"/>
              </w:rPr>
              <w:t xml:space="preserve">rd </w:t>
            </w:r>
            <w:r w:rsidRPr="009C5AE6">
              <w:rPr>
                <w:b/>
                <w:bCs/>
                <w:sz w:val="20"/>
                <w:szCs w:val="20"/>
              </w:rPr>
              <w:t>Edition, Acceptable Morphology Codes and Terminology from Common Codes</w:t>
            </w:r>
          </w:p>
        </w:tc>
      </w:tr>
      <w:tr w:rsidR="004C6C0C" w:rsidRPr="009C5AE6" w:rsidTr="004C6C0C">
        <w:trPr>
          <w:trHeight w:val="510"/>
        </w:trPr>
        <w:tc>
          <w:tcPr>
            <w:tcW w:w="4590" w:type="dxa"/>
            <w:tcBorders>
              <w:top w:val="double" w:sz="6" w:space="0" w:color="auto"/>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1=</w:t>
            </w:r>
            <w:smartTag w:uri="urn:schemas-microsoft-com:office:smarttags" w:element="City">
              <w:smartTag w:uri="urn:schemas-microsoft-com:office:smarttags" w:element="place">
                <w:r w:rsidRPr="009C5AE6">
                  <w:rPr>
                    <w:b/>
                    <w:bCs/>
                    <w:sz w:val="20"/>
                    <w:szCs w:val="20"/>
                  </w:rPr>
                  <w:t>Normal</w:t>
                </w:r>
              </w:smartTag>
            </w:smartTag>
            <w:r w:rsidRPr="009C5AE6">
              <w:rPr>
                <w:b/>
                <w:bCs/>
                <w:sz w:val="20"/>
                <w:szCs w:val="20"/>
              </w:rPr>
              <w:t xml:space="preserve"> or other non-polyp histology</w:t>
            </w:r>
          </w:p>
        </w:tc>
        <w:tc>
          <w:tcPr>
            <w:tcW w:w="4883" w:type="dxa"/>
            <w:gridSpan w:val="2"/>
            <w:tcBorders>
              <w:top w:val="double" w:sz="6" w:space="0" w:color="auto"/>
              <w:left w:val="nil"/>
              <w:bottom w:val="single" w:sz="8" w:space="0" w:color="auto"/>
              <w:right w:val="double" w:sz="6" w:space="0" w:color="000000"/>
            </w:tcBorders>
            <w:shd w:val="clear" w:color="auto" w:fill="auto"/>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n/a</w:t>
            </w:r>
          </w:p>
        </w:tc>
      </w:tr>
      <w:tr w:rsidR="004C6C0C" w:rsidRPr="009C5AE6" w:rsidTr="004C6C0C">
        <w:trPr>
          <w:trHeight w:val="510"/>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2=Non-adenomatous polyp (inflammatory, hamartomatous, etc.)</w:t>
            </w:r>
          </w:p>
        </w:tc>
        <w:tc>
          <w:tcPr>
            <w:tcW w:w="4883" w:type="dxa"/>
            <w:gridSpan w:val="2"/>
            <w:tcBorders>
              <w:top w:val="single" w:sz="8" w:space="0" w:color="auto"/>
              <w:left w:val="nil"/>
              <w:bottom w:val="single" w:sz="8" w:space="0" w:color="auto"/>
              <w:right w:val="double" w:sz="6" w:space="0" w:color="000000"/>
            </w:tcBorders>
            <w:shd w:val="clear" w:color="auto" w:fill="auto"/>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n/a</w:t>
            </w:r>
          </w:p>
        </w:tc>
      </w:tr>
      <w:tr w:rsidR="004C6C0C" w:rsidRPr="009C5AE6" w:rsidTr="004C6C0C">
        <w:trPr>
          <w:trHeight w:val="510"/>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3=Hyperplastic polyp</w:t>
            </w:r>
          </w:p>
        </w:tc>
        <w:tc>
          <w:tcPr>
            <w:tcW w:w="4883" w:type="dxa"/>
            <w:gridSpan w:val="2"/>
            <w:tcBorders>
              <w:top w:val="single" w:sz="8" w:space="0" w:color="auto"/>
              <w:left w:val="nil"/>
              <w:bottom w:val="single" w:sz="8" w:space="0" w:color="auto"/>
              <w:right w:val="double" w:sz="6" w:space="0" w:color="000000"/>
            </w:tcBorders>
            <w:shd w:val="clear" w:color="auto" w:fill="auto"/>
            <w:vAlign w:val="center"/>
          </w:tcPr>
          <w:p w:rsidR="004C6C0C" w:rsidRPr="009C5AE6" w:rsidRDefault="004C6C0C" w:rsidP="004C6C0C">
            <w:pPr>
              <w:widowControl/>
              <w:autoSpaceDE/>
              <w:autoSpaceDN/>
              <w:adjustRightInd/>
              <w:jc w:val="center"/>
              <w:rPr>
                <w:b/>
                <w:bCs/>
                <w:sz w:val="20"/>
                <w:szCs w:val="20"/>
              </w:rPr>
            </w:pPr>
            <w:r w:rsidRPr="009C5AE6">
              <w:rPr>
                <w:b/>
                <w:bCs/>
                <w:sz w:val="20"/>
                <w:szCs w:val="20"/>
              </w:rPr>
              <w:t>n/a</w:t>
            </w:r>
          </w:p>
        </w:tc>
      </w:tr>
      <w:tr w:rsidR="004C6C0C" w:rsidRPr="009C5AE6" w:rsidTr="004C6C0C">
        <w:trPr>
          <w:trHeight w:val="780"/>
        </w:trPr>
        <w:tc>
          <w:tcPr>
            <w:tcW w:w="4590" w:type="dxa"/>
            <w:vMerge w:val="restart"/>
            <w:tcBorders>
              <w:top w:val="nil"/>
              <w:left w:val="double" w:sz="6" w:space="0" w:color="auto"/>
              <w:bottom w:val="nil"/>
              <w:right w:val="single" w:sz="4" w:space="0" w:color="auto"/>
            </w:tcBorders>
            <w:shd w:val="clear" w:color="auto" w:fill="auto"/>
          </w:tcPr>
          <w:p w:rsidR="004C6C0C" w:rsidRPr="00631533" w:rsidRDefault="004C6C0C" w:rsidP="004C6C0C">
            <w:pPr>
              <w:widowControl/>
              <w:autoSpaceDE/>
              <w:autoSpaceDN/>
              <w:adjustRightInd/>
              <w:rPr>
                <w:b/>
                <w:bCs/>
                <w:sz w:val="20"/>
                <w:szCs w:val="20"/>
                <w:lang w:val="pt-BR"/>
              </w:rPr>
            </w:pPr>
            <w:r w:rsidRPr="00631533">
              <w:rPr>
                <w:b/>
                <w:bCs/>
                <w:sz w:val="20"/>
                <w:szCs w:val="20"/>
                <w:lang w:val="pt-BR"/>
              </w:rPr>
              <w:t>4=Adenoma, NOS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xml:space="preserve">8140-8147, 8160-8162, 8180-8210, 8212, 8214-8221, 8250-8260, 8262, 8264-8506, 8520-8550, 8560, 8570-8573, 8940-8941 </w:t>
            </w:r>
            <w:r w:rsidRPr="009C5AE6">
              <w:rPr>
                <w:b/>
                <w:bCs/>
                <w:i/>
                <w:iCs/>
                <w:sz w:val="20"/>
                <w:szCs w:val="20"/>
              </w:rPr>
              <w:t>(with behavior codes of /0)</w:t>
            </w:r>
          </w:p>
        </w:tc>
      </w:tr>
      <w:tr w:rsidR="004C6C0C" w:rsidRPr="009C5AE6" w:rsidTr="004C6C0C">
        <w:trPr>
          <w:trHeight w:val="255"/>
        </w:trPr>
        <w:tc>
          <w:tcPr>
            <w:tcW w:w="4590" w:type="dxa"/>
            <w:vMerge/>
            <w:tcBorders>
              <w:top w:val="nil"/>
              <w:left w:val="double" w:sz="6" w:space="0" w:color="auto"/>
              <w:bottom w:val="nil"/>
              <w:right w:val="single" w:sz="4" w:space="0" w:color="auto"/>
            </w:tcBorders>
            <w:vAlign w:val="center"/>
          </w:tcPr>
          <w:p w:rsidR="004C6C0C" w:rsidRPr="009C5AE6" w:rsidRDefault="004C6C0C" w:rsidP="004C6C0C">
            <w:pPr>
              <w:widowControl/>
              <w:autoSpaceDE/>
              <w:autoSpaceDN/>
              <w:adjustRightInd/>
              <w:rPr>
                <w:b/>
                <w:bCs/>
                <w:sz w:val="20"/>
                <w:szCs w:val="20"/>
              </w:rPr>
            </w:pP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8140/0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Adenoma, NOS</w:t>
            </w:r>
          </w:p>
        </w:tc>
      </w:tr>
      <w:tr w:rsidR="004C6C0C" w:rsidRPr="009C5AE6" w:rsidTr="004C6C0C">
        <w:trPr>
          <w:trHeight w:val="255"/>
        </w:trPr>
        <w:tc>
          <w:tcPr>
            <w:tcW w:w="4590" w:type="dxa"/>
            <w:vMerge/>
            <w:tcBorders>
              <w:top w:val="nil"/>
              <w:left w:val="double" w:sz="6" w:space="0" w:color="auto"/>
              <w:bottom w:val="nil"/>
              <w:right w:val="single" w:sz="4" w:space="0" w:color="auto"/>
            </w:tcBorders>
            <w:vAlign w:val="center"/>
          </w:tcPr>
          <w:p w:rsidR="004C6C0C" w:rsidRPr="009C5AE6" w:rsidRDefault="004C6C0C" w:rsidP="004C6C0C">
            <w:pPr>
              <w:widowControl/>
              <w:autoSpaceDE/>
              <w:autoSpaceDN/>
              <w:adjustRightInd/>
              <w:rPr>
                <w:b/>
                <w:bCs/>
                <w:sz w:val="20"/>
                <w:szCs w:val="20"/>
              </w:rPr>
            </w:pP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8210/0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Adenomatous polyp,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8212/0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Flat adenoma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8220/0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Adenomatous polyposis coli</w:t>
            </w:r>
          </w:p>
        </w:tc>
      </w:tr>
      <w:tr w:rsidR="004C6C0C" w:rsidRPr="009C5AE6" w:rsidTr="004C6C0C">
        <w:trPr>
          <w:trHeight w:val="270"/>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8221/0</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Multiple adenomatous polyps</w:t>
            </w:r>
          </w:p>
        </w:tc>
      </w:tr>
      <w:tr w:rsidR="004C6C0C" w:rsidRPr="009C5AE6" w:rsidTr="004C6C0C">
        <w:trPr>
          <w:trHeight w:val="255"/>
        </w:trPr>
        <w:tc>
          <w:tcPr>
            <w:tcW w:w="4590" w:type="dxa"/>
            <w:tcBorders>
              <w:top w:val="single" w:sz="8" w:space="0" w:color="auto"/>
              <w:left w:val="double" w:sz="6" w:space="0" w:color="auto"/>
              <w:bottom w:val="nil"/>
              <w:right w:val="single" w:sz="4" w:space="0" w:color="auto"/>
            </w:tcBorders>
            <w:shd w:val="clear" w:color="auto" w:fill="auto"/>
          </w:tcPr>
          <w:p w:rsidR="004C6C0C" w:rsidRPr="00631533" w:rsidRDefault="004C6C0C" w:rsidP="004C6C0C">
            <w:pPr>
              <w:widowControl/>
              <w:autoSpaceDE/>
              <w:autoSpaceDN/>
              <w:adjustRightInd/>
              <w:rPr>
                <w:b/>
                <w:bCs/>
                <w:sz w:val="20"/>
                <w:szCs w:val="20"/>
                <w:lang w:val="pt-BR"/>
              </w:rPr>
            </w:pPr>
            <w:r w:rsidRPr="00631533">
              <w:rPr>
                <w:b/>
                <w:bCs/>
                <w:sz w:val="20"/>
                <w:szCs w:val="20"/>
                <w:lang w:val="pt-BR"/>
              </w:rPr>
              <w:t>5=Adenoma, tubular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vAlign w:val="center"/>
          </w:tcPr>
          <w:p w:rsidR="004C6C0C" w:rsidRPr="009C5AE6" w:rsidRDefault="004C6C0C" w:rsidP="004C6C0C">
            <w:pPr>
              <w:widowControl/>
              <w:autoSpaceDE/>
              <w:autoSpaceDN/>
              <w:adjustRightInd/>
              <w:rPr>
                <w:b/>
                <w:bCs/>
                <w:sz w:val="20"/>
                <w:szCs w:val="20"/>
              </w:rPr>
            </w:pPr>
            <w:r w:rsidRPr="009C5AE6">
              <w:rPr>
                <w:b/>
                <w:bCs/>
                <w:sz w:val="20"/>
                <w:szCs w:val="20"/>
              </w:rPr>
              <w:t xml:space="preserve">8211 </w:t>
            </w:r>
            <w:r w:rsidRPr="009C5AE6">
              <w:rPr>
                <w:b/>
                <w:bCs/>
                <w:i/>
                <w:iCs/>
                <w:sz w:val="20"/>
                <w:szCs w:val="20"/>
              </w:rPr>
              <w:t>(with behavior code of /0)</w:t>
            </w:r>
          </w:p>
        </w:tc>
      </w:tr>
      <w:tr w:rsidR="004C6C0C" w:rsidRPr="009C5AE6" w:rsidTr="004C6C0C">
        <w:trPr>
          <w:trHeight w:val="255"/>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8211/0</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Tubular adenoma,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6=Adenoma, mixed tubular villous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vAlign w:val="center"/>
          </w:tcPr>
          <w:p w:rsidR="004C6C0C" w:rsidRPr="009C5AE6" w:rsidRDefault="004C6C0C" w:rsidP="004C6C0C">
            <w:pPr>
              <w:widowControl/>
              <w:autoSpaceDE/>
              <w:autoSpaceDN/>
              <w:adjustRightInd/>
              <w:rPr>
                <w:b/>
                <w:bCs/>
                <w:sz w:val="20"/>
                <w:szCs w:val="20"/>
              </w:rPr>
            </w:pPr>
            <w:r w:rsidRPr="009C5AE6">
              <w:rPr>
                <w:b/>
                <w:bCs/>
                <w:sz w:val="20"/>
                <w:szCs w:val="20"/>
              </w:rPr>
              <w:t xml:space="preserve">8263 </w:t>
            </w:r>
            <w:r w:rsidRPr="009C5AE6">
              <w:rPr>
                <w:b/>
                <w:bCs/>
                <w:i/>
                <w:iCs/>
                <w:sz w:val="20"/>
                <w:szCs w:val="20"/>
              </w:rPr>
              <w:t>(with behavior code of /0)</w:t>
            </w:r>
          </w:p>
        </w:tc>
      </w:tr>
      <w:tr w:rsidR="004C6C0C" w:rsidRPr="009C5AE6" w:rsidTr="004C6C0C">
        <w:trPr>
          <w:trHeight w:val="255"/>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8263/0</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Tubulovillous adenoma,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7=Adenoma, villous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vAlign w:val="center"/>
          </w:tcPr>
          <w:p w:rsidR="004C6C0C" w:rsidRPr="009C5AE6" w:rsidRDefault="004C6C0C" w:rsidP="004C6C0C">
            <w:pPr>
              <w:widowControl/>
              <w:autoSpaceDE/>
              <w:autoSpaceDN/>
              <w:adjustRightInd/>
              <w:rPr>
                <w:b/>
                <w:bCs/>
                <w:sz w:val="20"/>
                <w:szCs w:val="20"/>
              </w:rPr>
            </w:pPr>
            <w:r w:rsidRPr="009C5AE6">
              <w:rPr>
                <w:b/>
                <w:bCs/>
                <w:sz w:val="20"/>
                <w:szCs w:val="20"/>
              </w:rPr>
              <w:t xml:space="preserve">8261 </w:t>
            </w:r>
            <w:r w:rsidRPr="009C5AE6">
              <w:rPr>
                <w:b/>
                <w:bCs/>
                <w:i/>
                <w:iCs/>
                <w:sz w:val="20"/>
                <w:szCs w:val="20"/>
              </w:rPr>
              <w:t>(with behavior code of /0)</w:t>
            </w:r>
          </w:p>
        </w:tc>
      </w:tr>
      <w:tr w:rsidR="004C6C0C" w:rsidRPr="009C5AE6" w:rsidTr="004C6C0C">
        <w:trPr>
          <w:trHeight w:val="255"/>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8261/0</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Villous adenoma,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8=Adenoma, serrated (no high-grade dysplasia noted)</w:t>
            </w:r>
          </w:p>
        </w:tc>
        <w:tc>
          <w:tcPr>
            <w:tcW w:w="4883" w:type="dxa"/>
            <w:gridSpan w:val="2"/>
            <w:tcBorders>
              <w:top w:val="single" w:sz="8" w:space="0" w:color="auto"/>
              <w:left w:val="nil"/>
              <w:bottom w:val="single" w:sz="4" w:space="0" w:color="auto"/>
              <w:right w:val="double" w:sz="6" w:space="0" w:color="000000"/>
            </w:tcBorders>
            <w:shd w:val="clear" w:color="auto" w:fill="auto"/>
            <w:vAlign w:val="center"/>
          </w:tcPr>
          <w:p w:rsidR="004C6C0C" w:rsidRPr="009C5AE6" w:rsidRDefault="004C6C0C" w:rsidP="004C6C0C">
            <w:pPr>
              <w:widowControl/>
              <w:autoSpaceDE/>
              <w:autoSpaceDN/>
              <w:adjustRightInd/>
              <w:rPr>
                <w:b/>
                <w:bCs/>
                <w:sz w:val="20"/>
                <w:szCs w:val="20"/>
              </w:rPr>
            </w:pPr>
            <w:r w:rsidRPr="009C5AE6">
              <w:rPr>
                <w:b/>
                <w:bCs/>
                <w:sz w:val="20"/>
                <w:szCs w:val="20"/>
              </w:rPr>
              <w:t xml:space="preserve">8213 </w:t>
            </w:r>
            <w:r w:rsidRPr="009C5AE6">
              <w:rPr>
                <w:b/>
                <w:bCs/>
                <w:i/>
                <w:iCs/>
                <w:sz w:val="20"/>
                <w:szCs w:val="20"/>
              </w:rPr>
              <w:t>(with behavior code of /0)</w:t>
            </w:r>
          </w:p>
        </w:tc>
      </w:tr>
      <w:tr w:rsidR="004C6C0C" w:rsidRPr="009C5AE6" w:rsidTr="004C6C0C">
        <w:trPr>
          <w:trHeight w:val="255"/>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8213/0</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Serrated adenoma</w:t>
            </w:r>
          </w:p>
        </w:tc>
      </w:tr>
      <w:tr w:rsidR="004C6C0C" w:rsidRPr="009C5AE6" w:rsidTr="004C6C0C">
        <w:trPr>
          <w:trHeight w:val="510"/>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9=Adenoma with high-grade dysplasia (includes in situ carcinoma)</w:t>
            </w:r>
          </w:p>
        </w:tc>
        <w:tc>
          <w:tcPr>
            <w:tcW w:w="4883" w:type="dxa"/>
            <w:gridSpan w:val="2"/>
            <w:tcBorders>
              <w:top w:val="single" w:sz="8" w:space="0" w:color="auto"/>
              <w:left w:val="nil"/>
              <w:bottom w:val="single" w:sz="4" w:space="0" w:color="auto"/>
              <w:right w:val="double" w:sz="6" w:space="0" w:color="000000"/>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xml:space="preserve">8140-8147, 8160-8162, 8180-8221, 8250-8506, 8520-8550, 8560, 8570-8573, 8940-8941 </w:t>
            </w:r>
            <w:r w:rsidRPr="009C5AE6">
              <w:rPr>
                <w:b/>
                <w:bCs/>
                <w:i/>
                <w:iCs/>
                <w:sz w:val="20"/>
                <w:szCs w:val="20"/>
              </w:rPr>
              <w:t>(with behavior codes of /2)</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8140/2</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Adenocarcinoma in situ,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8210/2</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Adenocarcinoma in situ in adenomatous polyp</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8261/2</w:t>
            </w:r>
          </w:p>
        </w:tc>
        <w:tc>
          <w:tcPr>
            <w:tcW w:w="3600" w:type="dxa"/>
            <w:tcBorders>
              <w:top w:val="nil"/>
              <w:left w:val="nil"/>
              <w:bottom w:val="nil"/>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Adenocarcinoma in situ in villous adenoma</w:t>
            </w:r>
          </w:p>
        </w:tc>
      </w:tr>
      <w:tr w:rsidR="004C6C0C" w:rsidRPr="009C5AE6" w:rsidTr="004C6C0C">
        <w:trPr>
          <w:trHeight w:val="270"/>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single" w:sz="8" w:space="0" w:color="auto"/>
              <w:right w:val="nil"/>
            </w:tcBorders>
            <w:shd w:val="clear" w:color="auto" w:fill="auto"/>
            <w:noWrap/>
            <w:vAlign w:val="bottom"/>
          </w:tcPr>
          <w:p w:rsidR="004C6C0C" w:rsidRPr="009C5AE6" w:rsidRDefault="004C6C0C" w:rsidP="004C6C0C">
            <w:pPr>
              <w:widowControl/>
              <w:autoSpaceDE/>
              <w:autoSpaceDN/>
              <w:adjustRightInd/>
              <w:jc w:val="right"/>
              <w:rPr>
                <w:sz w:val="20"/>
                <w:szCs w:val="20"/>
              </w:rPr>
            </w:pPr>
            <w:r w:rsidRPr="009C5AE6">
              <w:rPr>
                <w:sz w:val="20"/>
                <w:szCs w:val="20"/>
              </w:rPr>
              <w:t>8263/2</w:t>
            </w:r>
          </w:p>
        </w:tc>
        <w:tc>
          <w:tcPr>
            <w:tcW w:w="3600" w:type="dxa"/>
            <w:tcBorders>
              <w:top w:val="nil"/>
              <w:left w:val="nil"/>
              <w:bottom w:val="single" w:sz="8" w:space="0" w:color="auto"/>
              <w:right w:val="double" w:sz="6"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Adenocarcinoma in situ in tubulovillous adenoma</w:t>
            </w:r>
          </w:p>
        </w:tc>
      </w:tr>
      <w:tr w:rsidR="004C6C0C" w:rsidRPr="009C5AE6" w:rsidTr="004C6C0C">
        <w:trPr>
          <w:trHeight w:val="510"/>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10=Adenocarcinoma, invasive</w:t>
            </w:r>
          </w:p>
        </w:tc>
        <w:tc>
          <w:tcPr>
            <w:tcW w:w="4883" w:type="dxa"/>
            <w:gridSpan w:val="2"/>
            <w:tcBorders>
              <w:top w:val="single" w:sz="8" w:space="0" w:color="auto"/>
              <w:left w:val="nil"/>
              <w:bottom w:val="single" w:sz="4" w:space="0" w:color="auto"/>
              <w:right w:val="double" w:sz="6" w:space="0" w:color="000000"/>
            </w:tcBorders>
            <w:shd w:val="clear" w:color="auto" w:fill="auto"/>
          </w:tcPr>
          <w:p w:rsidR="004C6C0C" w:rsidRPr="009C5AE6" w:rsidRDefault="004C6C0C" w:rsidP="004C6C0C">
            <w:pPr>
              <w:widowControl/>
              <w:autoSpaceDE/>
              <w:autoSpaceDN/>
              <w:adjustRightInd/>
              <w:rPr>
                <w:b/>
                <w:bCs/>
                <w:sz w:val="20"/>
                <w:szCs w:val="20"/>
              </w:rPr>
            </w:pPr>
            <w:r w:rsidRPr="009C5AE6">
              <w:rPr>
                <w:b/>
                <w:bCs/>
                <w:sz w:val="20"/>
                <w:szCs w:val="20"/>
              </w:rPr>
              <w:t xml:space="preserve">8140-8147, 8160-8162, 8180-8221, 8250-8506, 8510, 8520-8550, 8560, 8570-8573, 8940-8941 </w:t>
            </w:r>
            <w:r w:rsidRPr="009C5AE6">
              <w:rPr>
                <w:b/>
                <w:bCs/>
                <w:i/>
                <w:iCs/>
                <w:sz w:val="20"/>
                <w:szCs w:val="20"/>
              </w:rPr>
              <w:t>(with behavior codes of /3)</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8140/3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NOS</w:t>
            </w:r>
          </w:p>
        </w:tc>
      </w:tr>
      <w:tr w:rsidR="004C6C0C" w:rsidRPr="009C5AE6" w:rsidTr="004C6C0C">
        <w:trPr>
          <w:trHeight w:val="255"/>
        </w:trPr>
        <w:tc>
          <w:tcPr>
            <w:tcW w:w="4590" w:type="dxa"/>
            <w:tcBorders>
              <w:top w:val="nil"/>
              <w:left w:val="double" w:sz="6" w:space="0" w:color="auto"/>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8141/3</w:t>
            </w:r>
          </w:p>
        </w:tc>
        <w:tc>
          <w:tcPr>
            <w:tcW w:w="3600" w:type="dxa"/>
            <w:tcBorders>
              <w:top w:val="nil"/>
              <w:left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Scirrhous adenocarcinoma</w:t>
            </w:r>
          </w:p>
        </w:tc>
      </w:tr>
      <w:tr w:rsidR="004C6C0C" w:rsidRPr="009C5AE6" w:rsidTr="004C6C0C">
        <w:trPr>
          <w:trHeight w:val="255"/>
        </w:trPr>
        <w:tc>
          <w:tcPr>
            <w:tcW w:w="4590" w:type="dxa"/>
            <w:tcBorders>
              <w:top w:val="nil"/>
              <w:left w:val="double" w:sz="6" w:space="0" w:color="auto"/>
              <w:bottom w:val="single" w:sz="4" w:space="0" w:color="auto"/>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single" w:sz="4" w:space="0" w:color="auto"/>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8210/3</w:t>
            </w:r>
          </w:p>
        </w:tc>
        <w:tc>
          <w:tcPr>
            <w:tcW w:w="3600" w:type="dxa"/>
            <w:tcBorders>
              <w:top w:val="nil"/>
              <w:left w:val="nil"/>
              <w:bottom w:val="single" w:sz="4" w:space="0" w:color="auto"/>
              <w:right w:val="double" w:sz="6" w:space="0" w:color="auto"/>
            </w:tcBorders>
            <w:shd w:val="clear" w:color="auto" w:fill="auto"/>
          </w:tcPr>
          <w:p w:rsidR="004C6C0C" w:rsidRDefault="004C6C0C" w:rsidP="004C6C0C">
            <w:pPr>
              <w:widowControl/>
              <w:autoSpaceDE/>
              <w:autoSpaceDN/>
              <w:adjustRightInd/>
              <w:rPr>
                <w:sz w:val="20"/>
                <w:szCs w:val="20"/>
              </w:rPr>
            </w:pPr>
            <w:r w:rsidRPr="009C5AE6">
              <w:rPr>
                <w:sz w:val="20"/>
                <w:szCs w:val="20"/>
              </w:rPr>
              <w:t>Adenocarcinoma in adenomatous polyp</w:t>
            </w:r>
          </w:p>
          <w:p w:rsidR="00B91D07" w:rsidRPr="009C5AE6" w:rsidRDefault="00B91D07" w:rsidP="004C6C0C">
            <w:pPr>
              <w:widowControl/>
              <w:autoSpaceDE/>
              <w:autoSpaceDN/>
              <w:adjustRightInd/>
              <w:rPr>
                <w:sz w:val="20"/>
                <w:szCs w:val="20"/>
              </w:rPr>
            </w:pPr>
          </w:p>
        </w:tc>
      </w:tr>
      <w:tr w:rsidR="004C6C0C" w:rsidRPr="009C5AE6" w:rsidTr="004C6C0C">
        <w:trPr>
          <w:trHeight w:val="255"/>
        </w:trPr>
        <w:tc>
          <w:tcPr>
            <w:tcW w:w="4590" w:type="dxa"/>
            <w:tcBorders>
              <w:top w:val="single" w:sz="4" w:space="0" w:color="auto"/>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lastRenderedPageBreak/>
              <w:t> </w:t>
            </w:r>
            <w:r w:rsidRPr="009C5AE6">
              <w:rPr>
                <w:b/>
                <w:bCs/>
                <w:sz w:val="20"/>
                <w:szCs w:val="20"/>
              </w:rPr>
              <w:t>10=Adenocarcinoma, invasive (continued)</w:t>
            </w:r>
          </w:p>
        </w:tc>
        <w:tc>
          <w:tcPr>
            <w:tcW w:w="1283" w:type="dxa"/>
            <w:tcBorders>
              <w:top w:val="single" w:sz="4" w:space="0" w:color="auto"/>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8211/3</w:t>
            </w:r>
          </w:p>
        </w:tc>
        <w:tc>
          <w:tcPr>
            <w:tcW w:w="3600" w:type="dxa"/>
            <w:tcBorders>
              <w:top w:val="single" w:sz="4" w:space="0" w:color="auto"/>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Tubular adenocarcinoma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8214/3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Parietal cell 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8220/3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in adenomatous polyposis coli</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8221/3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in multiple adenomatous polyps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8260/3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Papillary adenocarcinoma,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8261/3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in villous adenoma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8262/3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Villous adenocarcinoma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8263/3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in tubulovillous adenoma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8470/3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Mucinous cystadenocarcinoma,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8480/3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Mucinous adenocarcinoma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8481/3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Mucin-producing adenocarcinoma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8490/3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Signet ring cell 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8560/3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Adenosquamous carcinoma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8570/3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with squamous metaplasia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8571/3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Adenocarcinoma with cartilaginous and osseous metaplasia</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8940/3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Mixed tumor, malignant, NOS</w:t>
            </w:r>
          </w:p>
        </w:tc>
      </w:tr>
      <w:tr w:rsidR="004C6C0C" w:rsidRPr="009C5AE6" w:rsidTr="004C6C0C">
        <w:trPr>
          <w:trHeight w:val="270"/>
        </w:trPr>
        <w:tc>
          <w:tcPr>
            <w:tcW w:w="4590" w:type="dxa"/>
            <w:tcBorders>
              <w:top w:val="nil"/>
              <w:left w:val="double" w:sz="6" w:space="0" w:color="auto"/>
              <w:bottom w:val="single" w:sz="8" w:space="0" w:color="auto"/>
              <w:right w:val="single" w:sz="4"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single" w:sz="8" w:space="0" w:color="auto"/>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8941/3</w:t>
            </w:r>
          </w:p>
        </w:tc>
        <w:tc>
          <w:tcPr>
            <w:tcW w:w="3600" w:type="dxa"/>
            <w:tcBorders>
              <w:top w:val="nil"/>
              <w:left w:val="nil"/>
              <w:bottom w:val="single" w:sz="8" w:space="0" w:color="auto"/>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Carcinoma in pleomorphic adenoma</w:t>
            </w:r>
          </w:p>
        </w:tc>
      </w:tr>
      <w:tr w:rsidR="004C6C0C" w:rsidRPr="009C5AE6" w:rsidTr="004C6C0C">
        <w:trPr>
          <w:trHeight w:val="510"/>
        </w:trPr>
        <w:tc>
          <w:tcPr>
            <w:tcW w:w="4590" w:type="dxa"/>
            <w:tcBorders>
              <w:top w:val="nil"/>
              <w:left w:val="double" w:sz="6" w:space="0" w:color="auto"/>
              <w:bottom w:val="nil"/>
              <w:right w:val="single" w:sz="4" w:space="0" w:color="auto"/>
            </w:tcBorders>
            <w:shd w:val="clear" w:color="auto" w:fill="auto"/>
          </w:tcPr>
          <w:p w:rsidR="004C6C0C" w:rsidRPr="009C5AE6" w:rsidRDefault="004C6C0C" w:rsidP="00793548">
            <w:pPr>
              <w:widowControl/>
              <w:autoSpaceDE/>
              <w:autoSpaceDN/>
              <w:adjustRightInd/>
              <w:rPr>
                <w:b/>
                <w:bCs/>
                <w:sz w:val="20"/>
                <w:szCs w:val="20"/>
              </w:rPr>
            </w:pPr>
            <w:r w:rsidRPr="009C5AE6">
              <w:rPr>
                <w:b/>
                <w:bCs/>
                <w:sz w:val="20"/>
                <w:szCs w:val="20"/>
              </w:rPr>
              <w:t>11=</w:t>
            </w:r>
            <w:r w:rsidR="00793548">
              <w:rPr>
                <w:b/>
                <w:bCs/>
                <w:sz w:val="20"/>
                <w:szCs w:val="20"/>
              </w:rPr>
              <w:t>Cancer</w:t>
            </w:r>
            <w:r w:rsidRPr="009C5AE6">
              <w:rPr>
                <w:b/>
                <w:bCs/>
                <w:sz w:val="20"/>
                <w:szCs w:val="20"/>
              </w:rPr>
              <w:t>, other</w:t>
            </w:r>
          </w:p>
        </w:tc>
        <w:tc>
          <w:tcPr>
            <w:tcW w:w="4883" w:type="dxa"/>
            <w:gridSpan w:val="2"/>
            <w:tcBorders>
              <w:top w:val="single" w:sz="8" w:space="0" w:color="auto"/>
              <w:left w:val="nil"/>
              <w:bottom w:val="single" w:sz="4" w:space="0" w:color="auto"/>
              <w:right w:val="double" w:sz="6" w:space="0" w:color="000000"/>
            </w:tcBorders>
            <w:shd w:val="clear" w:color="auto" w:fill="auto"/>
            <w:vAlign w:val="bottom"/>
          </w:tcPr>
          <w:p w:rsidR="004C6C0C" w:rsidRPr="009C5AE6" w:rsidRDefault="004C6C0C" w:rsidP="004C6C0C">
            <w:pPr>
              <w:widowControl/>
              <w:autoSpaceDE/>
              <w:autoSpaceDN/>
              <w:adjustRightInd/>
              <w:rPr>
                <w:b/>
                <w:bCs/>
                <w:sz w:val="20"/>
                <w:szCs w:val="20"/>
              </w:rPr>
            </w:pPr>
            <w:r w:rsidRPr="009C5AE6">
              <w:rPr>
                <w:b/>
                <w:bCs/>
                <w:sz w:val="20"/>
                <w:szCs w:val="20"/>
              </w:rPr>
              <w:t xml:space="preserve">8000-8139, 8148-8159, 8163-8179, 8222-8249, 8507-8509, 8511-8519, 8551-8559, 8561-8569, 8574-8939, 8942-9989 </w:t>
            </w:r>
            <w:r w:rsidRPr="009C5AE6">
              <w:rPr>
                <w:b/>
                <w:bCs/>
                <w:i/>
                <w:iCs/>
                <w:sz w:val="20"/>
                <w:szCs w:val="20"/>
              </w:rPr>
              <w:t>(with behavior codes of /3)</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8001/3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Tumor cells, malignant</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8002/3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Malignant tumor, small cell type</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8004/3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Malignant tumor, spindle cell type</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8005/3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Malignant tumor, clear cell type</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8050/3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Papillary carcinoma,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8070/3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Squamous cell carcinoma, NOS.</w:t>
            </w:r>
          </w:p>
        </w:tc>
      </w:tr>
      <w:tr w:rsidR="004C6C0C" w:rsidRPr="009C5AE6" w:rsidTr="004C6C0C">
        <w:trPr>
          <w:trHeight w:val="255"/>
        </w:trPr>
        <w:tc>
          <w:tcPr>
            <w:tcW w:w="4590" w:type="dxa"/>
            <w:tcBorders>
              <w:top w:val="nil"/>
              <w:left w:val="double" w:sz="6" w:space="0" w:color="auto"/>
              <w:bottom w:val="nil"/>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nil"/>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8240/3</w:t>
            </w:r>
          </w:p>
        </w:tc>
        <w:tc>
          <w:tcPr>
            <w:tcW w:w="3600" w:type="dxa"/>
            <w:tcBorders>
              <w:top w:val="nil"/>
              <w:left w:val="nil"/>
              <w:bottom w:val="nil"/>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Carcinoid tumor, NOS</w:t>
            </w:r>
          </w:p>
        </w:tc>
      </w:tr>
      <w:tr w:rsidR="004C6C0C" w:rsidRPr="009C5AE6" w:rsidTr="004C6C0C">
        <w:trPr>
          <w:trHeight w:val="270"/>
        </w:trPr>
        <w:tc>
          <w:tcPr>
            <w:tcW w:w="4590" w:type="dxa"/>
            <w:tcBorders>
              <w:top w:val="nil"/>
              <w:left w:val="double" w:sz="6" w:space="0" w:color="auto"/>
              <w:bottom w:val="double" w:sz="6" w:space="0" w:color="auto"/>
              <w:right w:val="single" w:sz="4" w:space="0" w:color="auto"/>
            </w:tcBorders>
            <w:shd w:val="clear" w:color="auto" w:fill="auto"/>
            <w:vAlign w:val="bottom"/>
          </w:tcPr>
          <w:p w:rsidR="004C6C0C" w:rsidRPr="009C5AE6" w:rsidRDefault="004C6C0C" w:rsidP="004C6C0C">
            <w:pPr>
              <w:widowControl/>
              <w:autoSpaceDE/>
              <w:autoSpaceDN/>
              <w:adjustRightInd/>
              <w:rPr>
                <w:sz w:val="20"/>
                <w:szCs w:val="20"/>
              </w:rPr>
            </w:pPr>
            <w:r w:rsidRPr="009C5AE6">
              <w:rPr>
                <w:sz w:val="20"/>
                <w:szCs w:val="20"/>
              </w:rPr>
              <w:t> </w:t>
            </w:r>
          </w:p>
        </w:tc>
        <w:tc>
          <w:tcPr>
            <w:tcW w:w="1283" w:type="dxa"/>
            <w:tcBorders>
              <w:top w:val="nil"/>
              <w:left w:val="nil"/>
              <w:bottom w:val="double" w:sz="6" w:space="0" w:color="auto"/>
              <w:right w:val="nil"/>
            </w:tcBorders>
            <w:shd w:val="clear" w:color="auto" w:fill="auto"/>
          </w:tcPr>
          <w:p w:rsidR="004C6C0C" w:rsidRPr="009C5AE6" w:rsidRDefault="004C6C0C" w:rsidP="004C6C0C">
            <w:pPr>
              <w:widowControl/>
              <w:autoSpaceDE/>
              <w:autoSpaceDN/>
              <w:adjustRightInd/>
              <w:jc w:val="right"/>
              <w:rPr>
                <w:sz w:val="20"/>
                <w:szCs w:val="20"/>
              </w:rPr>
            </w:pPr>
            <w:r w:rsidRPr="009C5AE6">
              <w:rPr>
                <w:sz w:val="20"/>
                <w:szCs w:val="20"/>
              </w:rPr>
              <w:t>8249/3</w:t>
            </w:r>
          </w:p>
        </w:tc>
        <w:tc>
          <w:tcPr>
            <w:tcW w:w="3600" w:type="dxa"/>
            <w:tcBorders>
              <w:top w:val="nil"/>
              <w:left w:val="nil"/>
              <w:bottom w:val="double" w:sz="6" w:space="0" w:color="auto"/>
              <w:right w:val="double" w:sz="6" w:space="0" w:color="auto"/>
            </w:tcBorders>
            <w:shd w:val="clear" w:color="auto" w:fill="auto"/>
          </w:tcPr>
          <w:p w:rsidR="004C6C0C" w:rsidRPr="009C5AE6" w:rsidRDefault="004C6C0C" w:rsidP="004C6C0C">
            <w:pPr>
              <w:widowControl/>
              <w:autoSpaceDE/>
              <w:autoSpaceDN/>
              <w:adjustRightInd/>
              <w:rPr>
                <w:sz w:val="20"/>
                <w:szCs w:val="20"/>
              </w:rPr>
            </w:pPr>
            <w:r w:rsidRPr="009C5AE6">
              <w:rPr>
                <w:sz w:val="20"/>
                <w:szCs w:val="20"/>
              </w:rPr>
              <w:t>Atypical carcinoid tumor</w:t>
            </w:r>
          </w:p>
        </w:tc>
      </w:tr>
    </w:tbl>
    <w:p w:rsidR="004C6C0C" w:rsidRPr="009C5AE6" w:rsidRDefault="004C6C0C" w:rsidP="004C6C0C">
      <w:pPr>
        <w:rPr>
          <w:color w:val="000000"/>
          <w:u w:val="single"/>
        </w:rPr>
      </w:pPr>
    </w:p>
    <w:p w:rsidR="004C6C0C" w:rsidRPr="009C5AE6" w:rsidRDefault="004C6C0C" w:rsidP="004C6C0C">
      <w:pPr>
        <w:rPr>
          <w:color w:val="000000"/>
          <w:u w:val="single"/>
        </w:rPr>
      </w:pPr>
    </w:p>
    <w:p w:rsidR="008677C9" w:rsidRPr="009C5AE6" w:rsidRDefault="004C6C0C" w:rsidP="004C6C0C">
      <w:pPr>
        <w:tabs>
          <w:tab w:val="left" w:pos="-1440"/>
        </w:tabs>
        <w:ind w:left="2160" w:hanging="2160"/>
        <w:rPr>
          <w:b/>
          <w:color w:val="000000"/>
        </w:rPr>
      </w:pPr>
      <w:r w:rsidRPr="009C5AE6">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7.</w:t>
      </w:r>
      <w:r w:rsidR="00BD2212">
        <w:rPr>
          <w:b/>
          <w:color w:val="000000"/>
        </w:rPr>
        <w:t>2</w:t>
      </w:r>
      <w:r w:rsidR="008677C9" w:rsidRPr="009C5AE6">
        <w:rPr>
          <w:b/>
          <w:color w:val="000000"/>
        </w:rPr>
        <w:t xml:space="preserve">:  Total number of </w:t>
      </w:r>
      <w:r w:rsidR="00BD2212">
        <w:rPr>
          <w:b/>
          <w:color w:val="000000"/>
        </w:rPr>
        <w:t xml:space="preserve">adenomatous </w:t>
      </w:r>
      <w:r w:rsidR="008677C9" w:rsidRPr="009C5AE6">
        <w:rPr>
          <w:b/>
          <w:color w:val="000000"/>
        </w:rPr>
        <w:t>polyps/lesions</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the total number of </w:t>
      </w:r>
      <w:r w:rsidR="00BD2212">
        <w:rPr>
          <w:color w:val="000000"/>
        </w:rPr>
        <w:t>adenomatous</w:t>
      </w:r>
      <w:r w:rsidRPr="009C5AE6">
        <w:rPr>
          <w:color w:val="000000"/>
        </w:rPr>
        <w:t xml:space="preserve"> polyps/lesions</w:t>
      </w:r>
      <w:r w:rsidR="00563BFD">
        <w:rPr>
          <w:color w:val="000000"/>
        </w:rPr>
        <w:t xml:space="preserve"> </w:t>
      </w:r>
      <w:r w:rsidR="00BD2212">
        <w:rPr>
          <w:color w:val="000000"/>
        </w:rPr>
        <w:t>removed</w:t>
      </w:r>
      <w:r w:rsidR="00563BFD">
        <w:rPr>
          <w:color w:val="000000"/>
        </w:rPr>
        <w:t xml:space="preserve"> or biopsied</w:t>
      </w:r>
      <w:r w:rsidRPr="009C5AE6">
        <w:rPr>
          <w:color w:val="000000"/>
        </w:rPr>
        <w:t xml:space="preserve"> through all </w:t>
      </w:r>
      <w:r w:rsidR="00BD2212">
        <w:rPr>
          <w:color w:val="000000"/>
        </w:rPr>
        <w:t>endoscopy procedures</w:t>
      </w:r>
      <w:r w:rsidRPr="009C5AE6">
        <w:rPr>
          <w:color w:val="000000"/>
        </w:rPr>
        <w:t xml:space="preserve"> during the client’s “cycle”.  Do not report specimens from surgical resections.</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8677C9" w:rsidRPr="009C5AE6" w:rsidRDefault="008677C9">
      <w:pPr>
        <w:rPr>
          <w:color w:val="000000"/>
        </w:rPr>
      </w:pPr>
    </w:p>
    <w:p w:rsidR="0040168E" w:rsidRPr="00CB58F6" w:rsidRDefault="0040168E" w:rsidP="0040168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D2212">
        <w:t>409 - 410</w:t>
      </w:r>
    </w:p>
    <w:p w:rsidR="0040168E" w:rsidRPr="009C5AE6" w:rsidRDefault="0040168E" w:rsidP="0040168E">
      <w:pPr>
        <w:ind w:left="2160" w:hanging="2160"/>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 xml:space="preserve">Numeric - right justify </w:t>
      </w:r>
    </w:p>
    <w:p w:rsidR="008677C9" w:rsidRPr="009C5AE6" w:rsidRDefault="008677C9">
      <w:pPr>
        <w:rPr>
          <w:color w:val="000000"/>
        </w:rPr>
      </w:pPr>
    </w:p>
    <w:p w:rsidR="008677C9" w:rsidRPr="009C5AE6" w:rsidRDefault="008677C9">
      <w:pPr>
        <w:tabs>
          <w:tab w:val="left" w:pos="-1440"/>
        </w:tabs>
        <w:ind w:left="2160" w:hanging="2160"/>
      </w:pPr>
      <w:r w:rsidRPr="009C5AE6">
        <w:rPr>
          <w:color w:val="000000"/>
        </w:rPr>
        <w:t>SKIP PATTERN:</w:t>
      </w:r>
      <w:r w:rsidRPr="009C5AE6">
        <w:rPr>
          <w:color w:val="000000"/>
        </w:rPr>
        <w:tab/>
      </w:r>
      <w:r w:rsidR="00A468AD">
        <w:rPr>
          <w:color w:val="000000"/>
        </w:rPr>
        <w:t>If Item 7.1 (Histology of most severe polyp/lesion) is an adenoma or cancer (4-11), then Item 7.2 should be completed</w:t>
      </w:r>
      <w:r w:rsidR="00AE6252">
        <w:rPr>
          <w:color w:val="000000"/>
        </w:rPr>
        <w:t>; o</w:t>
      </w:r>
      <w:r w:rsidR="00A468AD">
        <w:rPr>
          <w:color w:val="000000"/>
        </w:rPr>
        <w:t>therwise, leave blank.</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r>
      <w:r w:rsidR="00693FF8">
        <w:rPr>
          <w:color w:val="000000"/>
        </w:rPr>
        <w:t>0</w:t>
      </w:r>
      <w:r w:rsidRPr="009C5AE6">
        <w:rPr>
          <w:color w:val="000000"/>
        </w:rPr>
        <w:t xml:space="preserve">1 = One </w:t>
      </w:r>
      <w:r w:rsidR="00BD2212">
        <w:rPr>
          <w:color w:val="000000"/>
        </w:rPr>
        <w:t xml:space="preserve">adenomatous </w:t>
      </w:r>
      <w:r w:rsidRPr="009C5AE6">
        <w:rPr>
          <w:color w:val="000000"/>
        </w:rPr>
        <w:t>polyp/lesion</w:t>
      </w:r>
      <w:r w:rsidR="00833BA0">
        <w:rPr>
          <w:color w:val="000000"/>
        </w:rPr>
        <w:t xml:space="preserve"> removed</w:t>
      </w:r>
      <w:r w:rsidR="00873CA7">
        <w:rPr>
          <w:color w:val="000000"/>
        </w:rPr>
        <w:t xml:space="preserve"> or biopsied</w:t>
      </w:r>
      <w:r w:rsidRPr="009C5AE6">
        <w:rPr>
          <w:color w:val="000000"/>
        </w:rPr>
        <w:br/>
      </w:r>
      <w:r w:rsidR="00693FF8">
        <w:rPr>
          <w:color w:val="000000"/>
        </w:rPr>
        <w:t>0</w:t>
      </w:r>
      <w:r w:rsidRPr="009C5AE6">
        <w:rPr>
          <w:color w:val="000000"/>
        </w:rPr>
        <w:t xml:space="preserve">2 = Two </w:t>
      </w:r>
      <w:r w:rsidR="00BD2212">
        <w:rPr>
          <w:color w:val="000000"/>
        </w:rPr>
        <w:t xml:space="preserve">adenomatous </w:t>
      </w:r>
      <w:r w:rsidRPr="009C5AE6">
        <w:rPr>
          <w:color w:val="000000"/>
        </w:rPr>
        <w:t>polyps/lesions</w:t>
      </w:r>
      <w:r w:rsidR="00833BA0">
        <w:rPr>
          <w:color w:val="000000"/>
        </w:rPr>
        <w:t xml:space="preserve"> removed</w:t>
      </w:r>
      <w:r w:rsidR="00873CA7">
        <w:rPr>
          <w:color w:val="000000"/>
        </w:rPr>
        <w:t xml:space="preserve"> or biopsied</w:t>
      </w:r>
      <w:r w:rsidRPr="009C5AE6">
        <w:rPr>
          <w:color w:val="000000"/>
        </w:rPr>
        <w:br/>
        <w:t>…</w:t>
      </w:r>
      <w:r w:rsidRPr="009C5AE6">
        <w:rPr>
          <w:color w:val="000000"/>
        </w:rPr>
        <w:br/>
        <w:t xml:space="preserve">97 = </w:t>
      </w:r>
      <w:r w:rsidR="00216EE9" w:rsidRPr="009C5AE6">
        <w:rPr>
          <w:color w:val="000000"/>
        </w:rPr>
        <w:t xml:space="preserve">≥ </w:t>
      </w:r>
      <w:r w:rsidRPr="009C5AE6">
        <w:rPr>
          <w:color w:val="000000"/>
        </w:rPr>
        <w:t xml:space="preserve">Ninety-seven </w:t>
      </w:r>
      <w:r w:rsidR="00BD2212">
        <w:rPr>
          <w:color w:val="000000"/>
        </w:rPr>
        <w:t xml:space="preserve">adenomatous </w:t>
      </w:r>
      <w:r w:rsidRPr="009C5AE6">
        <w:rPr>
          <w:color w:val="000000"/>
        </w:rPr>
        <w:t>polyps/lesions</w:t>
      </w:r>
      <w:r w:rsidR="00833BA0">
        <w:rPr>
          <w:color w:val="000000"/>
        </w:rPr>
        <w:t xml:space="preserve"> removed</w:t>
      </w:r>
      <w:r w:rsidR="00873CA7">
        <w:rPr>
          <w:color w:val="000000"/>
        </w:rPr>
        <w:t xml:space="preserve"> or</w:t>
      </w:r>
      <w:r w:rsidR="009737F1">
        <w:rPr>
          <w:color w:val="000000"/>
        </w:rPr>
        <w:br/>
        <w:t xml:space="preserve">       </w:t>
      </w:r>
      <w:r w:rsidR="00873CA7">
        <w:rPr>
          <w:color w:val="000000"/>
        </w:rPr>
        <w:t xml:space="preserve"> biopsied</w:t>
      </w:r>
      <w:r w:rsidRPr="009C5AE6">
        <w:rPr>
          <w:color w:val="000000"/>
        </w:rPr>
        <w:br/>
        <w:t xml:space="preserve">98 = At least one </w:t>
      </w:r>
      <w:r w:rsidR="00BD2212">
        <w:rPr>
          <w:color w:val="000000"/>
        </w:rPr>
        <w:t xml:space="preserve">adenomatous </w:t>
      </w:r>
      <w:r w:rsidRPr="009C5AE6">
        <w:rPr>
          <w:color w:val="000000"/>
        </w:rPr>
        <w:t>polyp/lesion</w:t>
      </w:r>
      <w:r w:rsidR="00833BA0">
        <w:rPr>
          <w:color w:val="000000"/>
        </w:rPr>
        <w:t xml:space="preserve"> removed</w:t>
      </w:r>
      <w:r w:rsidR="00873CA7">
        <w:rPr>
          <w:color w:val="000000"/>
        </w:rPr>
        <w:t xml:space="preserve"> or biopsied</w:t>
      </w:r>
      <w:r w:rsidRPr="009C5AE6">
        <w:rPr>
          <w:color w:val="000000"/>
        </w:rPr>
        <w:t>,</w:t>
      </w:r>
      <w:r w:rsidR="009737F1">
        <w:rPr>
          <w:color w:val="000000"/>
        </w:rPr>
        <w:br/>
        <w:t xml:space="preserve">       </w:t>
      </w:r>
      <w:r w:rsidRPr="009C5AE6">
        <w:rPr>
          <w:color w:val="000000"/>
        </w:rPr>
        <w:t xml:space="preserve"> exact</w:t>
      </w:r>
      <w:r w:rsidR="00873CA7">
        <w:rPr>
          <w:color w:val="000000"/>
        </w:rPr>
        <w:t xml:space="preserve"> number not known</w:t>
      </w:r>
      <w:r w:rsidRPr="009C5AE6">
        <w:rPr>
          <w:color w:val="000000"/>
        </w:rPr>
        <w:br/>
        <w:t xml:space="preserve">99 = Unknown </w:t>
      </w:r>
    </w:p>
    <w:p w:rsidR="008677C9" w:rsidRPr="009C5AE6" w:rsidRDefault="008677C9">
      <w:pPr>
        <w:ind w:left="2160" w:hanging="2160"/>
        <w:rPr>
          <w:color w:val="000000"/>
        </w:rPr>
      </w:pP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t xml:space="preserve">The actual number of </w:t>
      </w:r>
      <w:r w:rsidR="00A468AD">
        <w:rPr>
          <w:color w:val="000000"/>
        </w:rPr>
        <w:t xml:space="preserve">adenomatous </w:t>
      </w:r>
      <w:r w:rsidRPr="009C5AE6">
        <w:rPr>
          <w:color w:val="000000"/>
        </w:rPr>
        <w:t xml:space="preserve">polyps or lesions </w:t>
      </w:r>
      <w:r w:rsidR="00A468AD">
        <w:rPr>
          <w:color w:val="000000"/>
        </w:rPr>
        <w:t>removed</w:t>
      </w:r>
      <w:r w:rsidR="00873CA7">
        <w:rPr>
          <w:color w:val="000000"/>
        </w:rPr>
        <w:t xml:space="preserve"> </w:t>
      </w:r>
      <w:r w:rsidRPr="009C5AE6">
        <w:rPr>
          <w:color w:val="000000"/>
        </w:rPr>
        <w:t xml:space="preserve">should be acquired </w:t>
      </w:r>
      <w:r w:rsidR="00A468AD">
        <w:rPr>
          <w:color w:val="000000"/>
        </w:rPr>
        <w:t xml:space="preserve">for each </w:t>
      </w:r>
      <w:r w:rsidR="00AA45FC">
        <w:rPr>
          <w:color w:val="000000"/>
        </w:rPr>
        <w:t>t</w:t>
      </w:r>
      <w:r w:rsidR="00A468AD">
        <w:rPr>
          <w:color w:val="000000"/>
        </w:rPr>
        <w:t>est provided</w:t>
      </w:r>
      <w:r w:rsidRPr="009C5AE6">
        <w:rPr>
          <w:color w:val="000000"/>
        </w:rPr>
        <w:t xml:space="preserve">. </w:t>
      </w:r>
      <w:r w:rsidR="00157F31">
        <w:rPr>
          <w:color w:val="000000"/>
        </w:rPr>
        <w:t xml:space="preserve"> In the case of a large cancer or lesion which cannot be removed during endoscopy, the endoscopist may biopsy the area to obtain a specimen for pathology.   Include these specimens when counting </w:t>
      </w:r>
      <w:r w:rsidR="009737F1">
        <w:rPr>
          <w:color w:val="000000"/>
        </w:rPr>
        <w:t>the total</w:t>
      </w:r>
      <w:r w:rsidR="00AA45FC">
        <w:rPr>
          <w:color w:val="000000"/>
        </w:rPr>
        <w:t xml:space="preserve"> number</w:t>
      </w:r>
      <w:r w:rsidR="00A468AD">
        <w:rPr>
          <w:color w:val="000000"/>
        </w:rPr>
        <w:t xml:space="preserve"> of all adenomatous polyps or lesions </w:t>
      </w:r>
      <w:r w:rsidR="00833BA0">
        <w:rPr>
          <w:color w:val="000000"/>
        </w:rPr>
        <w:t>removed</w:t>
      </w:r>
      <w:r w:rsidR="00157F31">
        <w:rPr>
          <w:color w:val="000000"/>
        </w:rPr>
        <w:t xml:space="preserve"> or biopsied </w:t>
      </w:r>
      <w:r w:rsidR="006E4EEC">
        <w:rPr>
          <w:color w:val="000000"/>
        </w:rPr>
        <w:t xml:space="preserve">and </w:t>
      </w:r>
      <w:r w:rsidR="00157F31">
        <w:rPr>
          <w:color w:val="000000"/>
        </w:rPr>
        <w:t>repo</w:t>
      </w:r>
      <w:r w:rsidR="006E4EEC">
        <w:rPr>
          <w:color w:val="000000"/>
        </w:rPr>
        <w:t>r</w:t>
      </w:r>
      <w:r w:rsidR="00157F31">
        <w:rPr>
          <w:color w:val="000000"/>
        </w:rPr>
        <w:t>t</w:t>
      </w:r>
      <w:r w:rsidR="00A468AD">
        <w:rPr>
          <w:color w:val="000000"/>
        </w:rPr>
        <w:t xml:space="preserve"> in Item 7.2.</w:t>
      </w:r>
      <w:r w:rsidR="005E447E">
        <w:rPr>
          <w:color w:val="000000"/>
        </w:rPr>
        <w:br/>
      </w:r>
      <w:r w:rsidR="005E447E">
        <w:rPr>
          <w:color w:val="000000"/>
        </w:rPr>
        <w:br/>
      </w:r>
      <w:r w:rsidRPr="009C5AE6">
        <w:rPr>
          <w:color w:val="000000"/>
        </w:rPr>
        <w:t xml:space="preserve">When more than 97 </w:t>
      </w:r>
      <w:r w:rsidR="00A468AD">
        <w:rPr>
          <w:color w:val="000000"/>
        </w:rPr>
        <w:t xml:space="preserve">adenomatous </w:t>
      </w:r>
      <w:r w:rsidRPr="009C5AE6">
        <w:rPr>
          <w:color w:val="000000"/>
        </w:rPr>
        <w:t xml:space="preserve">polyps or lesions are </w:t>
      </w:r>
      <w:r w:rsidR="00A468AD">
        <w:rPr>
          <w:color w:val="000000"/>
        </w:rPr>
        <w:t>removed</w:t>
      </w:r>
      <w:r w:rsidR="00157F31">
        <w:rPr>
          <w:color w:val="000000"/>
        </w:rPr>
        <w:t xml:space="preserve"> or biopsied</w:t>
      </w:r>
      <w:r w:rsidRPr="009C5AE6">
        <w:rPr>
          <w:color w:val="000000"/>
        </w:rPr>
        <w:t xml:space="preserve"> during </w:t>
      </w:r>
      <w:r w:rsidR="00A468AD">
        <w:rPr>
          <w:color w:val="000000"/>
        </w:rPr>
        <w:t>endoscopy</w:t>
      </w:r>
      <w:r w:rsidRPr="009C5AE6">
        <w:rPr>
          <w:color w:val="000000"/>
        </w:rPr>
        <w:t>, report 97 (</w:t>
      </w:r>
      <w:r w:rsidR="00216EE9" w:rsidRPr="009C5AE6">
        <w:rPr>
          <w:color w:val="000000"/>
        </w:rPr>
        <w:t xml:space="preserve">≥ </w:t>
      </w:r>
      <w:r w:rsidRPr="009C5AE6">
        <w:rPr>
          <w:color w:val="000000"/>
        </w:rPr>
        <w:t>97 polyps/lesions).</w:t>
      </w:r>
      <w:r w:rsidRPr="009C5AE6">
        <w:rPr>
          <w:color w:val="000000"/>
        </w:rPr>
        <w:br/>
      </w:r>
      <w:r w:rsidRPr="009C5AE6">
        <w:rPr>
          <w:color w:val="000000"/>
        </w:rPr>
        <w:br/>
        <w:t xml:space="preserve">If the report indicates </w:t>
      </w:r>
      <w:r w:rsidR="00A468AD">
        <w:rPr>
          <w:color w:val="000000"/>
        </w:rPr>
        <w:t xml:space="preserve">adenomatous </w:t>
      </w:r>
      <w:r w:rsidRPr="009C5AE6">
        <w:rPr>
          <w:color w:val="000000"/>
        </w:rPr>
        <w:t xml:space="preserve">polyps or lesions were </w:t>
      </w:r>
      <w:r w:rsidR="00A468AD">
        <w:rPr>
          <w:color w:val="000000"/>
        </w:rPr>
        <w:t>removed</w:t>
      </w:r>
      <w:r w:rsidR="00157F31">
        <w:rPr>
          <w:color w:val="000000"/>
        </w:rPr>
        <w:t xml:space="preserve"> or biopsied</w:t>
      </w:r>
      <w:r w:rsidRPr="009C5AE6">
        <w:rPr>
          <w:color w:val="000000"/>
        </w:rPr>
        <w:t xml:space="preserve">, but no definite account of the number </w:t>
      </w:r>
      <w:r w:rsidR="00A468AD">
        <w:rPr>
          <w:color w:val="000000"/>
        </w:rPr>
        <w:t>removed</w:t>
      </w:r>
      <w:r w:rsidR="00AA45FC">
        <w:rPr>
          <w:color w:val="000000"/>
        </w:rPr>
        <w:t xml:space="preserve"> is available</w:t>
      </w:r>
      <w:r w:rsidRPr="009C5AE6">
        <w:rPr>
          <w:color w:val="000000"/>
        </w:rPr>
        <w:t>, indicate 98 (At least one polyp/lesion, exact number not known).</w:t>
      </w:r>
      <w:r w:rsidRPr="009C5AE6">
        <w:rPr>
          <w:color w:val="000000"/>
        </w:rPr>
        <w:br/>
      </w:r>
      <w:r w:rsidRPr="009C5AE6">
        <w:rPr>
          <w:color w:val="000000"/>
        </w:rPr>
        <w:br/>
        <w:t xml:space="preserve">If it is unknown whether any </w:t>
      </w:r>
      <w:r w:rsidR="00A468AD">
        <w:rPr>
          <w:color w:val="000000"/>
        </w:rPr>
        <w:t xml:space="preserve">adenomatous </w:t>
      </w:r>
      <w:r w:rsidRPr="009C5AE6">
        <w:rPr>
          <w:color w:val="000000"/>
        </w:rPr>
        <w:t xml:space="preserve">polyps or lesions were </w:t>
      </w:r>
      <w:r w:rsidR="00A468AD">
        <w:rPr>
          <w:color w:val="000000"/>
        </w:rPr>
        <w:t>removed</w:t>
      </w:r>
      <w:r w:rsidR="00157F31">
        <w:rPr>
          <w:color w:val="000000"/>
        </w:rPr>
        <w:t xml:space="preserve"> or biopsied</w:t>
      </w:r>
      <w:r w:rsidRPr="009C5AE6">
        <w:rPr>
          <w:color w:val="000000"/>
        </w:rPr>
        <w:t xml:space="preserve">, code 99 (Unknown).  </w:t>
      </w:r>
    </w:p>
    <w:p w:rsidR="008677C9" w:rsidRPr="009C5AE6" w:rsidRDefault="008677C9">
      <w:pPr>
        <w:tabs>
          <w:tab w:val="left" w:pos="-1440"/>
        </w:tabs>
        <w:spacing w:line="218" w:lineRule="auto"/>
        <w:ind w:left="2160" w:hanging="2160"/>
        <w:rPr>
          <w:color w:val="000000"/>
        </w:rPr>
      </w:pPr>
    </w:p>
    <w:p w:rsidR="00F034A9" w:rsidRDefault="00F034A9">
      <w:pPr>
        <w:widowControl/>
        <w:autoSpaceDE/>
        <w:autoSpaceDN/>
        <w:adjustRightInd/>
        <w:rPr>
          <w:color w:val="000000"/>
        </w:rPr>
      </w:pPr>
      <w:r>
        <w:rPr>
          <w:color w:val="000000"/>
        </w:rPr>
        <w:br w:type="page"/>
      </w:r>
    </w:p>
    <w:p w:rsidR="008677C9" w:rsidRPr="009C5AE6" w:rsidRDefault="008677C9">
      <w:pPr>
        <w:tabs>
          <w:tab w:val="left" w:pos="-1440"/>
        </w:tabs>
        <w:spacing w:line="218" w:lineRule="auto"/>
        <w:ind w:left="2160" w:hanging="2160"/>
        <w:rPr>
          <w:color w:val="000000"/>
          <w:u w:val="single"/>
        </w:rPr>
      </w:pPr>
      <w:r w:rsidRPr="009C5AE6">
        <w:rPr>
          <w:color w:val="000000"/>
        </w:rPr>
        <w:lastRenderedPageBreak/>
        <w:t>EXAMPLE:</w:t>
      </w:r>
      <w:r w:rsidRPr="009C5AE6">
        <w:rPr>
          <w:color w:val="000000"/>
        </w:rPr>
        <w:tab/>
        <w:t xml:space="preserve">If 8 </w:t>
      </w:r>
      <w:r w:rsidR="00A468AD">
        <w:rPr>
          <w:color w:val="000000"/>
        </w:rPr>
        <w:t xml:space="preserve">adenomatous </w:t>
      </w:r>
      <w:r w:rsidRPr="009C5AE6">
        <w:rPr>
          <w:color w:val="000000"/>
        </w:rPr>
        <w:t xml:space="preserve">polyps/lesions are noted: </w:t>
      </w:r>
      <w:r w:rsidR="00693FF8">
        <w:rPr>
          <w:color w:val="000000"/>
          <w:u w:val="single"/>
        </w:rPr>
        <w:t>0</w:t>
      </w:r>
      <w:r w:rsidRPr="009C5AE6">
        <w:rPr>
          <w:color w:val="000000"/>
          <w:u w:val="single"/>
        </w:rPr>
        <w:t>8</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tabs>
          <w:tab w:val="left" w:pos="-1440"/>
        </w:tabs>
        <w:spacing w:line="218" w:lineRule="auto"/>
        <w:ind w:left="2160" w:hanging="2160"/>
        <w:rPr>
          <w:color w:val="000000"/>
        </w:rPr>
      </w:pPr>
      <w:r w:rsidRPr="009C5AE6">
        <w:rPr>
          <w:color w:val="000000"/>
        </w:rPr>
        <w:t xml:space="preserve">  </w:t>
      </w:r>
    </w:p>
    <w:p w:rsidR="008677C9" w:rsidRDefault="008677C9">
      <w:pPr>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7.</w:t>
      </w:r>
      <w:r w:rsidR="0040168E">
        <w:rPr>
          <w:b/>
          <w:color w:val="000000"/>
        </w:rPr>
        <w:t>3</w:t>
      </w:r>
      <w:r w:rsidRPr="009C5AE6">
        <w:rPr>
          <w:b/>
          <w:color w:val="000000"/>
        </w:rPr>
        <w:t xml:space="preserve">: Size of </w:t>
      </w:r>
      <w:r w:rsidR="0040168E">
        <w:rPr>
          <w:b/>
          <w:color w:val="000000"/>
        </w:rPr>
        <w:t>largest adenomatous polyp/lesion</w:t>
      </w:r>
    </w:p>
    <w:p w:rsidR="0040168E" w:rsidRPr="009C5AE6" w:rsidRDefault="0040168E">
      <w:pPr>
        <w:rPr>
          <w:color w:val="000000"/>
        </w:rPr>
      </w:pPr>
    </w:p>
    <w:p w:rsidR="008677C9" w:rsidRPr="009C5AE6" w:rsidRDefault="008677C9" w:rsidP="0066560B">
      <w:pPr>
        <w:ind w:left="2160" w:hanging="2160"/>
        <w:rPr>
          <w:color w:val="000000"/>
        </w:rPr>
      </w:pPr>
      <w:r w:rsidRPr="009C5AE6">
        <w:rPr>
          <w:color w:val="000000"/>
        </w:rPr>
        <w:t>PURPOSE:</w:t>
      </w:r>
      <w:r w:rsidRPr="009C5AE6">
        <w:rPr>
          <w:color w:val="000000"/>
        </w:rPr>
        <w:tab/>
        <w:t xml:space="preserve">To report the size of the </w:t>
      </w:r>
      <w:r w:rsidR="0040168E">
        <w:rPr>
          <w:color w:val="000000"/>
        </w:rPr>
        <w:t xml:space="preserve">largest adenomatous </w:t>
      </w:r>
      <w:r w:rsidRPr="009C5AE6">
        <w:rPr>
          <w:color w:val="000000"/>
        </w:rPr>
        <w:t xml:space="preserve">polyp or lesion reported </w:t>
      </w:r>
      <w:r w:rsidR="0040168E">
        <w:rPr>
          <w:color w:val="000000"/>
        </w:rPr>
        <w:t>across all endoscopy procedures performed within the cycle</w:t>
      </w:r>
      <w:r w:rsidRPr="009C5AE6">
        <w:rPr>
          <w:color w:val="000000"/>
        </w:rPr>
        <w:t>.</w:t>
      </w:r>
      <w:r w:rsidR="00A468AD">
        <w:rPr>
          <w:color w:val="000000"/>
        </w:rPr>
        <w:t xml:space="preserve">  </w:t>
      </w:r>
      <w:r w:rsidR="00A468AD" w:rsidRPr="009C5AE6">
        <w:rPr>
          <w:color w:val="000000"/>
        </w:rPr>
        <w:t>Do not report specimens from surgical resections.</w:t>
      </w:r>
      <w:r w:rsidRPr="009C5AE6">
        <w:rPr>
          <w:color w:val="000000"/>
        </w:rPr>
        <w:br/>
      </w:r>
    </w:p>
    <w:p w:rsidR="008677C9" w:rsidRPr="009C5AE6" w:rsidRDefault="008677C9">
      <w:pPr>
        <w:rPr>
          <w:color w:val="000000"/>
        </w:rPr>
      </w:pPr>
      <w:r w:rsidRPr="009C5AE6">
        <w:rPr>
          <w:color w:val="000000"/>
        </w:rPr>
        <w:t>LENGTH:</w:t>
      </w:r>
      <w:r w:rsidRPr="009C5AE6">
        <w:rPr>
          <w:color w:val="000000"/>
        </w:rPr>
        <w:tab/>
      </w:r>
      <w:r w:rsidRPr="009C5AE6">
        <w:rPr>
          <w:color w:val="000000"/>
        </w:rPr>
        <w:tab/>
      </w:r>
      <w:r w:rsidR="0040168E">
        <w:rPr>
          <w:color w:val="000000"/>
        </w:rPr>
        <w:t>1</w:t>
      </w:r>
    </w:p>
    <w:p w:rsidR="008677C9" w:rsidRPr="009C5AE6" w:rsidRDefault="008677C9">
      <w:pPr>
        <w:rPr>
          <w:color w:val="000000"/>
        </w:rPr>
      </w:pPr>
    </w:p>
    <w:p w:rsidR="0040168E" w:rsidRPr="00CB58F6" w:rsidRDefault="0040168E" w:rsidP="0040168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411</w:t>
      </w:r>
    </w:p>
    <w:p w:rsidR="0040168E" w:rsidRPr="009C5AE6" w:rsidRDefault="0040168E" w:rsidP="0040168E">
      <w:pPr>
        <w:ind w:left="2160" w:hanging="2160"/>
      </w:pPr>
    </w:p>
    <w:p w:rsidR="002D196A" w:rsidRPr="009C5AE6" w:rsidRDefault="002D196A">
      <w:pPr>
        <w:rPr>
          <w:color w:val="000000"/>
        </w:rPr>
      </w:pPr>
      <w:r w:rsidRPr="009C5AE6">
        <w:rPr>
          <w:color w:val="000000"/>
        </w:rPr>
        <w:t>TYPE:</w:t>
      </w:r>
      <w:r w:rsidRPr="009C5AE6">
        <w:rPr>
          <w:color w:val="000000"/>
        </w:rPr>
        <w:tab/>
      </w:r>
      <w:r w:rsidRPr="009C5AE6">
        <w:rPr>
          <w:color w:val="000000"/>
        </w:rPr>
        <w:tab/>
      </w:r>
      <w:r w:rsidRPr="009C5AE6">
        <w:rPr>
          <w:color w:val="000000"/>
        </w:rPr>
        <w:tab/>
        <w:t>Numeric – right justify</w:t>
      </w:r>
    </w:p>
    <w:p w:rsidR="002D196A" w:rsidRPr="009C5AE6" w:rsidRDefault="002D196A">
      <w:pPr>
        <w:rPr>
          <w:color w:val="000000"/>
        </w:rPr>
      </w:pPr>
    </w:p>
    <w:p w:rsidR="002D196A" w:rsidRPr="009C5AE6" w:rsidRDefault="008677C9" w:rsidP="002D196A">
      <w:pPr>
        <w:ind w:left="2160" w:hanging="2160"/>
        <w:rPr>
          <w:color w:val="000000"/>
        </w:rPr>
      </w:pPr>
      <w:r w:rsidRPr="009C5AE6">
        <w:rPr>
          <w:color w:val="000000"/>
        </w:rPr>
        <w:t>SKIP PATTERN:</w:t>
      </w:r>
      <w:r w:rsidRPr="009C5AE6">
        <w:rPr>
          <w:color w:val="000000"/>
        </w:rPr>
        <w:tab/>
      </w:r>
      <w:r w:rsidR="004C6C0C">
        <w:rPr>
          <w:color w:val="000000"/>
        </w:rPr>
        <w:t>If Item 7.1 (Histology of most severe polyp/lesion) is an adenoma or cancer (4-11), then Item 7.3 should be completed</w:t>
      </w:r>
      <w:r w:rsidR="00737CD7">
        <w:rPr>
          <w:color w:val="000000"/>
        </w:rPr>
        <w:t>; o</w:t>
      </w:r>
      <w:r w:rsidR="004C6C0C">
        <w:rPr>
          <w:color w:val="000000"/>
        </w:rPr>
        <w:t>therwise, leave blank.</w:t>
      </w:r>
    </w:p>
    <w:p w:rsidR="008677C9" w:rsidRPr="009C5AE6" w:rsidRDefault="008677C9">
      <w:pPr>
        <w:rPr>
          <w:color w:val="000000"/>
        </w:rPr>
      </w:pPr>
    </w:p>
    <w:p w:rsidR="008677C9" w:rsidRPr="009C5AE6" w:rsidRDefault="008677C9">
      <w:pPr>
        <w:ind w:left="2160" w:hanging="2160"/>
        <w:rPr>
          <w:color w:val="000000"/>
        </w:rPr>
      </w:pPr>
      <w:r w:rsidRPr="009C5AE6">
        <w:rPr>
          <w:color w:val="000000"/>
        </w:rPr>
        <w:t>CONTENTS:</w:t>
      </w:r>
      <w:r w:rsidRPr="009C5AE6">
        <w:rPr>
          <w:color w:val="000000"/>
        </w:rPr>
        <w:tab/>
      </w:r>
      <w:r w:rsidR="0040168E">
        <w:rPr>
          <w:color w:val="000000"/>
        </w:rPr>
        <w:t>1</w:t>
      </w:r>
      <w:r w:rsidRPr="009C5AE6">
        <w:rPr>
          <w:color w:val="000000"/>
        </w:rPr>
        <w:t xml:space="preserve"> = &lt; 1 </w:t>
      </w:r>
      <w:r w:rsidR="0040168E">
        <w:rPr>
          <w:color w:val="000000"/>
        </w:rPr>
        <w:t>c</w:t>
      </w:r>
      <w:r w:rsidRPr="009C5AE6">
        <w:rPr>
          <w:color w:val="000000"/>
        </w:rPr>
        <w:t>m</w:t>
      </w:r>
      <w:r w:rsidRPr="009C5AE6">
        <w:rPr>
          <w:color w:val="000000"/>
        </w:rPr>
        <w:br/>
        <w:t xml:space="preserve">2 = </w:t>
      </w:r>
      <w:r w:rsidR="0040168E">
        <w:rPr>
          <w:color w:val="000000"/>
        </w:rPr>
        <w:sym w:font="Symbol" w:char="F0B3"/>
      </w:r>
      <w:r w:rsidR="0040168E">
        <w:rPr>
          <w:color w:val="000000"/>
        </w:rPr>
        <w:t xml:space="preserve"> 1 cm</w:t>
      </w:r>
      <w:r w:rsidRPr="009C5AE6">
        <w:rPr>
          <w:color w:val="000000"/>
        </w:rPr>
        <w:br/>
        <w:t>9 = Unknown</w:t>
      </w:r>
    </w:p>
    <w:p w:rsidR="008677C9" w:rsidRPr="009C5AE6" w:rsidRDefault="008677C9">
      <w:pPr>
        <w:rPr>
          <w:color w:val="000000"/>
        </w:rPr>
      </w:pPr>
    </w:p>
    <w:p w:rsidR="008677C9" w:rsidRPr="009C5AE6" w:rsidRDefault="008677C9">
      <w:pPr>
        <w:ind w:left="2160" w:hanging="2160"/>
        <w:rPr>
          <w:color w:val="000000"/>
        </w:rPr>
      </w:pPr>
      <w:r w:rsidRPr="009C5AE6">
        <w:rPr>
          <w:color w:val="000000"/>
        </w:rPr>
        <w:t>EXPLANATION:</w:t>
      </w:r>
      <w:r w:rsidRPr="009C5AE6">
        <w:rPr>
          <w:color w:val="000000"/>
        </w:rPr>
        <w:tab/>
        <w:t>Report the diameter of the polyp</w:t>
      </w:r>
      <w:r w:rsidR="00BA73E3">
        <w:rPr>
          <w:color w:val="000000"/>
        </w:rPr>
        <w:t>/</w:t>
      </w:r>
      <w:r w:rsidRPr="009C5AE6">
        <w:rPr>
          <w:color w:val="000000"/>
        </w:rPr>
        <w:t xml:space="preserve">lesion in </w:t>
      </w:r>
      <w:r w:rsidR="004C6C0C">
        <w:rPr>
          <w:color w:val="000000"/>
        </w:rPr>
        <w:t>centimeters</w:t>
      </w:r>
      <w:r w:rsidRPr="009C5AE6">
        <w:rPr>
          <w:color w:val="000000"/>
        </w:rPr>
        <w:t xml:space="preserve"> (</w:t>
      </w:r>
      <w:r w:rsidR="004C6C0C">
        <w:rPr>
          <w:color w:val="000000"/>
        </w:rPr>
        <w:t>c</w:t>
      </w:r>
      <w:r w:rsidRPr="009C5AE6">
        <w:rPr>
          <w:color w:val="000000"/>
        </w:rPr>
        <w:t>m) or the longest dimension of the polyp/lesion.  This should be the size of the actual polyp and not the size of the biopsy specimen submitted for pathology.</w:t>
      </w:r>
      <w:r w:rsidR="004C6C0C">
        <w:rPr>
          <w:color w:val="000000"/>
        </w:rPr>
        <w:t xml:space="preserve">  Do not include information from any surgical resection.</w:t>
      </w:r>
      <w:r w:rsidR="0081465B">
        <w:rPr>
          <w:color w:val="000000"/>
        </w:rPr>
        <w:br/>
      </w:r>
      <w:r w:rsidR="0081465B" w:rsidRPr="00FF6516">
        <w:rPr>
          <w:color w:val="000000"/>
          <w:sz w:val="20"/>
          <w:szCs w:val="20"/>
        </w:rPr>
        <w:br/>
      </w:r>
      <w:r w:rsidR="0081465B">
        <w:rPr>
          <w:color w:val="000000"/>
        </w:rPr>
        <w:t xml:space="preserve">There may be instances when a lesion is biopsied, but not removed during endoscopy.  </w:t>
      </w:r>
      <w:r w:rsidR="009737F1">
        <w:rPr>
          <w:color w:val="000000"/>
        </w:rPr>
        <w:t xml:space="preserve">The size of such lesions should also be taken into consideration when reporting the size of the largest adenomatous polyp or lesion.  </w:t>
      </w:r>
      <w:r w:rsidR="00C05730">
        <w:rPr>
          <w:color w:val="000000"/>
        </w:rPr>
        <w:br/>
      </w:r>
      <w:r w:rsidRPr="00FF6516">
        <w:rPr>
          <w:color w:val="000000"/>
          <w:sz w:val="20"/>
          <w:szCs w:val="20"/>
        </w:rPr>
        <w:br/>
      </w:r>
      <w:r w:rsidRPr="009C5AE6">
        <w:rPr>
          <w:color w:val="000000"/>
        </w:rPr>
        <w:t>Size may be found on both the endoscopy and pathology reports, but size from the endoscopy report is preferred.  If the specimen is not intact when sent to the pathology lab, do not report specimen size from the pathology report.</w:t>
      </w:r>
    </w:p>
    <w:p w:rsidR="008677C9" w:rsidRPr="009C5AE6" w:rsidRDefault="008677C9">
      <w:pPr>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the size of the lesion is </w:t>
      </w:r>
      <w:r w:rsidR="004C6C0C">
        <w:rPr>
          <w:color w:val="000000"/>
        </w:rPr>
        <w:t>2</w:t>
      </w:r>
      <w:r w:rsidRPr="009C5AE6">
        <w:rPr>
          <w:color w:val="000000"/>
        </w:rPr>
        <w:t xml:space="preserve"> </w:t>
      </w:r>
      <w:r w:rsidR="004C6C0C">
        <w:rPr>
          <w:color w:val="000000"/>
        </w:rPr>
        <w:t>c</w:t>
      </w:r>
      <w:r w:rsidRPr="009C5AE6">
        <w:rPr>
          <w:color w:val="000000"/>
        </w:rPr>
        <w:t xml:space="preserve">m:  </w:t>
      </w:r>
      <w:r w:rsidR="004C6C0C">
        <w:rPr>
          <w:color w:val="000000"/>
          <w:u w:val="single"/>
        </w:rPr>
        <w:t>2</w:t>
      </w:r>
    </w:p>
    <w:p w:rsidR="008677C9" w:rsidRPr="009C5AE6" w:rsidRDefault="008677C9">
      <w:pPr>
        <w:rPr>
          <w:color w:val="000000"/>
          <w:u w:val="single"/>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E26E41" w:rsidRDefault="00E26E41" w:rsidP="00AF3B8E">
      <w:pPr>
        <w:rPr>
          <w:color w:val="000000"/>
        </w:rPr>
        <w:sectPr w:rsidR="00E26E41" w:rsidSect="0012637B">
          <w:headerReference w:type="even" r:id="rId87"/>
          <w:headerReference w:type="default" r:id="rId88"/>
          <w:pgSz w:w="12240" w:h="15840" w:code="1"/>
          <w:pgMar w:top="1440" w:right="1440" w:bottom="720" w:left="1440" w:header="720" w:footer="720" w:gutter="0"/>
          <w:cols w:space="720"/>
          <w:noEndnote/>
        </w:sectPr>
      </w:pPr>
    </w:p>
    <w:p w:rsidR="00DC1599" w:rsidRDefault="00DC1599" w:rsidP="00AF3B8E">
      <w:pPr>
        <w:rPr>
          <w:color w:val="000000"/>
        </w:rPr>
      </w:pPr>
    </w:p>
    <w:p w:rsidR="00DC1599" w:rsidRDefault="00DC1599" w:rsidP="00AF3B8E">
      <w:pPr>
        <w:rPr>
          <w:color w:val="000000"/>
        </w:rPr>
        <w:sectPr w:rsidR="00DC1599" w:rsidSect="00EC32A4">
          <w:headerReference w:type="even" r:id="rId89"/>
          <w:headerReference w:type="default" r:id="rId90"/>
          <w:footerReference w:type="default" r:id="rId91"/>
          <w:headerReference w:type="first" r:id="rId92"/>
          <w:type w:val="continuous"/>
          <w:pgSz w:w="12240" w:h="15840" w:code="1"/>
          <w:pgMar w:top="1440" w:right="1440" w:bottom="1440" w:left="1440" w:header="720" w:footer="720" w:gutter="0"/>
          <w:cols w:space="720"/>
          <w:noEndnote/>
        </w:sectPr>
      </w:pPr>
    </w:p>
    <w:p w:rsidR="008677C9" w:rsidRPr="009C5AE6" w:rsidRDefault="008677C9" w:rsidP="00AF3B8E">
      <w:pPr>
        <w:rPr>
          <w:b/>
          <w:color w:val="000000"/>
        </w:rPr>
      </w:pPr>
      <w:r w:rsidRPr="009C5AE6">
        <w:rPr>
          <w:color w:val="000000"/>
        </w:rPr>
        <w:lastRenderedPageBreak/>
        <w:t>ITEM NO / NAME:</w:t>
      </w:r>
      <w:r w:rsidRPr="009C5AE6">
        <w:rPr>
          <w:color w:val="000000"/>
        </w:rPr>
        <w:tab/>
      </w:r>
      <w:bookmarkStart w:id="80" w:name="section8"/>
      <w:r w:rsidRPr="009C5AE6">
        <w:rPr>
          <w:b/>
          <w:color w:val="000000"/>
        </w:rPr>
        <w:t>8.1</w:t>
      </w:r>
      <w:bookmarkEnd w:id="80"/>
      <w:r w:rsidRPr="009C5AE6">
        <w:rPr>
          <w:b/>
          <w:color w:val="000000"/>
        </w:rPr>
        <w:t>:  Histology from surgical resection</w:t>
      </w:r>
    </w:p>
    <w:p w:rsidR="008677C9" w:rsidRPr="009C5AE6" w:rsidRDefault="008677C9">
      <w:pPr>
        <w:ind w:firstLine="1440"/>
        <w:rPr>
          <w:color w:val="000000"/>
        </w:rPr>
      </w:pPr>
    </w:p>
    <w:p w:rsidR="008677C9" w:rsidRPr="009C5AE6" w:rsidRDefault="008677C9">
      <w:pPr>
        <w:ind w:left="2160" w:hanging="2160"/>
        <w:rPr>
          <w:color w:val="000000"/>
        </w:rPr>
      </w:pPr>
      <w:r w:rsidRPr="009C5AE6">
        <w:rPr>
          <w:color w:val="000000"/>
        </w:rPr>
        <w:t>PURPOSE:</w:t>
      </w:r>
      <w:r w:rsidRPr="009C5AE6">
        <w:rPr>
          <w:color w:val="000000"/>
        </w:rPr>
        <w:tab/>
      </w:r>
      <w:r w:rsidR="007B1696">
        <w:rPr>
          <w:color w:val="000000"/>
        </w:rPr>
        <w:t>To r</w:t>
      </w:r>
      <w:r w:rsidRPr="009C5AE6">
        <w:rPr>
          <w:color w:val="000000"/>
        </w:rPr>
        <w:t xml:space="preserve">eport the worst </w:t>
      </w:r>
      <w:r w:rsidR="001C23DF">
        <w:rPr>
          <w:color w:val="000000"/>
        </w:rPr>
        <w:t>histopathology</w:t>
      </w:r>
      <w:r w:rsidRPr="009C5AE6">
        <w:rPr>
          <w:color w:val="000000"/>
        </w:rPr>
        <w:t xml:space="preserve"> from the surgical resection reported in </w:t>
      </w:r>
      <w:r w:rsidR="0002381E">
        <w:rPr>
          <w:color w:val="000000"/>
        </w:rPr>
        <w:t xml:space="preserve">Item </w:t>
      </w:r>
      <w:r w:rsidRPr="009C5AE6">
        <w:rPr>
          <w:color w:val="000000"/>
        </w:rPr>
        <w:t>6.x.</w:t>
      </w:r>
      <w:r w:rsidR="00AF3B8E">
        <w:rPr>
          <w:color w:val="000000"/>
        </w:rPr>
        <w:t>10</w:t>
      </w:r>
      <w:r w:rsidRPr="009C5AE6">
        <w:rPr>
          <w:color w:val="000000"/>
        </w:rPr>
        <w:t xml:space="preserve"> (where x is either the 1</w:t>
      </w:r>
      <w:r w:rsidRPr="009C5AE6">
        <w:rPr>
          <w:color w:val="000000"/>
          <w:vertAlign w:val="superscript"/>
        </w:rPr>
        <w:t>st</w:t>
      </w:r>
      <w:r w:rsidRPr="009C5AE6">
        <w:rPr>
          <w:color w:val="000000"/>
        </w:rPr>
        <w:t>, 2</w:t>
      </w:r>
      <w:r w:rsidRPr="009C5AE6">
        <w:rPr>
          <w:color w:val="000000"/>
          <w:vertAlign w:val="superscript"/>
        </w:rPr>
        <w:t>nd</w:t>
      </w:r>
      <w:r w:rsidRPr="009C5AE6">
        <w:rPr>
          <w:color w:val="000000"/>
        </w:rPr>
        <w:t>, 3</w:t>
      </w:r>
      <w:r w:rsidRPr="009C5AE6">
        <w:rPr>
          <w:color w:val="000000"/>
          <w:vertAlign w:val="superscript"/>
        </w:rPr>
        <w:t>rd</w:t>
      </w:r>
      <w:r w:rsidRPr="009C5AE6">
        <w:rPr>
          <w:color w:val="000000"/>
        </w:rPr>
        <w:t xml:space="preserve"> or 4</w:t>
      </w:r>
      <w:r w:rsidRPr="009C5AE6">
        <w:rPr>
          <w:color w:val="000000"/>
          <w:vertAlign w:val="superscript"/>
        </w:rPr>
        <w:t>th</w:t>
      </w:r>
      <w:r w:rsidRPr="009C5AE6">
        <w:rPr>
          <w:color w:val="000000"/>
        </w:rPr>
        <w:t xml:space="preserve"> test reported in </w:t>
      </w:r>
      <w:r w:rsidR="00AF3B8E">
        <w:rPr>
          <w:color w:val="000000"/>
        </w:rPr>
        <w:t>S</w:t>
      </w:r>
      <w:r w:rsidRPr="009C5AE6">
        <w:rPr>
          <w:color w:val="000000"/>
        </w:rPr>
        <w:t>ection 6)</w:t>
      </w:r>
      <w:r w:rsidR="0069667B" w:rsidRPr="009C5AE6">
        <w:rPr>
          <w:color w:val="000000"/>
        </w:rPr>
        <w:t xml:space="preserve"> if the client underwent surgery</w:t>
      </w:r>
      <w:r w:rsidR="00C125F6">
        <w:rPr>
          <w:color w:val="000000"/>
        </w:rPr>
        <w:t xml:space="preserve"> to complete the diagnosis</w:t>
      </w:r>
      <w:r w:rsidRPr="009C5AE6">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2</w:t>
      </w:r>
    </w:p>
    <w:p w:rsidR="008677C9" w:rsidRPr="009C5AE6" w:rsidRDefault="008677C9">
      <w:pPr>
        <w:rPr>
          <w:color w:val="000000"/>
        </w:rPr>
      </w:pPr>
    </w:p>
    <w:p w:rsidR="00AF3B8E" w:rsidRPr="00CB58F6" w:rsidRDefault="00AF3B8E" w:rsidP="00AF3B8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6A51A9">
        <w:t>412 - 413</w:t>
      </w:r>
    </w:p>
    <w:p w:rsidR="00AF3B8E" w:rsidRDefault="00AF3B8E">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 xml:space="preserve">Numeric - right justify </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If Item 6.x.1</w:t>
      </w:r>
      <w:r w:rsidR="006A51A9">
        <w:rPr>
          <w:color w:val="000000"/>
        </w:rPr>
        <w:t>0</w:t>
      </w:r>
      <w:r w:rsidRPr="009C5AE6">
        <w:rPr>
          <w:color w:val="000000"/>
        </w:rPr>
        <w:t xml:space="preserve"> is 4 (Surgery to complete diagnosis), then this field should be completed; otherwise, leave blank.</w:t>
      </w:r>
    </w:p>
    <w:p w:rsidR="008677C9" w:rsidRPr="009C5AE6" w:rsidRDefault="008677C9">
      <w:pPr>
        <w:ind w:firstLine="2160"/>
        <w:rPr>
          <w:color w:val="000000"/>
        </w:rPr>
      </w:pPr>
    </w:p>
    <w:p w:rsidR="008677C9" w:rsidRPr="009C5AE6" w:rsidRDefault="008677C9">
      <w:pPr>
        <w:ind w:left="2160" w:hanging="2160"/>
      </w:pPr>
      <w:r w:rsidRPr="009C5AE6">
        <w:rPr>
          <w:color w:val="000000"/>
        </w:rPr>
        <w:t>CONTENTS:</w:t>
      </w:r>
      <w:r w:rsidRPr="009C5AE6">
        <w:rPr>
          <w:color w:val="000000"/>
        </w:rPr>
        <w:tab/>
      </w:r>
      <w:r w:rsidR="00BD5AE4">
        <w:rPr>
          <w:color w:val="000000"/>
        </w:rPr>
        <w:t xml:space="preserve">  </w:t>
      </w:r>
      <w:r w:rsidRPr="009C5AE6">
        <w:rPr>
          <w:color w:val="000000"/>
        </w:rPr>
        <w:t>0 = Surgery recommended but not performed</w:t>
      </w:r>
      <w:r w:rsidRPr="009C5AE6">
        <w:t xml:space="preserve"> </w:t>
      </w:r>
      <w:r w:rsidRPr="009C5AE6">
        <w:br/>
        <w:t xml:space="preserve">  1 = Normal or other non-polyp histology</w:t>
      </w:r>
      <w:r w:rsidRPr="009C5AE6">
        <w:br/>
        <w:t xml:space="preserve">  2 = Non-adenomatous polyp (inflammatory, hamartomatous, etc.)</w:t>
      </w:r>
      <w:r w:rsidRPr="009C5AE6">
        <w:br/>
        <w:t xml:space="preserve">  3 = Hyperplastic polyp</w:t>
      </w:r>
      <w:r w:rsidRPr="009C5AE6">
        <w:br/>
        <w:t xml:space="preserve">  4 = Adenoma, NOS (no high grade dysplasia noted)</w:t>
      </w:r>
      <w:r w:rsidRPr="009C5AE6">
        <w:br/>
        <w:t xml:space="preserve">  5 = Adenoma, tubular (no high grade dysplasia noted)</w:t>
      </w:r>
      <w:r w:rsidRPr="009C5AE6">
        <w:br/>
        <w:t xml:space="preserve">  6 = Adenoma, mixed tubular villous (no high grade dysplasia</w:t>
      </w:r>
      <w:r w:rsidRPr="009C5AE6">
        <w:br/>
        <w:t xml:space="preserve">        noted)</w:t>
      </w:r>
      <w:r w:rsidRPr="009C5AE6">
        <w:br/>
        <w:t xml:space="preserve">  7 = Adenoma, villous (no high grade dysplasia noted)</w:t>
      </w:r>
      <w:r w:rsidRPr="009C5AE6">
        <w:br/>
        <w:t xml:space="preserve">  8 = Adenoma, serrated (no high grade dysplasia noted)</w:t>
      </w:r>
      <w:r w:rsidRPr="009C5AE6">
        <w:br/>
        <w:t xml:space="preserve">  9 = Adenoma with high grade dysplasia (includes in situ</w:t>
      </w:r>
      <w:r w:rsidRPr="009C5AE6">
        <w:br/>
        <w:t xml:space="preserve">        carcinoma)</w:t>
      </w:r>
      <w:r w:rsidRPr="009C5AE6">
        <w:br/>
        <w:t>10 = Adenocarcinoma, invasive</w:t>
      </w:r>
      <w:r w:rsidRPr="009C5AE6">
        <w:br/>
        <w:t xml:space="preserve">11 = </w:t>
      </w:r>
      <w:r w:rsidR="00FD4D96">
        <w:t>Cancer</w:t>
      </w:r>
      <w:r w:rsidRPr="009C5AE6">
        <w:t>, other</w:t>
      </w:r>
      <w:r w:rsidRPr="009C5AE6">
        <w:br/>
        <w:t>99 = Unknown/other lesions ablated, not retrieved or confirmed</w:t>
      </w:r>
    </w:p>
    <w:p w:rsidR="00A52FB7" w:rsidRPr="009C5AE6" w:rsidRDefault="00A52FB7">
      <w:pPr>
        <w:ind w:left="2160" w:hanging="2160"/>
      </w:pPr>
    </w:p>
    <w:p w:rsidR="00A52FB7" w:rsidRPr="009C5AE6" w:rsidRDefault="00A52FB7" w:rsidP="001E6396">
      <w:pPr>
        <w:ind w:left="2160" w:hanging="2160"/>
      </w:pPr>
      <w:r w:rsidRPr="009C5AE6">
        <w:tab/>
      </w:r>
      <w:r w:rsidRPr="009C5AE6">
        <w:rPr>
          <w:b/>
        </w:rPr>
        <w:t>NOTE:</w:t>
      </w:r>
      <w:r w:rsidRPr="009C5AE6">
        <w:t xml:space="preserve"> For guidance on converting ICD-O morphology to CCDE histology from surgical resection, refer to </w:t>
      </w:r>
      <w:r w:rsidR="00C125F6">
        <w:t xml:space="preserve">the </w:t>
      </w:r>
      <w:r w:rsidRPr="009C5AE6">
        <w:t>table following Item 7.</w:t>
      </w:r>
      <w:r w:rsidR="006A51A9">
        <w:t>1</w:t>
      </w:r>
      <w:r w:rsidRPr="009C5AE6">
        <w:t xml:space="preserve"> </w:t>
      </w:r>
      <w:r w:rsidR="006A51A9">
        <w:t>(</w:t>
      </w:r>
      <w:r w:rsidRPr="009C5AE6">
        <w:rPr>
          <w:color w:val="000000"/>
        </w:rPr>
        <w:t xml:space="preserve">Histology of </w:t>
      </w:r>
      <w:r w:rsidR="006A51A9">
        <w:rPr>
          <w:color w:val="000000"/>
        </w:rPr>
        <w:t>most severe polyp/lesion)</w:t>
      </w:r>
      <w:r w:rsidRPr="009C5AE6">
        <w:rPr>
          <w:color w:val="000000"/>
        </w:rPr>
        <w:t>.</w:t>
      </w:r>
    </w:p>
    <w:p w:rsidR="008677C9" w:rsidRPr="009C5AE6" w:rsidRDefault="008677C9" w:rsidP="001E6396">
      <w:pPr>
        <w:ind w:left="2160" w:hanging="2160"/>
        <w:rPr>
          <w:color w:val="000000"/>
        </w:rPr>
      </w:pPr>
    </w:p>
    <w:p w:rsidR="00BD5AE4" w:rsidRDefault="008677C9" w:rsidP="007D2482">
      <w:pPr>
        <w:spacing w:line="236" w:lineRule="exact"/>
        <w:ind w:left="2160" w:hanging="2160"/>
        <w:rPr>
          <w:color w:val="000000"/>
        </w:rPr>
      </w:pPr>
      <w:r w:rsidRPr="009C5AE6">
        <w:rPr>
          <w:color w:val="000000"/>
        </w:rPr>
        <w:t>EXPLANATION:</w:t>
      </w:r>
      <w:r w:rsidRPr="009C5AE6">
        <w:rPr>
          <w:color w:val="000000"/>
        </w:rPr>
        <w:tab/>
      </w:r>
      <w:r w:rsidR="00C00852" w:rsidRPr="009C5AE6">
        <w:rPr>
          <w:color w:val="000000"/>
        </w:rPr>
        <w:t xml:space="preserve">Most often, if a polyp is detected </w:t>
      </w:r>
      <w:r w:rsidR="007D2482">
        <w:rPr>
          <w:color w:val="000000"/>
        </w:rPr>
        <w:t>during</w:t>
      </w:r>
      <w:r w:rsidR="007D2482" w:rsidRPr="009C5AE6">
        <w:rPr>
          <w:color w:val="000000"/>
        </w:rPr>
        <w:t xml:space="preserve"> </w:t>
      </w:r>
      <w:r w:rsidR="007D2482">
        <w:rPr>
          <w:color w:val="000000"/>
        </w:rPr>
        <w:t>end</w:t>
      </w:r>
      <w:r w:rsidR="007D2482" w:rsidRPr="009C5AE6">
        <w:rPr>
          <w:color w:val="000000"/>
        </w:rPr>
        <w:t>oscopy</w:t>
      </w:r>
      <w:r w:rsidR="00C00852" w:rsidRPr="009C5AE6">
        <w:rPr>
          <w:color w:val="000000"/>
        </w:rPr>
        <w:t xml:space="preserve">, it can be removed during the </w:t>
      </w:r>
      <w:r w:rsidR="007D2482">
        <w:rPr>
          <w:color w:val="000000"/>
        </w:rPr>
        <w:t>end</w:t>
      </w:r>
      <w:r w:rsidR="007D2482" w:rsidRPr="009C5AE6">
        <w:rPr>
          <w:color w:val="000000"/>
        </w:rPr>
        <w:t>oscopy</w:t>
      </w:r>
      <w:r w:rsidR="007D2482">
        <w:rPr>
          <w:color w:val="000000"/>
        </w:rPr>
        <w:t xml:space="preserve"> </w:t>
      </w:r>
      <w:r w:rsidR="00C00852" w:rsidRPr="009C5AE6">
        <w:rPr>
          <w:color w:val="000000"/>
        </w:rPr>
        <w:t>and the client will not need surgery</w:t>
      </w:r>
      <w:r w:rsidR="007D2482">
        <w:rPr>
          <w:color w:val="000000"/>
        </w:rPr>
        <w:t xml:space="preserve"> to complete the diagnosis</w:t>
      </w:r>
      <w:r w:rsidR="00C00852" w:rsidRPr="009C5AE6">
        <w:rPr>
          <w:color w:val="000000"/>
        </w:rPr>
        <w:t>.</w:t>
      </w:r>
      <w:r w:rsidR="00975A4E" w:rsidRPr="009C5AE6">
        <w:rPr>
          <w:color w:val="000000"/>
        </w:rPr>
        <w:t xml:space="preserve"> </w:t>
      </w:r>
      <w:r w:rsidR="00C00852" w:rsidRPr="009C5AE6">
        <w:rPr>
          <w:color w:val="000000"/>
        </w:rPr>
        <w:t xml:space="preserve"> On some occasions, if the polyp is large or the lesion is suspicious for cancer, a biopsy will be taken, but the lesion will not be removed in </w:t>
      </w:r>
      <w:r w:rsidR="007D2482">
        <w:rPr>
          <w:color w:val="000000"/>
        </w:rPr>
        <w:t xml:space="preserve">its </w:t>
      </w:r>
      <w:r w:rsidR="00C00852" w:rsidRPr="009C5AE6">
        <w:rPr>
          <w:color w:val="000000"/>
        </w:rPr>
        <w:t xml:space="preserve">entirety during the </w:t>
      </w:r>
      <w:r w:rsidR="007D2482">
        <w:rPr>
          <w:color w:val="000000"/>
        </w:rPr>
        <w:t>end</w:t>
      </w:r>
      <w:r w:rsidR="007D2482" w:rsidRPr="009C5AE6">
        <w:rPr>
          <w:color w:val="000000"/>
        </w:rPr>
        <w:t>oscopy</w:t>
      </w:r>
      <w:r w:rsidR="007D2482">
        <w:rPr>
          <w:color w:val="000000"/>
        </w:rPr>
        <w:t>.  I</w:t>
      </w:r>
      <w:r w:rsidR="00C00852" w:rsidRPr="009C5AE6">
        <w:rPr>
          <w:color w:val="000000"/>
        </w:rPr>
        <w:t>nstead</w:t>
      </w:r>
      <w:r w:rsidR="007D2482">
        <w:rPr>
          <w:color w:val="000000"/>
        </w:rPr>
        <w:t>,</w:t>
      </w:r>
      <w:r w:rsidR="00C00852" w:rsidRPr="009C5AE6">
        <w:rPr>
          <w:color w:val="000000"/>
        </w:rPr>
        <w:t xml:space="preserve"> </w:t>
      </w:r>
      <w:r w:rsidR="007D2482">
        <w:rPr>
          <w:color w:val="000000"/>
        </w:rPr>
        <w:t xml:space="preserve">it </w:t>
      </w:r>
      <w:r w:rsidR="00C00852" w:rsidRPr="009C5AE6">
        <w:rPr>
          <w:color w:val="000000"/>
        </w:rPr>
        <w:t>will be removed during a subsequent surgery</w:t>
      </w:r>
      <w:r w:rsidR="007D2482">
        <w:rPr>
          <w:color w:val="000000"/>
        </w:rPr>
        <w:t xml:space="preserve"> to complete the diagnosis</w:t>
      </w:r>
      <w:r w:rsidR="00C00852" w:rsidRPr="009C5AE6">
        <w:rPr>
          <w:color w:val="000000"/>
        </w:rPr>
        <w:t>.</w:t>
      </w:r>
      <w:r w:rsidR="00C00852" w:rsidRPr="009C5AE6">
        <w:rPr>
          <w:color w:val="000000"/>
        </w:rPr>
        <w:br/>
      </w:r>
      <w:r w:rsidR="00C00852" w:rsidRPr="009C5AE6">
        <w:rPr>
          <w:color w:val="000000"/>
        </w:rPr>
        <w:br/>
      </w:r>
      <w:r w:rsidR="00C125F6">
        <w:rPr>
          <w:color w:val="000000"/>
        </w:rPr>
        <w:t>Report</w:t>
      </w:r>
      <w:r w:rsidRPr="009C5AE6">
        <w:rPr>
          <w:color w:val="000000"/>
        </w:rPr>
        <w:t xml:space="preserve"> the worst histopathological diagnosis made from surgical resection.  The response options are listed in general order of severity. </w:t>
      </w:r>
      <w:r w:rsidR="00975A4E" w:rsidRPr="009C5AE6">
        <w:rPr>
          <w:color w:val="000000"/>
        </w:rPr>
        <w:t xml:space="preserve"> </w:t>
      </w:r>
      <w:r w:rsidRPr="009C5AE6">
        <w:rPr>
          <w:color w:val="000000"/>
        </w:rPr>
        <w:t xml:space="preserve">If more than one </w:t>
      </w:r>
      <w:r w:rsidR="00127F94" w:rsidRPr="009C5AE6">
        <w:rPr>
          <w:color w:val="000000"/>
        </w:rPr>
        <w:t>surg</w:t>
      </w:r>
      <w:r w:rsidR="00127F94">
        <w:rPr>
          <w:color w:val="000000"/>
        </w:rPr>
        <w:t>ical resection</w:t>
      </w:r>
      <w:r w:rsidR="00127F94" w:rsidRPr="009C5AE6">
        <w:rPr>
          <w:color w:val="000000"/>
        </w:rPr>
        <w:t xml:space="preserve"> </w:t>
      </w:r>
      <w:r w:rsidRPr="009C5AE6">
        <w:rPr>
          <w:color w:val="000000"/>
        </w:rPr>
        <w:t xml:space="preserve">was performed to obtain a final diagnosis, </w:t>
      </w:r>
      <w:r w:rsidR="00127F94">
        <w:rPr>
          <w:color w:val="000000"/>
        </w:rPr>
        <w:t xml:space="preserve">all of the resections performed should be </w:t>
      </w:r>
      <w:r w:rsidR="00127F94">
        <w:rPr>
          <w:color w:val="000000"/>
        </w:rPr>
        <w:lastRenderedPageBreak/>
        <w:t>considered when determining</w:t>
      </w:r>
      <w:r w:rsidR="00127F94" w:rsidRPr="009C5AE6">
        <w:rPr>
          <w:color w:val="000000"/>
        </w:rPr>
        <w:t xml:space="preserve"> </w:t>
      </w:r>
      <w:r w:rsidRPr="009C5AE6">
        <w:rPr>
          <w:color w:val="000000"/>
        </w:rPr>
        <w:t>the worst histopathological diagnosis</w:t>
      </w:r>
      <w:r w:rsidR="00127F94">
        <w:rPr>
          <w:color w:val="000000"/>
        </w:rPr>
        <w:t xml:space="preserve">.  </w:t>
      </w:r>
      <w:r w:rsidRPr="009C5AE6">
        <w:rPr>
          <w:color w:val="000000"/>
        </w:rPr>
        <w:t xml:space="preserve"> </w:t>
      </w:r>
      <w:r w:rsidRPr="009C5AE6">
        <w:rPr>
          <w:color w:val="000000"/>
        </w:rPr>
        <w:br/>
      </w:r>
    </w:p>
    <w:p w:rsidR="000D2E45" w:rsidRDefault="008677C9">
      <w:pPr>
        <w:spacing w:line="236" w:lineRule="exact"/>
        <w:ind w:left="2160"/>
        <w:rPr>
          <w:color w:val="000000"/>
        </w:rPr>
      </w:pPr>
      <w:r w:rsidRPr="009C5AE6">
        <w:rPr>
          <w:color w:val="000000"/>
        </w:rPr>
        <w:t xml:space="preserve">If surgery was recommended in </w:t>
      </w:r>
      <w:r w:rsidR="006A51A9">
        <w:rPr>
          <w:color w:val="000000"/>
        </w:rPr>
        <w:t xml:space="preserve">Item </w:t>
      </w:r>
      <w:r w:rsidRPr="009C5AE6">
        <w:rPr>
          <w:color w:val="000000"/>
        </w:rPr>
        <w:t>6.x.1</w:t>
      </w:r>
      <w:r w:rsidR="006A51A9">
        <w:rPr>
          <w:color w:val="000000"/>
        </w:rPr>
        <w:t>0</w:t>
      </w:r>
      <w:r w:rsidRPr="009C5AE6">
        <w:rPr>
          <w:color w:val="000000"/>
        </w:rPr>
        <w:t xml:space="preserve"> </w:t>
      </w:r>
      <w:r w:rsidR="006A51A9">
        <w:rPr>
          <w:color w:val="000000"/>
        </w:rPr>
        <w:t>(</w:t>
      </w:r>
      <w:r w:rsidRPr="009C5AE6">
        <w:rPr>
          <w:color w:val="000000"/>
        </w:rPr>
        <w:t>Recommended next follow-up procedure</w:t>
      </w:r>
      <w:r w:rsidR="009A7EBE">
        <w:rPr>
          <w:color w:val="000000"/>
        </w:rPr>
        <w:t xml:space="preserve"> within the cycle</w:t>
      </w:r>
      <w:r w:rsidR="006A51A9">
        <w:rPr>
          <w:color w:val="000000"/>
        </w:rPr>
        <w:t>)</w:t>
      </w:r>
      <w:r w:rsidRPr="009C5AE6">
        <w:rPr>
          <w:color w:val="000000"/>
        </w:rPr>
        <w:t xml:space="preserve">, but was not </w:t>
      </w:r>
      <w:r w:rsidR="009A7EBE">
        <w:rPr>
          <w:color w:val="000000"/>
        </w:rPr>
        <w:t>performed</w:t>
      </w:r>
      <w:r w:rsidRPr="009C5AE6">
        <w:rPr>
          <w:color w:val="000000"/>
        </w:rPr>
        <w:t>, code 0 (Surgery recommended but not performed</w:t>
      </w:r>
      <w:r w:rsidR="00F22EB7" w:rsidRPr="009C5AE6">
        <w:rPr>
          <w:color w:val="000000"/>
        </w:rPr>
        <w:t>)</w:t>
      </w:r>
      <w:r w:rsidRPr="009C5AE6">
        <w:rPr>
          <w:color w:val="000000"/>
        </w:rPr>
        <w:t xml:space="preserve">.  If no surgery was recommended in </w:t>
      </w:r>
      <w:r w:rsidR="00C125F6">
        <w:rPr>
          <w:color w:val="000000"/>
        </w:rPr>
        <w:t xml:space="preserve">Item </w:t>
      </w:r>
      <w:r w:rsidR="00C125F6" w:rsidRPr="009C5AE6">
        <w:rPr>
          <w:color w:val="000000"/>
        </w:rPr>
        <w:t>6.x.1</w:t>
      </w:r>
      <w:r w:rsidR="00C125F6">
        <w:rPr>
          <w:color w:val="000000"/>
        </w:rPr>
        <w:t>0</w:t>
      </w:r>
      <w:r w:rsidRPr="009C5AE6">
        <w:rPr>
          <w:color w:val="000000"/>
        </w:rPr>
        <w:t>, then Item 8.1 should be left blank.</w:t>
      </w:r>
      <w:r w:rsidRPr="009C5AE6">
        <w:rPr>
          <w:color w:val="000000"/>
        </w:rPr>
        <w:br/>
      </w:r>
      <w:r w:rsidRPr="009C5AE6">
        <w:rPr>
          <w:color w:val="000000"/>
        </w:rPr>
        <w:br/>
        <w:t>If the histology from surgical resection is not found in the pathology report, indicate 99 (Unknown).</w:t>
      </w:r>
      <w:r w:rsidRPr="009C5AE6">
        <w:rPr>
          <w:color w:val="000000"/>
        </w:rPr>
        <w:br/>
      </w:r>
      <w:r w:rsidRPr="009C5AE6">
        <w:rPr>
          <w:color w:val="000000"/>
        </w:rPr>
        <w:br/>
        <w:t xml:space="preserve">Use the histology from surgical resection in conjunction with </w:t>
      </w:r>
      <w:r w:rsidR="009A7EBE">
        <w:rPr>
          <w:color w:val="000000"/>
        </w:rPr>
        <w:t>Item 7.1 (Histology of most severe polyp/lesion) when reporting the final diagnosis (</w:t>
      </w:r>
      <w:r w:rsidRPr="009C5AE6">
        <w:rPr>
          <w:color w:val="000000"/>
        </w:rPr>
        <w:t>Item 9.</w:t>
      </w:r>
      <w:r w:rsidR="006A51A9">
        <w:rPr>
          <w:color w:val="000000"/>
        </w:rPr>
        <w:t>0</w:t>
      </w:r>
      <w:r w:rsidRPr="009C5AE6">
        <w:rPr>
          <w:color w:val="000000"/>
        </w:rPr>
        <w:t>2</w:t>
      </w:r>
      <w:r w:rsidR="009A7EBE">
        <w:rPr>
          <w:color w:val="000000"/>
        </w:rPr>
        <w:t xml:space="preserve">).  </w:t>
      </w:r>
    </w:p>
    <w:p w:rsidR="008677C9" w:rsidRPr="009C5AE6" w:rsidRDefault="008677C9">
      <w:pPr>
        <w:rPr>
          <w:color w:val="000000"/>
        </w:rPr>
      </w:pP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If the histology for the polyp/lesion removed is ca</w:t>
      </w:r>
      <w:r w:rsidR="00D76531">
        <w:rPr>
          <w:color w:val="000000"/>
        </w:rPr>
        <w:t>ncer, other</w:t>
      </w:r>
      <w:r w:rsidRPr="009C5AE6">
        <w:rPr>
          <w:color w:val="000000"/>
        </w:rPr>
        <w:t xml:space="preserve">:  </w:t>
      </w:r>
      <w:r w:rsidRPr="009C5AE6">
        <w:rPr>
          <w:color w:val="000000"/>
          <w:u w:val="single"/>
        </w:rPr>
        <w:t>11</w:t>
      </w:r>
    </w:p>
    <w:p w:rsidR="008677C9" w:rsidRPr="009C5AE6" w:rsidRDefault="008677C9">
      <w:pPr>
        <w:rPr>
          <w:color w:val="000000"/>
          <w:u w:val="single"/>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rPr>
          <w:color w:val="000000"/>
          <w:u w:val="single"/>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8.2:  Date surgery performed</w:t>
      </w:r>
    </w:p>
    <w:p w:rsidR="008677C9" w:rsidRPr="009C5AE6" w:rsidRDefault="008677C9">
      <w:pPr>
        <w:ind w:firstLine="1440"/>
        <w:rPr>
          <w:color w:val="000000"/>
        </w:rPr>
      </w:pPr>
    </w:p>
    <w:p w:rsidR="008677C9" w:rsidRPr="009C5AE6" w:rsidRDefault="008677C9">
      <w:pPr>
        <w:ind w:left="2160" w:hanging="2160"/>
        <w:rPr>
          <w:color w:val="000000"/>
        </w:rPr>
      </w:pPr>
      <w:r w:rsidRPr="009C5AE6">
        <w:rPr>
          <w:color w:val="000000"/>
        </w:rPr>
        <w:t>PURPOSE:</w:t>
      </w:r>
      <w:r w:rsidRPr="009C5AE6">
        <w:rPr>
          <w:color w:val="000000"/>
        </w:rPr>
        <w:tab/>
      </w:r>
      <w:r w:rsidR="007B1696">
        <w:rPr>
          <w:color w:val="000000"/>
        </w:rPr>
        <w:t>To i</w:t>
      </w:r>
      <w:r w:rsidRPr="009C5AE6">
        <w:rPr>
          <w:color w:val="000000"/>
        </w:rPr>
        <w:t>ndicate the date of the surgical resection</w:t>
      </w:r>
      <w:r w:rsidR="007B1696">
        <w:rPr>
          <w:color w:val="000000"/>
        </w:rPr>
        <w:t xml:space="preserve"> to complete the diagnosis</w:t>
      </w:r>
      <w:r w:rsidRPr="009C5AE6">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8677C9" w:rsidRPr="009C5AE6" w:rsidRDefault="008677C9">
      <w:pPr>
        <w:rPr>
          <w:color w:val="000000"/>
        </w:rPr>
      </w:pPr>
    </w:p>
    <w:p w:rsidR="00485612" w:rsidRPr="00CB58F6" w:rsidRDefault="00485612" w:rsidP="00485612">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414 - 421</w:t>
      </w:r>
    </w:p>
    <w:p w:rsidR="00485612" w:rsidRDefault="00485612">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FB791B" w:rsidRPr="009C5AE6">
        <w:rPr>
          <w:color w:val="000000"/>
        </w:rPr>
        <w:t>Date</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r>
      <w:r w:rsidR="0017452F">
        <w:t>If 8.1 = 1-11, 99 then complete</w:t>
      </w:r>
      <w:r w:rsidR="00690408">
        <w:t xml:space="preserve"> this </w:t>
      </w:r>
      <w:r w:rsidR="00EE020D">
        <w:t>field</w:t>
      </w:r>
      <w:r w:rsidR="0017452F">
        <w:t>; otherwise, leave blank</w:t>
      </w:r>
      <w:r w:rsidR="0017452F">
        <w:rPr>
          <w:color w:val="000000"/>
        </w:rPr>
        <w:t>.</w:t>
      </w:r>
    </w:p>
    <w:p w:rsidR="008677C9" w:rsidRPr="009C5AE6" w:rsidRDefault="008677C9">
      <w:pPr>
        <w:ind w:firstLine="2160"/>
        <w:rPr>
          <w:color w:val="000000"/>
        </w:rPr>
      </w:pPr>
    </w:p>
    <w:p w:rsidR="008677C9" w:rsidRDefault="008677C9">
      <w:pPr>
        <w:ind w:left="2160" w:hanging="2160"/>
        <w:rPr>
          <w:color w:val="000000"/>
        </w:rPr>
      </w:pPr>
      <w:r w:rsidRPr="009C5AE6">
        <w:rPr>
          <w:color w:val="000000"/>
        </w:rPr>
        <w:t>CONTENTS:</w:t>
      </w:r>
      <w:r w:rsidRPr="009C5AE6">
        <w:rPr>
          <w:color w:val="000000"/>
        </w:rPr>
        <w:tab/>
        <w:t xml:space="preserve">An 8-digit </w:t>
      </w:r>
      <w:r w:rsidR="00FB791B" w:rsidRPr="009C5AE6">
        <w:rPr>
          <w:color w:val="000000"/>
        </w:rPr>
        <w:t>date</w:t>
      </w:r>
      <w:r w:rsidRPr="009C5AE6">
        <w:rPr>
          <w:color w:val="000000"/>
        </w:rPr>
        <w:t xml:space="preserve"> field of the form MMDDYYYY, where MM is </w:t>
      </w:r>
      <w:r w:rsidR="007B1696">
        <w:rPr>
          <w:color w:val="000000"/>
        </w:rPr>
        <w:t>the month of surgery</w:t>
      </w:r>
      <w:r w:rsidRPr="009C5AE6">
        <w:rPr>
          <w:color w:val="000000"/>
        </w:rPr>
        <w:t xml:space="preserve"> from 01 to 12, DD is </w:t>
      </w:r>
      <w:r w:rsidR="007B1696">
        <w:rPr>
          <w:color w:val="000000"/>
        </w:rPr>
        <w:t>the day of surgery</w:t>
      </w:r>
      <w:r w:rsidRPr="009C5AE6">
        <w:rPr>
          <w:color w:val="000000"/>
        </w:rPr>
        <w:t xml:space="preserve"> from 01 to 31, and YYYY is the year of the </w:t>
      </w:r>
      <w:r w:rsidR="00672BD6">
        <w:rPr>
          <w:color w:val="000000"/>
        </w:rPr>
        <w:t>surgery</w:t>
      </w:r>
      <w:r w:rsidR="007B1696">
        <w:rPr>
          <w:color w:val="000000"/>
        </w:rPr>
        <w:t>, including the century</w:t>
      </w:r>
      <w:r w:rsidRPr="009C5AE6">
        <w:rPr>
          <w:color w:val="000000"/>
        </w:rPr>
        <w:t xml:space="preserve">.  If just the year is known, blank fill the month and day.  If just the year and month are known, blank fill the day (e.g. </w:t>
      </w:r>
      <w:r w:rsidRPr="009C5AE6">
        <w:rPr>
          <w:color w:val="000000"/>
          <w:u w:val="single"/>
        </w:rPr>
        <w:t>08  20</w:t>
      </w:r>
      <w:r w:rsidR="006A51A9">
        <w:rPr>
          <w:color w:val="000000"/>
          <w:u w:val="single"/>
        </w:rPr>
        <w:t>10</w:t>
      </w:r>
      <w:r w:rsidRPr="009C5AE6">
        <w:rPr>
          <w:color w:val="000000"/>
        </w:rPr>
        <w:t xml:space="preserve">).  </w:t>
      </w:r>
    </w:p>
    <w:p w:rsidR="007B1696" w:rsidRPr="009C5AE6" w:rsidRDefault="007B1696">
      <w:pPr>
        <w:ind w:left="2160" w:hanging="2160"/>
        <w:rPr>
          <w:color w:val="000000"/>
        </w:rPr>
      </w:pPr>
    </w:p>
    <w:p w:rsidR="008677C9" w:rsidRPr="009C5AE6" w:rsidRDefault="008677C9">
      <w:pPr>
        <w:ind w:left="2160" w:hanging="2160"/>
        <w:rPr>
          <w:color w:val="000000"/>
        </w:rPr>
      </w:pPr>
      <w:r w:rsidRPr="009C5AE6">
        <w:rPr>
          <w:color w:val="000000"/>
        </w:rPr>
        <w:t>EXPLANATION:</w:t>
      </w:r>
      <w:r w:rsidRPr="009C5AE6">
        <w:rPr>
          <w:color w:val="000000"/>
        </w:rPr>
        <w:tab/>
        <w:t xml:space="preserve">This field captures the date that the surgery to complete diagnosis was performed.  If more than one surgical resection was performed to obtain a final diagnosis, </w:t>
      </w:r>
      <w:r w:rsidR="007B1696">
        <w:rPr>
          <w:color w:val="000000"/>
        </w:rPr>
        <w:t xml:space="preserve">then </w:t>
      </w:r>
      <w:r w:rsidRPr="009C5AE6">
        <w:rPr>
          <w:color w:val="000000"/>
        </w:rPr>
        <w:t>report the date of the surgery which provided the final diagnosis (Item 9.</w:t>
      </w:r>
      <w:r w:rsidR="006A51A9">
        <w:rPr>
          <w:color w:val="000000"/>
        </w:rPr>
        <w:t>0</w:t>
      </w:r>
      <w:r w:rsidRPr="009C5AE6">
        <w:rPr>
          <w:color w:val="000000"/>
        </w:rPr>
        <w:t>2).</w:t>
      </w:r>
      <w:r w:rsidR="00C00852" w:rsidRPr="009C5AE6">
        <w:rPr>
          <w:color w:val="000000"/>
        </w:rPr>
        <w:br/>
      </w:r>
      <w:r w:rsidR="00C00852" w:rsidRPr="009C5AE6">
        <w:rPr>
          <w:color w:val="000000"/>
        </w:rPr>
        <w:br/>
        <w:t xml:space="preserve">Frequently, the screening cycle will conclude with </w:t>
      </w:r>
      <w:r w:rsidR="002730C3">
        <w:rPr>
          <w:color w:val="000000"/>
        </w:rPr>
        <w:t>endoscopy</w:t>
      </w:r>
      <w:r w:rsidR="002730C3" w:rsidRPr="009C5AE6">
        <w:rPr>
          <w:color w:val="000000"/>
        </w:rPr>
        <w:t xml:space="preserve"> </w:t>
      </w:r>
      <w:r w:rsidR="00C00852" w:rsidRPr="009C5AE6">
        <w:rPr>
          <w:color w:val="000000"/>
        </w:rPr>
        <w:t xml:space="preserve">and surgery will not be required to complete the diagnosis. </w:t>
      </w:r>
      <w:r w:rsidR="00975A4E" w:rsidRPr="009C5AE6">
        <w:rPr>
          <w:color w:val="000000"/>
        </w:rPr>
        <w:t xml:space="preserve"> </w:t>
      </w:r>
      <w:r w:rsidR="00C00852" w:rsidRPr="009C5AE6">
        <w:rPr>
          <w:color w:val="000000"/>
        </w:rPr>
        <w:t xml:space="preserve">Surgery </w:t>
      </w:r>
      <w:r w:rsidR="002730C3">
        <w:rPr>
          <w:color w:val="000000"/>
        </w:rPr>
        <w:t xml:space="preserve">to complete the final diagnosis </w:t>
      </w:r>
      <w:r w:rsidR="00C00852" w:rsidRPr="009C5AE6">
        <w:rPr>
          <w:color w:val="000000"/>
        </w:rPr>
        <w:t xml:space="preserve">will only be performed if </w:t>
      </w:r>
      <w:r w:rsidR="002730C3">
        <w:rPr>
          <w:color w:val="000000"/>
        </w:rPr>
        <w:t>a</w:t>
      </w:r>
      <w:r w:rsidR="002730C3" w:rsidRPr="009C5AE6">
        <w:rPr>
          <w:color w:val="000000"/>
        </w:rPr>
        <w:t xml:space="preserve"> </w:t>
      </w:r>
      <w:r w:rsidR="00C00852" w:rsidRPr="009C5AE6">
        <w:rPr>
          <w:color w:val="000000"/>
        </w:rPr>
        <w:t>suspicious</w:t>
      </w:r>
      <w:r w:rsidR="002730C3">
        <w:rPr>
          <w:color w:val="000000"/>
        </w:rPr>
        <w:t xml:space="preserve"> polyp or</w:t>
      </w:r>
      <w:r w:rsidR="00C00852" w:rsidRPr="009C5AE6">
        <w:rPr>
          <w:color w:val="000000"/>
        </w:rPr>
        <w:t xml:space="preserve"> lesion could not be completely removed during </w:t>
      </w:r>
      <w:r w:rsidR="002730C3">
        <w:rPr>
          <w:color w:val="000000"/>
        </w:rPr>
        <w:t>endoscopy</w:t>
      </w:r>
      <w:r w:rsidR="00C00852" w:rsidRPr="009C5AE6">
        <w:rPr>
          <w:color w:val="000000"/>
        </w:rPr>
        <w:t>.</w:t>
      </w:r>
      <w:r w:rsidR="00C00852" w:rsidRPr="009C5AE6">
        <w:rPr>
          <w:color w:val="000000"/>
        </w:rPr>
        <w:br/>
      </w:r>
      <w:r w:rsidRPr="009C5AE6">
        <w:rPr>
          <w:color w:val="000000"/>
        </w:rPr>
        <w:br/>
        <w:t xml:space="preserve">If Item 8.1 </w:t>
      </w:r>
      <w:r w:rsidR="007B1696">
        <w:rPr>
          <w:color w:val="000000"/>
        </w:rPr>
        <w:t>=</w:t>
      </w:r>
      <w:r w:rsidR="007B1696" w:rsidRPr="009C5AE6">
        <w:rPr>
          <w:color w:val="000000"/>
        </w:rPr>
        <w:t xml:space="preserve"> </w:t>
      </w:r>
      <w:r w:rsidRPr="009C5AE6">
        <w:rPr>
          <w:color w:val="000000"/>
        </w:rPr>
        <w:t>0 (Surgery recommended but not performed</w:t>
      </w:r>
      <w:r w:rsidR="00F22EB7" w:rsidRPr="009C5AE6">
        <w:rPr>
          <w:color w:val="000000"/>
        </w:rPr>
        <w:t>)</w:t>
      </w:r>
      <w:r w:rsidRPr="009C5AE6">
        <w:rPr>
          <w:color w:val="000000"/>
        </w:rPr>
        <w:t>, then this field should be left blank.</w:t>
      </w:r>
      <w:r w:rsidRPr="009C5AE6">
        <w:rPr>
          <w:color w:val="000000"/>
        </w:rPr>
        <w:br/>
      </w:r>
    </w:p>
    <w:p w:rsidR="008677C9" w:rsidRPr="009C5AE6" w:rsidRDefault="008677C9">
      <w:pPr>
        <w:ind w:left="2160" w:hanging="2160"/>
        <w:rPr>
          <w:color w:val="000000"/>
          <w:u w:val="single"/>
        </w:rPr>
      </w:pPr>
      <w:r w:rsidRPr="009C5AE6">
        <w:rPr>
          <w:color w:val="000000"/>
        </w:rPr>
        <w:t>EXAMPLE:</w:t>
      </w:r>
      <w:r w:rsidRPr="009C5AE6">
        <w:rPr>
          <w:color w:val="000000"/>
        </w:rPr>
        <w:tab/>
        <w:t>If a surgery was performed on August 1, 20</w:t>
      </w:r>
      <w:r w:rsidR="006A51A9">
        <w:rPr>
          <w:color w:val="000000"/>
        </w:rPr>
        <w:t>10</w:t>
      </w:r>
      <w:r w:rsidRPr="009C5AE6">
        <w:rPr>
          <w:color w:val="000000"/>
        </w:rPr>
        <w:t xml:space="preserve">: </w:t>
      </w:r>
      <w:r w:rsidRPr="009C5AE6">
        <w:rPr>
          <w:color w:val="000000"/>
          <w:u w:val="single"/>
        </w:rPr>
        <w:t>080120</w:t>
      </w:r>
      <w:r w:rsidR="006A51A9">
        <w:rPr>
          <w:color w:val="000000"/>
          <w:u w:val="single"/>
        </w:rPr>
        <w:t>10</w:t>
      </w:r>
    </w:p>
    <w:p w:rsidR="008677C9" w:rsidRPr="009C5AE6" w:rsidRDefault="008677C9">
      <w:pPr>
        <w:ind w:left="2160" w:hanging="2160"/>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A13D88" w:rsidRPr="009C5AE6" w:rsidRDefault="00A13D88">
      <w:pPr>
        <w:ind w:left="2160" w:hanging="2160"/>
        <w:rPr>
          <w:color w:val="000000"/>
        </w:rPr>
      </w:pPr>
    </w:p>
    <w:p w:rsidR="00DC1599" w:rsidRDefault="00DC1599">
      <w:pPr>
        <w:tabs>
          <w:tab w:val="left" w:pos="-1440"/>
        </w:tabs>
        <w:ind w:left="2160" w:hanging="2160"/>
        <w:rPr>
          <w:color w:val="000000"/>
        </w:rPr>
      </w:pPr>
    </w:p>
    <w:p w:rsidR="00DC1599" w:rsidRDefault="00DC1599">
      <w:pPr>
        <w:tabs>
          <w:tab w:val="left" w:pos="-1440"/>
        </w:tabs>
        <w:ind w:left="2160" w:hanging="2160"/>
        <w:rPr>
          <w:color w:val="000000"/>
        </w:rPr>
      </w:pPr>
    </w:p>
    <w:p w:rsidR="00DC1599" w:rsidRDefault="00DC1599">
      <w:pPr>
        <w:tabs>
          <w:tab w:val="left" w:pos="-1440"/>
        </w:tabs>
        <w:ind w:left="2160" w:hanging="2160"/>
        <w:rPr>
          <w:color w:val="000000"/>
        </w:rPr>
        <w:sectPr w:rsidR="00DC1599" w:rsidSect="00DC1599">
          <w:headerReference w:type="even" r:id="rId93"/>
          <w:headerReference w:type="default" r:id="rId94"/>
          <w:footerReference w:type="default" r:id="rId95"/>
          <w:pgSz w:w="12240" w:h="15840" w:code="1"/>
          <w:pgMar w:top="1440" w:right="1440" w:bottom="1440" w:left="1440" w:header="720" w:footer="720" w:gutter="0"/>
          <w:cols w:space="720"/>
          <w:noEndnote/>
        </w:sectPr>
      </w:pPr>
    </w:p>
    <w:p w:rsidR="008677C9" w:rsidRPr="009C5AE6" w:rsidRDefault="008677C9">
      <w:pPr>
        <w:tabs>
          <w:tab w:val="left" w:pos="-1440"/>
        </w:tabs>
        <w:ind w:left="2160" w:hanging="2160"/>
        <w:rPr>
          <w:b/>
          <w:color w:val="000000"/>
        </w:rPr>
      </w:pPr>
      <w:r w:rsidRPr="009C5AE6">
        <w:rPr>
          <w:color w:val="000000"/>
        </w:rPr>
        <w:lastRenderedPageBreak/>
        <w:t>ITEM NO / NAME:</w:t>
      </w:r>
      <w:r w:rsidRPr="009C5AE6">
        <w:rPr>
          <w:color w:val="000000"/>
        </w:rPr>
        <w:tab/>
      </w:r>
      <w:bookmarkStart w:id="81" w:name="section9"/>
      <w:r w:rsidRPr="009C5AE6">
        <w:rPr>
          <w:b/>
          <w:color w:val="000000"/>
        </w:rPr>
        <w:t>9.</w:t>
      </w:r>
      <w:r w:rsidR="00485612">
        <w:rPr>
          <w:b/>
          <w:color w:val="000000"/>
        </w:rPr>
        <w:t>0</w:t>
      </w:r>
      <w:r w:rsidRPr="009C5AE6">
        <w:rPr>
          <w:b/>
          <w:color w:val="000000"/>
        </w:rPr>
        <w:t>1</w:t>
      </w:r>
      <w:bookmarkEnd w:id="81"/>
      <w:r w:rsidRPr="009C5AE6">
        <w:rPr>
          <w:b/>
          <w:color w:val="000000"/>
        </w:rPr>
        <w:t xml:space="preserve">: </w:t>
      </w:r>
      <w:r w:rsidRPr="009C5AE6">
        <w:rPr>
          <w:color w:val="000000"/>
        </w:rPr>
        <w:t xml:space="preserve"> </w:t>
      </w:r>
      <w:r w:rsidRPr="009C5AE6">
        <w:rPr>
          <w:b/>
          <w:color w:val="000000"/>
        </w:rPr>
        <w:t xml:space="preserve">Status of </w:t>
      </w:r>
      <w:r w:rsidR="004F6BC3">
        <w:rPr>
          <w:b/>
          <w:color w:val="000000"/>
        </w:rPr>
        <w:t xml:space="preserve">final </w:t>
      </w:r>
      <w:r w:rsidRPr="009C5AE6">
        <w:rPr>
          <w:b/>
          <w:color w:val="000000"/>
        </w:rPr>
        <w:t>diagnosis</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specify the status of final diagnosis</w:t>
      </w:r>
      <w:r w:rsidR="005E047D">
        <w:rPr>
          <w:color w:val="000000"/>
        </w:rPr>
        <w:t xml:space="preserve"> </w:t>
      </w:r>
      <w:r w:rsidR="00CD5C2F">
        <w:rPr>
          <w:color w:val="000000"/>
        </w:rPr>
        <w:t>for a cycle a</w:t>
      </w:r>
      <w:r w:rsidR="00CD5C2F" w:rsidRPr="009C5AE6">
        <w:rPr>
          <w:color w:val="000000"/>
        </w:rPr>
        <w:t xml:space="preserve">fter all screening and diagnostic tests </w:t>
      </w:r>
      <w:r w:rsidR="00CD5C2F">
        <w:rPr>
          <w:color w:val="000000"/>
        </w:rPr>
        <w:t>are</w:t>
      </w:r>
      <w:r w:rsidR="00CD5C2F" w:rsidRPr="009C5AE6">
        <w:rPr>
          <w:color w:val="000000"/>
        </w:rPr>
        <w:t xml:space="preserve"> performed/offered to the client</w:t>
      </w:r>
      <w:r w:rsidRPr="009C5AE6">
        <w:rPr>
          <w:color w:val="000000"/>
        </w:rPr>
        <w: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485612" w:rsidRPr="00CB58F6" w:rsidRDefault="00485612" w:rsidP="00485612">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422</w:t>
      </w:r>
    </w:p>
    <w:p w:rsidR="00485612" w:rsidRDefault="00485612">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 xml:space="preserve">This field should be completed </w:t>
      </w:r>
      <w:r w:rsidR="005E047D">
        <w:rPr>
          <w:color w:val="000000"/>
        </w:rPr>
        <w:t>when Item 5.2 (Screening adherence) is reported as 1 (performed)</w:t>
      </w:r>
      <w:r w:rsidR="00700BFE">
        <w:rPr>
          <w:color w:val="000000"/>
        </w:rPr>
        <w:t>;</w:t>
      </w:r>
      <w:r w:rsidR="005E047D">
        <w:rPr>
          <w:color w:val="000000"/>
        </w:rPr>
        <w:t xml:space="preserve"> </w:t>
      </w:r>
      <w:r w:rsidR="00700BFE">
        <w:rPr>
          <w:color w:val="000000"/>
        </w:rPr>
        <w:t>o</w:t>
      </w:r>
      <w:r w:rsidR="005E047D">
        <w:rPr>
          <w:color w:val="000000"/>
        </w:rPr>
        <w:t>therwise, leave blank.</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 xml:space="preserve">1 = Complete (final diagnosis </w:t>
      </w:r>
      <w:r w:rsidR="005E047D">
        <w:rPr>
          <w:color w:val="000000"/>
        </w:rPr>
        <w:t>determined</w:t>
      </w:r>
      <w:r w:rsidRPr="009C5AE6">
        <w:rPr>
          <w:color w:val="000000"/>
        </w:rPr>
        <w:t>)</w:t>
      </w:r>
      <w:r w:rsidRPr="009C5AE6">
        <w:rPr>
          <w:color w:val="000000"/>
        </w:rPr>
        <w:br/>
        <w:t>2 = Pending final diagnosis</w:t>
      </w:r>
      <w:r w:rsidRPr="009C5AE6">
        <w:rPr>
          <w:color w:val="000000"/>
        </w:rPr>
        <w:br/>
        <w:t xml:space="preserve">3 = </w:t>
      </w:r>
      <w:r w:rsidR="005E047D">
        <w:rPr>
          <w:color w:val="000000"/>
        </w:rPr>
        <w:t>Client refused diagnostic follow-up</w:t>
      </w:r>
      <w:r w:rsidRPr="009C5AE6">
        <w:rPr>
          <w:color w:val="000000"/>
        </w:rPr>
        <w:br/>
        <w:t xml:space="preserve">4 = </w:t>
      </w:r>
      <w:r w:rsidR="005E047D">
        <w:rPr>
          <w:color w:val="000000"/>
        </w:rPr>
        <w:t>Client lost to follow-up before final diagnosis was made</w:t>
      </w:r>
      <w:r w:rsidRPr="009C5AE6">
        <w:rPr>
          <w:color w:val="000000"/>
        </w:rPr>
        <w:br/>
        <w:t xml:space="preserve">5 = </w:t>
      </w:r>
      <w:r w:rsidR="005E047D">
        <w:rPr>
          <w:color w:val="000000"/>
        </w:rPr>
        <w:t>Irreconcilable.</w:t>
      </w:r>
    </w:p>
    <w:p w:rsidR="008677C9" w:rsidRPr="009C5AE6" w:rsidRDefault="008677C9">
      <w:pPr>
        <w:spacing w:line="218" w:lineRule="auto"/>
        <w:rPr>
          <w:color w:val="000000"/>
        </w:rPr>
      </w:pPr>
    </w:p>
    <w:p w:rsidR="00832E9B" w:rsidRDefault="008677C9" w:rsidP="00832E9B">
      <w:pPr>
        <w:ind w:left="2160" w:hanging="2160"/>
        <w:rPr>
          <w:color w:val="000000"/>
        </w:rPr>
      </w:pPr>
      <w:r w:rsidRPr="009C5AE6">
        <w:rPr>
          <w:color w:val="000000"/>
        </w:rPr>
        <w:t>EXPLANATION:</w:t>
      </w:r>
      <w:r w:rsidRPr="009C5AE6">
        <w:rPr>
          <w:color w:val="000000"/>
        </w:rPr>
        <w:tab/>
      </w:r>
      <w:r w:rsidR="00CD5C2F">
        <w:rPr>
          <w:color w:val="000000"/>
        </w:rPr>
        <w:t>R</w:t>
      </w:r>
      <w:r w:rsidR="00CD5C2F" w:rsidRPr="009C5AE6">
        <w:rPr>
          <w:color w:val="000000"/>
        </w:rPr>
        <w:t xml:space="preserve">eport the status of the client’s care </w:t>
      </w:r>
      <w:r w:rsidR="00CD5C2F">
        <w:rPr>
          <w:color w:val="000000"/>
        </w:rPr>
        <w:t>a</w:t>
      </w:r>
      <w:r w:rsidRPr="009C5AE6">
        <w:rPr>
          <w:color w:val="000000"/>
        </w:rPr>
        <w:t xml:space="preserve">fter all screening and diagnostic tests </w:t>
      </w:r>
      <w:r w:rsidR="00CD5C2F">
        <w:rPr>
          <w:color w:val="000000"/>
        </w:rPr>
        <w:t>are</w:t>
      </w:r>
      <w:r w:rsidR="00CD5C2F" w:rsidRPr="009C5AE6">
        <w:rPr>
          <w:color w:val="000000"/>
        </w:rPr>
        <w:t xml:space="preserve"> </w:t>
      </w:r>
      <w:r w:rsidRPr="009C5AE6">
        <w:rPr>
          <w:color w:val="000000"/>
        </w:rPr>
        <w:t>performed/offered to the client.</w:t>
      </w:r>
      <w:r w:rsidRPr="009C5AE6">
        <w:rPr>
          <w:color w:val="000000"/>
        </w:rPr>
        <w:br/>
      </w:r>
      <w:r w:rsidRPr="009C5AE6">
        <w:rPr>
          <w:color w:val="000000"/>
        </w:rPr>
        <w:br/>
        <w:t xml:space="preserve">If a client receives a single screening test, </w:t>
      </w:r>
      <w:r w:rsidR="005E047D">
        <w:rPr>
          <w:color w:val="000000"/>
        </w:rPr>
        <w:t>and that test</w:t>
      </w:r>
      <w:r w:rsidRPr="009C5AE6">
        <w:rPr>
          <w:color w:val="000000"/>
        </w:rPr>
        <w:t xml:space="preserve"> is normal/negative, then complete this field as 1 (Complete).</w:t>
      </w:r>
      <w:r w:rsidRPr="009C5AE6">
        <w:rPr>
          <w:color w:val="000000"/>
        </w:rPr>
        <w:br/>
      </w:r>
      <w:r w:rsidRPr="009C5AE6">
        <w:rPr>
          <w:color w:val="000000"/>
        </w:rPr>
        <w:br/>
      </w:r>
      <w:r w:rsidR="005E047D">
        <w:rPr>
          <w:color w:val="000000"/>
        </w:rPr>
        <w:t>A status of 2 (Pending final diagnosis) indicates that not all of the planned tests have been completed and therefore a final diagnosis has not yet been determined.  A record should not be pending for more than one year.  Such record</w:t>
      </w:r>
      <w:r w:rsidR="00B02228">
        <w:rPr>
          <w:color w:val="000000"/>
        </w:rPr>
        <w:t>s</w:t>
      </w:r>
      <w:r w:rsidR="005E047D">
        <w:rPr>
          <w:color w:val="000000"/>
        </w:rPr>
        <w:t xml:space="preserve"> should be </w:t>
      </w:r>
      <w:r w:rsidR="00B02228">
        <w:rPr>
          <w:color w:val="000000"/>
        </w:rPr>
        <w:t>monitored so that as a client’s tests are completed, and a final diagnosis is made, this field may be updated to the appropriate status of final diagnosis</w:t>
      </w:r>
      <w:r w:rsidR="005E047D">
        <w:rPr>
          <w:color w:val="000000"/>
        </w:rPr>
        <w:t>.</w:t>
      </w:r>
      <w:r w:rsidRPr="009C5AE6">
        <w:rPr>
          <w:color w:val="000000"/>
        </w:rPr>
        <w:br/>
      </w:r>
      <w:r w:rsidRPr="009C5AE6">
        <w:rPr>
          <w:color w:val="000000"/>
        </w:rPr>
        <w:br/>
      </w:r>
      <w:r w:rsidR="005E047D">
        <w:rPr>
          <w:color w:val="000000"/>
        </w:rPr>
        <w:t xml:space="preserve">A status of 3 (Client refused diagnostic follow-up) should be reported if a client severs </w:t>
      </w:r>
      <w:r w:rsidR="00DB6107">
        <w:rPr>
          <w:color w:val="000000"/>
        </w:rPr>
        <w:t xml:space="preserve">his or her </w:t>
      </w:r>
      <w:r w:rsidR="005E047D">
        <w:rPr>
          <w:color w:val="000000"/>
        </w:rPr>
        <w:t xml:space="preserve">relationship with the Program.  For example, a client may decline the recommended tests, or may choose to have the tests performed by a provider outside of the Program.  </w:t>
      </w:r>
      <w:r w:rsidR="008C7282">
        <w:rPr>
          <w:color w:val="000000"/>
        </w:rPr>
        <w:t xml:space="preserve">While such cases are simply reported to the CDC as 3 (Refused) in the CCDE file, </w:t>
      </w:r>
      <w:r w:rsidR="009E45E8">
        <w:rPr>
          <w:color w:val="000000"/>
        </w:rPr>
        <w:t>Grantee</w:t>
      </w:r>
      <w:r w:rsidR="008C7282">
        <w:rPr>
          <w:color w:val="000000"/>
        </w:rPr>
        <w:t>s should track more detailed information about each “refused” case.</w:t>
      </w:r>
      <w:r w:rsidRPr="009C5AE6">
        <w:rPr>
          <w:color w:val="000000"/>
        </w:rPr>
        <w:br/>
      </w:r>
      <w:r w:rsidRPr="009C5AE6">
        <w:rPr>
          <w:color w:val="000000"/>
        </w:rPr>
        <w:br/>
      </w:r>
      <w:r w:rsidR="008C7282">
        <w:rPr>
          <w:color w:val="000000"/>
        </w:rPr>
        <w:t xml:space="preserve">A status of 4 (Client lost to follow-up) should be reported if prior to the completion of all recommended tests, a client moves to a location beyond the Program’s range of service delivery, or the client can no longer be located by the </w:t>
      </w:r>
      <w:r w:rsidR="009E45E8">
        <w:rPr>
          <w:color w:val="000000"/>
        </w:rPr>
        <w:t>grantee</w:t>
      </w:r>
      <w:r w:rsidR="008C7282">
        <w:rPr>
          <w:color w:val="000000"/>
        </w:rPr>
        <w:t xml:space="preserve">.  A status of </w:t>
      </w:r>
      <w:r w:rsidR="00207388">
        <w:rPr>
          <w:color w:val="000000"/>
        </w:rPr>
        <w:t>4</w:t>
      </w:r>
      <w:r w:rsidR="008C7282">
        <w:rPr>
          <w:color w:val="000000"/>
        </w:rPr>
        <w:t xml:space="preserve"> (Lost to Follow-up) should also be reported if a client dies prior to the </w:t>
      </w:r>
      <w:r w:rsidR="008C7282">
        <w:rPr>
          <w:color w:val="000000"/>
        </w:rPr>
        <w:lastRenderedPageBreak/>
        <w:t xml:space="preserve">completion of all recommended tests.  Lost to follow-up should be reported when tracking efforts have been attempted in accordance with the </w:t>
      </w:r>
      <w:r w:rsidR="009E45E8">
        <w:rPr>
          <w:color w:val="000000"/>
        </w:rPr>
        <w:t>grantee</w:t>
      </w:r>
      <w:r w:rsidR="008C7282">
        <w:rPr>
          <w:color w:val="000000"/>
        </w:rPr>
        <w:t xml:space="preserve">’s written protocol, but were unsuccessful.  Again, while such cases are simply reported to the CDC as </w:t>
      </w:r>
      <w:r w:rsidR="00207388">
        <w:rPr>
          <w:color w:val="000000"/>
        </w:rPr>
        <w:t>4</w:t>
      </w:r>
      <w:r w:rsidR="008C7282">
        <w:rPr>
          <w:color w:val="000000"/>
        </w:rPr>
        <w:t xml:space="preserve"> (Lost to Follow-up) in the CCDE file, </w:t>
      </w:r>
      <w:r w:rsidR="009E45E8">
        <w:rPr>
          <w:color w:val="000000"/>
        </w:rPr>
        <w:t>grantee</w:t>
      </w:r>
      <w:r w:rsidR="008C7282">
        <w:rPr>
          <w:color w:val="000000"/>
        </w:rPr>
        <w:t>s should track more detailed information about each “lost” case.</w:t>
      </w:r>
      <w:r w:rsidR="008C7282">
        <w:rPr>
          <w:color w:val="000000"/>
        </w:rPr>
        <w:br/>
      </w:r>
      <w:r w:rsidR="008C7282">
        <w:rPr>
          <w:color w:val="000000"/>
        </w:rPr>
        <w:br/>
      </w:r>
      <w:r w:rsidRPr="009C5AE6">
        <w:rPr>
          <w:color w:val="000000"/>
        </w:rPr>
        <w:t xml:space="preserve">All </w:t>
      </w:r>
      <w:r w:rsidR="009E45E8">
        <w:rPr>
          <w:color w:val="000000"/>
        </w:rPr>
        <w:t>grantee</w:t>
      </w:r>
      <w:r w:rsidRPr="009C5AE6">
        <w:rPr>
          <w:color w:val="000000"/>
        </w:rPr>
        <w:t xml:space="preserve">s must have a policy in place to define how much time can elapse before the client is </w:t>
      </w:r>
      <w:r w:rsidR="0018645E">
        <w:rPr>
          <w:color w:val="000000"/>
        </w:rPr>
        <w:t>considered</w:t>
      </w:r>
      <w:r w:rsidRPr="009C5AE6">
        <w:rPr>
          <w:color w:val="000000"/>
        </w:rPr>
        <w:t xml:space="preserve"> 3 (Refused) or </w:t>
      </w:r>
      <w:r w:rsidR="005E047D">
        <w:rPr>
          <w:color w:val="000000"/>
        </w:rPr>
        <w:t>4</w:t>
      </w:r>
      <w:r w:rsidRPr="009C5AE6">
        <w:rPr>
          <w:color w:val="000000"/>
        </w:rPr>
        <w:t xml:space="preserve"> (Lost to follow-up).</w:t>
      </w:r>
      <w:r w:rsidR="008C7282">
        <w:rPr>
          <w:color w:val="000000"/>
        </w:rPr>
        <w:t xml:space="preserve">  The CDC realizes that in many cases attempts to contact a client </w:t>
      </w:r>
      <w:r w:rsidR="00207388">
        <w:rPr>
          <w:color w:val="000000"/>
        </w:rPr>
        <w:t xml:space="preserve">occur </w:t>
      </w:r>
      <w:r w:rsidR="008C7282">
        <w:rPr>
          <w:color w:val="000000"/>
        </w:rPr>
        <w:t>well beyond the closure of a record as lost to follow-up or refused.  In the event that these efforts are successful and the client returns to the Program</w:t>
      </w:r>
      <w:r w:rsidR="00832E9B">
        <w:rPr>
          <w:color w:val="000000"/>
        </w:rPr>
        <w:t xml:space="preserve"> after the record was closed as lost to follow-up or refused</w:t>
      </w:r>
      <w:r w:rsidR="008C7282">
        <w:rPr>
          <w:color w:val="000000"/>
        </w:rPr>
        <w:t xml:space="preserve">, </w:t>
      </w:r>
      <w:r w:rsidR="00832E9B">
        <w:rPr>
          <w:color w:val="000000"/>
        </w:rPr>
        <w:t>the grantee should consult with the client’s clinician and its Medical Advisory Board to determine if the client‘s previous cycle of care should resume, or if a new cycle of care should begin.</w:t>
      </w:r>
    </w:p>
    <w:p w:rsidR="008677C9" w:rsidRPr="009C5AE6" w:rsidRDefault="008C7282">
      <w:pPr>
        <w:ind w:left="2160" w:hanging="2160"/>
        <w:rPr>
          <w:color w:val="000000"/>
        </w:rPr>
      </w:pPr>
      <w:r>
        <w:rPr>
          <w:color w:val="000000"/>
        </w:rPr>
        <w:br/>
        <w:t xml:space="preserve">A status of </w:t>
      </w:r>
      <w:r w:rsidR="00672BD6">
        <w:rPr>
          <w:color w:val="000000"/>
        </w:rPr>
        <w:t xml:space="preserve">5 </w:t>
      </w:r>
      <w:r>
        <w:rPr>
          <w:color w:val="000000"/>
        </w:rPr>
        <w:t xml:space="preserve">(Irreconcilable) should be used for records which after clinical review, it was determined that there was no sufficient way to translate the clinical scenario into the </w:t>
      </w:r>
      <w:r w:rsidR="00152DAD">
        <w:rPr>
          <w:color w:val="000000"/>
        </w:rPr>
        <w:t>CC</w:t>
      </w:r>
      <w:r>
        <w:rPr>
          <w:color w:val="000000"/>
        </w:rPr>
        <w:t>DE data record.  For example, a clinician might refer a client for a short-term recall instead of following the clinical guidelines for immediate diagnostic work-up.  In such cases, enter “5” to indicate a cycle that has been reviewed and subsequently closed with an irreconcilable status.</w:t>
      </w:r>
      <w:r>
        <w:rPr>
          <w:color w:val="000000"/>
        </w:rPr>
        <w:br/>
      </w:r>
      <w:r>
        <w:rPr>
          <w:color w:val="000000"/>
        </w:rPr>
        <w:br/>
        <w:t xml:space="preserve">It is recommended that </w:t>
      </w:r>
      <w:r w:rsidR="009E45E8">
        <w:rPr>
          <w:color w:val="000000"/>
        </w:rPr>
        <w:t>grantee</w:t>
      </w:r>
      <w:r>
        <w:rPr>
          <w:color w:val="000000"/>
        </w:rPr>
        <w:t xml:space="preserve">s do not include irreconcilable status of final diagnosis on their CCDE data collection forms for providers to select.  The intent of irreconcilable status of final diagnosis is for administrative use at your Program’s central data location, and not at the provider level.  Its intended use is to help </w:t>
      </w:r>
      <w:r w:rsidR="009E45E8">
        <w:rPr>
          <w:color w:val="000000"/>
        </w:rPr>
        <w:t>grantee</w:t>
      </w:r>
      <w:r>
        <w:rPr>
          <w:color w:val="000000"/>
        </w:rPr>
        <w:t>s manage the records in the Feedback Reports that need to be reviewed and reconciled.  However, records closed using an irreconcilable status of final diagnosis will still b</w:t>
      </w:r>
      <w:r w:rsidR="00207388">
        <w:rPr>
          <w:color w:val="000000"/>
        </w:rPr>
        <w:t>e</w:t>
      </w:r>
      <w:r>
        <w:rPr>
          <w:color w:val="000000"/>
        </w:rPr>
        <w:t xml:space="preserve"> regarded as records with incomplete follow-up in analyses of completeness.</w:t>
      </w:r>
      <w:r w:rsidR="0076213A" w:rsidRPr="009C5AE6">
        <w:rPr>
          <w:color w:val="000000"/>
        </w:rPr>
        <w:br/>
      </w: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status of client’s care for the current CCDE record is complete: </w:t>
      </w:r>
      <w:r w:rsidRPr="009C5AE6">
        <w:rPr>
          <w:color w:val="000000"/>
          <w:u w:val="single"/>
        </w:rPr>
        <w:t>1</w:t>
      </w:r>
    </w:p>
    <w:p w:rsidR="008677C9" w:rsidRPr="009C5AE6" w:rsidRDefault="008677C9">
      <w:pPr>
        <w:rPr>
          <w:color w:val="000000"/>
          <w:u w:val="single"/>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9.</w:t>
      </w:r>
      <w:r w:rsidR="00385106">
        <w:rPr>
          <w:b/>
          <w:color w:val="000000"/>
        </w:rPr>
        <w:t>0</w:t>
      </w:r>
      <w:r w:rsidRPr="009C5AE6">
        <w:rPr>
          <w:b/>
          <w:color w:val="000000"/>
        </w:rPr>
        <w:t xml:space="preserve">2: </w:t>
      </w:r>
      <w:r w:rsidRPr="009C5AE6">
        <w:rPr>
          <w:color w:val="000000"/>
        </w:rPr>
        <w:t xml:space="preserve"> </w:t>
      </w:r>
      <w:r w:rsidRPr="009C5AE6">
        <w:rPr>
          <w:b/>
          <w:color w:val="000000"/>
        </w:rPr>
        <w:t>Final diagnosis</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specify the final diagnosis after all </w:t>
      </w:r>
      <w:r w:rsidR="005932A8">
        <w:rPr>
          <w:color w:val="000000"/>
        </w:rPr>
        <w:t>tests</w:t>
      </w:r>
      <w:r w:rsidRPr="009C5AE6">
        <w:rPr>
          <w:color w:val="000000"/>
        </w:rPr>
        <w:t xml:space="preserve"> have been completed.</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5932A8" w:rsidRPr="00CB58F6" w:rsidRDefault="005932A8" w:rsidP="005932A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423</w:t>
      </w:r>
    </w:p>
    <w:p w:rsidR="005932A8" w:rsidRDefault="005932A8" w:rsidP="005932A8">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rsidP="00200C5B">
      <w:pPr>
        <w:tabs>
          <w:tab w:val="left" w:pos="-1440"/>
        </w:tabs>
        <w:ind w:left="2160" w:hanging="2160"/>
        <w:rPr>
          <w:color w:val="000000"/>
        </w:rPr>
      </w:pPr>
      <w:r w:rsidRPr="009C5AE6">
        <w:rPr>
          <w:color w:val="000000"/>
        </w:rPr>
        <w:t>SKIP PATTERN:</w:t>
      </w:r>
      <w:r w:rsidRPr="009C5AE6">
        <w:rPr>
          <w:color w:val="000000"/>
        </w:rPr>
        <w:tab/>
        <w:t>If Item 9.</w:t>
      </w:r>
      <w:r w:rsidR="00672BD6">
        <w:rPr>
          <w:color w:val="000000"/>
        </w:rPr>
        <w:t>0</w:t>
      </w:r>
      <w:r w:rsidRPr="009C5AE6">
        <w:rPr>
          <w:color w:val="000000"/>
        </w:rPr>
        <w:t xml:space="preserve">1 </w:t>
      </w:r>
      <w:r w:rsidR="005932A8">
        <w:rPr>
          <w:color w:val="000000"/>
        </w:rPr>
        <w:t>(</w:t>
      </w:r>
      <w:r w:rsidRPr="009C5AE6">
        <w:rPr>
          <w:color w:val="000000"/>
        </w:rPr>
        <w:t>Status of final diagnosis</w:t>
      </w:r>
      <w:r w:rsidR="005932A8">
        <w:rPr>
          <w:color w:val="000000"/>
        </w:rPr>
        <w:t>)</w:t>
      </w:r>
      <w:r w:rsidRPr="009C5AE6">
        <w:rPr>
          <w:color w:val="000000"/>
        </w:rPr>
        <w:t xml:space="preserve"> is 1 (Complete), then this field should be completed; otherwise, leave blank.</w:t>
      </w:r>
      <w:r w:rsidR="005932A8">
        <w:rPr>
          <w:color w:val="000000"/>
        </w:rPr>
        <w:br/>
      </w:r>
    </w:p>
    <w:p w:rsidR="008677C9" w:rsidRPr="009C5AE6" w:rsidRDefault="008677C9">
      <w:pPr>
        <w:ind w:left="2160" w:hanging="2160"/>
        <w:rPr>
          <w:color w:val="000000"/>
        </w:rPr>
      </w:pPr>
      <w:r w:rsidRPr="009C5AE6">
        <w:rPr>
          <w:color w:val="000000"/>
        </w:rPr>
        <w:t>CONTENTS:</w:t>
      </w:r>
      <w:r w:rsidRPr="009C5AE6">
        <w:rPr>
          <w:color w:val="000000"/>
        </w:rPr>
        <w:tab/>
        <w:t>1 = Normal/</w:t>
      </w:r>
      <w:r w:rsidR="00F176C2">
        <w:rPr>
          <w:color w:val="000000"/>
        </w:rPr>
        <w:t>N</w:t>
      </w:r>
      <w:r w:rsidRPr="009C5AE6">
        <w:rPr>
          <w:color w:val="000000"/>
        </w:rPr>
        <w:t>egative</w:t>
      </w:r>
      <w:r w:rsidRPr="009C5AE6">
        <w:rPr>
          <w:color w:val="000000"/>
        </w:rPr>
        <w:br/>
        <w:t xml:space="preserve">2 = </w:t>
      </w:r>
      <w:r w:rsidR="005932A8">
        <w:rPr>
          <w:color w:val="000000"/>
        </w:rPr>
        <w:t>Hyperplastic polyps</w:t>
      </w:r>
      <w:r w:rsidRPr="009C5AE6">
        <w:rPr>
          <w:color w:val="000000"/>
        </w:rPr>
        <w:br/>
        <w:t xml:space="preserve">3 = </w:t>
      </w:r>
      <w:r w:rsidR="005932A8">
        <w:rPr>
          <w:color w:val="000000"/>
        </w:rPr>
        <w:t>Adenomatous polyp, no high grade dysplasia</w:t>
      </w:r>
      <w:r w:rsidRPr="009C5AE6">
        <w:rPr>
          <w:color w:val="000000"/>
        </w:rPr>
        <w:br/>
        <w:t xml:space="preserve">4 = </w:t>
      </w:r>
      <w:r w:rsidR="005932A8">
        <w:rPr>
          <w:color w:val="000000"/>
        </w:rPr>
        <w:t>Adenomatous polyp with high grade dysplasia</w:t>
      </w:r>
      <w:r w:rsidR="005932A8">
        <w:rPr>
          <w:color w:val="000000"/>
        </w:rPr>
        <w:br/>
        <w:t>5 = Cancer</w:t>
      </w:r>
    </w:p>
    <w:p w:rsidR="008677C9" w:rsidRPr="009C5AE6" w:rsidRDefault="008677C9">
      <w:pPr>
        <w:spacing w:line="218" w:lineRule="auto"/>
        <w:rPr>
          <w:color w:val="000000"/>
        </w:rPr>
      </w:pPr>
    </w:p>
    <w:p w:rsidR="008677C9" w:rsidRPr="009C5AE6" w:rsidRDefault="008677C9" w:rsidP="009961DE">
      <w:pPr>
        <w:ind w:left="2160" w:hanging="2160"/>
        <w:rPr>
          <w:color w:val="000000"/>
        </w:rPr>
      </w:pPr>
      <w:r w:rsidRPr="009C5AE6">
        <w:rPr>
          <w:color w:val="000000"/>
        </w:rPr>
        <w:t>EXPLANATION:</w:t>
      </w:r>
      <w:r w:rsidRPr="009C5AE6">
        <w:rPr>
          <w:color w:val="000000"/>
        </w:rPr>
        <w:tab/>
      </w:r>
      <w:r w:rsidR="003D1B91" w:rsidRPr="009C5AE6">
        <w:rPr>
          <w:color w:val="000000"/>
        </w:rPr>
        <w:t xml:space="preserve">After all screening and diagnostic tests </w:t>
      </w:r>
      <w:r w:rsidR="00F176C2">
        <w:rPr>
          <w:color w:val="000000"/>
        </w:rPr>
        <w:t>are</w:t>
      </w:r>
      <w:r w:rsidR="00F176C2" w:rsidRPr="009C5AE6">
        <w:rPr>
          <w:color w:val="000000"/>
        </w:rPr>
        <w:t xml:space="preserve"> </w:t>
      </w:r>
      <w:r w:rsidR="003D1B91" w:rsidRPr="009C5AE6">
        <w:rPr>
          <w:color w:val="000000"/>
        </w:rPr>
        <w:t>performed</w:t>
      </w:r>
      <w:r w:rsidR="00F176C2">
        <w:rPr>
          <w:color w:val="000000"/>
        </w:rPr>
        <w:t xml:space="preserve"> or </w:t>
      </w:r>
      <w:r w:rsidR="003D1B91" w:rsidRPr="009C5AE6">
        <w:rPr>
          <w:color w:val="000000"/>
        </w:rPr>
        <w:t xml:space="preserve">offered to the client, report the final diagnosis that </w:t>
      </w:r>
      <w:r w:rsidR="004F2964">
        <w:rPr>
          <w:color w:val="000000"/>
        </w:rPr>
        <w:t xml:space="preserve">the clinician </w:t>
      </w:r>
      <w:r w:rsidR="003D1B91" w:rsidRPr="009C5AE6">
        <w:rPr>
          <w:color w:val="000000"/>
        </w:rPr>
        <w:t xml:space="preserve">will </w:t>
      </w:r>
      <w:r w:rsidR="004F2964">
        <w:rPr>
          <w:color w:val="000000"/>
        </w:rPr>
        <w:t xml:space="preserve">use to </w:t>
      </w:r>
      <w:r w:rsidR="003D1B91" w:rsidRPr="009C5AE6">
        <w:rPr>
          <w:color w:val="000000"/>
        </w:rPr>
        <w:t>determine the re-screening or surveillance test recommendation.</w:t>
      </w:r>
      <w:r w:rsidR="004F2964">
        <w:rPr>
          <w:color w:val="000000"/>
        </w:rPr>
        <w:t xml:space="preserve">  </w:t>
      </w:r>
      <w:r w:rsidR="00DA19F4" w:rsidRPr="009C5AE6">
        <w:rPr>
          <w:color w:val="000000"/>
        </w:rPr>
        <w:t xml:space="preserve">In some cases, polyps </w:t>
      </w:r>
      <w:r w:rsidR="00D76337">
        <w:rPr>
          <w:color w:val="000000"/>
        </w:rPr>
        <w:t xml:space="preserve">or lesions </w:t>
      </w:r>
      <w:r w:rsidR="00DA19F4" w:rsidRPr="009C5AE6">
        <w:rPr>
          <w:color w:val="000000"/>
        </w:rPr>
        <w:t xml:space="preserve">may be removed during differing procedures, with each procedure </w:t>
      </w:r>
      <w:r w:rsidR="00D76337">
        <w:rPr>
          <w:color w:val="000000"/>
        </w:rPr>
        <w:t>resulting in a</w:t>
      </w:r>
      <w:r w:rsidR="00D76337" w:rsidRPr="009C5AE6">
        <w:rPr>
          <w:color w:val="000000"/>
        </w:rPr>
        <w:t xml:space="preserve"> </w:t>
      </w:r>
      <w:r w:rsidR="009961DE" w:rsidRPr="009C5AE6">
        <w:rPr>
          <w:color w:val="000000"/>
        </w:rPr>
        <w:t>different</w:t>
      </w:r>
      <w:r w:rsidR="00DA19F4" w:rsidRPr="009C5AE6">
        <w:rPr>
          <w:color w:val="000000"/>
        </w:rPr>
        <w:t xml:space="preserve"> histology.  </w:t>
      </w:r>
      <w:r w:rsidR="00D76337">
        <w:rPr>
          <w:color w:val="000000"/>
        </w:rPr>
        <w:t>R</w:t>
      </w:r>
      <w:r w:rsidR="00DA19F4" w:rsidRPr="009C5AE6">
        <w:rPr>
          <w:color w:val="000000"/>
        </w:rPr>
        <w:t>eport the worst diagnosis (among all procedures</w:t>
      </w:r>
      <w:r w:rsidR="00D76337">
        <w:rPr>
          <w:color w:val="000000"/>
        </w:rPr>
        <w:t xml:space="preserve"> performed</w:t>
      </w:r>
      <w:r w:rsidR="00DA19F4" w:rsidRPr="009C5AE6">
        <w:rPr>
          <w:color w:val="000000"/>
        </w:rPr>
        <w:t>) as the final diagnosis.</w:t>
      </w:r>
      <w:r w:rsidR="00DA19F4" w:rsidRPr="009C5AE6">
        <w:rPr>
          <w:color w:val="000000"/>
        </w:rPr>
        <w:br/>
      </w:r>
      <w:r w:rsidR="003D1B91" w:rsidRPr="009C5AE6">
        <w:rPr>
          <w:color w:val="000000"/>
        </w:rPr>
        <w:br/>
        <w:t xml:space="preserve">If the only test performed in the screening cycle (Item 6.1.01) was an FOBT or FIT that was negative, </w:t>
      </w:r>
      <w:r w:rsidR="00200C5B">
        <w:rPr>
          <w:color w:val="000000"/>
        </w:rPr>
        <w:t xml:space="preserve">and Item 9.01 (Status of final diagnosis) = 1 (complete), </w:t>
      </w:r>
      <w:r w:rsidR="003D1B91" w:rsidRPr="009C5AE6">
        <w:rPr>
          <w:color w:val="000000"/>
        </w:rPr>
        <w:t>then complete this field as 1 (Normal/</w:t>
      </w:r>
      <w:r w:rsidR="00200C5B">
        <w:rPr>
          <w:color w:val="000000"/>
        </w:rPr>
        <w:t>N</w:t>
      </w:r>
      <w:r w:rsidR="003D1B91" w:rsidRPr="009C5AE6">
        <w:rPr>
          <w:color w:val="000000"/>
        </w:rPr>
        <w:t>egative).</w:t>
      </w:r>
      <w:r w:rsidRPr="009C5AE6">
        <w:rPr>
          <w:color w:val="000000"/>
        </w:rPr>
        <w:br/>
      </w:r>
      <w:r w:rsidR="00200C5B" w:rsidRPr="009C5AE6">
        <w:rPr>
          <w:color w:val="000000"/>
        </w:rPr>
        <w:br/>
        <w:t>Section 1</w:t>
      </w:r>
      <w:r w:rsidR="00200C5B">
        <w:rPr>
          <w:color w:val="000000"/>
        </w:rPr>
        <w:t>0</w:t>
      </w:r>
      <w:r w:rsidR="00200C5B" w:rsidRPr="009C5AE6">
        <w:rPr>
          <w:color w:val="000000"/>
        </w:rPr>
        <w:t xml:space="preserve"> </w:t>
      </w:r>
      <w:r w:rsidR="008D4DCC">
        <w:rPr>
          <w:color w:val="000000"/>
        </w:rPr>
        <w:t>(</w:t>
      </w:r>
      <w:r w:rsidR="00200C5B" w:rsidRPr="009C5AE6">
        <w:rPr>
          <w:color w:val="000000"/>
        </w:rPr>
        <w:t>Treatment Information</w:t>
      </w:r>
      <w:r w:rsidR="008D4DCC">
        <w:rPr>
          <w:color w:val="000000"/>
        </w:rPr>
        <w:t>)</w:t>
      </w:r>
      <w:r w:rsidR="00200C5B" w:rsidRPr="009C5AE6">
        <w:rPr>
          <w:color w:val="000000"/>
        </w:rPr>
        <w:t xml:space="preserve"> </w:t>
      </w:r>
      <w:r w:rsidR="00200C5B">
        <w:rPr>
          <w:color w:val="000000"/>
        </w:rPr>
        <w:t>should</w:t>
      </w:r>
      <w:r w:rsidR="00200C5B" w:rsidRPr="009C5AE6">
        <w:rPr>
          <w:color w:val="000000"/>
        </w:rPr>
        <w:t xml:space="preserve"> be completed if Item 9.</w:t>
      </w:r>
      <w:r w:rsidR="00200C5B">
        <w:rPr>
          <w:color w:val="000000"/>
        </w:rPr>
        <w:t>0</w:t>
      </w:r>
      <w:r w:rsidR="00200C5B" w:rsidRPr="009C5AE6">
        <w:rPr>
          <w:color w:val="000000"/>
        </w:rPr>
        <w:t xml:space="preserve">2 </w:t>
      </w:r>
      <w:r w:rsidR="00200C5B">
        <w:rPr>
          <w:color w:val="000000"/>
        </w:rPr>
        <w:t>(</w:t>
      </w:r>
      <w:r w:rsidR="00200C5B" w:rsidRPr="009C5AE6">
        <w:rPr>
          <w:color w:val="000000"/>
        </w:rPr>
        <w:t>Final Diagnosis</w:t>
      </w:r>
      <w:r w:rsidR="00200C5B">
        <w:rPr>
          <w:color w:val="000000"/>
        </w:rPr>
        <w:t>)</w:t>
      </w:r>
      <w:r w:rsidR="00200C5B" w:rsidRPr="009C5AE6">
        <w:rPr>
          <w:color w:val="000000"/>
        </w:rPr>
        <w:t xml:space="preserve"> </w:t>
      </w:r>
      <w:r w:rsidR="00F176C2">
        <w:rPr>
          <w:color w:val="000000"/>
        </w:rPr>
        <w:t>=</w:t>
      </w:r>
      <w:r w:rsidR="00F176C2" w:rsidRPr="009C5AE6">
        <w:rPr>
          <w:color w:val="000000"/>
        </w:rPr>
        <w:t xml:space="preserve"> </w:t>
      </w:r>
      <w:r w:rsidR="00200C5B">
        <w:rPr>
          <w:color w:val="000000"/>
        </w:rPr>
        <w:t>5</w:t>
      </w:r>
      <w:r w:rsidR="00200C5B" w:rsidRPr="009C5AE6">
        <w:rPr>
          <w:color w:val="000000"/>
        </w:rPr>
        <w:t xml:space="preserve"> (</w:t>
      </w:r>
      <w:r w:rsidR="00200C5B">
        <w:rPr>
          <w:color w:val="000000"/>
        </w:rPr>
        <w:t>Cancer</w:t>
      </w:r>
      <w:r w:rsidR="00200C5B" w:rsidRPr="009C5AE6">
        <w:rPr>
          <w:color w:val="000000"/>
        </w:rPr>
        <w:t>)</w:t>
      </w:r>
      <w:r w:rsidR="00200C5B">
        <w:rPr>
          <w:color w:val="000000"/>
        </w:rPr>
        <w:t xml:space="preserve">.  Treatment information may be completed if </w:t>
      </w:r>
      <w:r w:rsidR="00700BFE">
        <w:rPr>
          <w:color w:val="000000"/>
        </w:rPr>
        <w:t xml:space="preserve">Item </w:t>
      </w:r>
      <w:r w:rsidR="00200C5B">
        <w:rPr>
          <w:color w:val="000000"/>
        </w:rPr>
        <w:t>9.02 = 4</w:t>
      </w:r>
      <w:r w:rsidR="00200C5B" w:rsidRPr="009C5AE6">
        <w:rPr>
          <w:color w:val="000000"/>
        </w:rPr>
        <w:t xml:space="preserve"> (</w:t>
      </w:r>
      <w:r w:rsidR="00200C5B">
        <w:rPr>
          <w:color w:val="000000"/>
        </w:rPr>
        <w:t xml:space="preserve">Adenomatous </w:t>
      </w:r>
      <w:r w:rsidR="00200C5B" w:rsidRPr="009C5AE6">
        <w:rPr>
          <w:color w:val="000000"/>
        </w:rPr>
        <w:t>P</w:t>
      </w:r>
      <w:r w:rsidR="00200C5B">
        <w:rPr>
          <w:color w:val="000000"/>
        </w:rPr>
        <w:t>olyp with high grade dysplasia) and treatment was recommended by the clinician.</w:t>
      </w:r>
      <w:r w:rsidR="00200C5B">
        <w:rPr>
          <w:color w:val="000000"/>
        </w:rPr>
        <w:br/>
      </w:r>
      <w:r w:rsidRPr="009C5AE6">
        <w:rPr>
          <w:color w:val="000000"/>
        </w:rPr>
        <w:br/>
        <w:t>Section 1</w:t>
      </w:r>
      <w:r w:rsidR="00200C5B">
        <w:rPr>
          <w:color w:val="000000"/>
        </w:rPr>
        <w:t>1</w:t>
      </w:r>
      <w:r w:rsidRPr="009C5AE6">
        <w:rPr>
          <w:color w:val="000000"/>
        </w:rPr>
        <w:t xml:space="preserve"> </w:t>
      </w:r>
      <w:r w:rsidR="008D4DCC">
        <w:rPr>
          <w:color w:val="000000"/>
        </w:rPr>
        <w:t>(</w:t>
      </w:r>
      <w:r w:rsidR="00200C5B">
        <w:rPr>
          <w:color w:val="000000"/>
        </w:rPr>
        <w:t>Registry Information for Cancer/High Grade Dysplasia</w:t>
      </w:r>
      <w:r w:rsidR="008D4DCC">
        <w:rPr>
          <w:color w:val="000000"/>
        </w:rPr>
        <w:t>)</w:t>
      </w:r>
      <w:r w:rsidRPr="009C5AE6">
        <w:rPr>
          <w:color w:val="000000"/>
        </w:rPr>
        <w:t xml:space="preserve"> </w:t>
      </w:r>
      <w:r w:rsidR="00200C5B">
        <w:rPr>
          <w:color w:val="000000"/>
        </w:rPr>
        <w:t>should</w:t>
      </w:r>
      <w:r w:rsidRPr="009C5AE6">
        <w:rPr>
          <w:color w:val="000000"/>
        </w:rPr>
        <w:t xml:space="preserve"> be completed if Item 9.</w:t>
      </w:r>
      <w:r w:rsidR="00200C5B">
        <w:rPr>
          <w:color w:val="000000"/>
        </w:rPr>
        <w:t>0</w:t>
      </w:r>
      <w:r w:rsidRPr="009C5AE6">
        <w:rPr>
          <w:color w:val="000000"/>
        </w:rPr>
        <w:t xml:space="preserve">2 </w:t>
      </w:r>
      <w:r w:rsidR="00200C5B">
        <w:rPr>
          <w:color w:val="000000"/>
        </w:rPr>
        <w:t>(</w:t>
      </w:r>
      <w:r w:rsidRPr="009C5AE6">
        <w:rPr>
          <w:color w:val="000000"/>
        </w:rPr>
        <w:t>Final Diagnosis</w:t>
      </w:r>
      <w:r w:rsidR="00200C5B">
        <w:rPr>
          <w:color w:val="000000"/>
        </w:rPr>
        <w:t>)</w:t>
      </w:r>
      <w:r w:rsidRPr="009C5AE6">
        <w:rPr>
          <w:color w:val="000000"/>
        </w:rPr>
        <w:t xml:space="preserve"> </w:t>
      </w:r>
      <w:r w:rsidR="00F176C2">
        <w:rPr>
          <w:color w:val="000000"/>
        </w:rPr>
        <w:t>=</w:t>
      </w:r>
      <w:r w:rsidR="00F176C2" w:rsidRPr="009C5AE6">
        <w:rPr>
          <w:color w:val="000000"/>
        </w:rPr>
        <w:t xml:space="preserve"> </w:t>
      </w:r>
      <w:r w:rsidR="00200C5B">
        <w:rPr>
          <w:color w:val="000000"/>
        </w:rPr>
        <w:t>4</w:t>
      </w:r>
      <w:r w:rsidRPr="009C5AE6">
        <w:rPr>
          <w:color w:val="000000"/>
        </w:rPr>
        <w:t xml:space="preserve"> (</w:t>
      </w:r>
      <w:r w:rsidR="00200C5B">
        <w:rPr>
          <w:color w:val="000000"/>
        </w:rPr>
        <w:t>Adenomatous p</w:t>
      </w:r>
      <w:r w:rsidRPr="009C5AE6">
        <w:rPr>
          <w:color w:val="000000"/>
        </w:rPr>
        <w:t xml:space="preserve">olyp with high grade dysplasia) or </w:t>
      </w:r>
      <w:r w:rsidR="00200C5B">
        <w:rPr>
          <w:color w:val="000000"/>
        </w:rPr>
        <w:t>5</w:t>
      </w:r>
      <w:r w:rsidRPr="009C5AE6">
        <w:rPr>
          <w:color w:val="000000"/>
        </w:rPr>
        <w:t xml:space="preserve"> (Cancer).</w:t>
      </w:r>
      <w:r w:rsidRPr="009C5AE6">
        <w:rPr>
          <w:color w:val="000000"/>
        </w:rPr>
        <w:br/>
      </w:r>
    </w:p>
    <w:p w:rsidR="008677C9" w:rsidRPr="009C5AE6" w:rsidRDefault="008677C9">
      <w:pPr>
        <w:rPr>
          <w:color w:val="000000"/>
          <w:u w:val="single"/>
        </w:rPr>
      </w:pPr>
      <w:r w:rsidRPr="009C5AE6">
        <w:rPr>
          <w:color w:val="000000"/>
        </w:rPr>
        <w:t>EXAMPLE:</w:t>
      </w:r>
      <w:r w:rsidRPr="009C5AE6">
        <w:rPr>
          <w:color w:val="000000"/>
        </w:rPr>
        <w:tab/>
      </w:r>
      <w:r w:rsidRPr="009C5AE6">
        <w:rPr>
          <w:color w:val="000000"/>
        </w:rPr>
        <w:tab/>
        <w:t xml:space="preserve">If the final diagnosis is </w:t>
      </w:r>
      <w:smartTag w:uri="urn:schemas-microsoft-com:office:smarttags" w:element="place">
        <w:smartTag w:uri="urn:schemas-microsoft-com:office:smarttags" w:element="City">
          <w:r w:rsidRPr="009C5AE6">
            <w:rPr>
              <w:color w:val="000000"/>
            </w:rPr>
            <w:t>Normal</w:t>
          </w:r>
        </w:smartTag>
      </w:smartTag>
      <w:r w:rsidRPr="009C5AE6">
        <w:rPr>
          <w:color w:val="000000"/>
        </w:rPr>
        <w:t xml:space="preserve">: </w:t>
      </w:r>
      <w:r w:rsidRPr="009C5AE6">
        <w:rPr>
          <w:color w:val="000000"/>
          <w:u w:val="single"/>
        </w:rPr>
        <w:t>1</w:t>
      </w:r>
    </w:p>
    <w:p w:rsidR="008677C9" w:rsidRPr="009C5AE6" w:rsidRDefault="008677C9">
      <w:pPr>
        <w:rPr>
          <w:color w:val="000000"/>
          <w:u w:val="single"/>
        </w:rPr>
      </w:pPr>
    </w:p>
    <w:p w:rsidR="00B91D07" w:rsidRDefault="00B91D07">
      <w:pPr>
        <w:widowControl/>
        <w:autoSpaceDE/>
        <w:autoSpaceDN/>
        <w:adjustRightInd/>
      </w:pPr>
      <w:r>
        <w:br w:type="page"/>
      </w:r>
    </w:p>
    <w:p w:rsidR="008677C9" w:rsidRPr="009C5AE6" w:rsidRDefault="008677C9">
      <w:pPr>
        <w:ind w:left="2160" w:hanging="2160"/>
      </w:pPr>
      <w:r w:rsidRPr="009C5AE6">
        <w:lastRenderedPageBreak/>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102"/>
        <w:gridCol w:w="2938"/>
        <w:gridCol w:w="4522"/>
      </w:tblGrid>
      <w:tr w:rsidR="0084415B" w:rsidRPr="009C5AE6" w:rsidTr="001F60C7">
        <w:trPr>
          <w:cantSplit/>
        </w:trPr>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1F60C7">
        <w:trPr>
          <w:cantSplit/>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rPr>
          <w:color w:val="000000"/>
        </w:rPr>
      </w:pPr>
    </w:p>
    <w:p w:rsidR="008677C9" w:rsidRPr="009C5AE6" w:rsidRDefault="008677C9">
      <w:pPr>
        <w:rPr>
          <w:color w:val="000000"/>
        </w:rPr>
      </w:pPr>
    </w:p>
    <w:p w:rsidR="008677C9" w:rsidRPr="009C5AE6"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Pr="009C5AE6">
        <w:rPr>
          <w:color w:val="000000"/>
        </w:rPr>
        <w:tab/>
      </w:r>
      <w:r w:rsidRPr="009C5AE6">
        <w:rPr>
          <w:b/>
          <w:color w:val="000000"/>
        </w:rPr>
        <w:t>9.</w:t>
      </w:r>
      <w:r w:rsidR="009961DE">
        <w:rPr>
          <w:b/>
          <w:color w:val="000000"/>
        </w:rPr>
        <w:t>0</w:t>
      </w:r>
      <w:r w:rsidRPr="009C5AE6">
        <w:rPr>
          <w:b/>
          <w:color w:val="000000"/>
        </w:rPr>
        <w:t xml:space="preserve">3: Date of </w:t>
      </w:r>
      <w:r w:rsidR="00B606F2">
        <w:rPr>
          <w:b/>
          <w:color w:val="000000"/>
        </w:rPr>
        <w:t xml:space="preserve">final </w:t>
      </w:r>
      <w:r w:rsidRPr="009C5AE6">
        <w:rPr>
          <w:b/>
          <w:color w:val="000000"/>
        </w:rPr>
        <w:t>diagnosis</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specify the date of final diagnosis.</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8</w:t>
      </w:r>
    </w:p>
    <w:p w:rsidR="008677C9" w:rsidRPr="009C5AE6" w:rsidRDefault="008677C9">
      <w:pPr>
        <w:rPr>
          <w:color w:val="000000"/>
        </w:rPr>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424 - 431</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r>
      <w:r w:rsidR="00FB791B" w:rsidRPr="009C5AE6">
        <w:rPr>
          <w:color w:val="000000"/>
        </w:rPr>
        <w:t>Date</w:t>
      </w:r>
      <w:r w:rsidRPr="009C5AE6">
        <w:rPr>
          <w:color w:val="000000"/>
        </w:rPr>
        <w:t xml:space="preserve">   </w:t>
      </w:r>
    </w:p>
    <w:p w:rsidR="008677C9" w:rsidRPr="009C5AE6" w:rsidRDefault="008677C9">
      <w:pPr>
        <w:rPr>
          <w:color w:val="000000"/>
        </w:rPr>
      </w:pPr>
    </w:p>
    <w:p w:rsidR="008677C9" w:rsidRPr="009C5AE6" w:rsidRDefault="008677C9">
      <w:pPr>
        <w:tabs>
          <w:tab w:val="left" w:pos="-1440"/>
        </w:tabs>
        <w:ind w:left="2160" w:hanging="2160"/>
        <w:rPr>
          <w:color w:val="000000"/>
        </w:rPr>
      </w:pPr>
      <w:r w:rsidRPr="009C5AE6">
        <w:rPr>
          <w:color w:val="000000"/>
        </w:rPr>
        <w:t>SKIP PATTERN:</w:t>
      </w:r>
      <w:r w:rsidRPr="009C5AE6">
        <w:rPr>
          <w:color w:val="000000"/>
        </w:rPr>
        <w:tab/>
        <w:t xml:space="preserve">This field should be completed if </w:t>
      </w:r>
      <w:r w:rsidRPr="009C5AE6">
        <w:t>Item 9.</w:t>
      </w:r>
      <w:r w:rsidR="00672BD6">
        <w:t>0</w:t>
      </w:r>
      <w:r w:rsidRPr="009C5AE6">
        <w:t>1</w:t>
      </w:r>
      <w:r w:rsidRPr="009C5AE6">
        <w:rPr>
          <w:color w:val="000000"/>
        </w:rPr>
        <w:t xml:space="preserve"> </w:t>
      </w:r>
      <w:r w:rsidR="009961DE">
        <w:rPr>
          <w:color w:val="000000"/>
        </w:rPr>
        <w:t>(</w:t>
      </w:r>
      <w:r w:rsidRPr="009C5AE6">
        <w:rPr>
          <w:color w:val="000000"/>
        </w:rPr>
        <w:t xml:space="preserve">Status of </w:t>
      </w:r>
      <w:r w:rsidR="00AF61C2">
        <w:rPr>
          <w:color w:val="000000"/>
        </w:rPr>
        <w:t>f</w:t>
      </w:r>
      <w:r w:rsidR="00672BD6">
        <w:rPr>
          <w:color w:val="000000"/>
        </w:rPr>
        <w:t xml:space="preserve">inal </w:t>
      </w:r>
      <w:r w:rsidR="00AF61C2">
        <w:rPr>
          <w:color w:val="000000"/>
        </w:rPr>
        <w:t>d</w:t>
      </w:r>
      <w:r w:rsidR="00AF61C2" w:rsidRPr="009C5AE6">
        <w:rPr>
          <w:color w:val="000000"/>
        </w:rPr>
        <w:t>iagnosis</w:t>
      </w:r>
      <w:r w:rsidR="009961DE">
        <w:rPr>
          <w:color w:val="000000"/>
        </w:rPr>
        <w:t>)</w:t>
      </w:r>
      <w:r w:rsidRPr="009C5AE6">
        <w:rPr>
          <w:color w:val="000000"/>
        </w:rPr>
        <w:t xml:space="preserve"> is 1 (Complete), 3 (Refused), 4 (</w:t>
      </w:r>
      <w:r w:rsidR="009961DE">
        <w:rPr>
          <w:color w:val="000000"/>
        </w:rPr>
        <w:t>Lost</w:t>
      </w:r>
      <w:r w:rsidR="00264977">
        <w:rPr>
          <w:color w:val="000000"/>
        </w:rPr>
        <w:t xml:space="preserve"> to follow-up</w:t>
      </w:r>
      <w:r w:rsidRPr="009C5AE6">
        <w:rPr>
          <w:color w:val="000000"/>
        </w:rPr>
        <w:t>)</w:t>
      </w:r>
      <w:r w:rsidR="00264977">
        <w:rPr>
          <w:color w:val="000000"/>
        </w:rPr>
        <w:t xml:space="preserve"> or</w:t>
      </w:r>
      <w:r w:rsidRPr="009C5AE6">
        <w:rPr>
          <w:color w:val="000000"/>
        </w:rPr>
        <w:t xml:space="preserve"> 5 (</w:t>
      </w:r>
      <w:r w:rsidR="009961DE">
        <w:rPr>
          <w:color w:val="000000"/>
        </w:rPr>
        <w:t>Irreconcilable)</w:t>
      </w:r>
      <w:r w:rsidR="00264977">
        <w:rPr>
          <w:color w:val="000000"/>
        </w:rPr>
        <w:t>;</w:t>
      </w:r>
      <w:r w:rsidR="009961DE">
        <w:rPr>
          <w:color w:val="000000"/>
        </w:rPr>
        <w:t xml:space="preserve"> </w:t>
      </w:r>
      <w:r w:rsidRPr="009C5AE6">
        <w:rPr>
          <w:color w:val="000000"/>
        </w:rPr>
        <w:t>otherwise, it should be blank.</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 xml:space="preserve">An 8-digit </w:t>
      </w:r>
      <w:r w:rsidR="00FB791B" w:rsidRPr="009C5AE6">
        <w:rPr>
          <w:color w:val="000000"/>
        </w:rPr>
        <w:t>date</w:t>
      </w:r>
      <w:r w:rsidRPr="009C5AE6">
        <w:rPr>
          <w:color w:val="000000"/>
        </w:rPr>
        <w:t xml:space="preserve"> field of the form MMDDYYYY, where MM is </w:t>
      </w:r>
      <w:r w:rsidR="00264977">
        <w:rPr>
          <w:color w:val="000000"/>
        </w:rPr>
        <w:t>the mo</w:t>
      </w:r>
      <w:r w:rsidR="00672BD6">
        <w:rPr>
          <w:color w:val="000000"/>
        </w:rPr>
        <w:t>n</w:t>
      </w:r>
      <w:r w:rsidR="00264977">
        <w:rPr>
          <w:color w:val="000000"/>
        </w:rPr>
        <w:t>th of diagnosis</w:t>
      </w:r>
      <w:r w:rsidRPr="009C5AE6">
        <w:rPr>
          <w:color w:val="000000"/>
        </w:rPr>
        <w:t xml:space="preserve"> from 01 to 12, DD is </w:t>
      </w:r>
      <w:r w:rsidR="00264977">
        <w:rPr>
          <w:color w:val="000000"/>
        </w:rPr>
        <w:t>the day of diagnosis</w:t>
      </w:r>
      <w:r w:rsidRPr="009C5AE6">
        <w:rPr>
          <w:color w:val="000000"/>
        </w:rPr>
        <w:t xml:space="preserve"> from 01 to 31, and YYYY is the year of </w:t>
      </w:r>
      <w:r w:rsidR="00264977">
        <w:rPr>
          <w:color w:val="000000"/>
        </w:rPr>
        <w:t>diagnosis</w:t>
      </w:r>
      <w:r w:rsidRPr="009C5AE6">
        <w:rPr>
          <w:color w:val="000000"/>
        </w:rPr>
        <w:t xml:space="preserve">.  If any part of the date is unknown, blank-fill only that part.  For example, if the month and year of diagnosis are known, but the day is not, then blank-fill the day (e.g. </w:t>
      </w:r>
      <w:r w:rsidRPr="009C5AE6">
        <w:rPr>
          <w:color w:val="000000"/>
          <w:u w:val="single"/>
        </w:rPr>
        <w:t>08  20</w:t>
      </w:r>
      <w:r w:rsidR="009961DE">
        <w:rPr>
          <w:color w:val="000000"/>
          <w:u w:val="single"/>
        </w:rPr>
        <w:t>10</w:t>
      </w:r>
      <w:r w:rsidRPr="009C5AE6">
        <w:rPr>
          <w:color w:val="000000"/>
        </w:rPr>
        <w:t>).</w:t>
      </w:r>
    </w:p>
    <w:p w:rsidR="008677C9" w:rsidRPr="009C5AE6" w:rsidRDefault="008677C9">
      <w:pPr>
        <w:spacing w:line="218" w:lineRule="auto"/>
        <w:rPr>
          <w:color w:val="000000"/>
        </w:rPr>
      </w:pPr>
    </w:p>
    <w:p w:rsidR="003D1B91" w:rsidRPr="009C5AE6" w:rsidRDefault="008677C9" w:rsidP="003D1B91">
      <w:pPr>
        <w:tabs>
          <w:tab w:val="left" w:pos="-1440"/>
        </w:tabs>
        <w:spacing w:line="218" w:lineRule="auto"/>
        <w:ind w:left="2160" w:hanging="2160"/>
      </w:pPr>
      <w:r w:rsidRPr="009C5AE6">
        <w:rPr>
          <w:color w:val="000000"/>
        </w:rPr>
        <w:t>EXPLANATION:</w:t>
      </w:r>
      <w:r w:rsidRPr="009C5AE6">
        <w:rPr>
          <w:color w:val="000000"/>
        </w:rPr>
        <w:tab/>
      </w:r>
      <w:r w:rsidR="003D1B91" w:rsidRPr="009C5AE6">
        <w:rPr>
          <w:color w:val="000000"/>
        </w:rPr>
        <w:t xml:space="preserve">This field should indicate the date of the </w:t>
      </w:r>
      <w:r w:rsidR="00D76531">
        <w:rPr>
          <w:color w:val="000000"/>
        </w:rPr>
        <w:t>procedure that provided the final diagnosis (which may include</w:t>
      </w:r>
      <w:r w:rsidR="003D1B91" w:rsidRPr="009C5AE6">
        <w:rPr>
          <w:color w:val="000000"/>
        </w:rPr>
        <w:t xml:space="preserve"> the date of the “normal” screening test</w:t>
      </w:r>
      <w:r w:rsidR="00D76531">
        <w:rPr>
          <w:color w:val="000000"/>
        </w:rPr>
        <w:t>)</w:t>
      </w:r>
      <w:r w:rsidR="003D1B91" w:rsidRPr="009C5AE6">
        <w:rPr>
          <w:color w:val="000000"/>
        </w:rPr>
        <w:t xml:space="preserve">.  </w:t>
      </w:r>
      <w:r w:rsidR="00DA19F4" w:rsidRPr="009C5AE6">
        <w:rPr>
          <w:color w:val="000000"/>
        </w:rPr>
        <w:t xml:space="preserve">If more than one procedure was performed to obtain a final diagnosis, report the date of the procedure which </w:t>
      </w:r>
      <w:r w:rsidR="007E2643">
        <w:rPr>
          <w:color w:val="000000"/>
        </w:rPr>
        <w:t>provided the worst histologic</w:t>
      </w:r>
      <w:r w:rsidR="00043032" w:rsidRPr="009C5AE6">
        <w:rPr>
          <w:color w:val="000000"/>
        </w:rPr>
        <w:t xml:space="preserve"> diagnosis.</w:t>
      </w:r>
      <w:r w:rsidR="003D1B91" w:rsidRPr="009C5AE6">
        <w:t xml:space="preserve"> </w:t>
      </w:r>
      <w:r w:rsidR="007E2643">
        <w:t xml:space="preserve"> In some cases the first of multiple tests may provide the </w:t>
      </w:r>
      <w:r w:rsidR="007E2643">
        <w:rPr>
          <w:color w:val="000000"/>
        </w:rPr>
        <w:t xml:space="preserve">date of </w:t>
      </w:r>
      <w:r w:rsidR="00B606F2">
        <w:rPr>
          <w:color w:val="000000"/>
        </w:rPr>
        <w:t xml:space="preserve">final </w:t>
      </w:r>
      <w:r w:rsidR="007E2643">
        <w:rPr>
          <w:color w:val="000000"/>
        </w:rPr>
        <w:t>diagnosis.</w:t>
      </w:r>
    </w:p>
    <w:p w:rsidR="00553E5E" w:rsidRPr="009C5AE6" w:rsidRDefault="00553E5E">
      <w:pPr>
        <w:tabs>
          <w:tab w:val="left" w:pos="-1440"/>
        </w:tabs>
        <w:spacing w:line="218" w:lineRule="auto"/>
        <w:ind w:left="2160" w:hanging="2160"/>
        <w:rPr>
          <w:color w:val="000000"/>
        </w:rPr>
      </w:pPr>
    </w:p>
    <w:p w:rsidR="008677C9" w:rsidRPr="009C5AE6" w:rsidRDefault="00553E5E">
      <w:pPr>
        <w:tabs>
          <w:tab w:val="left" w:pos="-1440"/>
        </w:tabs>
        <w:spacing w:line="218" w:lineRule="auto"/>
        <w:ind w:left="2160" w:hanging="2160"/>
        <w:rPr>
          <w:color w:val="000000"/>
        </w:rPr>
      </w:pPr>
      <w:r w:rsidRPr="009C5AE6">
        <w:rPr>
          <w:color w:val="000000"/>
        </w:rPr>
        <w:tab/>
      </w:r>
      <w:r w:rsidR="008677C9" w:rsidRPr="009C5AE6">
        <w:rPr>
          <w:color w:val="000000"/>
        </w:rPr>
        <w:t>If the client refused</w:t>
      </w:r>
      <w:r w:rsidR="006256A4">
        <w:rPr>
          <w:color w:val="000000"/>
        </w:rPr>
        <w:t xml:space="preserve"> tests</w:t>
      </w:r>
      <w:r w:rsidR="00243893" w:rsidRPr="009C5AE6">
        <w:rPr>
          <w:color w:val="000000"/>
        </w:rPr>
        <w:t>,</w:t>
      </w:r>
      <w:r w:rsidR="008677C9" w:rsidRPr="009C5AE6">
        <w:rPr>
          <w:color w:val="000000"/>
        </w:rPr>
        <w:t xml:space="preserve"> or was determined to be lost to follow-up, </w:t>
      </w:r>
      <w:r w:rsidR="006256A4">
        <w:rPr>
          <w:color w:val="000000"/>
        </w:rPr>
        <w:t xml:space="preserve">then </w:t>
      </w:r>
      <w:r w:rsidR="008677C9" w:rsidRPr="009C5AE6">
        <w:rPr>
          <w:color w:val="000000"/>
        </w:rPr>
        <w:t xml:space="preserve">an administrative close-out date should be reported </w:t>
      </w:r>
      <w:r w:rsidR="006256A4">
        <w:rPr>
          <w:color w:val="000000"/>
        </w:rPr>
        <w:t xml:space="preserve">as the date of </w:t>
      </w:r>
      <w:r w:rsidR="00B606F2">
        <w:rPr>
          <w:color w:val="000000"/>
        </w:rPr>
        <w:t xml:space="preserve">final </w:t>
      </w:r>
      <w:r w:rsidR="006256A4">
        <w:rPr>
          <w:color w:val="000000"/>
        </w:rPr>
        <w:t>diagnosis</w:t>
      </w:r>
      <w:r w:rsidR="008677C9" w:rsidRPr="009C5AE6">
        <w:rPr>
          <w:color w:val="000000"/>
        </w:rPr>
        <w:t xml:space="preserve">.  If </w:t>
      </w:r>
      <w:r w:rsidR="006256A4">
        <w:rPr>
          <w:color w:val="000000"/>
        </w:rPr>
        <w:t xml:space="preserve">the </w:t>
      </w:r>
      <w:r w:rsidR="008677C9" w:rsidRPr="009C5AE6">
        <w:rPr>
          <w:color w:val="000000"/>
        </w:rPr>
        <w:t xml:space="preserve">client moved before all tests were completed and a final diagnosis </w:t>
      </w:r>
      <w:r w:rsidR="006256A4">
        <w:rPr>
          <w:color w:val="000000"/>
        </w:rPr>
        <w:t xml:space="preserve">could not be </w:t>
      </w:r>
      <w:r w:rsidR="008677C9" w:rsidRPr="009C5AE6">
        <w:rPr>
          <w:color w:val="000000"/>
        </w:rPr>
        <w:t xml:space="preserve">obtained, </w:t>
      </w:r>
      <w:r w:rsidR="006256A4">
        <w:rPr>
          <w:color w:val="000000"/>
        </w:rPr>
        <w:t xml:space="preserve">then </w:t>
      </w:r>
      <w:r w:rsidR="008677C9" w:rsidRPr="009C5AE6">
        <w:rPr>
          <w:color w:val="000000"/>
        </w:rPr>
        <w:t xml:space="preserve">an administrative close-out date should be </w:t>
      </w:r>
      <w:r w:rsidR="006256A4">
        <w:rPr>
          <w:color w:val="000000"/>
        </w:rPr>
        <w:t>reported</w:t>
      </w:r>
      <w:r w:rsidR="006256A4" w:rsidRPr="009C5AE6">
        <w:rPr>
          <w:color w:val="000000"/>
        </w:rPr>
        <w:t xml:space="preserve"> </w:t>
      </w:r>
      <w:r w:rsidR="008677C9" w:rsidRPr="009C5AE6">
        <w:rPr>
          <w:color w:val="000000"/>
        </w:rPr>
        <w:t xml:space="preserve">as the date of </w:t>
      </w:r>
      <w:r w:rsidR="00B606F2">
        <w:rPr>
          <w:color w:val="000000"/>
        </w:rPr>
        <w:t xml:space="preserve">final </w:t>
      </w:r>
      <w:r w:rsidR="008677C9" w:rsidRPr="009C5AE6">
        <w:rPr>
          <w:color w:val="000000"/>
        </w:rPr>
        <w:t>diagnosis</w:t>
      </w:r>
      <w:r w:rsidR="00A15E91" w:rsidRPr="009C5AE6">
        <w:rPr>
          <w:color w:val="000000"/>
        </w:rPr>
        <w:t>.</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rPr>
          <w:color w:val="000000"/>
        </w:rPr>
      </w:pPr>
      <w:r w:rsidRPr="009C5AE6">
        <w:rPr>
          <w:color w:val="000000"/>
        </w:rPr>
        <w:t>EXAMPLE:</w:t>
      </w:r>
      <w:r w:rsidRPr="009C5AE6">
        <w:rPr>
          <w:color w:val="000000"/>
        </w:rPr>
        <w:tab/>
        <w:t>If the date of the final pathology report is July 15, 20</w:t>
      </w:r>
      <w:r w:rsidR="00087BF2">
        <w:rPr>
          <w:color w:val="000000"/>
        </w:rPr>
        <w:t>10</w:t>
      </w:r>
      <w:r w:rsidRPr="009C5AE6">
        <w:rPr>
          <w:color w:val="000000"/>
        </w:rPr>
        <w:t xml:space="preserve">: </w:t>
      </w:r>
      <w:r w:rsidRPr="009C5AE6">
        <w:rPr>
          <w:color w:val="000000"/>
          <w:u w:val="single"/>
        </w:rPr>
        <w:t>071520</w:t>
      </w:r>
      <w:r w:rsidR="00087BF2">
        <w:rPr>
          <w:color w:val="000000"/>
          <w:u w:val="single"/>
        </w:rPr>
        <w:t>10</w:t>
      </w:r>
    </w:p>
    <w:p w:rsidR="008677C9" w:rsidRPr="009C5AE6" w:rsidRDefault="008677C9">
      <w:pPr>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rPr>
          <w:color w:val="000000"/>
        </w:rPr>
      </w:pPr>
    </w:p>
    <w:p w:rsidR="000D2E45" w:rsidRDefault="008677C9">
      <w:pPr>
        <w:tabs>
          <w:tab w:val="left" w:pos="-1440"/>
        </w:tabs>
        <w:ind w:left="2160" w:hanging="2160"/>
        <w:rPr>
          <w:b/>
          <w:color w:val="000000"/>
        </w:rPr>
      </w:pPr>
      <w:r w:rsidRPr="009C5AE6">
        <w:rPr>
          <w:color w:val="000000"/>
        </w:rPr>
        <w:br w:type="page"/>
      </w:r>
      <w:r w:rsidRPr="009C5AE6">
        <w:rPr>
          <w:color w:val="000000"/>
        </w:rPr>
        <w:lastRenderedPageBreak/>
        <w:t>ITEM NO / NAME:</w:t>
      </w:r>
      <w:r w:rsidR="004C78B0">
        <w:rPr>
          <w:color w:val="000000"/>
        </w:rPr>
        <w:tab/>
      </w:r>
      <w:r w:rsidRPr="009C5AE6">
        <w:rPr>
          <w:b/>
          <w:color w:val="000000"/>
        </w:rPr>
        <w:t>9.</w:t>
      </w:r>
      <w:r w:rsidR="00087BF2">
        <w:rPr>
          <w:b/>
          <w:color w:val="000000"/>
        </w:rPr>
        <w:t>0</w:t>
      </w:r>
      <w:r w:rsidRPr="009C5AE6">
        <w:rPr>
          <w:b/>
          <w:color w:val="000000"/>
        </w:rPr>
        <w:t>4: Recommended screening or surveillance test for next cycle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indicate the next recommended </w:t>
      </w:r>
      <w:r w:rsidR="00E56C05">
        <w:rPr>
          <w:color w:val="000000"/>
        </w:rPr>
        <w:t>test</w:t>
      </w:r>
      <w:r w:rsidR="00E56C05" w:rsidRPr="009C5AE6">
        <w:rPr>
          <w:color w:val="000000"/>
        </w:rPr>
        <w:t xml:space="preserve"> </w:t>
      </w:r>
      <w:r w:rsidR="004C78B0">
        <w:rPr>
          <w:color w:val="000000"/>
        </w:rPr>
        <w:t>for</w:t>
      </w:r>
      <w:r w:rsidR="004C78B0" w:rsidRPr="009C5AE6">
        <w:rPr>
          <w:color w:val="000000"/>
        </w:rPr>
        <w:t xml:space="preserve"> </w:t>
      </w:r>
      <w:r w:rsidRPr="009C5AE6">
        <w:rPr>
          <w:color w:val="000000"/>
        </w:rPr>
        <w:t>the client at the end of the “cycle”.</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87BF2">
        <w:t>432</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pPr>
      <w:r w:rsidRPr="009C5AE6">
        <w:rPr>
          <w:color w:val="000000"/>
        </w:rPr>
        <w:t>SKIP PATTERN:</w:t>
      </w:r>
      <w:r w:rsidRPr="009C5AE6">
        <w:rPr>
          <w:color w:val="000000"/>
        </w:rPr>
        <w:tab/>
      </w:r>
      <w:r w:rsidR="00D3558C">
        <w:t xml:space="preserve">Leave blank if Item 9.01 does </w:t>
      </w:r>
      <w:r w:rsidR="00D3558C" w:rsidRPr="009C374E">
        <w:rPr>
          <w:u w:val="single"/>
        </w:rPr>
        <w:t>not</w:t>
      </w:r>
      <w:r w:rsidR="00D3558C">
        <w:t xml:space="preserve"> = 1</w:t>
      </w:r>
      <w:r w:rsidRPr="009C5AE6">
        <w:rPr>
          <w:color w:val="000000"/>
        </w:rPr>
        <w:t>.</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Take-home FOBT</w:t>
      </w:r>
      <w:r w:rsidRPr="009C5AE6">
        <w:rPr>
          <w:color w:val="000000"/>
        </w:rPr>
        <w:br/>
        <w:t>2 = Take-home FIT</w:t>
      </w:r>
      <w:r w:rsidRPr="009C5AE6">
        <w:rPr>
          <w:color w:val="000000"/>
        </w:rPr>
        <w:br/>
        <w:t>3 = Sigmoidoscopy</w:t>
      </w:r>
      <w:r w:rsidRPr="009C5AE6">
        <w:rPr>
          <w:color w:val="000000"/>
        </w:rPr>
        <w:br/>
        <w:t>4 = Colonoscopy</w:t>
      </w:r>
      <w:r w:rsidRPr="009C5AE6">
        <w:rPr>
          <w:color w:val="000000"/>
        </w:rPr>
        <w:br/>
        <w:t>5 = DCBE</w:t>
      </w:r>
      <w:r w:rsidRPr="009C5AE6">
        <w:rPr>
          <w:color w:val="000000"/>
        </w:rPr>
        <w:br/>
      </w:r>
      <w:r w:rsidR="00087BF2">
        <w:rPr>
          <w:color w:val="000000"/>
        </w:rPr>
        <w:t>8</w:t>
      </w:r>
      <w:r w:rsidRPr="009C5AE6">
        <w:rPr>
          <w:color w:val="000000"/>
        </w:rPr>
        <w:t xml:space="preserve"> = None</w:t>
      </w:r>
      <w:r w:rsidRPr="009C5AE6">
        <w:rPr>
          <w:color w:val="000000"/>
        </w:rPr>
        <w:br/>
        <w:t>9 = Unknown</w:t>
      </w:r>
    </w:p>
    <w:p w:rsidR="008677C9" w:rsidRPr="009C5AE6" w:rsidRDefault="008677C9">
      <w:pPr>
        <w:spacing w:line="218" w:lineRule="auto"/>
        <w:rPr>
          <w:color w:val="000000"/>
        </w:rPr>
      </w:pP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t xml:space="preserve">Report the next screening or surveillance test recommended to the client at the end of the cycle.  </w:t>
      </w:r>
      <w:r w:rsidR="00CC11F0">
        <w:rPr>
          <w:color w:val="000000"/>
        </w:rPr>
        <w:t>Examples include</w:t>
      </w:r>
      <w:r w:rsidRPr="009C5AE6">
        <w:rPr>
          <w:color w:val="000000"/>
        </w:rPr>
        <w:t xml:space="preserve"> a surveillance colonoscopy following a previous abnormal colonoscopy and/or surgery, or the next screening test recommended to the client following a normal/negative test.</w:t>
      </w:r>
      <w:r w:rsidRPr="009C5AE6">
        <w:rPr>
          <w:color w:val="000000"/>
        </w:rPr>
        <w:br/>
      </w:r>
      <w:r w:rsidRPr="009C5AE6">
        <w:rPr>
          <w:color w:val="000000"/>
        </w:rPr>
        <w:br/>
        <w:t>If client is terminally ill, or for other reasons no further tests are recommended</w:t>
      </w:r>
      <w:r w:rsidR="00766CF7">
        <w:rPr>
          <w:color w:val="000000"/>
        </w:rPr>
        <w:t xml:space="preserve"> by the clinician</w:t>
      </w:r>
      <w:r w:rsidRPr="009C5AE6">
        <w:rPr>
          <w:color w:val="000000"/>
        </w:rPr>
        <w:t xml:space="preserve">, then code this </w:t>
      </w:r>
      <w:r w:rsidR="00766CF7">
        <w:rPr>
          <w:color w:val="000000"/>
        </w:rPr>
        <w:t xml:space="preserve">item </w:t>
      </w:r>
      <w:r w:rsidRPr="009C5AE6">
        <w:rPr>
          <w:color w:val="000000"/>
        </w:rPr>
        <w:t xml:space="preserve">as </w:t>
      </w:r>
      <w:r w:rsidR="00087BF2">
        <w:rPr>
          <w:color w:val="000000"/>
        </w:rPr>
        <w:t>8</w:t>
      </w:r>
      <w:r w:rsidRPr="009C5AE6">
        <w:rPr>
          <w:color w:val="000000"/>
        </w:rPr>
        <w:t xml:space="preserve"> (None).</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rPr>
          <w:color w:val="000000"/>
          <w:u w:val="single"/>
        </w:rPr>
      </w:pPr>
      <w:r w:rsidRPr="009C5AE6">
        <w:rPr>
          <w:color w:val="000000"/>
        </w:rPr>
        <w:t>EXAMPLE:</w:t>
      </w:r>
      <w:r w:rsidRPr="009C5AE6">
        <w:rPr>
          <w:color w:val="000000"/>
        </w:rPr>
        <w:tab/>
        <w:t xml:space="preserve">If a FOBT is recommended as the </w:t>
      </w:r>
      <w:r w:rsidR="00E56C05">
        <w:rPr>
          <w:color w:val="000000"/>
        </w:rPr>
        <w:t xml:space="preserve">test </w:t>
      </w:r>
      <w:r w:rsidR="00766CF7">
        <w:rPr>
          <w:color w:val="000000"/>
        </w:rPr>
        <w:t>to begin the next cycle</w:t>
      </w:r>
      <w:r w:rsidRPr="009C5AE6">
        <w:rPr>
          <w:color w:val="000000"/>
        </w:rPr>
        <w:t xml:space="preserve">: </w:t>
      </w:r>
      <w:r w:rsidRPr="009C5AE6">
        <w:rPr>
          <w:color w:val="000000"/>
          <w:u w:val="single"/>
        </w:rPr>
        <w:t>1</w:t>
      </w:r>
    </w:p>
    <w:p w:rsidR="008677C9" w:rsidRPr="009C5AE6" w:rsidRDefault="008677C9">
      <w:pPr>
        <w:ind w:left="2160" w:hanging="2160"/>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rPr>
          <w:color w:val="000000"/>
        </w:rPr>
      </w:pPr>
      <w:r w:rsidRPr="009C5AE6">
        <w:rPr>
          <w:color w:val="000000"/>
        </w:rPr>
        <w:t xml:space="preserve">  </w:t>
      </w:r>
    </w:p>
    <w:p w:rsidR="008677C9" w:rsidRPr="009C5AE6" w:rsidRDefault="008677C9">
      <w:pPr>
        <w:rPr>
          <w:color w:val="000000"/>
        </w:rPr>
      </w:pPr>
    </w:p>
    <w:p w:rsidR="008677C9" w:rsidRPr="009C5AE6" w:rsidRDefault="0084415B">
      <w:pPr>
        <w:tabs>
          <w:tab w:val="left" w:pos="-1440"/>
        </w:tabs>
        <w:ind w:left="2160" w:hanging="2160"/>
        <w:rPr>
          <w:b/>
          <w:color w:val="000000"/>
        </w:rPr>
      </w:pPr>
      <w:r>
        <w:rPr>
          <w:color w:val="000000"/>
        </w:rPr>
        <w:br w:type="page"/>
      </w:r>
      <w:r w:rsidR="008677C9" w:rsidRPr="009C5AE6">
        <w:rPr>
          <w:color w:val="000000"/>
        </w:rPr>
        <w:lastRenderedPageBreak/>
        <w:t>ITEM NO / NAME:</w:t>
      </w:r>
      <w:r w:rsidR="008677C9" w:rsidRPr="009C5AE6">
        <w:rPr>
          <w:color w:val="000000"/>
        </w:rPr>
        <w:tab/>
      </w:r>
      <w:r w:rsidR="008677C9" w:rsidRPr="009C5AE6">
        <w:rPr>
          <w:b/>
          <w:color w:val="000000"/>
        </w:rPr>
        <w:t>9.</w:t>
      </w:r>
      <w:r w:rsidR="00087BF2">
        <w:rPr>
          <w:b/>
          <w:color w:val="000000"/>
        </w:rPr>
        <w:t>0</w:t>
      </w:r>
      <w:r w:rsidR="008677C9" w:rsidRPr="009C5AE6">
        <w:rPr>
          <w:b/>
          <w:color w:val="000000"/>
        </w:rPr>
        <w:t>5: Indication for screening or surveillance test for next cycle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 xml:space="preserve">To </w:t>
      </w:r>
      <w:r w:rsidR="00087BF2">
        <w:rPr>
          <w:color w:val="000000"/>
        </w:rPr>
        <w:t xml:space="preserve">report the </w:t>
      </w:r>
      <w:r w:rsidRPr="009C5AE6">
        <w:rPr>
          <w:color w:val="000000"/>
        </w:rPr>
        <w:t>indicat</w:t>
      </w:r>
      <w:r w:rsidR="00087BF2">
        <w:rPr>
          <w:color w:val="000000"/>
        </w:rPr>
        <w:t>ion for</w:t>
      </w:r>
      <w:r w:rsidRPr="009C5AE6">
        <w:rPr>
          <w:color w:val="000000"/>
        </w:rPr>
        <w:t xml:space="preserve"> the next test </w:t>
      </w:r>
      <w:r w:rsidR="00700BFE">
        <w:rPr>
          <w:color w:val="000000"/>
        </w:rPr>
        <w:t>recommended</w:t>
      </w:r>
      <w:r w:rsidR="00700BFE" w:rsidRPr="009C5AE6">
        <w:rPr>
          <w:color w:val="000000"/>
        </w:rPr>
        <w:t xml:space="preserve"> </w:t>
      </w:r>
      <w:r w:rsidRPr="009C5AE6">
        <w:rPr>
          <w:color w:val="000000"/>
        </w:rPr>
        <w:t>to the client.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1</w:t>
      </w:r>
    </w:p>
    <w:p w:rsidR="008677C9" w:rsidRPr="009C5AE6" w:rsidRDefault="008677C9">
      <w:pPr>
        <w:rPr>
          <w:color w:val="000000"/>
        </w:rPr>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87BF2">
        <w:t>433</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rPr>
          <w:color w:val="000000"/>
        </w:rPr>
      </w:pPr>
      <w:r w:rsidRPr="009C5AE6">
        <w:rPr>
          <w:color w:val="000000"/>
        </w:rPr>
        <w:t>TYPE:</w:t>
      </w:r>
      <w:r w:rsidRPr="009C5AE6">
        <w:rPr>
          <w:color w:val="000000"/>
        </w:rPr>
        <w:tab/>
        <w:t>Numeric</w:t>
      </w:r>
    </w:p>
    <w:p w:rsidR="008677C9" w:rsidRPr="009C5AE6" w:rsidRDefault="008677C9">
      <w:pPr>
        <w:rPr>
          <w:color w:val="000000"/>
        </w:rPr>
      </w:pPr>
    </w:p>
    <w:p w:rsidR="008677C9" w:rsidRPr="009C5AE6" w:rsidRDefault="008677C9">
      <w:pPr>
        <w:tabs>
          <w:tab w:val="left" w:pos="-1440"/>
        </w:tabs>
        <w:ind w:left="2160" w:hanging="2160"/>
      </w:pPr>
      <w:r w:rsidRPr="009C5AE6">
        <w:rPr>
          <w:color w:val="000000"/>
        </w:rPr>
        <w:t>SKIP PATTERN:</w:t>
      </w:r>
      <w:r w:rsidRPr="009C5AE6">
        <w:rPr>
          <w:color w:val="000000"/>
        </w:rPr>
        <w:tab/>
      </w:r>
      <w:r w:rsidR="00137A54">
        <w:rPr>
          <w:color w:val="000000"/>
        </w:rPr>
        <w:t xml:space="preserve">Leave blank if </w:t>
      </w:r>
      <w:r w:rsidR="00E64EB1">
        <w:rPr>
          <w:color w:val="000000"/>
        </w:rPr>
        <w:t xml:space="preserve">Item </w:t>
      </w:r>
      <w:r w:rsidR="00137A54">
        <w:rPr>
          <w:color w:val="000000"/>
        </w:rPr>
        <w:t>9.01</w:t>
      </w:r>
      <w:r w:rsidR="00AF61C2">
        <w:rPr>
          <w:color w:val="000000"/>
        </w:rPr>
        <w:t xml:space="preserve"> (Status of final diagnosis)</w:t>
      </w:r>
      <w:r w:rsidR="00E64EB1">
        <w:rPr>
          <w:color w:val="000000"/>
        </w:rPr>
        <w:t xml:space="preserve"> </w:t>
      </w:r>
      <w:r w:rsidR="00137A54">
        <w:rPr>
          <w:color w:val="000000"/>
        </w:rPr>
        <w:t>does not =1</w:t>
      </w:r>
      <w:r w:rsidR="00AF61C2">
        <w:rPr>
          <w:color w:val="000000"/>
        </w:rPr>
        <w:t xml:space="preserve"> (Complete)</w:t>
      </w:r>
      <w:r w:rsidRPr="009C5AE6">
        <w:rPr>
          <w:color w:val="000000"/>
        </w:rPr>
        <w:t xml:space="preserve">.  </w:t>
      </w:r>
      <w:r w:rsidRPr="009C5AE6">
        <w:rPr>
          <w:color w:val="000000"/>
        </w:rPr>
        <w:br/>
      </w:r>
      <w:r w:rsidRPr="009C5AE6">
        <w:rPr>
          <w:color w:val="000000"/>
        </w:rPr>
        <w:br/>
      </w:r>
      <w:r w:rsidR="00D46B41">
        <w:rPr>
          <w:color w:val="000000"/>
        </w:rPr>
        <w:t>L</w:t>
      </w:r>
      <w:r w:rsidR="00D46B41" w:rsidRPr="009C5AE6">
        <w:rPr>
          <w:color w:val="000000"/>
        </w:rPr>
        <w:t xml:space="preserve">eave blank </w:t>
      </w:r>
      <w:r w:rsidR="00D46B41">
        <w:rPr>
          <w:color w:val="000000"/>
        </w:rPr>
        <w:t>i</w:t>
      </w:r>
      <w:r w:rsidRPr="009C5AE6">
        <w:rPr>
          <w:color w:val="000000"/>
        </w:rPr>
        <w:t>f Item 9.</w:t>
      </w:r>
      <w:r w:rsidR="00087BF2">
        <w:rPr>
          <w:color w:val="000000"/>
        </w:rPr>
        <w:t>0</w:t>
      </w:r>
      <w:r w:rsidRPr="009C5AE6">
        <w:rPr>
          <w:color w:val="000000"/>
        </w:rPr>
        <w:t xml:space="preserve">4 </w:t>
      </w:r>
      <w:r w:rsidR="00087BF2">
        <w:rPr>
          <w:color w:val="000000"/>
        </w:rPr>
        <w:t>(</w:t>
      </w:r>
      <w:r w:rsidRPr="009C5AE6">
        <w:rPr>
          <w:color w:val="000000"/>
        </w:rPr>
        <w:t>Recommended</w:t>
      </w:r>
      <w:r w:rsidR="002D196A" w:rsidRPr="009C5AE6">
        <w:rPr>
          <w:color w:val="000000"/>
        </w:rPr>
        <w:t xml:space="preserve"> screening or surveillance test for next cycle</w:t>
      </w:r>
      <w:r w:rsidR="00087BF2">
        <w:rPr>
          <w:color w:val="000000"/>
        </w:rPr>
        <w:t>)</w:t>
      </w:r>
      <w:r w:rsidRPr="009C5AE6">
        <w:rPr>
          <w:color w:val="000000"/>
        </w:rPr>
        <w:t xml:space="preserve"> </w:t>
      </w:r>
      <w:r w:rsidR="00D46B41">
        <w:rPr>
          <w:color w:val="000000"/>
        </w:rPr>
        <w:t>=</w:t>
      </w:r>
      <w:r w:rsidR="00D46B41" w:rsidRPr="009C5AE6">
        <w:rPr>
          <w:color w:val="000000"/>
        </w:rPr>
        <w:t xml:space="preserve"> </w:t>
      </w:r>
      <w:r w:rsidR="00087BF2">
        <w:rPr>
          <w:color w:val="000000"/>
        </w:rPr>
        <w:t>8</w:t>
      </w:r>
      <w:r w:rsidRPr="009C5AE6">
        <w:rPr>
          <w:color w:val="000000"/>
        </w:rPr>
        <w:t xml:space="preserve"> (None) or 9 (Unknown).</w:t>
      </w:r>
    </w:p>
    <w:p w:rsidR="008677C9" w:rsidRPr="009C5AE6" w:rsidRDefault="008677C9">
      <w:pPr>
        <w:ind w:firstLine="2160"/>
        <w:rPr>
          <w:color w:val="000000"/>
        </w:rPr>
      </w:pPr>
    </w:p>
    <w:p w:rsidR="008677C9" w:rsidRPr="009C5AE6" w:rsidRDefault="008677C9">
      <w:pPr>
        <w:ind w:left="2160" w:hanging="2160"/>
        <w:rPr>
          <w:color w:val="000000"/>
        </w:rPr>
      </w:pPr>
      <w:r w:rsidRPr="009C5AE6">
        <w:rPr>
          <w:color w:val="000000"/>
        </w:rPr>
        <w:t>CONTENTS:</w:t>
      </w:r>
      <w:r w:rsidRPr="009C5AE6">
        <w:rPr>
          <w:color w:val="000000"/>
        </w:rPr>
        <w:tab/>
        <w:t>1 = Screening</w:t>
      </w:r>
      <w:r w:rsidRPr="009C5AE6">
        <w:rPr>
          <w:color w:val="000000"/>
        </w:rPr>
        <w:br/>
        <w:t>2 = Surveillance after a positive colonoscopy and/or surgery</w:t>
      </w:r>
      <w:r w:rsidRPr="009C5AE6">
        <w:rPr>
          <w:color w:val="000000"/>
        </w:rPr>
        <w:br/>
      </w:r>
    </w:p>
    <w:p w:rsidR="003D1B91" w:rsidRPr="009C5AE6" w:rsidRDefault="008677C9" w:rsidP="003D1B91">
      <w:pPr>
        <w:tabs>
          <w:tab w:val="left" w:pos="-1440"/>
        </w:tabs>
        <w:spacing w:line="218" w:lineRule="auto"/>
        <w:ind w:left="2160" w:hanging="2160"/>
        <w:rPr>
          <w:color w:val="000000"/>
        </w:rPr>
      </w:pPr>
      <w:r w:rsidRPr="009C5AE6">
        <w:rPr>
          <w:color w:val="000000"/>
        </w:rPr>
        <w:t>EXPLANATION:</w:t>
      </w:r>
      <w:r w:rsidRPr="009C5AE6">
        <w:rPr>
          <w:color w:val="000000"/>
        </w:rPr>
        <w:tab/>
      </w:r>
      <w:r w:rsidR="003D1B91" w:rsidRPr="009C5AE6">
        <w:rPr>
          <w:color w:val="000000"/>
        </w:rPr>
        <w:t>If a test was recommended in Item 9.</w:t>
      </w:r>
      <w:r w:rsidR="00087BF2">
        <w:rPr>
          <w:color w:val="000000"/>
        </w:rPr>
        <w:t>0</w:t>
      </w:r>
      <w:r w:rsidR="003D1B91" w:rsidRPr="009C5AE6">
        <w:rPr>
          <w:color w:val="000000"/>
        </w:rPr>
        <w:t xml:space="preserve">4, then the indication for </w:t>
      </w:r>
      <w:r w:rsidR="004A630F">
        <w:rPr>
          <w:color w:val="000000"/>
        </w:rPr>
        <w:t>the</w:t>
      </w:r>
      <w:r w:rsidR="004A630F" w:rsidRPr="009C5AE6">
        <w:rPr>
          <w:color w:val="000000"/>
        </w:rPr>
        <w:t xml:space="preserve"> </w:t>
      </w:r>
      <w:r w:rsidR="003D1B91" w:rsidRPr="009C5AE6">
        <w:rPr>
          <w:color w:val="000000"/>
        </w:rPr>
        <w:t xml:space="preserve">test (screening vs. surveillance) should be reported.  </w:t>
      </w:r>
    </w:p>
    <w:p w:rsidR="000D2E45" w:rsidRDefault="000D2E45">
      <w:pPr>
        <w:tabs>
          <w:tab w:val="left" w:pos="-1440"/>
        </w:tabs>
        <w:spacing w:line="218" w:lineRule="auto"/>
        <w:rPr>
          <w:color w:val="000000"/>
        </w:rPr>
      </w:pPr>
    </w:p>
    <w:p w:rsidR="008677C9" w:rsidRPr="009C5AE6" w:rsidRDefault="003D1B91" w:rsidP="003D1B91">
      <w:pPr>
        <w:tabs>
          <w:tab w:val="left" w:pos="-1440"/>
        </w:tabs>
        <w:spacing w:line="218" w:lineRule="auto"/>
        <w:ind w:left="2160" w:hanging="2160"/>
        <w:rPr>
          <w:color w:val="000000"/>
        </w:rPr>
      </w:pPr>
      <w:r w:rsidRPr="009C5AE6">
        <w:rPr>
          <w:color w:val="000000"/>
        </w:rPr>
        <w:tab/>
      </w:r>
      <w:r w:rsidR="0031708E">
        <w:rPr>
          <w:color w:val="000000"/>
        </w:rPr>
        <w:t>Grantee</w:t>
      </w:r>
      <w:r w:rsidRPr="009C5AE6">
        <w:rPr>
          <w:color w:val="000000"/>
        </w:rPr>
        <w:t>s should encourage their providers to make re-screening and surveillance frequency recommendations based on published guidelines, when available.</w:t>
      </w:r>
    </w:p>
    <w:p w:rsidR="003D1B91" w:rsidRPr="009C5AE6" w:rsidRDefault="003D1B91" w:rsidP="003D1B91">
      <w:pPr>
        <w:tabs>
          <w:tab w:val="left" w:pos="-1440"/>
        </w:tabs>
        <w:spacing w:line="218" w:lineRule="auto"/>
        <w:ind w:left="2160" w:hanging="2160"/>
        <w:rPr>
          <w:color w:val="000000"/>
        </w:rPr>
      </w:pPr>
    </w:p>
    <w:p w:rsidR="008677C9" w:rsidRPr="009C5AE6" w:rsidRDefault="008677C9">
      <w:pPr>
        <w:ind w:left="2160" w:hanging="2160"/>
        <w:rPr>
          <w:color w:val="000000"/>
        </w:rPr>
      </w:pPr>
      <w:r w:rsidRPr="009C5AE6">
        <w:rPr>
          <w:color w:val="000000"/>
        </w:rPr>
        <w:t>EXAMPLE:</w:t>
      </w:r>
      <w:r w:rsidRPr="009C5AE6">
        <w:rPr>
          <w:color w:val="000000"/>
        </w:rPr>
        <w:tab/>
        <w:t xml:space="preserve">If the next recommended test is a screening test: </w:t>
      </w:r>
      <w:r w:rsidRPr="009C5AE6">
        <w:rPr>
          <w:color w:val="000000"/>
          <w:u w:val="single"/>
        </w:rPr>
        <w:t>1</w:t>
      </w:r>
    </w:p>
    <w:p w:rsidR="008677C9" w:rsidRPr="009C5AE6" w:rsidRDefault="008677C9">
      <w:pPr>
        <w:ind w:left="2160" w:hanging="2160"/>
        <w:rPr>
          <w:color w:val="000000"/>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rPr>
          <w:color w:val="000000"/>
        </w:rPr>
      </w:pPr>
    </w:p>
    <w:p w:rsidR="000D2E45" w:rsidRDefault="008677C9">
      <w:pPr>
        <w:tabs>
          <w:tab w:val="left" w:pos="-1440"/>
          <w:tab w:val="left" w:pos="2160"/>
        </w:tabs>
        <w:ind w:left="2160" w:hanging="2160"/>
        <w:rPr>
          <w:b/>
          <w:color w:val="000000"/>
        </w:rPr>
      </w:pPr>
      <w:r w:rsidRPr="009C5AE6">
        <w:br w:type="page"/>
      </w:r>
      <w:r w:rsidRPr="009C5AE6">
        <w:rPr>
          <w:color w:val="000000"/>
        </w:rPr>
        <w:lastRenderedPageBreak/>
        <w:t>ITEM NO / NAME:</w:t>
      </w:r>
      <w:r w:rsidR="004A630F">
        <w:rPr>
          <w:color w:val="000000"/>
        </w:rPr>
        <w:tab/>
      </w:r>
      <w:r w:rsidRPr="009C5AE6">
        <w:rPr>
          <w:b/>
          <w:color w:val="000000"/>
        </w:rPr>
        <w:t>9.</w:t>
      </w:r>
      <w:r w:rsidR="00087BF2">
        <w:rPr>
          <w:b/>
          <w:color w:val="000000"/>
        </w:rPr>
        <w:t>0</w:t>
      </w:r>
      <w:r w:rsidRPr="009C5AE6">
        <w:rPr>
          <w:b/>
          <w:color w:val="000000"/>
        </w:rPr>
        <w:t>6: Number of months before screening or surveillance test for next cycle.</w:t>
      </w:r>
    </w:p>
    <w:p w:rsidR="008677C9" w:rsidRPr="009C5AE6" w:rsidRDefault="008677C9">
      <w:pPr>
        <w:ind w:firstLine="1440"/>
        <w:rPr>
          <w:color w:val="000000"/>
        </w:rPr>
      </w:pPr>
    </w:p>
    <w:p w:rsidR="008677C9" w:rsidRPr="009C5AE6" w:rsidRDefault="008677C9">
      <w:pPr>
        <w:tabs>
          <w:tab w:val="left" w:pos="-1440"/>
        </w:tabs>
        <w:ind w:left="2160" w:hanging="2160"/>
        <w:rPr>
          <w:color w:val="000000"/>
        </w:rPr>
      </w:pPr>
      <w:r w:rsidRPr="009C5AE6">
        <w:rPr>
          <w:color w:val="000000"/>
        </w:rPr>
        <w:t>PURPOSE:</w:t>
      </w:r>
      <w:r w:rsidRPr="009C5AE6">
        <w:rPr>
          <w:color w:val="000000"/>
        </w:rPr>
        <w:tab/>
        <w:t>To indicate the recommended interval between Item 9.</w:t>
      </w:r>
      <w:r w:rsidR="00087BF2">
        <w:rPr>
          <w:color w:val="000000"/>
        </w:rPr>
        <w:t>0</w:t>
      </w:r>
      <w:r w:rsidRPr="009C5AE6">
        <w:rPr>
          <w:color w:val="000000"/>
        </w:rPr>
        <w:t xml:space="preserve">3 </w:t>
      </w:r>
      <w:r w:rsidR="00087BF2">
        <w:rPr>
          <w:color w:val="000000"/>
        </w:rPr>
        <w:t>(</w:t>
      </w:r>
      <w:r w:rsidRPr="009C5AE6">
        <w:rPr>
          <w:color w:val="000000"/>
        </w:rPr>
        <w:t>Date of final diagnosis</w:t>
      </w:r>
      <w:r w:rsidR="00087BF2">
        <w:rPr>
          <w:color w:val="000000"/>
        </w:rPr>
        <w:t>)</w:t>
      </w:r>
      <w:r w:rsidRPr="009C5AE6">
        <w:rPr>
          <w:color w:val="000000"/>
        </w:rPr>
        <w:t xml:space="preserve"> and</w:t>
      </w:r>
      <w:r w:rsidR="00700BFE">
        <w:rPr>
          <w:color w:val="000000"/>
        </w:rPr>
        <w:t xml:space="preserve"> the</w:t>
      </w:r>
      <w:r w:rsidRPr="009C5AE6">
        <w:rPr>
          <w:color w:val="000000"/>
        </w:rPr>
        <w:t xml:space="preserve"> next recommended screening/surveillance test.</w:t>
      </w:r>
    </w:p>
    <w:p w:rsidR="008677C9" w:rsidRPr="009C5AE6" w:rsidRDefault="008677C9">
      <w:pPr>
        <w:rPr>
          <w:color w:val="000000"/>
        </w:rPr>
      </w:pPr>
    </w:p>
    <w:p w:rsidR="008677C9" w:rsidRPr="009C5AE6" w:rsidRDefault="008677C9">
      <w:pPr>
        <w:tabs>
          <w:tab w:val="left" w:pos="-1440"/>
        </w:tabs>
        <w:ind w:left="1440" w:hanging="1440"/>
        <w:rPr>
          <w:color w:val="000000"/>
        </w:rPr>
      </w:pPr>
      <w:r w:rsidRPr="009C5AE6">
        <w:rPr>
          <w:color w:val="000000"/>
        </w:rPr>
        <w:t>LENGTH:</w:t>
      </w:r>
      <w:r w:rsidRPr="009C5AE6">
        <w:rPr>
          <w:color w:val="000000"/>
        </w:rPr>
        <w:tab/>
      </w:r>
      <w:r w:rsidRPr="009C5AE6">
        <w:rPr>
          <w:color w:val="000000"/>
        </w:rPr>
        <w:tab/>
        <w:t>3</w:t>
      </w:r>
    </w:p>
    <w:p w:rsidR="008677C9" w:rsidRPr="009C5AE6" w:rsidRDefault="008677C9">
      <w:pPr>
        <w:rPr>
          <w:color w:val="000000"/>
        </w:rPr>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87BF2">
        <w:t>434 - 436</w:t>
      </w:r>
    </w:p>
    <w:p w:rsidR="009961DE" w:rsidRDefault="009961DE" w:rsidP="009961DE">
      <w:pPr>
        <w:tabs>
          <w:tab w:val="left" w:pos="-1440"/>
        </w:tabs>
        <w:ind w:left="2160" w:hanging="2160"/>
        <w:rPr>
          <w:color w:val="000000"/>
        </w:rPr>
      </w:pPr>
    </w:p>
    <w:p w:rsidR="008677C9" w:rsidRPr="009C5AE6" w:rsidRDefault="008677C9" w:rsidP="007E0FB2">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t xml:space="preserve">Numeric - right justify </w:t>
      </w:r>
    </w:p>
    <w:p w:rsidR="008677C9" w:rsidRPr="009C5AE6" w:rsidRDefault="008677C9" w:rsidP="007E0FB2">
      <w:pPr>
        <w:tabs>
          <w:tab w:val="left" w:pos="8580"/>
        </w:tabs>
        <w:rPr>
          <w:color w:val="000000"/>
        </w:rPr>
      </w:pPr>
    </w:p>
    <w:p w:rsidR="00377009" w:rsidRPr="00377009" w:rsidRDefault="008677C9" w:rsidP="00377009">
      <w:pPr>
        <w:pStyle w:val="CommentText"/>
        <w:rPr>
          <w:sz w:val="24"/>
          <w:szCs w:val="24"/>
        </w:rPr>
      </w:pPr>
      <w:r w:rsidRPr="00377009">
        <w:rPr>
          <w:color w:val="000000"/>
          <w:sz w:val="24"/>
          <w:szCs w:val="24"/>
        </w:rPr>
        <w:t>SKIP PATTERN:</w:t>
      </w:r>
      <w:r w:rsidRPr="00377009">
        <w:rPr>
          <w:color w:val="000000"/>
          <w:sz w:val="24"/>
          <w:szCs w:val="24"/>
        </w:rPr>
        <w:tab/>
      </w:r>
      <w:r w:rsidR="00377009" w:rsidRPr="00377009">
        <w:rPr>
          <w:sz w:val="24"/>
          <w:szCs w:val="24"/>
        </w:rPr>
        <w:t xml:space="preserve">Leave blank if </w:t>
      </w:r>
      <w:r w:rsidR="00377009">
        <w:rPr>
          <w:sz w:val="24"/>
          <w:szCs w:val="24"/>
        </w:rPr>
        <w:t xml:space="preserve">Item </w:t>
      </w:r>
      <w:r w:rsidR="00377009" w:rsidRPr="00377009">
        <w:rPr>
          <w:sz w:val="24"/>
          <w:szCs w:val="24"/>
        </w:rPr>
        <w:t xml:space="preserve">9.01 does </w:t>
      </w:r>
      <w:r w:rsidR="00377009" w:rsidRPr="009C374E">
        <w:rPr>
          <w:sz w:val="24"/>
          <w:szCs w:val="24"/>
          <w:u w:val="single"/>
        </w:rPr>
        <w:t>not</w:t>
      </w:r>
      <w:r w:rsidR="00377009" w:rsidRPr="00377009">
        <w:rPr>
          <w:sz w:val="24"/>
          <w:szCs w:val="24"/>
        </w:rPr>
        <w:t xml:space="preserve"> = 1</w:t>
      </w:r>
      <w:r w:rsidR="00377009">
        <w:rPr>
          <w:sz w:val="24"/>
          <w:szCs w:val="24"/>
        </w:rPr>
        <w:t xml:space="preserve"> (Complete).</w:t>
      </w:r>
    </w:p>
    <w:p w:rsidR="00377009" w:rsidRDefault="00377009" w:rsidP="00377009">
      <w:pPr>
        <w:tabs>
          <w:tab w:val="left" w:pos="-1440"/>
        </w:tabs>
        <w:ind w:left="2160"/>
      </w:pPr>
    </w:p>
    <w:p w:rsidR="008677C9" w:rsidRPr="009C5AE6" w:rsidRDefault="00377009" w:rsidP="00377009">
      <w:pPr>
        <w:tabs>
          <w:tab w:val="left" w:pos="-1440"/>
        </w:tabs>
        <w:ind w:left="2160"/>
        <w:rPr>
          <w:color w:val="000000"/>
        </w:rPr>
      </w:pPr>
      <w:r>
        <w:t xml:space="preserve">Leave blank if Item </w:t>
      </w:r>
      <w:r w:rsidRPr="009C5AE6">
        <w:rPr>
          <w:color w:val="000000"/>
        </w:rPr>
        <w:t>9.</w:t>
      </w:r>
      <w:r>
        <w:rPr>
          <w:color w:val="000000"/>
        </w:rPr>
        <w:t>0</w:t>
      </w:r>
      <w:r w:rsidRPr="009C5AE6">
        <w:rPr>
          <w:color w:val="000000"/>
        </w:rPr>
        <w:t xml:space="preserve">4 </w:t>
      </w:r>
      <w:r>
        <w:rPr>
          <w:color w:val="000000"/>
        </w:rPr>
        <w:t>(</w:t>
      </w:r>
      <w:r w:rsidRPr="009C5AE6">
        <w:rPr>
          <w:color w:val="000000"/>
        </w:rPr>
        <w:t>Recommended screening or surveillance test for next cycle</w:t>
      </w:r>
      <w:r>
        <w:rPr>
          <w:color w:val="000000"/>
        </w:rPr>
        <w:t>)</w:t>
      </w:r>
      <w:r w:rsidRPr="009C5AE6">
        <w:rPr>
          <w:color w:val="000000"/>
        </w:rPr>
        <w:t xml:space="preserve"> </w:t>
      </w:r>
      <w:r>
        <w:rPr>
          <w:color w:val="000000"/>
        </w:rPr>
        <w:t>=</w:t>
      </w:r>
      <w:r w:rsidRPr="009C5AE6">
        <w:rPr>
          <w:color w:val="000000"/>
        </w:rPr>
        <w:t xml:space="preserve"> </w:t>
      </w:r>
      <w:r>
        <w:rPr>
          <w:color w:val="000000"/>
        </w:rPr>
        <w:t>8</w:t>
      </w:r>
      <w:r w:rsidRPr="009C5AE6">
        <w:rPr>
          <w:color w:val="000000"/>
        </w:rPr>
        <w:t xml:space="preserve"> (None) or 9 (Unknown)</w:t>
      </w:r>
      <w:r>
        <w:rPr>
          <w:color w:val="000000"/>
        </w:rPr>
        <w:t>.</w:t>
      </w:r>
      <w:r w:rsidR="008677C9" w:rsidRPr="009C5AE6">
        <w:rPr>
          <w:color w:val="000000"/>
        </w:rPr>
        <w:t xml:space="preserve">  </w:t>
      </w:r>
      <w:r w:rsidR="008677C9" w:rsidRPr="009C5AE6">
        <w:rPr>
          <w:color w:val="000000"/>
        </w:rPr>
        <w:br/>
      </w:r>
    </w:p>
    <w:p w:rsidR="008677C9" w:rsidRPr="009C5AE6" w:rsidRDefault="008677C9" w:rsidP="007A382C">
      <w:pPr>
        <w:tabs>
          <w:tab w:val="left" w:pos="720"/>
          <w:tab w:val="left" w:pos="1440"/>
          <w:tab w:val="left" w:pos="2160"/>
          <w:tab w:val="left" w:pos="2880"/>
          <w:tab w:val="left" w:pos="3600"/>
          <w:tab w:val="left" w:pos="4320"/>
          <w:tab w:val="left" w:pos="6732"/>
          <w:tab w:val="left" w:pos="6996"/>
        </w:tabs>
        <w:ind w:left="2160" w:hanging="2160"/>
        <w:rPr>
          <w:color w:val="000000"/>
        </w:rPr>
      </w:pPr>
      <w:r w:rsidRPr="009C5AE6">
        <w:rPr>
          <w:color w:val="000000"/>
        </w:rPr>
        <w:t>CONTENTS:</w:t>
      </w:r>
      <w:r w:rsidRPr="009C5AE6">
        <w:rPr>
          <w:color w:val="000000"/>
        </w:rPr>
        <w:tab/>
      </w:r>
      <w:r w:rsidRPr="009C5AE6">
        <w:rPr>
          <w:color w:val="000000"/>
        </w:rPr>
        <w:tab/>
        <w:t xml:space="preserve">  12 = Twelve months</w:t>
      </w:r>
      <w:r w:rsidRPr="009C5AE6">
        <w:rPr>
          <w:color w:val="000000"/>
        </w:rPr>
        <w:br/>
        <w:t xml:space="preserve">  13 = Thirteen months</w:t>
      </w:r>
      <w:r w:rsidRPr="009C5AE6">
        <w:rPr>
          <w:color w:val="000000"/>
        </w:rPr>
        <w:br/>
        <w:t xml:space="preserve">… </w:t>
      </w:r>
      <w:r w:rsidRPr="009C5AE6">
        <w:rPr>
          <w:color w:val="000000"/>
        </w:rPr>
        <w:br/>
        <w:t>180 = One hundred eighty months</w:t>
      </w:r>
      <w:r w:rsidRPr="009C5AE6">
        <w:rPr>
          <w:color w:val="000000"/>
        </w:rPr>
        <w:br/>
        <w:t>999 = Unknown</w:t>
      </w:r>
      <w:r w:rsidRPr="009C5AE6">
        <w:rPr>
          <w:color w:val="000000"/>
        </w:rPr>
        <w:br/>
      </w:r>
    </w:p>
    <w:p w:rsidR="008677C9" w:rsidRPr="009C5AE6" w:rsidRDefault="008677C9">
      <w:pPr>
        <w:tabs>
          <w:tab w:val="left" w:pos="-1440"/>
        </w:tabs>
        <w:spacing w:line="218" w:lineRule="auto"/>
        <w:ind w:left="2160" w:hanging="2160"/>
        <w:rPr>
          <w:color w:val="000000"/>
        </w:rPr>
      </w:pPr>
      <w:r w:rsidRPr="009C5AE6">
        <w:rPr>
          <w:color w:val="000000"/>
        </w:rPr>
        <w:t>EXPLANATION:</w:t>
      </w:r>
      <w:r w:rsidRPr="009C5AE6">
        <w:rPr>
          <w:color w:val="000000"/>
        </w:rPr>
        <w:tab/>
        <w:t>If a test was recommended in Item 9.</w:t>
      </w:r>
      <w:r w:rsidR="00087BF2">
        <w:rPr>
          <w:color w:val="000000"/>
        </w:rPr>
        <w:t>0</w:t>
      </w:r>
      <w:r w:rsidRPr="009C5AE6">
        <w:rPr>
          <w:color w:val="000000"/>
        </w:rPr>
        <w:t>4, then the report the interval between the final diagnosis and the next test date.  If Item 9.</w:t>
      </w:r>
      <w:r w:rsidR="00087BF2">
        <w:rPr>
          <w:color w:val="000000"/>
        </w:rPr>
        <w:t>0</w:t>
      </w:r>
      <w:r w:rsidRPr="009C5AE6">
        <w:rPr>
          <w:color w:val="000000"/>
        </w:rPr>
        <w:t xml:space="preserve">4 is reported as </w:t>
      </w:r>
      <w:r w:rsidR="00087BF2">
        <w:rPr>
          <w:color w:val="000000"/>
        </w:rPr>
        <w:t>8</w:t>
      </w:r>
      <w:r w:rsidRPr="009C5AE6">
        <w:rPr>
          <w:color w:val="000000"/>
        </w:rPr>
        <w:t xml:space="preserve"> (None) or 9 (Unknown), this field should be left blank.</w:t>
      </w:r>
    </w:p>
    <w:p w:rsidR="008677C9" w:rsidRPr="009C5AE6" w:rsidRDefault="008677C9">
      <w:pPr>
        <w:tabs>
          <w:tab w:val="left" w:pos="-1440"/>
        </w:tabs>
        <w:spacing w:line="218" w:lineRule="auto"/>
        <w:ind w:left="2160" w:hanging="2160"/>
        <w:rPr>
          <w:color w:val="000000"/>
        </w:rPr>
      </w:pPr>
    </w:p>
    <w:p w:rsidR="008677C9" w:rsidRPr="009C5AE6" w:rsidRDefault="008677C9">
      <w:pPr>
        <w:ind w:left="2160" w:hanging="2160"/>
        <w:rPr>
          <w:color w:val="000000"/>
          <w:u w:val="single"/>
        </w:rPr>
      </w:pPr>
      <w:r w:rsidRPr="009C5AE6">
        <w:rPr>
          <w:color w:val="000000"/>
        </w:rPr>
        <w:t>EXAMPLE:</w:t>
      </w:r>
      <w:r w:rsidRPr="009C5AE6">
        <w:rPr>
          <w:color w:val="000000"/>
        </w:rPr>
        <w:tab/>
        <w:t xml:space="preserve">If the recommended interval before the next test is two years:  </w:t>
      </w:r>
      <w:r w:rsidRPr="009C5AE6">
        <w:rPr>
          <w:color w:val="000000"/>
          <w:u w:val="single"/>
        </w:rPr>
        <w:t>24</w:t>
      </w:r>
    </w:p>
    <w:p w:rsidR="008677C9" w:rsidRPr="009C5AE6" w:rsidRDefault="008677C9">
      <w:pPr>
        <w:ind w:left="2160" w:hanging="2160"/>
        <w:rPr>
          <w:color w:val="000000"/>
        </w:rPr>
      </w:pPr>
    </w:p>
    <w:p w:rsidR="008677C9" w:rsidRPr="009C5AE6" w:rsidRDefault="008677C9">
      <w:pPr>
        <w:ind w:left="2160" w:hanging="2160"/>
      </w:pPr>
      <w:r w:rsidRPr="009C5AE6">
        <w:t>REVISION HISTORY:</w:t>
      </w:r>
    </w:p>
    <w:p w:rsidR="008677C9" w:rsidRPr="009C5AE6" w:rsidRDefault="008677C9">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931"/>
        <w:gridCol w:w="4523"/>
      </w:tblGrid>
      <w:tr w:rsidR="008677C9" w:rsidRPr="009C5AE6" w:rsidTr="00087BF2">
        <w:tc>
          <w:tcPr>
            <w:tcW w:w="2108" w:type="dxa"/>
            <w:shd w:val="clear" w:color="auto" w:fill="D9D9D9"/>
          </w:tcPr>
          <w:p w:rsidR="008677C9" w:rsidRPr="009C5AE6" w:rsidRDefault="008677C9">
            <w:pPr>
              <w:jc w:val="center"/>
            </w:pPr>
            <w:r w:rsidRPr="009C5AE6">
              <w:t>CCDE version</w:t>
            </w:r>
          </w:p>
        </w:tc>
        <w:tc>
          <w:tcPr>
            <w:tcW w:w="2931" w:type="dxa"/>
            <w:shd w:val="clear" w:color="auto" w:fill="D9D9D9"/>
          </w:tcPr>
          <w:p w:rsidR="008677C9" w:rsidRPr="009C5AE6" w:rsidRDefault="008677C9">
            <w:pPr>
              <w:jc w:val="center"/>
            </w:pPr>
            <w:r w:rsidRPr="009C5AE6">
              <w:t>Date of revision</w:t>
            </w:r>
          </w:p>
        </w:tc>
        <w:tc>
          <w:tcPr>
            <w:tcW w:w="4523" w:type="dxa"/>
            <w:shd w:val="clear" w:color="auto" w:fill="D9D9D9"/>
          </w:tcPr>
          <w:p w:rsidR="008677C9" w:rsidRPr="009C5AE6" w:rsidRDefault="008677C9">
            <w:pPr>
              <w:jc w:val="center"/>
            </w:pPr>
            <w:r w:rsidRPr="009C5AE6">
              <w:t>Type of revision</w:t>
            </w:r>
          </w:p>
        </w:tc>
      </w:tr>
      <w:tr w:rsidR="008677C9" w:rsidRPr="009C5AE6" w:rsidTr="00087BF2">
        <w:trPr>
          <w:trHeight w:val="458"/>
        </w:trPr>
        <w:tc>
          <w:tcPr>
            <w:tcW w:w="2108" w:type="dxa"/>
            <w:vAlign w:val="center"/>
          </w:tcPr>
          <w:p w:rsidR="008677C9" w:rsidRPr="009C5AE6" w:rsidRDefault="008677C9">
            <w:pPr>
              <w:jc w:val="center"/>
            </w:pPr>
            <w:r w:rsidRPr="009C5AE6">
              <w:t>1.00</w:t>
            </w:r>
          </w:p>
        </w:tc>
        <w:tc>
          <w:tcPr>
            <w:tcW w:w="2931" w:type="dxa"/>
            <w:vAlign w:val="center"/>
          </w:tcPr>
          <w:p w:rsidR="008677C9" w:rsidRPr="009C5AE6" w:rsidRDefault="005B531A">
            <w:pPr>
              <w:jc w:val="center"/>
            </w:pPr>
            <w:r>
              <w:t>12/02/2009</w:t>
            </w:r>
          </w:p>
        </w:tc>
        <w:tc>
          <w:tcPr>
            <w:tcW w:w="4523" w:type="dxa"/>
            <w:vAlign w:val="center"/>
          </w:tcPr>
          <w:p w:rsidR="008677C9" w:rsidRPr="009C5AE6" w:rsidRDefault="008677C9">
            <w:pPr>
              <w:jc w:val="center"/>
            </w:pPr>
            <w:r w:rsidRPr="009C5AE6">
              <w:t>Add new</w:t>
            </w:r>
          </w:p>
        </w:tc>
      </w:tr>
    </w:tbl>
    <w:p w:rsidR="008677C9" w:rsidRDefault="008677C9">
      <w:pPr>
        <w:ind w:left="2160" w:hanging="2160"/>
      </w:pPr>
    </w:p>
    <w:p w:rsidR="00087BF2" w:rsidRPr="009C5AE6" w:rsidRDefault="00087BF2" w:rsidP="00087BF2">
      <w:pPr>
        <w:ind w:left="2160" w:hanging="2160"/>
        <w:rPr>
          <w:b/>
          <w:color w:val="000000"/>
        </w:rPr>
      </w:pPr>
      <w:r>
        <w:br w:type="page"/>
      </w:r>
      <w:r w:rsidRPr="009C5AE6">
        <w:rPr>
          <w:color w:val="000000"/>
        </w:rPr>
        <w:lastRenderedPageBreak/>
        <w:t>ITEM NO / NAME:</w:t>
      </w:r>
      <w:r w:rsidRPr="009C5AE6">
        <w:rPr>
          <w:color w:val="000000"/>
        </w:rPr>
        <w:tab/>
      </w:r>
      <w:r w:rsidRPr="009C5AE6">
        <w:rPr>
          <w:b/>
          <w:color w:val="000000"/>
        </w:rPr>
        <w:t>9.</w:t>
      </w:r>
      <w:r>
        <w:rPr>
          <w:b/>
          <w:color w:val="000000"/>
        </w:rPr>
        <w:t>07</w:t>
      </w:r>
      <w:r w:rsidRPr="009C5AE6">
        <w:rPr>
          <w:b/>
          <w:color w:val="000000"/>
        </w:rPr>
        <w:t xml:space="preserve">: </w:t>
      </w:r>
      <w:r>
        <w:rPr>
          <w:b/>
          <w:color w:val="000000"/>
        </w:rPr>
        <w:t>Complications (1) of endoscopy or DCBE requiring observation or treatment</w:t>
      </w:r>
    </w:p>
    <w:p w:rsidR="00087BF2" w:rsidRPr="009C5AE6" w:rsidRDefault="00087BF2" w:rsidP="00087BF2">
      <w:pPr>
        <w:ind w:firstLine="1440"/>
        <w:rPr>
          <w:color w:val="000000"/>
        </w:rPr>
      </w:pPr>
    </w:p>
    <w:p w:rsidR="00087BF2" w:rsidRPr="009C5AE6" w:rsidRDefault="00087BF2" w:rsidP="00087BF2">
      <w:pPr>
        <w:tabs>
          <w:tab w:val="left" w:pos="-1440"/>
        </w:tabs>
        <w:ind w:left="2160" w:hanging="2160"/>
        <w:rPr>
          <w:color w:val="000000"/>
        </w:rPr>
      </w:pPr>
      <w:r w:rsidRPr="009C5AE6">
        <w:rPr>
          <w:color w:val="000000"/>
        </w:rPr>
        <w:t>PURPOSE:</w:t>
      </w:r>
      <w:r w:rsidRPr="009C5AE6">
        <w:rPr>
          <w:color w:val="000000"/>
        </w:rPr>
        <w:tab/>
      </w:r>
      <w:r w:rsidR="00041E52">
        <w:rPr>
          <w:color w:val="000000"/>
        </w:rPr>
        <w:t>To indicate if there w</w:t>
      </w:r>
      <w:r w:rsidR="00BF29FA">
        <w:rPr>
          <w:color w:val="000000"/>
        </w:rPr>
        <w:t>as</w:t>
      </w:r>
      <w:r w:rsidR="00041E52">
        <w:rPr>
          <w:color w:val="000000"/>
        </w:rPr>
        <w:t xml:space="preserve"> a complication that occurred due to a DCBE or endoscopy procedure.</w:t>
      </w:r>
    </w:p>
    <w:p w:rsidR="00087BF2" w:rsidRPr="009C5AE6" w:rsidRDefault="00087BF2" w:rsidP="00087BF2">
      <w:pPr>
        <w:rPr>
          <w:color w:val="000000"/>
        </w:rPr>
      </w:pPr>
    </w:p>
    <w:p w:rsidR="00087BF2" w:rsidRPr="009C5AE6" w:rsidRDefault="00087BF2" w:rsidP="00087BF2">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sidR="00041E52">
        <w:rPr>
          <w:color w:val="000000"/>
        </w:rPr>
        <w:t>2</w:t>
      </w:r>
    </w:p>
    <w:p w:rsidR="00087BF2" w:rsidRPr="009C5AE6" w:rsidRDefault="00087BF2" w:rsidP="00087BF2">
      <w:pPr>
        <w:rPr>
          <w:color w:val="000000"/>
        </w:rPr>
      </w:pPr>
    </w:p>
    <w:p w:rsidR="00087BF2" w:rsidRPr="00CB58F6" w:rsidRDefault="00087BF2" w:rsidP="00087BF2">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41E52">
        <w:t>437 - 438</w:t>
      </w:r>
    </w:p>
    <w:p w:rsidR="00087BF2" w:rsidRDefault="00087BF2" w:rsidP="00087BF2">
      <w:pPr>
        <w:tabs>
          <w:tab w:val="left" w:pos="-1440"/>
        </w:tabs>
        <w:ind w:left="2160" w:hanging="2160"/>
        <w:rPr>
          <w:color w:val="000000"/>
        </w:rPr>
      </w:pPr>
    </w:p>
    <w:p w:rsidR="00087BF2" w:rsidRPr="009C5AE6" w:rsidRDefault="00087BF2" w:rsidP="00087BF2">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t xml:space="preserve">Numeric - right justify </w:t>
      </w:r>
    </w:p>
    <w:p w:rsidR="00087BF2" w:rsidRPr="009C5AE6" w:rsidRDefault="00087BF2" w:rsidP="00087BF2">
      <w:pPr>
        <w:tabs>
          <w:tab w:val="left" w:pos="8580"/>
        </w:tabs>
        <w:rPr>
          <w:color w:val="000000"/>
        </w:rPr>
      </w:pPr>
    </w:p>
    <w:p w:rsidR="00087BF2" w:rsidRPr="009C5AE6" w:rsidRDefault="00087BF2" w:rsidP="00087BF2">
      <w:pPr>
        <w:tabs>
          <w:tab w:val="left" w:pos="-1440"/>
        </w:tabs>
        <w:ind w:left="2160" w:hanging="2160"/>
        <w:rPr>
          <w:color w:val="000000"/>
        </w:rPr>
      </w:pPr>
      <w:r w:rsidRPr="009C5AE6">
        <w:rPr>
          <w:color w:val="000000"/>
        </w:rPr>
        <w:t>SKIP PATTERN:</w:t>
      </w:r>
      <w:r w:rsidRPr="009C5AE6">
        <w:rPr>
          <w:color w:val="000000"/>
        </w:rPr>
        <w:tab/>
        <w:t xml:space="preserve">If </w:t>
      </w:r>
      <w:r w:rsidR="00041E52">
        <w:rPr>
          <w:color w:val="000000"/>
        </w:rPr>
        <w:t>Item 6.x.01 (Test Performed) was 3 (Sigmoidoscopy), 4 (Colonoscopy)</w:t>
      </w:r>
      <w:r w:rsidR="0049200E">
        <w:rPr>
          <w:color w:val="000000"/>
        </w:rPr>
        <w:t>,</w:t>
      </w:r>
      <w:r w:rsidR="00041E52">
        <w:rPr>
          <w:color w:val="000000"/>
        </w:rPr>
        <w:t xml:space="preserve"> 5 (DCBE) </w:t>
      </w:r>
      <w:r w:rsidR="0049200E">
        <w:rPr>
          <w:color w:val="000000"/>
        </w:rPr>
        <w:t xml:space="preserve">or 7 (Other) </w:t>
      </w:r>
      <w:r w:rsidR="00041E52">
        <w:rPr>
          <w:color w:val="000000"/>
        </w:rPr>
        <w:t>then this field should be completed</w:t>
      </w:r>
      <w:r w:rsidR="00700BFE">
        <w:rPr>
          <w:color w:val="000000"/>
        </w:rPr>
        <w:t xml:space="preserve">; </w:t>
      </w:r>
      <w:r w:rsidR="00041E52">
        <w:rPr>
          <w:color w:val="000000"/>
        </w:rPr>
        <w:t xml:space="preserve">  </w:t>
      </w:r>
      <w:r w:rsidR="00700BFE">
        <w:rPr>
          <w:color w:val="000000"/>
        </w:rPr>
        <w:t>o</w:t>
      </w:r>
      <w:r w:rsidR="00041E52">
        <w:rPr>
          <w:color w:val="000000"/>
        </w:rPr>
        <w:t>therwise, leave blank.</w:t>
      </w:r>
      <w:r w:rsidRPr="009C5AE6">
        <w:rPr>
          <w:color w:val="000000"/>
        </w:rPr>
        <w:br/>
      </w:r>
    </w:p>
    <w:p w:rsidR="00087BF2" w:rsidRPr="009C5AE6" w:rsidRDefault="00087BF2" w:rsidP="008D4DCC">
      <w:pPr>
        <w:tabs>
          <w:tab w:val="left" w:pos="-450"/>
          <w:tab w:val="left" w:pos="720"/>
          <w:tab w:val="left" w:pos="1440"/>
          <w:tab w:val="left" w:pos="2880"/>
          <w:tab w:val="left" w:pos="3600"/>
          <w:tab w:val="left" w:pos="4320"/>
          <w:tab w:val="left" w:pos="6732"/>
          <w:tab w:val="left" w:pos="6996"/>
        </w:tabs>
        <w:ind w:left="2160" w:hanging="2160"/>
        <w:rPr>
          <w:color w:val="000000"/>
        </w:rPr>
      </w:pPr>
      <w:r w:rsidRPr="009C5AE6">
        <w:rPr>
          <w:color w:val="000000"/>
        </w:rPr>
        <w:t>CONTENTS:</w:t>
      </w:r>
      <w:r w:rsidRPr="009C5AE6">
        <w:rPr>
          <w:color w:val="000000"/>
        </w:rPr>
        <w:tab/>
      </w:r>
      <w:r w:rsidRPr="009C5AE6">
        <w:rPr>
          <w:color w:val="000000"/>
        </w:rPr>
        <w:tab/>
      </w:r>
      <w:r w:rsidR="00041E52">
        <w:rPr>
          <w:color w:val="000000"/>
        </w:rPr>
        <w:t xml:space="preserve">  0 = No complications</w:t>
      </w:r>
      <w:r w:rsidR="00700BFE">
        <w:rPr>
          <w:color w:val="000000"/>
        </w:rPr>
        <w:t xml:space="preserve"> reported</w:t>
      </w:r>
      <w:r w:rsidR="00041E52">
        <w:rPr>
          <w:color w:val="000000"/>
        </w:rPr>
        <w:br/>
        <w:t xml:space="preserve">  1 = Bleeding requiring transfusion</w:t>
      </w:r>
      <w:r w:rsidR="00041E52">
        <w:rPr>
          <w:color w:val="000000"/>
        </w:rPr>
        <w:br/>
        <w:t xml:space="preserve">  2 = Bleeding not requiring transfusion</w:t>
      </w:r>
      <w:r w:rsidR="00041E52">
        <w:rPr>
          <w:color w:val="000000"/>
        </w:rPr>
        <w:br/>
        <w:t xml:space="preserve">  3 = Cardiopulmonary events (hypotension, hypoxia, arrhythmia,</w:t>
      </w:r>
      <w:r w:rsidR="00041E52">
        <w:rPr>
          <w:color w:val="000000"/>
        </w:rPr>
        <w:br/>
        <w:t xml:space="preserve">        etc.)</w:t>
      </w:r>
      <w:r w:rsidR="00041E52">
        <w:rPr>
          <w:color w:val="000000"/>
        </w:rPr>
        <w:br/>
        <w:t xml:space="preserve">  4 = Complications related to anesthesia</w:t>
      </w:r>
      <w:r w:rsidR="00041E52">
        <w:rPr>
          <w:color w:val="000000"/>
        </w:rPr>
        <w:br/>
        <w:t xml:space="preserve">  5 = Bowel perforation </w:t>
      </w:r>
      <w:r w:rsidR="00041E52">
        <w:rPr>
          <w:color w:val="000000"/>
        </w:rPr>
        <w:br/>
        <w:t xml:space="preserve">  6 = Post-polypectomy syndrome/excessive </w:t>
      </w:r>
      <w:r w:rsidR="00D358B7">
        <w:rPr>
          <w:color w:val="000000"/>
        </w:rPr>
        <w:t>abdominal</w:t>
      </w:r>
      <w:r w:rsidR="00041E52">
        <w:rPr>
          <w:color w:val="000000"/>
        </w:rPr>
        <w:t xml:space="preserve"> pain</w:t>
      </w:r>
      <w:r w:rsidR="00041E52">
        <w:rPr>
          <w:color w:val="000000"/>
        </w:rPr>
        <w:br/>
        <w:t xml:space="preserve">  7 = Death </w:t>
      </w:r>
      <w:r w:rsidR="00041E52">
        <w:rPr>
          <w:color w:val="000000"/>
        </w:rPr>
        <w:br/>
        <w:t xml:space="preserve">  8 = Other</w:t>
      </w:r>
      <w:r w:rsidR="00041E52">
        <w:rPr>
          <w:color w:val="000000"/>
        </w:rPr>
        <w:br/>
        <w:t>99 = Unknown</w:t>
      </w:r>
      <w:r w:rsidRPr="009C5AE6">
        <w:rPr>
          <w:color w:val="000000"/>
        </w:rPr>
        <w:br/>
      </w:r>
    </w:p>
    <w:p w:rsidR="00087BF2" w:rsidRPr="009C5AE6" w:rsidRDefault="00087BF2" w:rsidP="00087BF2">
      <w:pPr>
        <w:tabs>
          <w:tab w:val="left" w:pos="-1440"/>
        </w:tabs>
        <w:spacing w:line="218" w:lineRule="auto"/>
        <w:ind w:left="2160" w:hanging="2160"/>
        <w:rPr>
          <w:color w:val="000000"/>
        </w:rPr>
      </w:pPr>
      <w:r w:rsidRPr="009C5AE6">
        <w:rPr>
          <w:color w:val="000000"/>
        </w:rPr>
        <w:t>EXPLANATION:</w:t>
      </w:r>
      <w:r w:rsidRPr="009C5AE6">
        <w:rPr>
          <w:color w:val="000000"/>
        </w:rPr>
        <w:tab/>
      </w:r>
      <w:r w:rsidR="0031708E">
        <w:rPr>
          <w:color w:val="000000"/>
        </w:rPr>
        <w:t>Grantee</w:t>
      </w:r>
      <w:r w:rsidR="00BF29FA">
        <w:rPr>
          <w:color w:val="000000"/>
        </w:rPr>
        <w:t xml:space="preserve">s may report </w:t>
      </w:r>
      <w:r w:rsidR="00D358B7">
        <w:rPr>
          <w:color w:val="000000"/>
        </w:rPr>
        <w:t xml:space="preserve">the worst of </w:t>
      </w:r>
      <w:r w:rsidR="00BF29FA">
        <w:rPr>
          <w:color w:val="000000"/>
        </w:rPr>
        <w:t>up to two</w:t>
      </w:r>
      <w:r w:rsidR="00E272C8">
        <w:rPr>
          <w:color w:val="000000"/>
        </w:rPr>
        <w:t xml:space="preserve"> distinct</w:t>
      </w:r>
      <w:r w:rsidR="00BF29FA">
        <w:rPr>
          <w:color w:val="000000"/>
        </w:rPr>
        <w:t xml:space="preserve"> serious complications occurr</w:t>
      </w:r>
      <w:r w:rsidR="00D358B7">
        <w:rPr>
          <w:color w:val="000000"/>
        </w:rPr>
        <w:t>ing</w:t>
      </w:r>
      <w:r w:rsidR="00BF29FA">
        <w:rPr>
          <w:color w:val="000000"/>
        </w:rPr>
        <w:t xml:space="preserve"> within 30 days of </w:t>
      </w:r>
      <w:r w:rsidR="00D358B7">
        <w:rPr>
          <w:color w:val="000000"/>
        </w:rPr>
        <w:t xml:space="preserve">the test date and </w:t>
      </w:r>
      <w:r w:rsidR="00BF29FA">
        <w:rPr>
          <w:color w:val="000000"/>
        </w:rPr>
        <w:t>result</w:t>
      </w:r>
      <w:r w:rsidR="00D358B7">
        <w:rPr>
          <w:color w:val="000000"/>
        </w:rPr>
        <w:t>ing</w:t>
      </w:r>
      <w:r w:rsidR="00BF29FA">
        <w:rPr>
          <w:color w:val="000000"/>
        </w:rPr>
        <w:t xml:space="preserve"> in an emergency room visit, hospitalization or death.  One complication should be reported in Item 9.07, </w:t>
      </w:r>
      <w:r w:rsidR="00D358B7">
        <w:rPr>
          <w:color w:val="000000"/>
        </w:rPr>
        <w:t xml:space="preserve">and </w:t>
      </w:r>
      <w:r w:rsidR="00BF29FA">
        <w:rPr>
          <w:color w:val="000000"/>
        </w:rPr>
        <w:t>the other in Item 9.08.</w:t>
      </w:r>
      <w:r w:rsidR="00BF29FA">
        <w:rPr>
          <w:color w:val="000000"/>
        </w:rPr>
        <w:br/>
      </w:r>
      <w:r w:rsidR="00BF29FA">
        <w:rPr>
          <w:color w:val="000000"/>
        </w:rPr>
        <w:br/>
        <w:t>If there were no complications reported by the client or clinician, report 0 (No complications</w:t>
      </w:r>
      <w:r w:rsidR="00D358B7">
        <w:rPr>
          <w:color w:val="000000"/>
        </w:rPr>
        <w:t xml:space="preserve"> reported</w:t>
      </w:r>
      <w:r w:rsidR="00BF29FA">
        <w:rPr>
          <w:color w:val="000000"/>
        </w:rPr>
        <w:t>) in both Item</w:t>
      </w:r>
      <w:r w:rsidR="00C77E3E">
        <w:rPr>
          <w:color w:val="000000"/>
        </w:rPr>
        <w:t>s</w:t>
      </w:r>
      <w:r w:rsidR="00BF29FA">
        <w:rPr>
          <w:color w:val="000000"/>
        </w:rPr>
        <w:t xml:space="preserve"> 9.07 and 9.08.  If the client only experienced one complication, report that complication in Item 9.07 and </w:t>
      </w:r>
      <w:r w:rsidR="00C77E3E">
        <w:rPr>
          <w:color w:val="000000"/>
        </w:rPr>
        <w:t xml:space="preserve">then </w:t>
      </w:r>
      <w:r w:rsidR="00BF29FA">
        <w:rPr>
          <w:color w:val="000000"/>
        </w:rPr>
        <w:t>report 0 (No complication</w:t>
      </w:r>
      <w:r w:rsidR="00D358B7">
        <w:rPr>
          <w:color w:val="000000"/>
        </w:rPr>
        <w:t>s reported</w:t>
      </w:r>
      <w:r w:rsidR="00BF29FA">
        <w:rPr>
          <w:color w:val="000000"/>
        </w:rPr>
        <w:t xml:space="preserve">) in </w:t>
      </w:r>
      <w:r w:rsidR="00C77E3E">
        <w:rPr>
          <w:color w:val="000000"/>
        </w:rPr>
        <w:t xml:space="preserve">Item </w:t>
      </w:r>
      <w:r w:rsidR="00BF29FA">
        <w:rPr>
          <w:color w:val="000000"/>
        </w:rPr>
        <w:t>9.08.</w:t>
      </w:r>
      <w:r w:rsidR="00C77E3E">
        <w:rPr>
          <w:color w:val="000000"/>
        </w:rPr>
        <w:br/>
      </w:r>
      <w:r w:rsidR="00C77E3E">
        <w:rPr>
          <w:color w:val="000000"/>
        </w:rPr>
        <w:br/>
        <w:t>If Item 9.07 = 8 (Other), then Item 9.09 (</w:t>
      </w:r>
      <w:r w:rsidR="00EE176E">
        <w:rPr>
          <w:color w:val="000000"/>
        </w:rPr>
        <w:t>Complications of endoscopy or DCBE - o</w:t>
      </w:r>
      <w:r w:rsidR="00C77E3E">
        <w:rPr>
          <w:color w:val="000000"/>
        </w:rPr>
        <w:t>ther specify) should be completed.</w:t>
      </w:r>
    </w:p>
    <w:p w:rsidR="00087BF2" w:rsidRPr="009C5AE6" w:rsidRDefault="00087BF2" w:rsidP="00087BF2">
      <w:pPr>
        <w:tabs>
          <w:tab w:val="left" w:pos="-1440"/>
        </w:tabs>
        <w:spacing w:line="218" w:lineRule="auto"/>
        <w:ind w:left="2160" w:hanging="2160"/>
        <w:rPr>
          <w:color w:val="000000"/>
        </w:rPr>
      </w:pPr>
    </w:p>
    <w:p w:rsidR="00087BF2" w:rsidRPr="009C5AE6" w:rsidRDefault="00087BF2" w:rsidP="00087BF2">
      <w:pPr>
        <w:ind w:left="2160" w:hanging="2160"/>
        <w:rPr>
          <w:color w:val="000000"/>
          <w:u w:val="single"/>
        </w:rPr>
      </w:pPr>
      <w:r w:rsidRPr="009C5AE6">
        <w:rPr>
          <w:color w:val="000000"/>
        </w:rPr>
        <w:t>EXAMPLE:</w:t>
      </w:r>
      <w:r w:rsidRPr="009C5AE6">
        <w:rPr>
          <w:color w:val="000000"/>
        </w:rPr>
        <w:tab/>
      </w:r>
      <w:r w:rsidR="00BF29FA">
        <w:rPr>
          <w:color w:val="000000"/>
        </w:rPr>
        <w:t>If the client experienced bleeding, but did not require a transfusion</w:t>
      </w:r>
      <w:r w:rsidRPr="009C5AE6">
        <w:rPr>
          <w:color w:val="000000"/>
        </w:rPr>
        <w:t xml:space="preserve">:  </w:t>
      </w:r>
      <w:r w:rsidR="00BF29FA">
        <w:rPr>
          <w:color w:val="000000"/>
          <w:u w:val="single"/>
        </w:rPr>
        <w:t>2</w:t>
      </w:r>
    </w:p>
    <w:p w:rsidR="00087BF2" w:rsidRPr="009C5AE6" w:rsidRDefault="00087BF2" w:rsidP="00087BF2">
      <w:pPr>
        <w:ind w:left="2160" w:hanging="2160"/>
        <w:rPr>
          <w:color w:val="000000"/>
        </w:rPr>
      </w:pPr>
    </w:p>
    <w:p w:rsidR="00B91D07" w:rsidRDefault="00B91D07">
      <w:pPr>
        <w:widowControl/>
        <w:autoSpaceDE/>
        <w:autoSpaceDN/>
        <w:adjustRightInd/>
      </w:pPr>
      <w:r>
        <w:br w:type="page"/>
      </w:r>
    </w:p>
    <w:p w:rsidR="00087BF2" w:rsidRPr="009C5AE6" w:rsidRDefault="00087BF2" w:rsidP="00087BF2">
      <w:pPr>
        <w:ind w:left="2160" w:hanging="2160"/>
      </w:pPr>
      <w:r w:rsidRPr="009C5AE6">
        <w:lastRenderedPageBreak/>
        <w:t>REVISION HISTORY:</w:t>
      </w:r>
    </w:p>
    <w:p w:rsidR="00087BF2" w:rsidRPr="009C5AE6" w:rsidRDefault="00087BF2" w:rsidP="00087BF2">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931"/>
        <w:gridCol w:w="4523"/>
      </w:tblGrid>
      <w:tr w:rsidR="00087BF2" w:rsidRPr="009C5AE6" w:rsidTr="00087BF2">
        <w:tc>
          <w:tcPr>
            <w:tcW w:w="2108" w:type="dxa"/>
            <w:shd w:val="clear" w:color="auto" w:fill="D9D9D9"/>
          </w:tcPr>
          <w:p w:rsidR="00087BF2" w:rsidRPr="009C5AE6" w:rsidRDefault="00087BF2" w:rsidP="00087BF2">
            <w:pPr>
              <w:jc w:val="center"/>
            </w:pPr>
            <w:r w:rsidRPr="009C5AE6">
              <w:t>CCDE version</w:t>
            </w:r>
          </w:p>
        </w:tc>
        <w:tc>
          <w:tcPr>
            <w:tcW w:w="2931" w:type="dxa"/>
            <w:shd w:val="clear" w:color="auto" w:fill="D9D9D9"/>
          </w:tcPr>
          <w:p w:rsidR="00087BF2" w:rsidRPr="009C5AE6" w:rsidRDefault="00087BF2" w:rsidP="00087BF2">
            <w:pPr>
              <w:jc w:val="center"/>
            </w:pPr>
            <w:r w:rsidRPr="009C5AE6">
              <w:t>Date of revision</w:t>
            </w:r>
          </w:p>
        </w:tc>
        <w:tc>
          <w:tcPr>
            <w:tcW w:w="4523" w:type="dxa"/>
            <w:shd w:val="clear" w:color="auto" w:fill="D9D9D9"/>
          </w:tcPr>
          <w:p w:rsidR="00087BF2" w:rsidRPr="009C5AE6" w:rsidRDefault="00087BF2" w:rsidP="00087BF2">
            <w:pPr>
              <w:jc w:val="center"/>
            </w:pPr>
            <w:r w:rsidRPr="009C5AE6">
              <w:t>Type of revision</w:t>
            </w:r>
          </w:p>
        </w:tc>
      </w:tr>
      <w:tr w:rsidR="00087BF2" w:rsidRPr="009C5AE6" w:rsidTr="00087BF2">
        <w:trPr>
          <w:trHeight w:val="458"/>
        </w:trPr>
        <w:tc>
          <w:tcPr>
            <w:tcW w:w="2108" w:type="dxa"/>
            <w:vAlign w:val="center"/>
          </w:tcPr>
          <w:p w:rsidR="00087BF2" w:rsidRPr="009C5AE6" w:rsidRDefault="00087BF2" w:rsidP="00087BF2">
            <w:pPr>
              <w:jc w:val="center"/>
            </w:pPr>
            <w:r w:rsidRPr="009C5AE6">
              <w:t>1.00</w:t>
            </w:r>
          </w:p>
        </w:tc>
        <w:tc>
          <w:tcPr>
            <w:tcW w:w="2931" w:type="dxa"/>
            <w:vAlign w:val="center"/>
          </w:tcPr>
          <w:p w:rsidR="00087BF2" w:rsidRPr="009C5AE6" w:rsidRDefault="005B531A" w:rsidP="00087BF2">
            <w:pPr>
              <w:jc w:val="center"/>
            </w:pPr>
            <w:r>
              <w:t>12/02/2009</w:t>
            </w:r>
          </w:p>
        </w:tc>
        <w:tc>
          <w:tcPr>
            <w:tcW w:w="4523" w:type="dxa"/>
            <w:vAlign w:val="center"/>
          </w:tcPr>
          <w:p w:rsidR="00087BF2" w:rsidRPr="009C5AE6" w:rsidRDefault="00087BF2" w:rsidP="00087BF2">
            <w:pPr>
              <w:jc w:val="center"/>
            </w:pPr>
            <w:r w:rsidRPr="009C5AE6">
              <w:t>Add new</w:t>
            </w:r>
          </w:p>
        </w:tc>
      </w:tr>
    </w:tbl>
    <w:p w:rsidR="00C77E3E" w:rsidRDefault="00C77E3E" w:rsidP="00BF29FA">
      <w:pPr>
        <w:ind w:left="2160" w:hanging="2160"/>
        <w:rPr>
          <w:color w:val="000000"/>
        </w:rPr>
      </w:pPr>
    </w:p>
    <w:p w:rsidR="00BF29FA" w:rsidRPr="009C5AE6" w:rsidRDefault="00C77E3E" w:rsidP="00BF29FA">
      <w:pPr>
        <w:ind w:left="2160" w:hanging="2160"/>
        <w:rPr>
          <w:b/>
          <w:color w:val="000000"/>
        </w:rPr>
      </w:pPr>
      <w:r>
        <w:rPr>
          <w:color w:val="000000"/>
        </w:rPr>
        <w:br w:type="page"/>
      </w:r>
      <w:r w:rsidR="00BF29FA" w:rsidRPr="009C5AE6">
        <w:rPr>
          <w:color w:val="000000"/>
        </w:rPr>
        <w:lastRenderedPageBreak/>
        <w:t>ITEM NO / NAME:</w:t>
      </w:r>
      <w:r w:rsidR="00BF29FA" w:rsidRPr="009C5AE6">
        <w:rPr>
          <w:color w:val="000000"/>
        </w:rPr>
        <w:tab/>
      </w:r>
      <w:r w:rsidR="00BF29FA" w:rsidRPr="009C5AE6">
        <w:rPr>
          <w:b/>
          <w:color w:val="000000"/>
        </w:rPr>
        <w:t>9.</w:t>
      </w:r>
      <w:r w:rsidR="00BF29FA">
        <w:rPr>
          <w:b/>
          <w:color w:val="000000"/>
        </w:rPr>
        <w:t>08</w:t>
      </w:r>
      <w:r w:rsidR="00BF29FA" w:rsidRPr="009C5AE6">
        <w:rPr>
          <w:b/>
          <w:color w:val="000000"/>
        </w:rPr>
        <w:t xml:space="preserve">: </w:t>
      </w:r>
      <w:r w:rsidR="00BF29FA">
        <w:rPr>
          <w:b/>
          <w:color w:val="000000"/>
        </w:rPr>
        <w:t>Complications (2) of endoscopy or DCBE requiring observation or treatment</w:t>
      </w:r>
    </w:p>
    <w:p w:rsidR="00BF29FA" w:rsidRPr="009C5AE6" w:rsidRDefault="00BF29FA" w:rsidP="00BF29FA">
      <w:pPr>
        <w:ind w:firstLine="1440"/>
        <w:rPr>
          <w:color w:val="000000"/>
        </w:rPr>
      </w:pPr>
    </w:p>
    <w:p w:rsidR="00BF29FA" w:rsidRPr="009C5AE6" w:rsidRDefault="00BF29FA" w:rsidP="00BF29FA">
      <w:pPr>
        <w:tabs>
          <w:tab w:val="left" w:pos="-1440"/>
        </w:tabs>
        <w:ind w:left="2160" w:hanging="2160"/>
        <w:rPr>
          <w:color w:val="000000"/>
        </w:rPr>
      </w:pPr>
      <w:r w:rsidRPr="009C5AE6">
        <w:rPr>
          <w:color w:val="000000"/>
        </w:rPr>
        <w:t>PURPOSE:</w:t>
      </w:r>
      <w:r w:rsidRPr="009C5AE6">
        <w:rPr>
          <w:color w:val="000000"/>
        </w:rPr>
        <w:tab/>
      </w:r>
      <w:r>
        <w:rPr>
          <w:color w:val="000000"/>
        </w:rPr>
        <w:t>To indicate a second complication that occurred due to a DCBE or endoscopy procedure.</w:t>
      </w:r>
    </w:p>
    <w:p w:rsidR="00BF29FA" w:rsidRPr="009C5AE6" w:rsidRDefault="00BF29FA" w:rsidP="00BF29FA">
      <w:pPr>
        <w:rPr>
          <w:color w:val="000000"/>
        </w:rPr>
      </w:pPr>
    </w:p>
    <w:p w:rsidR="00BF29FA" w:rsidRPr="009C5AE6" w:rsidRDefault="00BF29FA" w:rsidP="00BF29FA">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2</w:t>
      </w:r>
    </w:p>
    <w:p w:rsidR="00BF29FA" w:rsidRPr="009C5AE6" w:rsidRDefault="00BF29FA" w:rsidP="00BF29FA">
      <w:pPr>
        <w:rPr>
          <w:color w:val="000000"/>
        </w:rPr>
      </w:pPr>
    </w:p>
    <w:p w:rsidR="00BF29FA" w:rsidRPr="00CB58F6" w:rsidRDefault="00BF29FA" w:rsidP="00BF29FA">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439 - 440</w:t>
      </w:r>
    </w:p>
    <w:p w:rsidR="00BF29FA" w:rsidRDefault="00BF29FA" w:rsidP="00BF29FA">
      <w:pPr>
        <w:tabs>
          <w:tab w:val="left" w:pos="-1440"/>
        </w:tabs>
        <w:ind w:left="2160" w:hanging="2160"/>
        <w:rPr>
          <w:color w:val="000000"/>
        </w:rPr>
      </w:pPr>
    </w:p>
    <w:p w:rsidR="00BF29FA" w:rsidRPr="009C5AE6" w:rsidRDefault="00BF29FA" w:rsidP="00BF29FA">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t xml:space="preserve">Numeric - right justify </w:t>
      </w:r>
    </w:p>
    <w:p w:rsidR="00BF29FA" w:rsidRPr="009C5AE6" w:rsidRDefault="00BF29FA" w:rsidP="00BF29FA">
      <w:pPr>
        <w:tabs>
          <w:tab w:val="left" w:pos="8580"/>
        </w:tabs>
        <w:rPr>
          <w:color w:val="000000"/>
        </w:rPr>
      </w:pPr>
    </w:p>
    <w:p w:rsidR="00BF29FA" w:rsidRPr="009C5AE6" w:rsidRDefault="00BF29FA" w:rsidP="00BF29FA">
      <w:pPr>
        <w:tabs>
          <w:tab w:val="left" w:pos="-1440"/>
        </w:tabs>
        <w:ind w:left="2160" w:hanging="2160"/>
        <w:rPr>
          <w:color w:val="000000"/>
        </w:rPr>
      </w:pPr>
      <w:r w:rsidRPr="009C5AE6">
        <w:rPr>
          <w:color w:val="000000"/>
        </w:rPr>
        <w:t>SKIP PATTERN:</w:t>
      </w:r>
      <w:r w:rsidRPr="009C5AE6">
        <w:rPr>
          <w:color w:val="000000"/>
        </w:rPr>
        <w:tab/>
        <w:t xml:space="preserve">If </w:t>
      </w:r>
      <w:r>
        <w:rPr>
          <w:color w:val="000000"/>
        </w:rPr>
        <w:t>Item 6.x.01 (Test Performed) was 3 (Sigmoidoscopy), 4 (Colonoscopy)</w:t>
      </w:r>
      <w:r w:rsidR="00CB708B">
        <w:rPr>
          <w:color w:val="000000"/>
        </w:rPr>
        <w:t>,</w:t>
      </w:r>
      <w:r>
        <w:rPr>
          <w:color w:val="000000"/>
        </w:rPr>
        <w:t xml:space="preserve"> 5 (DCBE) </w:t>
      </w:r>
      <w:r w:rsidR="00CB708B">
        <w:rPr>
          <w:color w:val="000000"/>
        </w:rPr>
        <w:t xml:space="preserve">or 7 (Other) </w:t>
      </w:r>
      <w:r>
        <w:rPr>
          <w:color w:val="000000"/>
        </w:rPr>
        <w:t>then this field should be completed.  Otherwise, leave blank.</w:t>
      </w:r>
      <w:r w:rsidRPr="009C5AE6">
        <w:rPr>
          <w:color w:val="000000"/>
        </w:rPr>
        <w:br/>
      </w:r>
    </w:p>
    <w:p w:rsidR="00BF29FA" w:rsidRPr="009C5AE6" w:rsidRDefault="00BF29FA" w:rsidP="00BF29FA">
      <w:pPr>
        <w:tabs>
          <w:tab w:val="left" w:pos="720"/>
          <w:tab w:val="left" w:pos="1440"/>
          <w:tab w:val="left" w:pos="2160"/>
          <w:tab w:val="left" w:pos="2880"/>
          <w:tab w:val="left" w:pos="3600"/>
          <w:tab w:val="left" w:pos="4320"/>
          <w:tab w:val="left" w:pos="6732"/>
          <w:tab w:val="left" w:pos="6996"/>
        </w:tabs>
        <w:ind w:left="2160" w:hanging="2160"/>
        <w:rPr>
          <w:color w:val="000000"/>
        </w:rPr>
      </w:pPr>
      <w:r w:rsidRPr="009C5AE6">
        <w:rPr>
          <w:color w:val="000000"/>
        </w:rPr>
        <w:t>CONTENTS:</w:t>
      </w:r>
      <w:r w:rsidRPr="009C5AE6">
        <w:rPr>
          <w:color w:val="000000"/>
        </w:rPr>
        <w:tab/>
      </w:r>
      <w:r w:rsidRPr="009C5AE6">
        <w:rPr>
          <w:color w:val="000000"/>
        </w:rPr>
        <w:tab/>
      </w:r>
      <w:r>
        <w:rPr>
          <w:color w:val="000000"/>
        </w:rPr>
        <w:t xml:space="preserve">  0 = </w:t>
      </w:r>
      <w:r w:rsidR="00CC4643">
        <w:rPr>
          <w:color w:val="000000"/>
        </w:rPr>
        <w:t xml:space="preserve">N/A – no </w:t>
      </w:r>
      <w:r w:rsidR="00E272C8">
        <w:rPr>
          <w:color w:val="000000"/>
        </w:rPr>
        <w:t>2nd</w:t>
      </w:r>
      <w:r>
        <w:rPr>
          <w:color w:val="000000"/>
        </w:rPr>
        <w:t xml:space="preserve"> complication</w:t>
      </w:r>
      <w:r w:rsidR="00AD4D83">
        <w:rPr>
          <w:color w:val="000000"/>
        </w:rPr>
        <w:t xml:space="preserve"> </w:t>
      </w:r>
      <w:r w:rsidR="00531288">
        <w:rPr>
          <w:color w:val="000000"/>
        </w:rPr>
        <w:t>reported</w:t>
      </w:r>
      <w:r>
        <w:rPr>
          <w:color w:val="000000"/>
        </w:rPr>
        <w:br/>
        <w:t xml:space="preserve">  1 = Bleeding requiring transfusion</w:t>
      </w:r>
      <w:r>
        <w:rPr>
          <w:color w:val="000000"/>
        </w:rPr>
        <w:br/>
        <w:t xml:space="preserve">  2 = Bleeding not requiring transfusion</w:t>
      </w:r>
      <w:r>
        <w:rPr>
          <w:color w:val="000000"/>
        </w:rPr>
        <w:br/>
        <w:t xml:space="preserve">  3 = Cardiopulmonary events (hypotension, hypoxia, arrhythmia,</w:t>
      </w:r>
      <w:r>
        <w:rPr>
          <w:color w:val="000000"/>
        </w:rPr>
        <w:br/>
        <w:t xml:space="preserve">        etc.)</w:t>
      </w:r>
      <w:r>
        <w:rPr>
          <w:color w:val="000000"/>
        </w:rPr>
        <w:br/>
        <w:t xml:space="preserve">  4 = Complications related to anesthesia</w:t>
      </w:r>
      <w:r>
        <w:rPr>
          <w:color w:val="000000"/>
        </w:rPr>
        <w:br/>
        <w:t xml:space="preserve">  5 = Bowel perforation </w:t>
      </w:r>
      <w:r>
        <w:rPr>
          <w:color w:val="000000"/>
        </w:rPr>
        <w:br/>
        <w:t xml:space="preserve">  6 = Post-polypectomy syndrome/excessive ab</w:t>
      </w:r>
      <w:r w:rsidR="005055DC">
        <w:rPr>
          <w:color w:val="000000"/>
        </w:rPr>
        <w:t>d</w:t>
      </w:r>
      <w:r>
        <w:rPr>
          <w:color w:val="000000"/>
        </w:rPr>
        <w:t>ominal pain</w:t>
      </w:r>
      <w:r>
        <w:rPr>
          <w:color w:val="000000"/>
        </w:rPr>
        <w:br/>
        <w:t xml:space="preserve">  7 = Death </w:t>
      </w:r>
      <w:r>
        <w:rPr>
          <w:color w:val="000000"/>
        </w:rPr>
        <w:br/>
        <w:t xml:space="preserve">  8 = Other</w:t>
      </w:r>
      <w:r>
        <w:rPr>
          <w:color w:val="000000"/>
        </w:rPr>
        <w:br/>
        <w:t>99 = Unknown</w:t>
      </w:r>
      <w:r w:rsidRPr="009C5AE6">
        <w:rPr>
          <w:color w:val="000000"/>
        </w:rPr>
        <w:br/>
      </w:r>
    </w:p>
    <w:p w:rsidR="00C77E3E" w:rsidRDefault="00BF29FA" w:rsidP="00C77E3E">
      <w:pPr>
        <w:tabs>
          <w:tab w:val="left" w:pos="-1440"/>
        </w:tabs>
        <w:spacing w:line="218" w:lineRule="auto"/>
        <w:ind w:left="2160" w:hanging="2160"/>
        <w:rPr>
          <w:color w:val="000000"/>
        </w:rPr>
      </w:pPr>
      <w:r w:rsidRPr="009C5AE6">
        <w:rPr>
          <w:color w:val="000000"/>
        </w:rPr>
        <w:t>EXPLANATION:</w:t>
      </w:r>
      <w:r w:rsidRPr="009C5AE6">
        <w:rPr>
          <w:color w:val="000000"/>
        </w:rPr>
        <w:tab/>
      </w:r>
      <w:r w:rsidR="0031708E">
        <w:rPr>
          <w:color w:val="000000"/>
        </w:rPr>
        <w:t>Grantee</w:t>
      </w:r>
      <w:r w:rsidR="008D1B62">
        <w:rPr>
          <w:color w:val="000000"/>
        </w:rPr>
        <w:t>s may report the worst of up to two</w:t>
      </w:r>
      <w:r w:rsidR="00E272C8">
        <w:rPr>
          <w:color w:val="000000"/>
        </w:rPr>
        <w:t xml:space="preserve"> distinct</w:t>
      </w:r>
      <w:r w:rsidR="008D1B62">
        <w:rPr>
          <w:color w:val="000000"/>
        </w:rPr>
        <w:t xml:space="preserve"> serious complications occurring within 30 days of the test date and resulting in an emergency room visit, hospitalization or death.  One complication should be reported in Item 9.07, and the other in Item 9.08.</w:t>
      </w:r>
      <w:r>
        <w:rPr>
          <w:color w:val="000000"/>
        </w:rPr>
        <w:br/>
      </w:r>
      <w:r>
        <w:rPr>
          <w:color w:val="000000"/>
        </w:rPr>
        <w:br/>
        <w:t>If there were no complications reported by the client or clinician, report 0 (No complications</w:t>
      </w:r>
      <w:r w:rsidR="008D1B62">
        <w:rPr>
          <w:color w:val="000000"/>
        </w:rPr>
        <w:t xml:space="preserve"> reported</w:t>
      </w:r>
      <w:r>
        <w:rPr>
          <w:color w:val="000000"/>
        </w:rPr>
        <w:t>) in both Item</w:t>
      </w:r>
      <w:r w:rsidR="00C77E3E">
        <w:rPr>
          <w:color w:val="000000"/>
        </w:rPr>
        <w:t>s</w:t>
      </w:r>
      <w:r>
        <w:rPr>
          <w:color w:val="000000"/>
        </w:rPr>
        <w:t xml:space="preserve"> 9.07 and 9.08.  If the client only experienced one complication, report that complication in Item 9.07 and </w:t>
      </w:r>
      <w:r w:rsidR="00C77E3E">
        <w:rPr>
          <w:color w:val="000000"/>
        </w:rPr>
        <w:t xml:space="preserve">then </w:t>
      </w:r>
      <w:r>
        <w:rPr>
          <w:color w:val="000000"/>
        </w:rPr>
        <w:t>report 0 (No complication</w:t>
      </w:r>
      <w:r w:rsidR="008D1B62">
        <w:rPr>
          <w:color w:val="000000"/>
        </w:rPr>
        <w:t>s reported</w:t>
      </w:r>
      <w:r>
        <w:rPr>
          <w:color w:val="000000"/>
        </w:rPr>
        <w:t xml:space="preserve">) in </w:t>
      </w:r>
      <w:r w:rsidR="00C77E3E">
        <w:rPr>
          <w:color w:val="000000"/>
        </w:rPr>
        <w:t xml:space="preserve">Item </w:t>
      </w:r>
      <w:r>
        <w:rPr>
          <w:color w:val="000000"/>
        </w:rPr>
        <w:t>9.08.</w:t>
      </w:r>
      <w:r w:rsidR="00C77E3E" w:rsidRPr="00C77E3E">
        <w:rPr>
          <w:color w:val="000000"/>
        </w:rPr>
        <w:t xml:space="preserve"> </w:t>
      </w:r>
      <w:r w:rsidR="00C77E3E">
        <w:rPr>
          <w:color w:val="000000"/>
        </w:rPr>
        <w:br/>
      </w:r>
      <w:r w:rsidR="00C77E3E">
        <w:rPr>
          <w:color w:val="000000"/>
        </w:rPr>
        <w:br/>
        <w:t>If Item 9.08 = 8 (Other), then Item 9.09 (</w:t>
      </w:r>
      <w:r w:rsidR="008D1B62">
        <w:rPr>
          <w:color w:val="000000"/>
        </w:rPr>
        <w:t>Complications of endoscopy or DCBE - o</w:t>
      </w:r>
      <w:r w:rsidR="00C77E3E">
        <w:rPr>
          <w:color w:val="000000"/>
        </w:rPr>
        <w:t>ther specify) should be completed.</w:t>
      </w:r>
    </w:p>
    <w:p w:rsidR="00C77E3E" w:rsidRPr="009C5AE6" w:rsidRDefault="00C77E3E" w:rsidP="00C77E3E">
      <w:pPr>
        <w:tabs>
          <w:tab w:val="left" w:pos="-1440"/>
        </w:tabs>
        <w:spacing w:line="218" w:lineRule="auto"/>
        <w:ind w:left="2160" w:hanging="2160"/>
        <w:rPr>
          <w:color w:val="000000"/>
        </w:rPr>
      </w:pPr>
    </w:p>
    <w:p w:rsidR="00BF29FA" w:rsidRPr="009C5AE6" w:rsidRDefault="00BF29FA" w:rsidP="00C77E3E">
      <w:pPr>
        <w:tabs>
          <w:tab w:val="left" w:pos="-1440"/>
        </w:tabs>
        <w:spacing w:line="218" w:lineRule="auto"/>
        <w:ind w:left="2160" w:hanging="2160"/>
        <w:rPr>
          <w:color w:val="000000"/>
          <w:u w:val="single"/>
        </w:rPr>
      </w:pPr>
      <w:r w:rsidRPr="009C5AE6">
        <w:rPr>
          <w:color w:val="000000"/>
        </w:rPr>
        <w:t>EXAMPLE:</w:t>
      </w:r>
      <w:r w:rsidRPr="009C5AE6">
        <w:rPr>
          <w:color w:val="000000"/>
        </w:rPr>
        <w:tab/>
      </w:r>
      <w:r>
        <w:rPr>
          <w:color w:val="000000"/>
        </w:rPr>
        <w:t>If the client experienced bleeding, but did not require a transfusion</w:t>
      </w:r>
      <w:r w:rsidRPr="009C5AE6">
        <w:rPr>
          <w:color w:val="000000"/>
        </w:rPr>
        <w:t xml:space="preserve">:  </w:t>
      </w:r>
      <w:r>
        <w:rPr>
          <w:color w:val="000000"/>
          <w:u w:val="single"/>
        </w:rPr>
        <w:t>2</w:t>
      </w:r>
    </w:p>
    <w:p w:rsidR="00BF29FA" w:rsidRPr="009C5AE6" w:rsidRDefault="00BF29FA" w:rsidP="00BF29FA">
      <w:pPr>
        <w:ind w:left="2160" w:hanging="2160"/>
        <w:rPr>
          <w:color w:val="000000"/>
        </w:rPr>
      </w:pPr>
    </w:p>
    <w:p w:rsidR="00B91D07" w:rsidRDefault="00B91D07">
      <w:pPr>
        <w:widowControl/>
        <w:autoSpaceDE/>
        <w:autoSpaceDN/>
        <w:adjustRightInd/>
      </w:pPr>
      <w:r>
        <w:br w:type="page"/>
      </w:r>
    </w:p>
    <w:p w:rsidR="00BF29FA" w:rsidRPr="009C5AE6" w:rsidRDefault="00BF29FA" w:rsidP="00BF29FA">
      <w:pPr>
        <w:ind w:left="2160" w:hanging="2160"/>
      </w:pPr>
      <w:r w:rsidRPr="009C5AE6">
        <w:lastRenderedPageBreak/>
        <w:t>REVISION HISTORY:</w:t>
      </w:r>
    </w:p>
    <w:p w:rsidR="00BF29FA" w:rsidRPr="009C5AE6" w:rsidRDefault="00BF29FA" w:rsidP="00BF29FA">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931"/>
        <w:gridCol w:w="4523"/>
      </w:tblGrid>
      <w:tr w:rsidR="00BF29FA" w:rsidRPr="009C5AE6" w:rsidTr="00BF29FA">
        <w:tc>
          <w:tcPr>
            <w:tcW w:w="2108" w:type="dxa"/>
            <w:shd w:val="clear" w:color="auto" w:fill="D9D9D9"/>
          </w:tcPr>
          <w:p w:rsidR="00BF29FA" w:rsidRPr="009C5AE6" w:rsidRDefault="00BF29FA" w:rsidP="00BF29FA">
            <w:pPr>
              <w:jc w:val="center"/>
            </w:pPr>
            <w:r w:rsidRPr="009C5AE6">
              <w:t>CCDE version</w:t>
            </w:r>
          </w:p>
        </w:tc>
        <w:tc>
          <w:tcPr>
            <w:tcW w:w="2931" w:type="dxa"/>
            <w:shd w:val="clear" w:color="auto" w:fill="D9D9D9"/>
          </w:tcPr>
          <w:p w:rsidR="00BF29FA" w:rsidRPr="009C5AE6" w:rsidRDefault="00BF29FA" w:rsidP="00BF29FA">
            <w:pPr>
              <w:jc w:val="center"/>
            </w:pPr>
            <w:r w:rsidRPr="009C5AE6">
              <w:t>Date of revision</w:t>
            </w:r>
          </w:p>
        </w:tc>
        <w:tc>
          <w:tcPr>
            <w:tcW w:w="4523" w:type="dxa"/>
            <w:shd w:val="clear" w:color="auto" w:fill="D9D9D9"/>
          </w:tcPr>
          <w:p w:rsidR="00BF29FA" w:rsidRPr="009C5AE6" w:rsidRDefault="00BF29FA" w:rsidP="00BF29FA">
            <w:pPr>
              <w:jc w:val="center"/>
            </w:pPr>
            <w:r w:rsidRPr="009C5AE6">
              <w:t>Type of revision</w:t>
            </w:r>
          </w:p>
        </w:tc>
      </w:tr>
      <w:tr w:rsidR="00BF29FA" w:rsidRPr="009C5AE6" w:rsidTr="00BF29FA">
        <w:trPr>
          <w:trHeight w:val="458"/>
        </w:trPr>
        <w:tc>
          <w:tcPr>
            <w:tcW w:w="2108" w:type="dxa"/>
            <w:vAlign w:val="center"/>
          </w:tcPr>
          <w:p w:rsidR="00BF29FA" w:rsidRPr="009C5AE6" w:rsidRDefault="00BF29FA" w:rsidP="00BF29FA">
            <w:pPr>
              <w:jc w:val="center"/>
            </w:pPr>
            <w:r w:rsidRPr="009C5AE6">
              <w:t>1.00</w:t>
            </w:r>
          </w:p>
        </w:tc>
        <w:tc>
          <w:tcPr>
            <w:tcW w:w="2931" w:type="dxa"/>
            <w:vAlign w:val="center"/>
          </w:tcPr>
          <w:p w:rsidR="00BF29FA" w:rsidRPr="009C5AE6" w:rsidRDefault="005B531A" w:rsidP="00BF29FA">
            <w:pPr>
              <w:jc w:val="center"/>
            </w:pPr>
            <w:r>
              <w:t>12/02/2009</w:t>
            </w:r>
          </w:p>
        </w:tc>
        <w:tc>
          <w:tcPr>
            <w:tcW w:w="4523" w:type="dxa"/>
            <w:vAlign w:val="center"/>
          </w:tcPr>
          <w:p w:rsidR="00BF29FA" w:rsidRPr="009C5AE6" w:rsidRDefault="00BF29FA" w:rsidP="00BF29FA">
            <w:pPr>
              <w:jc w:val="center"/>
            </w:pPr>
            <w:r w:rsidRPr="009C5AE6">
              <w:t>Add new</w:t>
            </w:r>
          </w:p>
        </w:tc>
      </w:tr>
    </w:tbl>
    <w:p w:rsidR="00C77E3E" w:rsidRDefault="00C77E3E" w:rsidP="00C77E3E">
      <w:pPr>
        <w:ind w:left="2160" w:hanging="2160"/>
        <w:rPr>
          <w:color w:val="000000"/>
        </w:rPr>
      </w:pPr>
    </w:p>
    <w:p w:rsidR="00C77E3E" w:rsidRPr="009C5AE6" w:rsidRDefault="00C77E3E" w:rsidP="00C77E3E">
      <w:pPr>
        <w:ind w:left="2160" w:hanging="2160"/>
        <w:rPr>
          <w:b/>
          <w:color w:val="000000"/>
        </w:rPr>
      </w:pPr>
      <w:r>
        <w:rPr>
          <w:color w:val="000000"/>
        </w:rPr>
        <w:br w:type="page"/>
      </w:r>
      <w:r w:rsidRPr="009C5AE6">
        <w:rPr>
          <w:color w:val="000000"/>
        </w:rPr>
        <w:lastRenderedPageBreak/>
        <w:t>ITEM NO / NAME:</w:t>
      </w:r>
      <w:r w:rsidRPr="009C5AE6">
        <w:rPr>
          <w:color w:val="000000"/>
        </w:rPr>
        <w:tab/>
      </w:r>
      <w:r w:rsidRPr="009C5AE6">
        <w:rPr>
          <w:b/>
          <w:color w:val="000000"/>
        </w:rPr>
        <w:t>9.</w:t>
      </w:r>
      <w:r>
        <w:rPr>
          <w:b/>
          <w:color w:val="000000"/>
        </w:rPr>
        <w:t>09</w:t>
      </w:r>
      <w:r w:rsidRPr="009C5AE6">
        <w:rPr>
          <w:b/>
          <w:color w:val="000000"/>
        </w:rPr>
        <w:t xml:space="preserve">: </w:t>
      </w:r>
      <w:r>
        <w:rPr>
          <w:b/>
          <w:color w:val="000000"/>
        </w:rPr>
        <w:t>Complications of endoscopy or DCBE – Other specify</w:t>
      </w:r>
    </w:p>
    <w:p w:rsidR="00C77E3E" w:rsidRPr="009C5AE6" w:rsidRDefault="00C77E3E" w:rsidP="00C77E3E">
      <w:pPr>
        <w:ind w:firstLine="1440"/>
        <w:rPr>
          <w:color w:val="000000"/>
        </w:rPr>
      </w:pPr>
    </w:p>
    <w:p w:rsidR="00C77E3E" w:rsidRPr="009C5AE6" w:rsidRDefault="00C77E3E" w:rsidP="00C77E3E">
      <w:pPr>
        <w:tabs>
          <w:tab w:val="left" w:pos="-1440"/>
        </w:tabs>
        <w:ind w:left="2160" w:hanging="2160"/>
        <w:rPr>
          <w:color w:val="000000"/>
        </w:rPr>
      </w:pPr>
      <w:r w:rsidRPr="009C5AE6">
        <w:rPr>
          <w:color w:val="000000"/>
        </w:rPr>
        <w:t>PURPOSE:</w:t>
      </w:r>
      <w:r w:rsidRPr="009C5AE6">
        <w:rPr>
          <w:color w:val="000000"/>
        </w:rPr>
        <w:tab/>
      </w:r>
      <w:r>
        <w:rPr>
          <w:color w:val="000000"/>
        </w:rPr>
        <w:t xml:space="preserve">To </w:t>
      </w:r>
      <w:r w:rsidR="00A271FB">
        <w:rPr>
          <w:color w:val="000000"/>
        </w:rPr>
        <w:t xml:space="preserve">specify </w:t>
      </w:r>
      <w:r>
        <w:rPr>
          <w:color w:val="000000"/>
        </w:rPr>
        <w:t xml:space="preserve">the type of </w:t>
      </w:r>
      <w:r w:rsidR="00A271FB">
        <w:rPr>
          <w:color w:val="000000"/>
        </w:rPr>
        <w:t>“o</w:t>
      </w:r>
      <w:r>
        <w:rPr>
          <w:color w:val="000000"/>
        </w:rPr>
        <w:t>ther</w:t>
      </w:r>
      <w:r w:rsidR="00A271FB">
        <w:rPr>
          <w:color w:val="000000"/>
        </w:rPr>
        <w:t>”</w:t>
      </w:r>
      <w:r>
        <w:rPr>
          <w:color w:val="000000"/>
        </w:rPr>
        <w:t xml:space="preserve"> complication reported in Item 9.07 or Item 9.08.</w:t>
      </w:r>
    </w:p>
    <w:p w:rsidR="00C77E3E" w:rsidRPr="009C5AE6" w:rsidRDefault="00C77E3E" w:rsidP="00C77E3E">
      <w:pPr>
        <w:rPr>
          <w:color w:val="000000"/>
        </w:rPr>
      </w:pPr>
    </w:p>
    <w:p w:rsidR="00C77E3E" w:rsidRPr="009C5AE6" w:rsidRDefault="00C77E3E" w:rsidP="00C77E3E">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40</w:t>
      </w:r>
    </w:p>
    <w:p w:rsidR="00C77E3E" w:rsidRPr="009C5AE6" w:rsidRDefault="00C77E3E" w:rsidP="00C77E3E">
      <w:pPr>
        <w:rPr>
          <w:color w:val="000000"/>
        </w:rPr>
      </w:pPr>
    </w:p>
    <w:p w:rsidR="00C77E3E" w:rsidRPr="00CB58F6" w:rsidRDefault="00C77E3E" w:rsidP="00C77E3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441 - 480</w:t>
      </w:r>
    </w:p>
    <w:p w:rsidR="00C77E3E" w:rsidRDefault="00C77E3E" w:rsidP="00C77E3E">
      <w:pPr>
        <w:tabs>
          <w:tab w:val="left" w:pos="-1440"/>
        </w:tabs>
        <w:ind w:left="2160" w:hanging="2160"/>
        <w:rPr>
          <w:color w:val="000000"/>
        </w:rPr>
      </w:pPr>
    </w:p>
    <w:p w:rsidR="00C77E3E" w:rsidRPr="009C5AE6" w:rsidRDefault="00C77E3E" w:rsidP="00C77E3E">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r>
      <w:r>
        <w:rPr>
          <w:color w:val="000000"/>
        </w:rPr>
        <w:t>Free text</w:t>
      </w:r>
      <w:r w:rsidRPr="009C5AE6">
        <w:rPr>
          <w:color w:val="000000"/>
        </w:rPr>
        <w:t xml:space="preserve"> </w:t>
      </w:r>
    </w:p>
    <w:p w:rsidR="00C77E3E" w:rsidRPr="009C5AE6" w:rsidRDefault="00C77E3E" w:rsidP="00C77E3E">
      <w:pPr>
        <w:tabs>
          <w:tab w:val="left" w:pos="8580"/>
        </w:tabs>
        <w:rPr>
          <w:color w:val="000000"/>
        </w:rPr>
      </w:pPr>
    </w:p>
    <w:p w:rsidR="00C77E3E" w:rsidRPr="009C5AE6" w:rsidRDefault="00C77E3E" w:rsidP="00C77E3E">
      <w:pPr>
        <w:tabs>
          <w:tab w:val="left" w:pos="-1440"/>
        </w:tabs>
        <w:ind w:left="2160" w:hanging="2160"/>
        <w:rPr>
          <w:color w:val="000000"/>
        </w:rPr>
      </w:pPr>
      <w:r w:rsidRPr="009C5AE6">
        <w:rPr>
          <w:color w:val="000000"/>
        </w:rPr>
        <w:t>SKIP PATTERN:</w:t>
      </w:r>
      <w:r w:rsidRPr="009C5AE6">
        <w:rPr>
          <w:color w:val="000000"/>
        </w:rPr>
        <w:tab/>
        <w:t xml:space="preserve">If </w:t>
      </w:r>
      <w:r>
        <w:rPr>
          <w:color w:val="000000"/>
        </w:rPr>
        <w:t>Item 9.07 or Item 9.08 = 8 (Other), the</w:t>
      </w:r>
      <w:r w:rsidR="005575F4">
        <w:rPr>
          <w:color w:val="000000"/>
        </w:rPr>
        <w:t>n</w:t>
      </w:r>
      <w:r>
        <w:rPr>
          <w:color w:val="000000"/>
        </w:rPr>
        <w:t xml:space="preserve"> this field should be completed; otherwise, leave blank.</w:t>
      </w:r>
      <w:r w:rsidRPr="009C5AE6">
        <w:rPr>
          <w:color w:val="000000"/>
        </w:rPr>
        <w:br/>
      </w:r>
    </w:p>
    <w:p w:rsidR="00C77E3E" w:rsidRPr="009C5AE6" w:rsidRDefault="00C77E3E" w:rsidP="00C77E3E">
      <w:pPr>
        <w:tabs>
          <w:tab w:val="left" w:pos="-1440"/>
        </w:tabs>
        <w:spacing w:line="218" w:lineRule="auto"/>
        <w:ind w:left="2160" w:hanging="2160"/>
        <w:rPr>
          <w:color w:val="000000"/>
        </w:rPr>
      </w:pPr>
      <w:r w:rsidRPr="009C5AE6">
        <w:rPr>
          <w:color w:val="000000"/>
        </w:rPr>
        <w:t>EXPLANATION:</w:t>
      </w:r>
      <w:r w:rsidRPr="009C5AE6">
        <w:rPr>
          <w:color w:val="000000"/>
        </w:rPr>
        <w:tab/>
      </w:r>
      <w:r w:rsidR="005575F4">
        <w:rPr>
          <w:color w:val="000000"/>
        </w:rPr>
        <w:t xml:space="preserve">This field captures the type of </w:t>
      </w:r>
      <w:r w:rsidR="0003130C">
        <w:rPr>
          <w:color w:val="000000"/>
        </w:rPr>
        <w:t>“o</w:t>
      </w:r>
      <w:r w:rsidR="005575F4">
        <w:rPr>
          <w:color w:val="000000"/>
        </w:rPr>
        <w:t>ther</w:t>
      </w:r>
      <w:r w:rsidR="0003130C">
        <w:rPr>
          <w:color w:val="000000"/>
        </w:rPr>
        <w:t>”</w:t>
      </w:r>
      <w:r w:rsidR="005575F4">
        <w:rPr>
          <w:color w:val="000000"/>
        </w:rPr>
        <w:t xml:space="preserve"> complication indicated in Item 9.07 and/or </w:t>
      </w:r>
      <w:r w:rsidR="00AD4D83">
        <w:rPr>
          <w:color w:val="000000"/>
        </w:rPr>
        <w:t xml:space="preserve">Item </w:t>
      </w:r>
      <w:r w:rsidR="005575F4">
        <w:rPr>
          <w:color w:val="000000"/>
        </w:rPr>
        <w:t>9.08.  Try to use this item appropriately.  Reclaiming inappropriate “other” responses is time consuming and could potentially result in the loss of valuable data.</w:t>
      </w:r>
      <w:r w:rsidR="00D76531">
        <w:rPr>
          <w:color w:val="000000"/>
        </w:rPr>
        <w:t xml:space="preserve">  Acceptable other compl</w:t>
      </w:r>
      <w:r w:rsidR="005100C9">
        <w:rPr>
          <w:color w:val="000000"/>
        </w:rPr>
        <w:t>ications would include infection (bacteremia or abscess) or allergic reaction to sedative.</w:t>
      </w:r>
      <w:r w:rsidR="005575F4">
        <w:rPr>
          <w:color w:val="000000"/>
        </w:rPr>
        <w:br/>
      </w:r>
      <w:r w:rsidR="005575F4">
        <w:rPr>
          <w:color w:val="000000"/>
        </w:rPr>
        <w:br/>
        <w:t xml:space="preserve">This field should not be used to report a third complication.  It is appropriate for each </w:t>
      </w:r>
      <w:r w:rsidR="0031708E">
        <w:rPr>
          <w:color w:val="000000"/>
        </w:rPr>
        <w:t>grantee</w:t>
      </w:r>
      <w:r w:rsidR="005575F4">
        <w:rPr>
          <w:color w:val="000000"/>
        </w:rPr>
        <w:t xml:space="preserve"> to collect as much information as possible about all complications experienced</w:t>
      </w:r>
      <w:r w:rsidR="0003130C">
        <w:rPr>
          <w:color w:val="000000"/>
        </w:rPr>
        <w:t>;</w:t>
      </w:r>
      <w:r w:rsidR="005575F4">
        <w:rPr>
          <w:color w:val="000000"/>
        </w:rPr>
        <w:t xml:space="preserve"> however</w:t>
      </w:r>
      <w:r w:rsidR="0003130C">
        <w:rPr>
          <w:color w:val="000000"/>
        </w:rPr>
        <w:t>,</w:t>
      </w:r>
      <w:r w:rsidR="005575F4">
        <w:rPr>
          <w:color w:val="000000"/>
        </w:rPr>
        <w:t xml:space="preserve"> it is only necessary to report the two worst complications to the CDC.</w:t>
      </w:r>
    </w:p>
    <w:p w:rsidR="00C77E3E" w:rsidRPr="009C5AE6" w:rsidRDefault="00C77E3E" w:rsidP="00C77E3E">
      <w:pPr>
        <w:tabs>
          <w:tab w:val="left" w:pos="-1440"/>
        </w:tabs>
        <w:spacing w:line="218" w:lineRule="auto"/>
        <w:ind w:left="2160" w:hanging="2160"/>
        <w:rPr>
          <w:color w:val="000000"/>
        </w:rPr>
      </w:pPr>
    </w:p>
    <w:p w:rsidR="00C77E3E" w:rsidRPr="009C5AE6" w:rsidRDefault="00C77E3E" w:rsidP="00C77E3E">
      <w:pPr>
        <w:ind w:left="2160" w:hanging="2160"/>
        <w:rPr>
          <w:color w:val="000000"/>
          <w:u w:val="single"/>
        </w:rPr>
      </w:pPr>
      <w:r w:rsidRPr="009C5AE6">
        <w:rPr>
          <w:color w:val="000000"/>
        </w:rPr>
        <w:t>EXAMPLE:</w:t>
      </w:r>
      <w:r w:rsidRPr="009C5AE6">
        <w:rPr>
          <w:color w:val="000000"/>
        </w:rPr>
        <w:tab/>
      </w:r>
      <w:r>
        <w:rPr>
          <w:color w:val="000000"/>
        </w:rPr>
        <w:t xml:space="preserve">If the client experienced </w:t>
      </w:r>
      <w:r w:rsidR="005100C9">
        <w:rPr>
          <w:color w:val="000000"/>
        </w:rPr>
        <w:t>an infection:  Infection</w:t>
      </w:r>
    </w:p>
    <w:p w:rsidR="00C77E3E" w:rsidRPr="009C5AE6" w:rsidRDefault="00C77E3E" w:rsidP="00C77E3E">
      <w:pPr>
        <w:ind w:left="2160" w:hanging="2160"/>
        <w:rPr>
          <w:color w:val="000000"/>
        </w:rPr>
      </w:pPr>
    </w:p>
    <w:p w:rsidR="00C77E3E" w:rsidRPr="009C5AE6" w:rsidRDefault="00C77E3E" w:rsidP="00C77E3E">
      <w:pPr>
        <w:ind w:left="2160" w:hanging="2160"/>
      </w:pPr>
      <w:r w:rsidRPr="009C5AE6">
        <w:t>REVISION HISTORY:</w:t>
      </w:r>
    </w:p>
    <w:p w:rsidR="00C77E3E" w:rsidRPr="009C5AE6" w:rsidRDefault="00C77E3E" w:rsidP="00C77E3E">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931"/>
        <w:gridCol w:w="4523"/>
      </w:tblGrid>
      <w:tr w:rsidR="00C77E3E" w:rsidRPr="009C5AE6" w:rsidTr="00C77E3E">
        <w:tc>
          <w:tcPr>
            <w:tcW w:w="2108" w:type="dxa"/>
            <w:shd w:val="clear" w:color="auto" w:fill="D9D9D9"/>
          </w:tcPr>
          <w:p w:rsidR="00C77E3E" w:rsidRPr="009C5AE6" w:rsidRDefault="00C77E3E" w:rsidP="00C77E3E">
            <w:pPr>
              <w:jc w:val="center"/>
            </w:pPr>
            <w:r w:rsidRPr="009C5AE6">
              <w:t>CCDE version</w:t>
            </w:r>
          </w:p>
        </w:tc>
        <w:tc>
          <w:tcPr>
            <w:tcW w:w="2931" w:type="dxa"/>
            <w:shd w:val="clear" w:color="auto" w:fill="D9D9D9"/>
          </w:tcPr>
          <w:p w:rsidR="00C77E3E" w:rsidRPr="009C5AE6" w:rsidRDefault="00C77E3E" w:rsidP="00C77E3E">
            <w:pPr>
              <w:jc w:val="center"/>
            </w:pPr>
            <w:r w:rsidRPr="009C5AE6">
              <w:t>Date of revision</w:t>
            </w:r>
          </w:p>
        </w:tc>
        <w:tc>
          <w:tcPr>
            <w:tcW w:w="4523" w:type="dxa"/>
            <w:shd w:val="clear" w:color="auto" w:fill="D9D9D9"/>
          </w:tcPr>
          <w:p w:rsidR="00C77E3E" w:rsidRPr="009C5AE6" w:rsidRDefault="00C77E3E" w:rsidP="00C77E3E">
            <w:pPr>
              <w:jc w:val="center"/>
            </w:pPr>
            <w:r w:rsidRPr="009C5AE6">
              <w:t>Type of revision</w:t>
            </w:r>
          </w:p>
        </w:tc>
      </w:tr>
      <w:tr w:rsidR="00C77E3E" w:rsidRPr="009C5AE6" w:rsidTr="00C77E3E">
        <w:trPr>
          <w:trHeight w:val="458"/>
        </w:trPr>
        <w:tc>
          <w:tcPr>
            <w:tcW w:w="2108" w:type="dxa"/>
            <w:vAlign w:val="center"/>
          </w:tcPr>
          <w:p w:rsidR="00C77E3E" w:rsidRPr="009C5AE6" w:rsidRDefault="00C77E3E" w:rsidP="00C77E3E">
            <w:pPr>
              <w:jc w:val="center"/>
            </w:pPr>
            <w:r w:rsidRPr="009C5AE6">
              <w:t>1.00</w:t>
            </w:r>
          </w:p>
        </w:tc>
        <w:tc>
          <w:tcPr>
            <w:tcW w:w="2931" w:type="dxa"/>
            <w:vAlign w:val="center"/>
          </w:tcPr>
          <w:p w:rsidR="00C77E3E" w:rsidRPr="009C5AE6" w:rsidRDefault="005B531A" w:rsidP="00C77E3E">
            <w:pPr>
              <w:jc w:val="center"/>
            </w:pPr>
            <w:r>
              <w:t>12/02/2009</w:t>
            </w:r>
          </w:p>
        </w:tc>
        <w:tc>
          <w:tcPr>
            <w:tcW w:w="4523" w:type="dxa"/>
            <w:vAlign w:val="center"/>
          </w:tcPr>
          <w:p w:rsidR="00C77E3E" w:rsidRPr="009C5AE6" w:rsidRDefault="00C77E3E" w:rsidP="00C77E3E">
            <w:pPr>
              <w:jc w:val="center"/>
            </w:pPr>
            <w:r w:rsidRPr="009C5AE6">
              <w:t>Add new</w:t>
            </w:r>
          </w:p>
        </w:tc>
      </w:tr>
    </w:tbl>
    <w:p w:rsidR="00087BF2" w:rsidRDefault="00087BF2">
      <w:pPr>
        <w:ind w:left="2160" w:hanging="2160"/>
      </w:pPr>
    </w:p>
    <w:p w:rsidR="005575F4" w:rsidRDefault="005575F4">
      <w:pPr>
        <w:ind w:left="2160" w:hanging="2160"/>
      </w:pPr>
    </w:p>
    <w:p w:rsidR="005575F4" w:rsidRPr="009C5AE6" w:rsidRDefault="005575F4" w:rsidP="005575F4">
      <w:pPr>
        <w:ind w:left="2160" w:hanging="2160"/>
        <w:rPr>
          <w:b/>
          <w:color w:val="000000"/>
        </w:rPr>
      </w:pPr>
      <w:r>
        <w:rPr>
          <w:color w:val="000000"/>
        </w:rPr>
        <w:br w:type="page"/>
      </w:r>
      <w:r w:rsidRPr="009C5AE6">
        <w:rPr>
          <w:color w:val="000000"/>
        </w:rPr>
        <w:lastRenderedPageBreak/>
        <w:t>ITEM NO / NAME:</w:t>
      </w:r>
      <w:r w:rsidRPr="009C5AE6">
        <w:rPr>
          <w:color w:val="000000"/>
        </w:rPr>
        <w:tab/>
      </w:r>
      <w:r w:rsidRPr="009C5AE6">
        <w:rPr>
          <w:b/>
          <w:color w:val="000000"/>
        </w:rPr>
        <w:t>9.</w:t>
      </w:r>
      <w:r>
        <w:rPr>
          <w:b/>
          <w:color w:val="000000"/>
        </w:rPr>
        <w:t>10</w:t>
      </w:r>
      <w:r w:rsidRPr="009C5AE6">
        <w:rPr>
          <w:b/>
          <w:color w:val="000000"/>
        </w:rPr>
        <w:t xml:space="preserve">: </w:t>
      </w:r>
      <w:r>
        <w:rPr>
          <w:b/>
          <w:color w:val="000000"/>
        </w:rPr>
        <w:t>CRCCP funds used for any screening/diagnostic test?</w:t>
      </w:r>
    </w:p>
    <w:p w:rsidR="005575F4" w:rsidRPr="009C5AE6" w:rsidRDefault="005575F4" w:rsidP="005575F4">
      <w:pPr>
        <w:ind w:firstLine="1440"/>
        <w:rPr>
          <w:color w:val="000000"/>
        </w:rPr>
      </w:pPr>
    </w:p>
    <w:p w:rsidR="005575F4" w:rsidRPr="009C5AE6" w:rsidRDefault="005575F4" w:rsidP="005575F4">
      <w:pPr>
        <w:tabs>
          <w:tab w:val="left" w:pos="-1440"/>
        </w:tabs>
        <w:ind w:left="2160" w:hanging="2160"/>
        <w:rPr>
          <w:color w:val="000000"/>
        </w:rPr>
      </w:pPr>
      <w:r w:rsidRPr="009C5AE6">
        <w:rPr>
          <w:color w:val="000000"/>
        </w:rPr>
        <w:t>PURPOSE:</w:t>
      </w:r>
      <w:r w:rsidRPr="009C5AE6">
        <w:rPr>
          <w:color w:val="000000"/>
        </w:rPr>
        <w:tab/>
      </w:r>
      <w:r>
        <w:rPr>
          <w:color w:val="000000"/>
        </w:rPr>
        <w:t>To indicate if CRCCP funds were used to pay for any of the screening or diagnostic tests reported in 6.x.01.</w:t>
      </w:r>
    </w:p>
    <w:p w:rsidR="005575F4" w:rsidRPr="009C5AE6" w:rsidRDefault="005575F4" w:rsidP="005575F4">
      <w:pPr>
        <w:rPr>
          <w:color w:val="000000"/>
        </w:rPr>
      </w:pPr>
    </w:p>
    <w:p w:rsidR="005575F4" w:rsidRPr="009C5AE6" w:rsidRDefault="005575F4" w:rsidP="005575F4">
      <w:pPr>
        <w:tabs>
          <w:tab w:val="left" w:pos="-1440"/>
        </w:tabs>
        <w:ind w:left="1440" w:hanging="1440"/>
        <w:rPr>
          <w:color w:val="000000"/>
        </w:rPr>
      </w:pPr>
      <w:r w:rsidRPr="009C5AE6">
        <w:rPr>
          <w:color w:val="000000"/>
        </w:rPr>
        <w:t>LENGTH:</w:t>
      </w:r>
      <w:r w:rsidRPr="009C5AE6">
        <w:rPr>
          <w:color w:val="000000"/>
        </w:rPr>
        <w:tab/>
      </w:r>
      <w:r w:rsidRPr="009C5AE6">
        <w:rPr>
          <w:color w:val="000000"/>
        </w:rPr>
        <w:tab/>
      </w:r>
      <w:r>
        <w:rPr>
          <w:color w:val="000000"/>
        </w:rPr>
        <w:t>1</w:t>
      </w:r>
    </w:p>
    <w:p w:rsidR="005575F4" w:rsidRPr="009C5AE6" w:rsidRDefault="005575F4" w:rsidP="005575F4">
      <w:pPr>
        <w:rPr>
          <w:color w:val="000000"/>
        </w:rPr>
      </w:pPr>
    </w:p>
    <w:p w:rsidR="005575F4" w:rsidRPr="00CB58F6" w:rsidRDefault="005575F4" w:rsidP="005575F4">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481</w:t>
      </w:r>
    </w:p>
    <w:p w:rsidR="005575F4" w:rsidRDefault="005575F4" w:rsidP="005575F4">
      <w:pPr>
        <w:tabs>
          <w:tab w:val="left" w:pos="-1440"/>
        </w:tabs>
        <w:ind w:left="2160" w:hanging="2160"/>
        <w:rPr>
          <w:color w:val="000000"/>
        </w:rPr>
      </w:pPr>
    </w:p>
    <w:p w:rsidR="005575F4" w:rsidRPr="009C5AE6" w:rsidRDefault="005575F4" w:rsidP="005575F4">
      <w:pPr>
        <w:tabs>
          <w:tab w:val="left" w:pos="-1440"/>
          <w:tab w:val="left" w:pos="-720"/>
          <w:tab w:val="left" w:pos="0"/>
          <w:tab w:val="left" w:pos="720"/>
          <w:tab w:val="left" w:pos="1440"/>
          <w:tab w:val="left" w:pos="2160"/>
          <w:tab w:val="left" w:pos="2880"/>
          <w:tab w:val="left" w:pos="3600"/>
          <w:tab w:val="left" w:pos="4320"/>
          <w:tab w:val="left" w:pos="8580"/>
        </w:tabs>
        <w:ind w:left="2160" w:hanging="2160"/>
        <w:rPr>
          <w:color w:val="000000"/>
        </w:rPr>
      </w:pPr>
      <w:r w:rsidRPr="009C5AE6">
        <w:rPr>
          <w:color w:val="000000"/>
        </w:rPr>
        <w:t>TYPE:</w:t>
      </w:r>
      <w:r w:rsidRPr="009C5AE6">
        <w:rPr>
          <w:color w:val="000000"/>
        </w:rPr>
        <w:tab/>
      </w:r>
      <w:r w:rsidRPr="009C5AE6">
        <w:rPr>
          <w:color w:val="000000"/>
        </w:rPr>
        <w:tab/>
      </w:r>
      <w:r w:rsidRPr="009C5AE6">
        <w:rPr>
          <w:color w:val="000000"/>
        </w:rPr>
        <w:tab/>
        <w:t xml:space="preserve">Numeric </w:t>
      </w:r>
    </w:p>
    <w:p w:rsidR="005575F4" w:rsidRPr="009C5AE6" w:rsidRDefault="005575F4" w:rsidP="005575F4">
      <w:pPr>
        <w:tabs>
          <w:tab w:val="left" w:pos="8580"/>
        </w:tabs>
        <w:rPr>
          <w:color w:val="000000"/>
        </w:rPr>
      </w:pPr>
    </w:p>
    <w:p w:rsidR="005575F4" w:rsidRPr="009C5AE6" w:rsidRDefault="005575F4" w:rsidP="005575F4">
      <w:pPr>
        <w:tabs>
          <w:tab w:val="left" w:pos="-1440"/>
        </w:tabs>
        <w:ind w:left="2160" w:hanging="2160"/>
        <w:rPr>
          <w:color w:val="000000"/>
        </w:rPr>
      </w:pPr>
      <w:r w:rsidRPr="009C5AE6">
        <w:rPr>
          <w:color w:val="000000"/>
        </w:rPr>
        <w:t>SKIP PATTERN:</w:t>
      </w:r>
      <w:r w:rsidRPr="009C5AE6">
        <w:rPr>
          <w:color w:val="000000"/>
        </w:rPr>
        <w:tab/>
      </w:r>
      <w:r w:rsidR="000A6850">
        <w:rPr>
          <w:color w:val="000000"/>
        </w:rPr>
        <w:t xml:space="preserve">If at least one </w:t>
      </w:r>
      <w:r w:rsidR="00051AFE">
        <w:rPr>
          <w:color w:val="000000"/>
        </w:rPr>
        <w:t>test</w:t>
      </w:r>
      <w:r w:rsidR="000A6850">
        <w:rPr>
          <w:color w:val="000000"/>
        </w:rPr>
        <w:t xml:space="preserve"> was completed, then this field should be completed; otherwise</w:t>
      </w:r>
      <w:r w:rsidR="00AD1501">
        <w:rPr>
          <w:color w:val="000000"/>
        </w:rPr>
        <w:t>,</w:t>
      </w:r>
      <w:r w:rsidR="000A6850">
        <w:rPr>
          <w:color w:val="000000"/>
        </w:rPr>
        <w:t xml:space="preserve"> leave blank.</w:t>
      </w:r>
      <w:r w:rsidRPr="009C5AE6">
        <w:rPr>
          <w:color w:val="000000"/>
        </w:rPr>
        <w:br/>
      </w:r>
    </w:p>
    <w:p w:rsidR="005575F4" w:rsidRPr="009C5AE6" w:rsidRDefault="005575F4" w:rsidP="000A6850">
      <w:pPr>
        <w:tabs>
          <w:tab w:val="left" w:pos="720"/>
          <w:tab w:val="left" w:pos="1440"/>
          <w:tab w:val="left" w:pos="2160"/>
          <w:tab w:val="left" w:pos="2880"/>
          <w:tab w:val="left" w:pos="3600"/>
          <w:tab w:val="left" w:pos="4320"/>
          <w:tab w:val="left" w:pos="6732"/>
          <w:tab w:val="left" w:pos="6996"/>
        </w:tabs>
        <w:ind w:left="2160" w:hanging="2160"/>
        <w:rPr>
          <w:color w:val="000000"/>
        </w:rPr>
      </w:pPr>
      <w:r w:rsidRPr="009C5AE6">
        <w:rPr>
          <w:color w:val="000000"/>
        </w:rPr>
        <w:t>CONTENTS:</w:t>
      </w:r>
      <w:r w:rsidRPr="009C5AE6">
        <w:rPr>
          <w:color w:val="000000"/>
        </w:rPr>
        <w:tab/>
      </w:r>
      <w:r w:rsidRPr="009C5AE6">
        <w:rPr>
          <w:color w:val="000000"/>
        </w:rPr>
        <w:tab/>
      </w:r>
      <w:r w:rsidR="000A6850">
        <w:rPr>
          <w:color w:val="000000"/>
        </w:rPr>
        <w:t>1 = Yes</w:t>
      </w:r>
      <w:r w:rsidR="000A6850">
        <w:rPr>
          <w:color w:val="000000"/>
        </w:rPr>
        <w:br/>
        <w:t>2 = No</w:t>
      </w:r>
      <w:r w:rsidR="000A6850">
        <w:rPr>
          <w:color w:val="000000"/>
        </w:rPr>
        <w:br/>
        <w:t>9 = Unknown</w:t>
      </w:r>
      <w:r w:rsidRPr="009C5AE6">
        <w:rPr>
          <w:color w:val="000000"/>
        </w:rPr>
        <w:br/>
      </w:r>
    </w:p>
    <w:p w:rsidR="005575F4" w:rsidRDefault="005575F4" w:rsidP="005575F4">
      <w:pPr>
        <w:tabs>
          <w:tab w:val="left" w:pos="-1440"/>
        </w:tabs>
        <w:spacing w:line="218" w:lineRule="auto"/>
        <w:ind w:left="2160" w:hanging="2160"/>
      </w:pPr>
      <w:r w:rsidRPr="009C5AE6">
        <w:rPr>
          <w:color w:val="000000"/>
        </w:rPr>
        <w:t>EXPLANATION:</w:t>
      </w:r>
      <w:r w:rsidRPr="009C5AE6">
        <w:rPr>
          <w:color w:val="000000"/>
        </w:rPr>
        <w:tab/>
      </w:r>
      <w:r w:rsidR="000A6850" w:rsidRPr="00CB58F6">
        <w:t xml:space="preserve">If the funding source for the </w:t>
      </w:r>
      <w:r w:rsidR="000A6850">
        <w:t>screening or diagnostic test</w:t>
      </w:r>
      <w:r w:rsidR="000A6850" w:rsidRPr="00CB58F6">
        <w:t xml:space="preserve"> </w:t>
      </w:r>
      <w:r w:rsidR="000A6850">
        <w:t>is</w:t>
      </w:r>
      <w:r w:rsidR="000A6850" w:rsidRPr="00CB58F6">
        <w:t xml:space="preserve"> documented, then a response of 1 </w:t>
      </w:r>
      <w:r w:rsidR="000A6850">
        <w:t xml:space="preserve">(Yes) </w:t>
      </w:r>
      <w:r w:rsidR="000A6850" w:rsidRPr="00CB58F6">
        <w:t xml:space="preserve">or 2 </w:t>
      </w:r>
      <w:r w:rsidR="000A6850">
        <w:t>(No) should</w:t>
      </w:r>
      <w:r w:rsidR="000A6850" w:rsidRPr="00CB58F6">
        <w:t xml:space="preserve"> be reported.  If the funding source cannot be d</w:t>
      </w:r>
      <w:r w:rsidR="000A6850">
        <w:t>etermined</w:t>
      </w:r>
      <w:r w:rsidR="000A6850" w:rsidRPr="00CB58F6">
        <w:t xml:space="preserve">, </w:t>
      </w:r>
      <w:r w:rsidR="000A6850">
        <w:t xml:space="preserve">then </w:t>
      </w:r>
      <w:r w:rsidR="000A6850" w:rsidRPr="00CB58F6">
        <w:t xml:space="preserve">a response of 3 </w:t>
      </w:r>
      <w:r w:rsidR="000A6850">
        <w:t>(</w:t>
      </w:r>
      <w:r w:rsidR="000A6850" w:rsidRPr="00CB58F6">
        <w:t>Unknown</w:t>
      </w:r>
      <w:r w:rsidR="000A6850">
        <w:t>)</w:t>
      </w:r>
      <w:r w:rsidR="000A6850" w:rsidRPr="00CB58F6">
        <w:t xml:space="preserve"> should be </w:t>
      </w:r>
      <w:r w:rsidR="000A6850">
        <w:t>reported</w:t>
      </w:r>
      <w:r w:rsidR="000A6850" w:rsidRPr="00CB58F6">
        <w:t>.</w:t>
      </w:r>
    </w:p>
    <w:p w:rsidR="000A6850" w:rsidRPr="009C5AE6" w:rsidRDefault="000A6850" w:rsidP="005575F4">
      <w:pPr>
        <w:tabs>
          <w:tab w:val="left" w:pos="-1440"/>
        </w:tabs>
        <w:spacing w:line="218" w:lineRule="auto"/>
        <w:ind w:left="2160" w:hanging="2160"/>
        <w:rPr>
          <w:color w:val="000000"/>
        </w:rPr>
      </w:pPr>
    </w:p>
    <w:p w:rsidR="005575F4" w:rsidRPr="009C5AE6" w:rsidRDefault="005575F4" w:rsidP="005575F4">
      <w:pPr>
        <w:tabs>
          <w:tab w:val="left" w:pos="-1440"/>
        </w:tabs>
        <w:spacing w:line="218" w:lineRule="auto"/>
        <w:ind w:left="2160" w:hanging="2160"/>
        <w:rPr>
          <w:color w:val="000000"/>
          <w:u w:val="single"/>
        </w:rPr>
      </w:pPr>
      <w:r w:rsidRPr="009C5AE6">
        <w:rPr>
          <w:color w:val="000000"/>
        </w:rPr>
        <w:t>EXAMPLE:</w:t>
      </w:r>
      <w:r w:rsidRPr="009C5AE6">
        <w:rPr>
          <w:color w:val="000000"/>
        </w:rPr>
        <w:tab/>
      </w:r>
      <w:r>
        <w:rPr>
          <w:color w:val="000000"/>
        </w:rPr>
        <w:t xml:space="preserve">If the client </w:t>
      </w:r>
      <w:r w:rsidR="000A6850">
        <w:rPr>
          <w:color w:val="000000"/>
        </w:rPr>
        <w:t>had an FOBT that was paid for with CRCCP funds</w:t>
      </w:r>
      <w:r w:rsidRPr="009C5AE6">
        <w:rPr>
          <w:color w:val="000000"/>
        </w:rPr>
        <w:t xml:space="preserve">:  </w:t>
      </w:r>
      <w:r w:rsidR="000A6850">
        <w:rPr>
          <w:color w:val="000000"/>
          <w:u w:val="single"/>
        </w:rPr>
        <w:t>1</w:t>
      </w:r>
    </w:p>
    <w:p w:rsidR="005575F4" w:rsidRPr="009C5AE6" w:rsidRDefault="005575F4" w:rsidP="005575F4">
      <w:pPr>
        <w:ind w:left="2160" w:hanging="2160"/>
        <w:rPr>
          <w:color w:val="000000"/>
        </w:rPr>
      </w:pPr>
    </w:p>
    <w:p w:rsidR="005575F4" w:rsidRPr="009C5AE6" w:rsidRDefault="005575F4" w:rsidP="005575F4">
      <w:pPr>
        <w:ind w:left="2160" w:hanging="2160"/>
      </w:pPr>
      <w:r w:rsidRPr="009C5AE6">
        <w:t>REVISION HISTORY:</w:t>
      </w:r>
    </w:p>
    <w:p w:rsidR="005575F4" w:rsidRPr="009C5AE6" w:rsidRDefault="005575F4" w:rsidP="005575F4">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931"/>
        <w:gridCol w:w="4523"/>
      </w:tblGrid>
      <w:tr w:rsidR="005575F4" w:rsidRPr="009C5AE6" w:rsidTr="005575F4">
        <w:tc>
          <w:tcPr>
            <w:tcW w:w="2108" w:type="dxa"/>
            <w:shd w:val="clear" w:color="auto" w:fill="D9D9D9"/>
          </w:tcPr>
          <w:p w:rsidR="005575F4" w:rsidRPr="009C5AE6" w:rsidRDefault="005575F4" w:rsidP="005575F4">
            <w:pPr>
              <w:jc w:val="center"/>
            </w:pPr>
            <w:r w:rsidRPr="009C5AE6">
              <w:t>CCDE version</w:t>
            </w:r>
          </w:p>
        </w:tc>
        <w:tc>
          <w:tcPr>
            <w:tcW w:w="2931" w:type="dxa"/>
            <w:shd w:val="clear" w:color="auto" w:fill="D9D9D9"/>
          </w:tcPr>
          <w:p w:rsidR="005575F4" w:rsidRPr="009C5AE6" w:rsidRDefault="005575F4" w:rsidP="005575F4">
            <w:pPr>
              <w:jc w:val="center"/>
            </w:pPr>
            <w:r w:rsidRPr="009C5AE6">
              <w:t>Date of revision</w:t>
            </w:r>
          </w:p>
        </w:tc>
        <w:tc>
          <w:tcPr>
            <w:tcW w:w="4523" w:type="dxa"/>
            <w:shd w:val="clear" w:color="auto" w:fill="D9D9D9"/>
          </w:tcPr>
          <w:p w:rsidR="005575F4" w:rsidRPr="009C5AE6" w:rsidRDefault="005575F4" w:rsidP="005575F4">
            <w:pPr>
              <w:jc w:val="center"/>
            </w:pPr>
            <w:r w:rsidRPr="009C5AE6">
              <w:t>Type of revision</w:t>
            </w:r>
          </w:p>
        </w:tc>
      </w:tr>
      <w:tr w:rsidR="005575F4" w:rsidRPr="009C5AE6" w:rsidTr="005575F4">
        <w:trPr>
          <w:trHeight w:val="458"/>
        </w:trPr>
        <w:tc>
          <w:tcPr>
            <w:tcW w:w="2108" w:type="dxa"/>
            <w:vAlign w:val="center"/>
          </w:tcPr>
          <w:p w:rsidR="005575F4" w:rsidRPr="009C5AE6" w:rsidRDefault="005575F4" w:rsidP="005575F4">
            <w:pPr>
              <w:jc w:val="center"/>
            </w:pPr>
            <w:r w:rsidRPr="009C5AE6">
              <w:t>1.00</w:t>
            </w:r>
          </w:p>
        </w:tc>
        <w:tc>
          <w:tcPr>
            <w:tcW w:w="2931" w:type="dxa"/>
            <w:vAlign w:val="center"/>
          </w:tcPr>
          <w:p w:rsidR="005575F4" w:rsidRPr="009C5AE6" w:rsidRDefault="005B531A" w:rsidP="005575F4">
            <w:pPr>
              <w:jc w:val="center"/>
            </w:pPr>
            <w:r>
              <w:t>12/02/2009</w:t>
            </w:r>
          </w:p>
        </w:tc>
        <w:tc>
          <w:tcPr>
            <w:tcW w:w="4523" w:type="dxa"/>
            <w:vAlign w:val="center"/>
          </w:tcPr>
          <w:p w:rsidR="005575F4" w:rsidRPr="009C5AE6" w:rsidRDefault="005575F4" w:rsidP="005575F4">
            <w:pPr>
              <w:jc w:val="center"/>
            </w:pPr>
            <w:r w:rsidRPr="009C5AE6">
              <w:t>Add new</w:t>
            </w:r>
          </w:p>
        </w:tc>
      </w:tr>
    </w:tbl>
    <w:p w:rsidR="0092648D" w:rsidRDefault="0092648D" w:rsidP="000A6850">
      <w:pPr>
        <w:pStyle w:val="PlainText"/>
        <w:rPr>
          <w:rFonts w:ascii="Arial" w:hAnsi="Arial" w:cs="Arial"/>
          <w:sz w:val="24"/>
          <w:szCs w:val="24"/>
        </w:rPr>
      </w:pPr>
    </w:p>
    <w:p w:rsidR="0046233E" w:rsidRDefault="0046233E" w:rsidP="000A6850">
      <w:pPr>
        <w:pStyle w:val="PlainText"/>
        <w:rPr>
          <w:rFonts w:ascii="Arial" w:hAnsi="Arial" w:cs="Arial"/>
          <w:sz w:val="24"/>
          <w:szCs w:val="24"/>
        </w:rPr>
      </w:pPr>
    </w:p>
    <w:p w:rsidR="0046233E" w:rsidRDefault="0046233E" w:rsidP="000A6850">
      <w:pPr>
        <w:pStyle w:val="PlainText"/>
        <w:rPr>
          <w:rFonts w:ascii="Arial" w:hAnsi="Arial" w:cs="Arial"/>
          <w:sz w:val="24"/>
          <w:szCs w:val="24"/>
        </w:rPr>
        <w:sectPr w:rsidR="0046233E" w:rsidSect="00DC1599">
          <w:headerReference w:type="even" r:id="rId96"/>
          <w:headerReference w:type="default" r:id="rId97"/>
          <w:footerReference w:type="default" r:id="rId98"/>
          <w:pgSz w:w="12240" w:h="15840" w:code="1"/>
          <w:pgMar w:top="1440" w:right="1440" w:bottom="1440" w:left="1440" w:header="720" w:footer="720" w:gutter="0"/>
          <w:cols w:space="720"/>
          <w:noEndnote/>
        </w:sectPr>
      </w:pPr>
    </w:p>
    <w:p w:rsidR="004D41ED" w:rsidRDefault="004D41ED" w:rsidP="000A6850">
      <w:pPr>
        <w:pStyle w:val="PlainText"/>
        <w:rPr>
          <w:rFonts w:ascii="Arial" w:hAnsi="Arial" w:cs="Arial"/>
          <w:sz w:val="24"/>
          <w:szCs w:val="24"/>
        </w:rPr>
        <w:sectPr w:rsidR="004D41ED" w:rsidSect="00B239E8">
          <w:headerReference w:type="even" r:id="rId99"/>
          <w:headerReference w:type="default" r:id="rId100"/>
          <w:footerReference w:type="even" r:id="rId101"/>
          <w:footerReference w:type="default" r:id="rId102"/>
          <w:headerReference w:type="first" r:id="rId103"/>
          <w:type w:val="continuous"/>
          <w:pgSz w:w="12240" w:h="15840" w:code="1"/>
          <w:pgMar w:top="1440" w:right="1440" w:bottom="1440" w:left="1440" w:header="720" w:footer="720" w:gutter="0"/>
          <w:cols w:space="720"/>
          <w:noEndnote/>
        </w:sectPr>
      </w:pPr>
    </w:p>
    <w:p w:rsidR="008677C9" w:rsidRPr="009C5AE6" w:rsidRDefault="008677C9" w:rsidP="000A6850">
      <w:pPr>
        <w:pStyle w:val="PlainText"/>
        <w:rPr>
          <w:rFonts w:ascii="Arial" w:hAnsi="Arial" w:cs="Arial"/>
          <w:sz w:val="24"/>
          <w:szCs w:val="24"/>
        </w:rPr>
      </w:pPr>
      <w:r w:rsidRPr="009C5AE6">
        <w:rPr>
          <w:rFonts w:ascii="Arial" w:hAnsi="Arial" w:cs="Arial"/>
          <w:sz w:val="24"/>
          <w:szCs w:val="24"/>
        </w:rPr>
        <w:lastRenderedPageBreak/>
        <w:t>TEM NO / NAME:</w:t>
      </w:r>
      <w:r w:rsidRPr="009C5AE6">
        <w:rPr>
          <w:rFonts w:ascii="Arial" w:hAnsi="Arial" w:cs="Arial"/>
          <w:sz w:val="24"/>
          <w:szCs w:val="24"/>
        </w:rPr>
        <w:tab/>
      </w:r>
      <w:bookmarkStart w:id="82" w:name="section10"/>
      <w:r w:rsidRPr="009C5AE6">
        <w:rPr>
          <w:rFonts w:ascii="Arial" w:hAnsi="Arial" w:cs="Arial"/>
          <w:b/>
          <w:sz w:val="24"/>
          <w:szCs w:val="24"/>
        </w:rPr>
        <w:t>10.</w:t>
      </w:r>
      <w:r w:rsidR="000A6850">
        <w:rPr>
          <w:rFonts w:ascii="Arial" w:hAnsi="Arial" w:cs="Arial"/>
          <w:b/>
          <w:sz w:val="24"/>
          <w:szCs w:val="24"/>
        </w:rPr>
        <w:t>1</w:t>
      </w:r>
      <w:bookmarkEnd w:id="82"/>
      <w:r w:rsidRPr="009C5AE6">
        <w:rPr>
          <w:rFonts w:ascii="Arial" w:hAnsi="Arial" w:cs="Arial"/>
          <w:b/>
          <w:sz w:val="24"/>
          <w:szCs w:val="24"/>
        </w:rPr>
        <w:t>:  Recurrent cancers</w:t>
      </w:r>
      <w:r w:rsidRPr="009C5AE6">
        <w:rPr>
          <w:rFonts w:ascii="Arial" w:hAnsi="Arial" w:cs="Arial"/>
          <w:sz w:val="24"/>
          <w:szCs w:val="24"/>
        </w:rPr>
        <w:t xml:space="preserve"> </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t>Indicate if the cancer reported in Item 9.</w:t>
      </w:r>
      <w:r w:rsidR="00FD2A85">
        <w:t>0</w:t>
      </w:r>
      <w:r w:rsidRPr="009C5AE6">
        <w:t xml:space="preserve">2 </w:t>
      </w:r>
      <w:r w:rsidR="00FD2A85">
        <w:t>(</w:t>
      </w:r>
      <w:r w:rsidRPr="009C5AE6">
        <w:t>Final Diagnosis</w:t>
      </w:r>
      <w:r w:rsidR="00FD2A85">
        <w:t xml:space="preserve">) </w:t>
      </w:r>
      <w:r w:rsidRPr="009C5AE6">
        <w:t>is a new primary</w:t>
      </w:r>
      <w:r w:rsidR="00E00DB1">
        <w:t xml:space="preserve">, </w:t>
      </w:r>
      <w:r w:rsidRPr="009C5AE6">
        <w:t>a recurrent cancer</w:t>
      </w:r>
      <w:r w:rsidR="00E00DB1">
        <w:t>, or a non-CRC primary cancer</w:t>
      </w:r>
      <w:r w:rsidRPr="009C5AE6">
        <w:t>.</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1</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FD2A85">
        <w:t>482</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pPr>
      <w:r w:rsidRPr="009C5AE6">
        <w:t>TYPE:</w:t>
      </w:r>
      <w:r w:rsidRPr="009C5AE6">
        <w:tab/>
        <w:t xml:space="preserve">Numeric </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t>If Item 9.</w:t>
      </w:r>
      <w:r w:rsidR="008D4DCC">
        <w:t>0</w:t>
      </w:r>
      <w:r w:rsidRPr="009C5AE6">
        <w:t xml:space="preserve">2 </w:t>
      </w:r>
      <w:r w:rsidR="00FD2A85">
        <w:t>(</w:t>
      </w:r>
      <w:r w:rsidRPr="009C5AE6">
        <w:t>Final Diagnosis</w:t>
      </w:r>
      <w:r w:rsidR="00FD2A85">
        <w:t>)</w:t>
      </w:r>
      <w:r w:rsidRPr="009C5AE6">
        <w:t xml:space="preserve"> is </w:t>
      </w:r>
      <w:r w:rsidR="00FD2A85">
        <w:t>5</w:t>
      </w:r>
      <w:r w:rsidRPr="009C5AE6">
        <w:t xml:space="preserve"> (Cancer), then this field should be completed; otherwise, leave blank.</w:t>
      </w:r>
    </w:p>
    <w:p w:rsidR="008677C9" w:rsidRPr="009C5AE6" w:rsidRDefault="008677C9">
      <w:pPr>
        <w:tabs>
          <w:tab w:val="left" w:pos="-1440"/>
        </w:tabs>
        <w:ind w:left="2160" w:hanging="2160"/>
      </w:pPr>
    </w:p>
    <w:p w:rsidR="008677C9" w:rsidRPr="009C5AE6" w:rsidRDefault="008677C9">
      <w:pPr>
        <w:tabs>
          <w:tab w:val="left" w:pos="-1440"/>
        </w:tabs>
        <w:spacing w:line="218" w:lineRule="auto"/>
        <w:ind w:left="2160" w:hanging="2160"/>
      </w:pPr>
      <w:r w:rsidRPr="009C5AE6">
        <w:t>CONTENTS:</w:t>
      </w:r>
      <w:r w:rsidRPr="009C5AE6">
        <w:tab/>
        <w:t>1 = New CRC primary</w:t>
      </w:r>
      <w:r w:rsidRPr="009C5AE6">
        <w:br/>
        <w:t>2 = Recurrent CRC</w:t>
      </w:r>
      <w:r w:rsidRPr="009C5AE6">
        <w:br/>
        <w:t>3 = Non-CRC primary (metastasis from another organ)</w:t>
      </w:r>
      <w:r w:rsidRPr="009C5AE6">
        <w:br/>
        <w:t>9 = Unknown</w:t>
      </w:r>
    </w:p>
    <w:p w:rsidR="008677C9" w:rsidRPr="009C5AE6" w:rsidRDefault="008677C9">
      <w:pPr>
        <w:tabs>
          <w:tab w:val="left" w:pos="-1440"/>
        </w:tabs>
        <w:spacing w:line="218" w:lineRule="auto"/>
        <w:ind w:left="2160" w:hanging="2160"/>
      </w:pPr>
    </w:p>
    <w:p w:rsidR="008677C9" w:rsidRPr="009C5AE6" w:rsidRDefault="008677C9">
      <w:pPr>
        <w:tabs>
          <w:tab w:val="left" w:pos="-1440"/>
        </w:tabs>
        <w:spacing w:line="218" w:lineRule="auto"/>
        <w:ind w:left="2160" w:hanging="2160"/>
      </w:pPr>
      <w:r w:rsidRPr="009C5AE6">
        <w:t>EXPLANATION:</w:t>
      </w:r>
      <w:r w:rsidRPr="009C5AE6">
        <w:tab/>
        <w:t>If the cancer reported in Item 9.</w:t>
      </w:r>
      <w:r w:rsidR="00FD2A85">
        <w:t>0</w:t>
      </w:r>
      <w:r w:rsidRPr="009C5AE6">
        <w:t xml:space="preserve">2 is a new </w:t>
      </w:r>
      <w:r w:rsidR="00951097">
        <w:t xml:space="preserve">primary </w:t>
      </w:r>
      <w:r w:rsidRPr="009C5AE6">
        <w:t xml:space="preserve">colorectal cancer, report 1 (New CRC primary).  If the cancer is a metastasis of a non-colorectal primary, then report </w:t>
      </w:r>
      <w:r w:rsidR="00615718">
        <w:t xml:space="preserve">it </w:t>
      </w:r>
      <w:r w:rsidRPr="009C5AE6">
        <w:t xml:space="preserve">as </w:t>
      </w:r>
      <w:r w:rsidR="003D1B91" w:rsidRPr="009C5AE6">
        <w:t>3</w:t>
      </w:r>
      <w:r w:rsidRPr="009C5AE6">
        <w:t xml:space="preserve"> (Non-CRC primary).</w:t>
      </w:r>
      <w:r w:rsidR="00FD2A85">
        <w:br/>
      </w:r>
      <w:r w:rsidR="006D2DAE">
        <w:br/>
        <w:t>An example of when 9 (Unknown) might be reported is if cells are so poorly differentiated that the organ of origin cannot be identified.  This should occur rarely.</w:t>
      </w:r>
      <w:r w:rsidR="006D2DAE">
        <w:br/>
      </w:r>
      <w:r w:rsidR="00FD2A85">
        <w:br/>
      </w:r>
      <w:r w:rsidR="0031708E">
        <w:t>Grantee</w:t>
      </w:r>
      <w:r w:rsidR="00FD2A85">
        <w:t xml:space="preserve">s will need to work with their Cancer Registry to determine if </w:t>
      </w:r>
      <w:r w:rsidR="00615718">
        <w:t xml:space="preserve">a </w:t>
      </w:r>
      <w:r w:rsidR="00FD2A85">
        <w:t xml:space="preserve">cancer is a </w:t>
      </w:r>
      <w:r w:rsidR="00615718">
        <w:t xml:space="preserve">new </w:t>
      </w:r>
      <w:r w:rsidR="00FD2A85">
        <w:t>CRC primary, a non-CRC primary or a recurrent CRC cancer.</w:t>
      </w:r>
    </w:p>
    <w:p w:rsidR="008677C9" w:rsidRPr="009C5AE6" w:rsidRDefault="008677C9">
      <w:pPr>
        <w:spacing w:line="218" w:lineRule="auto"/>
        <w:ind w:left="2160" w:hanging="2160"/>
      </w:pPr>
    </w:p>
    <w:p w:rsidR="008677C9" w:rsidRPr="009C5AE6" w:rsidRDefault="008677C9">
      <w:pPr>
        <w:ind w:left="2160" w:hanging="2160"/>
        <w:rPr>
          <w:u w:val="single"/>
        </w:rPr>
      </w:pPr>
      <w:r w:rsidRPr="009C5AE6">
        <w:t>EXAMPLE:</w:t>
      </w:r>
      <w:r w:rsidRPr="009C5AE6">
        <w:tab/>
        <w:t xml:space="preserve">If the cancer found is a recurrent CRC cancer:  </w:t>
      </w:r>
      <w:r w:rsidRPr="009C5AE6">
        <w:rPr>
          <w:u w:val="single"/>
        </w:rPr>
        <w:t>2</w:t>
      </w:r>
    </w:p>
    <w:p w:rsidR="008677C9" w:rsidRPr="009C5AE6" w:rsidRDefault="008677C9">
      <w:pPr>
        <w:ind w:left="2160" w:hanging="2160"/>
      </w:pPr>
    </w:p>
    <w:p w:rsidR="008677C9" w:rsidRPr="009C5AE6" w:rsidRDefault="008677C9">
      <w:pPr>
        <w:ind w:left="2160" w:hanging="2160"/>
      </w:pPr>
      <w:r w:rsidRPr="009C5AE6">
        <w:t>REVISION HISTORY:</w:t>
      </w:r>
    </w:p>
    <w:p w:rsidR="008677C9" w:rsidRPr="009C5AE6" w:rsidRDefault="008677C9">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1"/>
        <w:gridCol w:w="3741"/>
        <w:gridCol w:w="3130"/>
      </w:tblGrid>
      <w:tr w:rsidR="008677C9" w:rsidRPr="009C5AE6" w:rsidTr="007216C8">
        <w:tc>
          <w:tcPr>
            <w:tcW w:w="2691" w:type="dxa"/>
            <w:shd w:val="clear" w:color="auto" w:fill="D9D9D9"/>
          </w:tcPr>
          <w:p w:rsidR="008677C9" w:rsidRPr="009C5AE6" w:rsidRDefault="008677C9">
            <w:pPr>
              <w:jc w:val="center"/>
            </w:pPr>
            <w:r w:rsidRPr="009C5AE6">
              <w:t>CCDE version</w:t>
            </w:r>
          </w:p>
        </w:tc>
        <w:tc>
          <w:tcPr>
            <w:tcW w:w="3741" w:type="dxa"/>
            <w:shd w:val="clear" w:color="auto" w:fill="D9D9D9"/>
          </w:tcPr>
          <w:p w:rsidR="008677C9" w:rsidRPr="009C5AE6" w:rsidRDefault="008677C9">
            <w:pPr>
              <w:jc w:val="center"/>
            </w:pPr>
            <w:r w:rsidRPr="009C5AE6">
              <w:t>Date of revision</w:t>
            </w:r>
          </w:p>
        </w:tc>
        <w:tc>
          <w:tcPr>
            <w:tcW w:w="3130" w:type="dxa"/>
            <w:shd w:val="clear" w:color="auto" w:fill="D9D9D9"/>
          </w:tcPr>
          <w:p w:rsidR="008677C9" w:rsidRPr="009C5AE6" w:rsidRDefault="008677C9">
            <w:pPr>
              <w:jc w:val="center"/>
            </w:pPr>
            <w:r w:rsidRPr="009C5AE6">
              <w:t>Type of revision</w:t>
            </w:r>
          </w:p>
        </w:tc>
      </w:tr>
      <w:tr w:rsidR="008677C9" w:rsidRPr="009C5AE6" w:rsidTr="007216C8">
        <w:trPr>
          <w:trHeight w:val="458"/>
        </w:trPr>
        <w:tc>
          <w:tcPr>
            <w:tcW w:w="2691" w:type="dxa"/>
            <w:vAlign w:val="center"/>
          </w:tcPr>
          <w:p w:rsidR="008677C9" w:rsidRPr="009C5AE6" w:rsidRDefault="008677C9">
            <w:pPr>
              <w:jc w:val="center"/>
            </w:pPr>
            <w:r w:rsidRPr="009C5AE6">
              <w:t>1.00</w:t>
            </w:r>
          </w:p>
        </w:tc>
        <w:tc>
          <w:tcPr>
            <w:tcW w:w="3741" w:type="dxa"/>
            <w:vAlign w:val="center"/>
          </w:tcPr>
          <w:p w:rsidR="008677C9" w:rsidRPr="009C5AE6" w:rsidRDefault="005B531A">
            <w:pPr>
              <w:jc w:val="center"/>
            </w:pPr>
            <w:r>
              <w:t>12/02/2009</w:t>
            </w:r>
          </w:p>
        </w:tc>
        <w:tc>
          <w:tcPr>
            <w:tcW w:w="3130" w:type="dxa"/>
            <w:vAlign w:val="center"/>
          </w:tcPr>
          <w:p w:rsidR="008677C9" w:rsidRPr="009C5AE6" w:rsidRDefault="008677C9">
            <w:pPr>
              <w:jc w:val="center"/>
            </w:pPr>
            <w:r w:rsidRPr="009C5AE6">
              <w:t>Add new</w:t>
            </w:r>
          </w:p>
        </w:tc>
      </w:tr>
    </w:tbl>
    <w:p w:rsidR="008677C9" w:rsidRPr="009C5AE6" w:rsidRDefault="008677C9">
      <w:pPr>
        <w:ind w:left="2160" w:hanging="2160"/>
      </w:pPr>
    </w:p>
    <w:p w:rsidR="008677C9" w:rsidRPr="009C5AE6" w:rsidRDefault="008677C9">
      <w:pPr>
        <w:tabs>
          <w:tab w:val="left" w:pos="-1440"/>
        </w:tabs>
        <w:spacing w:line="218" w:lineRule="auto"/>
        <w:ind w:left="2160" w:hanging="2160"/>
      </w:pPr>
    </w:p>
    <w:p w:rsidR="00FD2A85" w:rsidRPr="009C5AE6" w:rsidRDefault="008677C9" w:rsidP="00FD2A85">
      <w:pPr>
        <w:pStyle w:val="PlainText"/>
        <w:ind w:left="2160" w:hanging="2160"/>
        <w:rPr>
          <w:rFonts w:ascii="Arial" w:hAnsi="Arial" w:cs="Arial"/>
          <w:sz w:val="24"/>
          <w:szCs w:val="24"/>
        </w:rPr>
      </w:pPr>
      <w:r w:rsidRPr="009C5AE6">
        <w:rPr>
          <w:rFonts w:ascii="Arial" w:hAnsi="Arial" w:cs="Arial"/>
        </w:rPr>
        <w:br w:type="page"/>
      </w:r>
      <w:r w:rsidR="00FD2A85" w:rsidRPr="009C5AE6">
        <w:rPr>
          <w:rFonts w:ascii="Arial" w:hAnsi="Arial" w:cs="Arial"/>
          <w:sz w:val="24"/>
          <w:szCs w:val="24"/>
        </w:rPr>
        <w:lastRenderedPageBreak/>
        <w:t>ITEM NO / NAME:</w:t>
      </w:r>
      <w:r w:rsidR="00FD2A85" w:rsidRPr="009C5AE6">
        <w:rPr>
          <w:rFonts w:ascii="Arial" w:hAnsi="Arial" w:cs="Arial"/>
          <w:sz w:val="24"/>
          <w:szCs w:val="24"/>
        </w:rPr>
        <w:tab/>
      </w:r>
      <w:r w:rsidR="00FD2A85">
        <w:rPr>
          <w:rFonts w:ascii="Arial" w:hAnsi="Arial" w:cs="Arial"/>
          <w:b/>
          <w:sz w:val="24"/>
          <w:szCs w:val="24"/>
        </w:rPr>
        <w:t>10.2</w:t>
      </w:r>
      <w:r w:rsidR="00FD2A85" w:rsidRPr="009C5AE6">
        <w:rPr>
          <w:rFonts w:ascii="Arial" w:hAnsi="Arial" w:cs="Arial"/>
          <w:b/>
          <w:sz w:val="24"/>
          <w:szCs w:val="24"/>
        </w:rPr>
        <w:t xml:space="preserve">: </w:t>
      </w:r>
      <w:r w:rsidR="00FD2A85" w:rsidRPr="009C5AE6">
        <w:rPr>
          <w:rFonts w:ascii="Arial" w:hAnsi="Arial" w:cs="Arial"/>
          <w:sz w:val="24"/>
          <w:szCs w:val="24"/>
        </w:rPr>
        <w:t xml:space="preserve"> </w:t>
      </w:r>
      <w:r w:rsidR="00FD2A85" w:rsidRPr="009C5AE6">
        <w:rPr>
          <w:rFonts w:ascii="Arial" w:hAnsi="Arial" w:cs="Arial"/>
          <w:b/>
          <w:sz w:val="24"/>
          <w:szCs w:val="24"/>
        </w:rPr>
        <w:t>Status of treatment</w:t>
      </w:r>
    </w:p>
    <w:p w:rsidR="00FD2A85" w:rsidRPr="009C5AE6" w:rsidRDefault="00FD2A85" w:rsidP="00FD2A85">
      <w:pPr>
        <w:ind w:left="2160" w:hanging="2160"/>
      </w:pPr>
    </w:p>
    <w:p w:rsidR="00FD2A85" w:rsidRPr="009C5AE6" w:rsidRDefault="00FD2A85" w:rsidP="00FD2A85">
      <w:pPr>
        <w:tabs>
          <w:tab w:val="left" w:pos="-1440"/>
        </w:tabs>
        <w:ind w:left="2160" w:hanging="2160"/>
      </w:pPr>
      <w:r w:rsidRPr="009C5AE6">
        <w:t>PURPOSE:</w:t>
      </w:r>
      <w:r w:rsidRPr="009C5AE6">
        <w:tab/>
        <w:t xml:space="preserve">To specify the status of standard treatment for </w:t>
      </w:r>
      <w:r>
        <w:t xml:space="preserve">any </w:t>
      </w:r>
      <w:r w:rsidRPr="009C5AE6">
        <w:t>cancer</w:t>
      </w:r>
      <w:r>
        <w:t xml:space="preserve"> diagnosed</w:t>
      </w:r>
      <w:r w:rsidRPr="009C5AE6">
        <w:t>.</w:t>
      </w:r>
    </w:p>
    <w:p w:rsidR="00FD2A85" w:rsidRPr="009C5AE6" w:rsidRDefault="00FD2A85" w:rsidP="00FD2A85">
      <w:pPr>
        <w:ind w:left="2160" w:hanging="2160"/>
      </w:pPr>
    </w:p>
    <w:p w:rsidR="00FD2A85" w:rsidRPr="009C5AE6" w:rsidRDefault="00FD2A85" w:rsidP="00FD2A85">
      <w:pPr>
        <w:tabs>
          <w:tab w:val="left" w:pos="-1440"/>
        </w:tabs>
        <w:ind w:left="2160" w:hanging="2160"/>
      </w:pPr>
      <w:r w:rsidRPr="009C5AE6">
        <w:t>LENGTH:</w:t>
      </w:r>
      <w:r w:rsidRPr="009C5AE6">
        <w:tab/>
        <w:t>1</w:t>
      </w:r>
    </w:p>
    <w:p w:rsidR="00FD2A85" w:rsidRPr="009C5AE6" w:rsidRDefault="00FD2A85" w:rsidP="00FD2A85">
      <w:pPr>
        <w:ind w:left="2160" w:hanging="2160"/>
      </w:pPr>
    </w:p>
    <w:p w:rsidR="00FD2A85" w:rsidRPr="00CB58F6" w:rsidRDefault="00FD2A85" w:rsidP="00FD2A8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483</w:t>
      </w:r>
    </w:p>
    <w:p w:rsidR="00FD2A85" w:rsidRDefault="00FD2A85" w:rsidP="00FD2A85">
      <w:pPr>
        <w:tabs>
          <w:tab w:val="left" w:pos="-1440"/>
        </w:tabs>
        <w:ind w:left="2160" w:hanging="2160"/>
        <w:rPr>
          <w:color w:val="000000"/>
        </w:rPr>
      </w:pPr>
    </w:p>
    <w:p w:rsidR="00FD2A85" w:rsidRPr="009C5AE6" w:rsidRDefault="00FD2A85" w:rsidP="00FD2A85">
      <w:pPr>
        <w:tabs>
          <w:tab w:val="left" w:pos="-1440"/>
        </w:tabs>
        <w:ind w:left="2160" w:hanging="2160"/>
      </w:pPr>
      <w:r w:rsidRPr="009C5AE6">
        <w:t>TYPE:</w:t>
      </w:r>
      <w:r w:rsidRPr="009C5AE6">
        <w:tab/>
        <w:t>Numeric</w:t>
      </w:r>
    </w:p>
    <w:p w:rsidR="00FD2A85" w:rsidRPr="009C5AE6" w:rsidRDefault="00FD2A85" w:rsidP="00FD2A85">
      <w:pPr>
        <w:ind w:left="2160" w:hanging="2160"/>
      </w:pPr>
    </w:p>
    <w:p w:rsidR="00451D12" w:rsidRDefault="00FD2A85" w:rsidP="00FD2A85">
      <w:pPr>
        <w:tabs>
          <w:tab w:val="left" w:pos="-1440"/>
        </w:tabs>
        <w:ind w:left="2160" w:hanging="2160"/>
      </w:pPr>
      <w:r w:rsidRPr="009C5AE6">
        <w:t>SKIP PATTERN:</w:t>
      </w:r>
      <w:r w:rsidRPr="009C5AE6">
        <w:tab/>
        <w:t>If Item 9.</w:t>
      </w:r>
      <w:r>
        <w:t>0</w:t>
      </w:r>
      <w:r w:rsidRPr="009C5AE6">
        <w:t xml:space="preserve">2 </w:t>
      </w:r>
      <w:r>
        <w:t>(</w:t>
      </w:r>
      <w:r w:rsidRPr="009C5AE6">
        <w:t>Final Diagnosis</w:t>
      </w:r>
      <w:r>
        <w:t>)</w:t>
      </w:r>
      <w:r w:rsidRPr="009C5AE6">
        <w:t xml:space="preserve"> </w:t>
      </w:r>
      <w:r w:rsidR="00451D12">
        <w:t>=</w:t>
      </w:r>
      <w:r w:rsidRPr="009C5AE6">
        <w:t xml:space="preserve"> </w:t>
      </w:r>
      <w:r>
        <w:t>5</w:t>
      </w:r>
      <w:r w:rsidRPr="009C5AE6">
        <w:t xml:space="preserve"> (Cancer), then this field should be completed.</w:t>
      </w:r>
      <w:r w:rsidR="00451D12">
        <w:t xml:space="preserve">  </w:t>
      </w:r>
      <w:r w:rsidR="006D2DAE">
        <w:br/>
      </w:r>
    </w:p>
    <w:p w:rsidR="00FD2A85" w:rsidRDefault="00451D12" w:rsidP="00FD2A85">
      <w:pPr>
        <w:tabs>
          <w:tab w:val="left" w:pos="-1440"/>
        </w:tabs>
        <w:ind w:left="2160" w:hanging="2160"/>
      </w:pPr>
      <w:r>
        <w:tab/>
        <w:t xml:space="preserve">If Item 9.02 = 4 (Adenomatous polyp with high grade dysplasia), then this field may be completed; however, Item 10.2 may </w:t>
      </w:r>
      <w:r w:rsidRPr="009C374E">
        <w:rPr>
          <w:u w:val="single"/>
        </w:rPr>
        <w:t>not</w:t>
      </w:r>
      <w:r>
        <w:t xml:space="preserve"> = 3 (</w:t>
      </w:r>
      <w:r w:rsidRPr="009C5AE6">
        <w:t>Treatment not indicated</w:t>
      </w:r>
      <w:r>
        <w:t xml:space="preserve"> due to polypectomy), 4 (Treatment not </w:t>
      </w:r>
      <w:r w:rsidR="00BE76E5">
        <w:t>recommended)</w:t>
      </w:r>
      <w:r>
        <w:t xml:space="preserve"> or 9 (Unknown).</w:t>
      </w:r>
    </w:p>
    <w:p w:rsidR="00950CB7" w:rsidRPr="009C5AE6" w:rsidRDefault="00950CB7" w:rsidP="00FD2A85">
      <w:pPr>
        <w:tabs>
          <w:tab w:val="left" w:pos="-1440"/>
        </w:tabs>
        <w:ind w:left="2160" w:hanging="2160"/>
      </w:pPr>
    </w:p>
    <w:p w:rsidR="000D2E45" w:rsidRDefault="00950CB7">
      <w:pPr>
        <w:tabs>
          <w:tab w:val="left" w:pos="-1440"/>
        </w:tabs>
        <w:ind w:left="2160"/>
      </w:pPr>
      <w:r>
        <w:t>Leave blank if Item 9.02 = 1(Normal/Negative), 2 (Hyperplastic polyps) or 3 (Adenomatous polyp, no high grade dysplasia).</w:t>
      </w:r>
    </w:p>
    <w:p w:rsidR="00FD2A85" w:rsidRPr="009C5AE6" w:rsidRDefault="00FD2A85" w:rsidP="00FD2A85">
      <w:pPr>
        <w:tabs>
          <w:tab w:val="left" w:pos="-1440"/>
        </w:tabs>
        <w:ind w:left="2160" w:hanging="2160"/>
      </w:pPr>
    </w:p>
    <w:p w:rsidR="00FD2A85" w:rsidRPr="009C5AE6" w:rsidRDefault="00FD2A85" w:rsidP="00FD2A85">
      <w:pPr>
        <w:tabs>
          <w:tab w:val="left" w:pos="-1440"/>
        </w:tabs>
        <w:spacing w:line="218" w:lineRule="auto"/>
        <w:ind w:left="2160" w:hanging="2160"/>
      </w:pPr>
      <w:r w:rsidRPr="009C5AE6">
        <w:t>CONTENTS:</w:t>
      </w:r>
      <w:r w:rsidRPr="009C5AE6">
        <w:tab/>
        <w:t>1 = Treatment started and/or completed</w:t>
      </w:r>
      <w:r w:rsidRPr="009C5AE6">
        <w:br/>
        <w:t>2 = Treatment pending</w:t>
      </w:r>
      <w:r w:rsidRPr="009C5AE6">
        <w:br/>
        <w:t>3 = Treatment not indicated</w:t>
      </w:r>
      <w:r>
        <w:t xml:space="preserve"> due to polypectomy</w:t>
      </w:r>
      <w:r w:rsidRPr="009C5AE6">
        <w:br/>
        <w:t xml:space="preserve">4 = </w:t>
      </w:r>
      <w:r>
        <w:t>Treatment not recommended</w:t>
      </w:r>
      <w:r w:rsidRPr="009C5AE6">
        <w:br/>
        <w:t xml:space="preserve">5 = </w:t>
      </w:r>
      <w:r>
        <w:t>Treatment refused</w:t>
      </w:r>
      <w:r w:rsidRPr="009C5AE6">
        <w:br/>
        <w:t>6 = Lost to follow-up</w:t>
      </w:r>
      <w:r w:rsidRPr="009C5AE6">
        <w:br/>
        <w:t>9 = Unknown</w:t>
      </w:r>
    </w:p>
    <w:p w:rsidR="00FD2A85" w:rsidRPr="009C5AE6" w:rsidRDefault="00FD2A85" w:rsidP="00FD2A85">
      <w:pPr>
        <w:tabs>
          <w:tab w:val="left" w:pos="-1440"/>
        </w:tabs>
        <w:spacing w:line="218" w:lineRule="auto"/>
        <w:ind w:left="2160" w:hanging="2160"/>
      </w:pPr>
    </w:p>
    <w:p w:rsidR="00F134B0" w:rsidRDefault="00FD2A85" w:rsidP="00F134B0">
      <w:pPr>
        <w:widowControl/>
        <w:tabs>
          <w:tab w:val="left" w:pos="-1440"/>
        </w:tabs>
        <w:spacing w:line="218" w:lineRule="auto"/>
        <w:ind w:left="2160" w:hanging="2160"/>
      </w:pPr>
      <w:r w:rsidRPr="009C5AE6">
        <w:t>EXPLANATION:</w:t>
      </w:r>
      <w:r w:rsidRPr="009C5AE6">
        <w:tab/>
        <w:t xml:space="preserve">For the purpose of this program, the CDC requires the reporting of standard or conventional treatments.  Non-standard or alternative treatments should not be reported as 1 (Treatment Started).  In the event that the client chooses a form of non-standard or alternative treatment, this field should be coded as </w:t>
      </w:r>
      <w:r>
        <w:t>5</w:t>
      </w:r>
      <w:r w:rsidRPr="009C5AE6">
        <w:t xml:space="preserve"> (</w:t>
      </w:r>
      <w:r>
        <w:t xml:space="preserve">Treatment </w:t>
      </w:r>
      <w:r w:rsidR="00363FAE">
        <w:t>r</w:t>
      </w:r>
      <w:r>
        <w:t>efused</w:t>
      </w:r>
      <w:r w:rsidRPr="009C5AE6">
        <w:t>).</w:t>
      </w:r>
      <w:r w:rsidRPr="009C5AE6">
        <w:br/>
      </w:r>
      <w:r w:rsidRPr="009C5AE6">
        <w:br/>
        <w:t>NOTE:  Experimental drugs, such as those used in clinical trials, may be reported as 1 (Treatment started).</w:t>
      </w:r>
      <w:r w:rsidRPr="009C5AE6">
        <w:br/>
      </w:r>
      <w:r w:rsidRPr="009C5AE6">
        <w:br/>
        <w:t xml:space="preserve">The fact that a client is referred for standard treatment is NOT sufficient confirmation that treatment has been started.  A client should be classified as having started treatment </w:t>
      </w:r>
      <w:r w:rsidR="00E655FE">
        <w:t xml:space="preserve">only </w:t>
      </w:r>
      <w:r w:rsidRPr="009C5AE6">
        <w:t xml:space="preserve">when the </w:t>
      </w:r>
      <w:r w:rsidR="0031708E">
        <w:t>grantee</w:t>
      </w:r>
      <w:r w:rsidRPr="009C5AE6">
        <w:t xml:space="preserve"> has confirmed that a plan for standard treatment has been developed and actually started.  The date when standard treatment began refers to the client’s actual start of therapy.</w:t>
      </w:r>
      <w:r w:rsidRPr="009C5AE6">
        <w:br/>
      </w:r>
      <w:r w:rsidRPr="009C5AE6">
        <w:br/>
      </w:r>
      <w:r w:rsidR="00E655FE">
        <w:t>Endoscopy</w:t>
      </w:r>
      <w:r w:rsidRPr="009C5AE6">
        <w:t xml:space="preserve"> can often achieve screening and treatment simultaneously, by detecting and removing a polyp.  A complete polypectomy would be considered both diagnostic and the only </w:t>
      </w:r>
      <w:r w:rsidRPr="009C5AE6">
        <w:lastRenderedPageBreak/>
        <w:t xml:space="preserve">required treatment.  In this case, the procedure should be reported in the Screening and Diagnostic Tests </w:t>
      </w:r>
      <w:r w:rsidR="00E655FE">
        <w:t>Performed</w:t>
      </w:r>
      <w:r w:rsidR="00E655FE" w:rsidRPr="009C5AE6">
        <w:t xml:space="preserve"> </w:t>
      </w:r>
      <w:r w:rsidRPr="009C5AE6">
        <w:t>section (</w:t>
      </w:r>
      <w:r w:rsidR="00950CB7">
        <w:t xml:space="preserve">Item </w:t>
      </w:r>
      <w:r w:rsidRPr="009C5AE6">
        <w:t xml:space="preserve">6.x.01), Treatment </w:t>
      </w:r>
      <w:r w:rsidR="00E655FE">
        <w:t>sh</w:t>
      </w:r>
      <w:r w:rsidRPr="009C5AE6">
        <w:t xml:space="preserve">ould be </w:t>
      </w:r>
      <w:r w:rsidR="00E655FE">
        <w:t xml:space="preserve">reported as </w:t>
      </w:r>
      <w:r w:rsidR="00F134B0">
        <w:t>3</w:t>
      </w:r>
      <w:r w:rsidRPr="009C5AE6">
        <w:t xml:space="preserve"> (</w:t>
      </w:r>
      <w:r w:rsidR="00F134B0">
        <w:t>Treatment not indicated due to polypectomy</w:t>
      </w:r>
      <w:r w:rsidRPr="009C5AE6">
        <w:t xml:space="preserve">), and Item </w:t>
      </w:r>
      <w:r w:rsidR="00F134B0">
        <w:t>10.3</w:t>
      </w:r>
      <w:r w:rsidRPr="009C5AE6">
        <w:t xml:space="preserve"> </w:t>
      </w:r>
      <w:r w:rsidR="00F134B0">
        <w:t>(</w:t>
      </w:r>
      <w:r w:rsidRPr="009C5AE6">
        <w:t>Date of Treatment</w:t>
      </w:r>
      <w:r w:rsidR="00F134B0">
        <w:t>)</w:t>
      </w:r>
      <w:r w:rsidRPr="009C5AE6">
        <w:t xml:space="preserve"> will be the day of the </w:t>
      </w:r>
      <w:r w:rsidR="00E655FE" w:rsidRPr="009C5AE6">
        <w:t>polypectomy</w:t>
      </w:r>
      <w:r w:rsidRPr="009C5AE6">
        <w:t>.  In this instance, Item 9.</w:t>
      </w:r>
      <w:r w:rsidR="00F134B0">
        <w:t>0</w:t>
      </w:r>
      <w:r w:rsidRPr="009C5AE6">
        <w:t xml:space="preserve">3 </w:t>
      </w:r>
      <w:r w:rsidR="00F134B0">
        <w:t>(</w:t>
      </w:r>
      <w:r w:rsidRPr="009C5AE6">
        <w:t xml:space="preserve">Date of </w:t>
      </w:r>
      <w:r w:rsidR="00B606F2">
        <w:t xml:space="preserve">final </w:t>
      </w:r>
      <w:r w:rsidR="00E655FE">
        <w:t>d</w:t>
      </w:r>
      <w:r w:rsidRPr="009C5AE6">
        <w:t>iagnosis</w:t>
      </w:r>
      <w:r w:rsidR="00F134B0">
        <w:t>)</w:t>
      </w:r>
      <w:r w:rsidRPr="009C5AE6">
        <w:t xml:space="preserve"> and Item </w:t>
      </w:r>
      <w:r w:rsidR="00F134B0">
        <w:t>10.3</w:t>
      </w:r>
      <w:r w:rsidRPr="009C5AE6">
        <w:t xml:space="preserve"> </w:t>
      </w:r>
      <w:r w:rsidR="00F134B0">
        <w:t>(</w:t>
      </w:r>
      <w:r w:rsidRPr="009C5AE6">
        <w:t xml:space="preserve">Date of </w:t>
      </w:r>
      <w:r w:rsidR="00E655FE">
        <w:t>t</w:t>
      </w:r>
      <w:r w:rsidRPr="009C5AE6">
        <w:t>reatment</w:t>
      </w:r>
      <w:r w:rsidR="00F134B0">
        <w:t>)</w:t>
      </w:r>
      <w:r w:rsidRPr="009C5AE6">
        <w:t xml:space="preserve"> would be the same.</w:t>
      </w:r>
    </w:p>
    <w:p w:rsidR="00E655FE" w:rsidRPr="009C5AE6" w:rsidRDefault="00E655FE" w:rsidP="00F134B0">
      <w:pPr>
        <w:widowControl/>
        <w:tabs>
          <w:tab w:val="left" w:pos="-1440"/>
        </w:tabs>
        <w:spacing w:line="218" w:lineRule="auto"/>
        <w:ind w:left="2160" w:hanging="2160"/>
      </w:pPr>
    </w:p>
    <w:p w:rsidR="00FD2A85" w:rsidRPr="009C5AE6" w:rsidRDefault="00FD2A85" w:rsidP="00FD2A85">
      <w:pPr>
        <w:widowControl/>
        <w:tabs>
          <w:tab w:val="left" w:pos="-1440"/>
        </w:tabs>
        <w:spacing w:line="218" w:lineRule="auto"/>
        <w:ind w:left="2160" w:hanging="2160"/>
      </w:pPr>
      <w:r w:rsidRPr="009C5AE6">
        <w:tab/>
        <w:t xml:space="preserve">In the circumstance that surgical removal of a polyp or cancer </w:t>
      </w:r>
      <w:r w:rsidR="00355BF7">
        <w:t xml:space="preserve">(to complete a diagnosis) </w:t>
      </w:r>
      <w:r w:rsidRPr="009C5AE6">
        <w:t>is complete, with no evidence of spread</w:t>
      </w:r>
      <w:r w:rsidR="00AE2384">
        <w:t>ing</w:t>
      </w:r>
      <w:r w:rsidRPr="009C5AE6">
        <w:t xml:space="preserve">, </w:t>
      </w:r>
      <w:r w:rsidR="00355BF7">
        <w:t xml:space="preserve">the </w:t>
      </w:r>
      <w:r w:rsidRPr="009C5AE6">
        <w:t xml:space="preserve">surgery would also be considered both diagnostic and the only required treatment.  In this case, the date of surgery should be reported in </w:t>
      </w:r>
      <w:r w:rsidR="00355BF7">
        <w:t>Item 8.2 (Date of Surgery)</w:t>
      </w:r>
      <w:r w:rsidRPr="009C5AE6">
        <w:t xml:space="preserve">, Treatment </w:t>
      </w:r>
      <w:r w:rsidR="002903BC">
        <w:t>sh</w:t>
      </w:r>
      <w:r w:rsidRPr="009C5AE6">
        <w:t xml:space="preserve">ould be </w:t>
      </w:r>
      <w:r w:rsidR="00355BF7">
        <w:t>3</w:t>
      </w:r>
      <w:r w:rsidRPr="009C5AE6">
        <w:t xml:space="preserve"> (</w:t>
      </w:r>
      <w:r w:rsidR="00355BF7">
        <w:t>Treatment not indicated due to polypectomy</w:t>
      </w:r>
      <w:r w:rsidRPr="009C5AE6">
        <w:t xml:space="preserve">), and Item </w:t>
      </w:r>
      <w:r w:rsidR="00355BF7">
        <w:t>10.3</w:t>
      </w:r>
      <w:r w:rsidRPr="009C5AE6">
        <w:t xml:space="preserve"> </w:t>
      </w:r>
      <w:r w:rsidR="00355BF7">
        <w:t>(</w:t>
      </w:r>
      <w:r w:rsidRPr="009C5AE6">
        <w:t>Date of Treatment</w:t>
      </w:r>
      <w:r w:rsidR="00355BF7">
        <w:t>)</w:t>
      </w:r>
      <w:r w:rsidRPr="009C5AE6">
        <w:t xml:space="preserve"> will be the day of the surgery.  </w:t>
      </w:r>
      <w:r w:rsidRPr="009C5AE6">
        <w:br/>
      </w:r>
      <w:r w:rsidRPr="009C5AE6">
        <w:br/>
        <w:t>If any additional treatment beyond a polypectomy or surgery is required because of local or distant spread of a cancer (e.g. chemotherapy or radiation therapy), the Status of Treatment and Date of Treatment need to be determined by the start of the standard or conventional treatment beyond that of the polypectomy or surgery.</w:t>
      </w:r>
    </w:p>
    <w:p w:rsidR="00FD2A85" w:rsidRPr="009C5AE6" w:rsidRDefault="00FD2A85" w:rsidP="00FD2A85">
      <w:pPr>
        <w:widowControl/>
        <w:tabs>
          <w:tab w:val="left" w:pos="-1440"/>
        </w:tabs>
        <w:spacing w:line="218" w:lineRule="auto"/>
        <w:ind w:left="2160" w:hanging="2160"/>
      </w:pPr>
    </w:p>
    <w:p w:rsidR="00FD2A85" w:rsidRPr="009C5AE6" w:rsidRDefault="00FD2A85" w:rsidP="00FD2A85">
      <w:pPr>
        <w:widowControl/>
        <w:tabs>
          <w:tab w:val="left" w:pos="-1440"/>
        </w:tabs>
        <w:spacing w:line="218" w:lineRule="auto"/>
        <w:ind w:left="2160" w:hanging="2160"/>
      </w:pPr>
      <w:r w:rsidRPr="009C5AE6">
        <w:tab/>
        <w:t xml:space="preserve">Each </w:t>
      </w:r>
      <w:r w:rsidR="0031708E">
        <w:t>grantee</w:t>
      </w:r>
      <w:r w:rsidRPr="009C5AE6">
        <w:t xml:space="preserve"> must have a policy in place to define how much time can elapse before the client is </w:t>
      </w:r>
      <w:r w:rsidR="0018645E">
        <w:t>considered</w:t>
      </w:r>
      <w:r w:rsidRPr="009C5AE6">
        <w:t xml:space="preserve"> </w:t>
      </w:r>
      <w:r w:rsidR="00F134B0">
        <w:t>5</w:t>
      </w:r>
      <w:r w:rsidRPr="009C5AE6">
        <w:t xml:space="preserve"> (</w:t>
      </w:r>
      <w:r w:rsidR="00C971B4">
        <w:t>Treatment r</w:t>
      </w:r>
      <w:r w:rsidRPr="009C5AE6">
        <w:t xml:space="preserve">efused) or </w:t>
      </w:r>
      <w:r w:rsidR="00F134B0">
        <w:t>6</w:t>
      </w:r>
      <w:r w:rsidRPr="009C5AE6">
        <w:t xml:space="preserve"> (Lost to follow-up).</w:t>
      </w:r>
      <w:r w:rsidRPr="009C5AE6">
        <w:br/>
      </w:r>
    </w:p>
    <w:p w:rsidR="00FD2A85" w:rsidRPr="009C5AE6" w:rsidRDefault="00FD2A85" w:rsidP="00FD2A85">
      <w:pPr>
        <w:ind w:left="2160" w:hanging="2160"/>
        <w:rPr>
          <w:u w:val="single"/>
        </w:rPr>
      </w:pPr>
      <w:r w:rsidRPr="009C5AE6">
        <w:t>EXAMPLE:</w:t>
      </w:r>
      <w:r w:rsidRPr="009C5AE6">
        <w:tab/>
        <w:t xml:space="preserve">If client refused treatment:  </w:t>
      </w:r>
      <w:r w:rsidR="00F134B0">
        <w:rPr>
          <w:u w:val="single"/>
        </w:rPr>
        <w:t>5</w:t>
      </w:r>
    </w:p>
    <w:p w:rsidR="00FD2A85" w:rsidRPr="009C5AE6" w:rsidRDefault="00FD2A85" w:rsidP="00FD2A85">
      <w:pPr>
        <w:ind w:left="2160" w:hanging="2160"/>
        <w:rPr>
          <w:u w:val="single"/>
        </w:rPr>
      </w:pPr>
    </w:p>
    <w:p w:rsidR="00FD2A85" w:rsidRPr="009C5AE6" w:rsidRDefault="00FD2A85" w:rsidP="00FD2A85">
      <w:pPr>
        <w:ind w:left="2160" w:hanging="2160"/>
      </w:pPr>
      <w:r w:rsidRPr="009C5AE6">
        <w:t>REVISION HISTORY:</w:t>
      </w:r>
    </w:p>
    <w:p w:rsidR="00FD2A85" w:rsidRPr="009C5AE6" w:rsidRDefault="00FD2A85" w:rsidP="00FD2A85">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931"/>
        <w:gridCol w:w="4523"/>
      </w:tblGrid>
      <w:tr w:rsidR="00FD2A85" w:rsidRPr="009C5AE6" w:rsidTr="00355BF7">
        <w:tc>
          <w:tcPr>
            <w:tcW w:w="2108" w:type="dxa"/>
            <w:shd w:val="clear" w:color="auto" w:fill="D9D9D9"/>
          </w:tcPr>
          <w:p w:rsidR="00FD2A85" w:rsidRPr="009C5AE6" w:rsidRDefault="00FD2A85" w:rsidP="00FD2A85">
            <w:pPr>
              <w:jc w:val="center"/>
            </w:pPr>
            <w:r w:rsidRPr="009C5AE6">
              <w:t>CCDE version</w:t>
            </w:r>
          </w:p>
        </w:tc>
        <w:tc>
          <w:tcPr>
            <w:tcW w:w="2931" w:type="dxa"/>
            <w:shd w:val="clear" w:color="auto" w:fill="D9D9D9"/>
          </w:tcPr>
          <w:p w:rsidR="00FD2A85" w:rsidRPr="009C5AE6" w:rsidRDefault="00FD2A85" w:rsidP="00FD2A85">
            <w:pPr>
              <w:jc w:val="center"/>
            </w:pPr>
            <w:r w:rsidRPr="009C5AE6">
              <w:t>Date of revision</w:t>
            </w:r>
          </w:p>
        </w:tc>
        <w:tc>
          <w:tcPr>
            <w:tcW w:w="4523" w:type="dxa"/>
            <w:shd w:val="clear" w:color="auto" w:fill="D9D9D9"/>
          </w:tcPr>
          <w:p w:rsidR="00FD2A85" w:rsidRPr="009C5AE6" w:rsidRDefault="00FD2A85" w:rsidP="00FD2A85">
            <w:pPr>
              <w:jc w:val="center"/>
            </w:pPr>
            <w:r w:rsidRPr="009C5AE6">
              <w:t>Type of revision</w:t>
            </w:r>
          </w:p>
        </w:tc>
      </w:tr>
      <w:tr w:rsidR="00FD2A85" w:rsidRPr="009C5AE6" w:rsidTr="00355BF7">
        <w:trPr>
          <w:trHeight w:val="458"/>
        </w:trPr>
        <w:tc>
          <w:tcPr>
            <w:tcW w:w="2108" w:type="dxa"/>
            <w:vAlign w:val="center"/>
          </w:tcPr>
          <w:p w:rsidR="00FD2A85" w:rsidRPr="009C5AE6" w:rsidRDefault="00FD2A85" w:rsidP="00FD2A85">
            <w:pPr>
              <w:jc w:val="center"/>
            </w:pPr>
            <w:r w:rsidRPr="009C5AE6">
              <w:t>1.00</w:t>
            </w:r>
          </w:p>
        </w:tc>
        <w:tc>
          <w:tcPr>
            <w:tcW w:w="2931" w:type="dxa"/>
            <w:vAlign w:val="center"/>
          </w:tcPr>
          <w:p w:rsidR="00FD2A85" w:rsidRPr="009C5AE6" w:rsidRDefault="005B531A" w:rsidP="00FD2A85">
            <w:pPr>
              <w:jc w:val="center"/>
            </w:pPr>
            <w:r>
              <w:t>12/02/2009</w:t>
            </w:r>
          </w:p>
        </w:tc>
        <w:tc>
          <w:tcPr>
            <w:tcW w:w="4523" w:type="dxa"/>
            <w:vAlign w:val="center"/>
          </w:tcPr>
          <w:p w:rsidR="00FD2A85" w:rsidRPr="009C5AE6" w:rsidRDefault="00FD2A85" w:rsidP="00FD2A85">
            <w:pPr>
              <w:jc w:val="center"/>
            </w:pPr>
            <w:r w:rsidRPr="009C5AE6">
              <w:t>Add new</w:t>
            </w:r>
          </w:p>
        </w:tc>
      </w:tr>
    </w:tbl>
    <w:p w:rsidR="00FD2A85" w:rsidRPr="009C5AE6" w:rsidRDefault="00FD2A85" w:rsidP="00FD2A85">
      <w:pPr>
        <w:ind w:left="2160" w:hanging="2160"/>
        <w:rPr>
          <w:u w:val="single"/>
        </w:rPr>
      </w:pPr>
    </w:p>
    <w:p w:rsidR="00FD2A85" w:rsidRPr="009C5AE6" w:rsidRDefault="00FD2A85" w:rsidP="00FD2A85">
      <w:pPr>
        <w:ind w:left="2160" w:hanging="2160"/>
      </w:pPr>
    </w:p>
    <w:p w:rsidR="00FD2A85" w:rsidRPr="009C5AE6" w:rsidRDefault="00FD2A85" w:rsidP="00FD2A85">
      <w:pPr>
        <w:pStyle w:val="PlainText"/>
        <w:ind w:left="2160" w:hanging="2160"/>
        <w:rPr>
          <w:rFonts w:ascii="Arial" w:hAnsi="Arial" w:cs="Arial"/>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355BF7">
        <w:rPr>
          <w:rFonts w:ascii="Arial" w:hAnsi="Arial" w:cs="Arial"/>
          <w:b/>
          <w:sz w:val="24"/>
          <w:szCs w:val="24"/>
        </w:rPr>
        <w:t>10.3</w:t>
      </w:r>
      <w:r w:rsidRPr="009C5AE6">
        <w:rPr>
          <w:rFonts w:ascii="Arial" w:hAnsi="Arial" w:cs="Arial"/>
          <w:b/>
          <w:sz w:val="24"/>
          <w:szCs w:val="24"/>
        </w:rPr>
        <w:t xml:space="preserve">: </w:t>
      </w:r>
      <w:r w:rsidRPr="009C5AE6">
        <w:rPr>
          <w:rFonts w:ascii="Arial" w:hAnsi="Arial" w:cs="Arial"/>
          <w:sz w:val="24"/>
          <w:szCs w:val="24"/>
        </w:rPr>
        <w:t xml:space="preserve"> </w:t>
      </w:r>
      <w:r w:rsidRPr="009C5AE6">
        <w:rPr>
          <w:rFonts w:ascii="Arial" w:hAnsi="Arial" w:cs="Arial"/>
          <w:b/>
          <w:sz w:val="24"/>
          <w:szCs w:val="24"/>
        </w:rPr>
        <w:t>Date of treatment</w:t>
      </w:r>
    </w:p>
    <w:p w:rsidR="00FD2A85" w:rsidRPr="009C5AE6" w:rsidRDefault="00FD2A85" w:rsidP="00FD2A85">
      <w:pPr>
        <w:ind w:left="2160" w:hanging="2160"/>
      </w:pPr>
    </w:p>
    <w:p w:rsidR="00FD2A85" w:rsidRPr="009C5AE6" w:rsidRDefault="00FD2A85" w:rsidP="00FD2A85">
      <w:pPr>
        <w:tabs>
          <w:tab w:val="left" w:pos="-1440"/>
        </w:tabs>
        <w:ind w:left="2160" w:hanging="2160"/>
      </w:pPr>
      <w:r w:rsidRPr="009C5AE6">
        <w:t>PURPOSE:</w:t>
      </w:r>
      <w:r w:rsidRPr="009C5AE6">
        <w:tab/>
        <w:t>To report the date treatment began.</w:t>
      </w:r>
    </w:p>
    <w:p w:rsidR="00FD2A85" w:rsidRPr="009C5AE6" w:rsidRDefault="00FD2A85" w:rsidP="00FD2A85">
      <w:pPr>
        <w:ind w:left="2160" w:hanging="2160"/>
      </w:pPr>
    </w:p>
    <w:p w:rsidR="00FD2A85" w:rsidRPr="009C5AE6" w:rsidRDefault="00FD2A85" w:rsidP="00FD2A85">
      <w:pPr>
        <w:tabs>
          <w:tab w:val="left" w:pos="-1440"/>
        </w:tabs>
        <w:ind w:left="2160" w:hanging="2160"/>
      </w:pPr>
      <w:r w:rsidRPr="009C5AE6">
        <w:t>LENGTH:</w:t>
      </w:r>
      <w:r w:rsidRPr="009C5AE6">
        <w:tab/>
        <w:t>8</w:t>
      </w:r>
    </w:p>
    <w:p w:rsidR="00FD2A85" w:rsidRPr="009C5AE6" w:rsidRDefault="00FD2A85" w:rsidP="00FD2A85">
      <w:pPr>
        <w:ind w:left="2160" w:hanging="2160"/>
      </w:pPr>
    </w:p>
    <w:p w:rsidR="00FD2A85" w:rsidRPr="00CB58F6" w:rsidRDefault="00FD2A85" w:rsidP="00FD2A85">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355BF7">
        <w:t>484 - 491</w:t>
      </w:r>
    </w:p>
    <w:p w:rsidR="00FD2A85" w:rsidRDefault="00FD2A85" w:rsidP="00FD2A85">
      <w:pPr>
        <w:tabs>
          <w:tab w:val="left" w:pos="-1440"/>
        </w:tabs>
        <w:ind w:left="2160" w:hanging="2160"/>
        <w:rPr>
          <w:color w:val="000000"/>
        </w:rPr>
      </w:pPr>
    </w:p>
    <w:p w:rsidR="00FD2A85" w:rsidRPr="009C5AE6" w:rsidRDefault="00FD2A85" w:rsidP="00FD2A85">
      <w:pPr>
        <w:tabs>
          <w:tab w:val="left" w:pos="-1440"/>
        </w:tabs>
        <w:ind w:left="2160" w:hanging="2160"/>
      </w:pPr>
      <w:r w:rsidRPr="009C5AE6">
        <w:t>TYPE:</w:t>
      </w:r>
      <w:r w:rsidRPr="009C5AE6">
        <w:tab/>
        <w:t>Date</w:t>
      </w:r>
    </w:p>
    <w:p w:rsidR="00FD2A85" w:rsidRPr="009C5AE6" w:rsidRDefault="00FD2A85" w:rsidP="00FD2A85">
      <w:pPr>
        <w:ind w:left="2160" w:hanging="2160"/>
      </w:pPr>
    </w:p>
    <w:p w:rsidR="00FD2A85" w:rsidRDefault="00FD2A85" w:rsidP="00FD2A85">
      <w:pPr>
        <w:tabs>
          <w:tab w:val="left" w:pos="-1440"/>
        </w:tabs>
        <w:ind w:left="2160" w:hanging="2160"/>
      </w:pPr>
      <w:r w:rsidRPr="009C5AE6">
        <w:t>SKIP PATTERN:</w:t>
      </w:r>
      <w:r w:rsidRPr="009C5AE6">
        <w:tab/>
        <w:t xml:space="preserve">If Item </w:t>
      </w:r>
      <w:r w:rsidR="00A21C2A">
        <w:t>10.2</w:t>
      </w:r>
      <w:r w:rsidRPr="009C5AE6">
        <w:t xml:space="preserve"> </w:t>
      </w:r>
      <w:r w:rsidR="006C5C72">
        <w:t>(</w:t>
      </w:r>
      <w:r w:rsidRPr="009C5AE6">
        <w:t>Status of treatment</w:t>
      </w:r>
      <w:r w:rsidR="006C5C72">
        <w:t>)</w:t>
      </w:r>
      <w:r w:rsidRPr="009C5AE6">
        <w:t xml:space="preserve"> </w:t>
      </w:r>
      <w:r w:rsidR="00A21C2A">
        <w:t>=</w:t>
      </w:r>
      <w:r w:rsidRPr="009C5AE6">
        <w:t xml:space="preserve"> 2 (</w:t>
      </w:r>
      <w:r w:rsidR="00A21C2A">
        <w:t>Treatment p</w:t>
      </w:r>
      <w:r w:rsidRPr="009C5AE6">
        <w:t xml:space="preserve">ending) or 9 (Unknown), this field </w:t>
      </w:r>
      <w:r w:rsidR="00CB708B">
        <w:t>must</w:t>
      </w:r>
      <w:r w:rsidRPr="009C5AE6">
        <w:t xml:space="preserve"> be blank; otherwise it must be completed.</w:t>
      </w:r>
    </w:p>
    <w:p w:rsidR="00A21C2A" w:rsidRDefault="00A21C2A" w:rsidP="00FD2A85">
      <w:pPr>
        <w:tabs>
          <w:tab w:val="left" w:pos="-1440"/>
        </w:tabs>
        <w:ind w:left="2160" w:hanging="2160"/>
      </w:pPr>
    </w:p>
    <w:p w:rsidR="00A21C2A" w:rsidRPr="009C5AE6" w:rsidRDefault="00A21C2A" w:rsidP="00A21C2A">
      <w:pPr>
        <w:tabs>
          <w:tab w:val="left" w:pos="-1440"/>
        </w:tabs>
        <w:ind w:left="2160"/>
      </w:pPr>
      <w:r>
        <w:t>If Item 10.2 (</w:t>
      </w:r>
      <w:r w:rsidRPr="009C5AE6">
        <w:t>Status of treatment</w:t>
      </w:r>
      <w:r>
        <w:t xml:space="preserve">) = </w:t>
      </w:r>
      <w:r w:rsidR="00B439B6">
        <w:t>1 (Treatment started and/or completed), 3 (Treatment not indicated due to polypectomy), 4 (Treatment not recommended)</w:t>
      </w:r>
      <w:r w:rsidR="00CB708B">
        <w:t>,</w:t>
      </w:r>
      <w:r w:rsidR="00B439B6">
        <w:t xml:space="preserve"> 5 (Treatment refused)</w:t>
      </w:r>
      <w:r w:rsidR="00CB708B">
        <w:t xml:space="preserve"> or 6 (Lost to follow-up)</w:t>
      </w:r>
      <w:r w:rsidR="00B439B6">
        <w:t xml:space="preserve">, then </w:t>
      </w:r>
      <w:r w:rsidR="00D32A5D">
        <w:t>this item should be completed.</w:t>
      </w:r>
    </w:p>
    <w:p w:rsidR="00FD2A85" w:rsidRPr="009C5AE6" w:rsidRDefault="00FD2A85" w:rsidP="00FD2A85">
      <w:pPr>
        <w:tabs>
          <w:tab w:val="left" w:pos="-1440"/>
        </w:tabs>
        <w:ind w:left="2160" w:hanging="2160"/>
      </w:pPr>
    </w:p>
    <w:p w:rsidR="00FD2A85" w:rsidRPr="009C5AE6" w:rsidRDefault="00FD2A85" w:rsidP="00FD2A85">
      <w:pPr>
        <w:tabs>
          <w:tab w:val="left" w:pos="-1440"/>
        </w:tabs>
        <w:spacing w:line="218" w:lineRule="auto"/>
        <w:ind w:left="2160" w:hanging="2160"/>
        <w:rPr>
          <w:color w:val="000000"/>
        </w:rPr>
      </w:pPr>
      <w:r w:rsidRPr="009C5AE6">
        <w:t>CONTENTS:</w:t>
      </w:r>
      <w:r w:rsidRPr="009C5AE6">
        <w:tab/>
      </w:r>
      <w:r w:rsidRPr="009C5AE6">
        <w:rPr>
          <w:color w:val="000000"/>
        </w:rPr>
        <w:t xml:space="preserve">An 8-digit date field of the form MMDDYYYY, where MM is </w:t>
      </w:r>
      <w:r w:rsidR="00BD5119">
        <w:rPr>
          <w:color w:val="000000"/>
        </w:rPr>
        <w:t>the month of treatment</w:t>
      </w:r>
      <w:r w:rsidRPr="009C5AE6">
        <w:rPr>
          <w:color w:val="000000"/>
        </w:rPr>
        <w:t xml:space="preserve"> from 01 to 12, DD is </w:t>
      </w:r>
      <w:r w:rsidR="00BD5119">
        <w:rPr>
          <w:color w:val="000000"/>
        </w:rPr>
        <w:t>the day of treatment</w:t>
      </w:r>
      <w:r w:rsidRPr="009C5AE6">
        <w:rPr>
          <w:color w:val="000000"/>
        </w:rPr>
        <w:t xml:space="preserve"> from 01 to 31, and YYYY is the year of </w:t>
      </w:r>
      <w:r w:rsidR="00BD5119">
        <w:rPr>
          <w:color w:val="000000"/>
        </w:rPr>
        <w:t>treatment, including the century</w:t>
      </w:r>
      <w:r w:rsidRPr="009C5AE6">
        <w:rPr>
          <w:color w:val="000000"/>
        </w:rPr>
        <w:t xml:space="preserve">.  If any part of the date is unknown, blank-fill only that part.  For example, if the month and year of </w:t>
      </w:r>
      <w:r w:rsidR="00950CB7">
        <w:rPr>
          <w:color w:val="000000"/>
        </w:rPr>
        <w:t>treatment</w:t>
      </w:r>
      <w:r w:rsidR="00950CB7" w:rsidRPr="009C5AE6">
        <w:rPr>
          <w:color w:val="000000"/>
        </w:rPr>
        <w:t xml:space="preserve"> </w:t>
      </w:r>
      <w:r w:rsidRPr="009C5AE6">
        <w:rPr>
          <w:color w:val="000000"/>
        </w:rPr>
        <w:t xml:space="preserve">are known, but the day is not, then blank-fill the day (e.g. </w:t>
      </w:r>
      <w:r w:rsidRPr="009C5AE6">
        <w:rPr>
          <w:color w:val="000000"/>
          <w:u w:val="single"/>
        </w:rPr>
        <w:t>08  20</w:t>
      </w:r>
      <w:r w:rsidR="006C5C72">
        <w:rPr>
          <w:color w:val="000000"/>
          <w:u w:val="single"/>
        </w:rPr>
        <w:t>10</w:t>
      </w:r>
      <w:r w:rsidRPr="009C5AE6">
        <w:rPr>
          <w:color w:val="000000"/>
        </w:rPr>
        <w:t>).</w:t>
      </w:r>
    </w:p>
    <w:p w:rsidR="00FD2A85" w:rsidRPr="009C5AE6" w:rsidRDefault="00FD2A85" w:rsidP="00FD2A85">
      <w:pPr>
        <w:tabs>
          <w:tab w:val="left" w:pos="-1440"/>
        </w:tabs>
        <w:spacing w:line="218" w:lineRule="auto"/>
        <w:ind w:left="2160" w:hanging="2160"/>
      </w:pPr>
    </w:p>
    <w:p w:rsidR="00FD2A85" w:rsidRPr="009C5AE6" w:rsidRDefault="00FD2A85" w:rsidP="006C5C72">
      <w:pPr>
        <w:widowControl/>
        <w:tabs>
          <w:tab w:val="left" w:pos="-1440"/>
        </w:tabs>
        <w:spacing w:line="218" w:lineRule="auto"/>
        <w:ind w:left="2160" w:hanging="2160"/>
      </w:pPr>
      <w:r w:rsidRPr="009C5AE6">
        <w:t>EXPLANATION:</w:t>
      </w:r>
      <w:r w:rsidRPr="009C5AE6">
        <w:tab/>
        <w:t>If Item 1</w:t>
      </w:r>
      <w:r w:rsidR="006C5C72">
        <w:t>0</w:t>
      </w:r>
      <w:r w:rsidRPr="009C5AE6">
        <w:t>.</w:t>
      </w:r>
      <w:r w:rsidR="006C5C72">
        <w:t>2</w:t>
      </w:r>
      <w:r w:rsidRPr="009C5AE6">
        <w:t xml:space="preserve"> </w:t>
      </w:r>
      <w:r w:rsidR="006C5C72">
        <w:t>(</w:t>
      </w:r>
      <w:r w:rsidRPr="009C5AE6">
        <w:t>Status of Treatment</w:t>
      </w:r>
      <w:r w:rsidR="006C5C72">
        <w:t>)</w:t>
      </w:r>
      <w:r w:rsidRPr="009C5AE6">
        <w:t xml:space="preserve"> is 1 (Started), then complete with the date the treatment began.  </w:t>
      </w:r>
      <w:r w:rsidRPr="009C5AE6">
        <w:br/>
      </w:r>
      <w:r w:rsidRPr="009C5AE6">
        <w:br/>
        <w:t xml:space="preserve">The fact that a client is referred for standard treatment is </w:t>
      </w:r>
      <w:r w:rsidR="00D32A5D" w:rsidRPr="00D32A5D">
        <w:rPr>
          <w:u w:val="single"/>
        </w:rPr>
        <w:t>not</w:t>
      </w:r>
      <w:r w:rsidRPr="009C5AE6">
        <w:t xml:space="preserve"> sufficient confirmation that treatment has been started.  A client should be classified as having started treatment </w:t>
      </w:r>
      <w:r w:rsidR="00BD5119">
        <w:t xml:space="preserve">only </w:t>
      </w:r>
      <w:r w:rsidRPr="009C5AE6">
        <w:t xml:space="preserve">when the </w:t>
      </w:r>
      <w:r w:rsidR="0031708E">
        <w:t>grantee</w:t>
      </w:r>
      <w:r w:rsidRPr="009C5AE6">
        <w:t xml:space="preserve"> has confirmed that a plan for standard treatment has been developed and actually started.  The date when standard treatment began refers to the client’s actual start of therapy.</w:t>
      </w:r>
      <w:r w:rsidRPr="009C5AE6">
        <w:br/>
      </w:r>
      <w:r w:rsidRPr="009C5AE6">
        <w:br/>
      </w:r>
      <w:r w:rsidR="002903BC">
        <w:t>Endoscopy</w:t>
      </w:r>
      <w:r w:rsidR="006C5C72" w:rsidRPr="009C5AE6">
        <w:t xml:space="preserve"> can often achieve screening and treatment simultaneously, by detecting and removing a polyp.  A complete polypectomy would be considered both diagnostic and the only required treatment.  In this case, the procedure should be reported in the Screening and Diagnostic Tests </w:t>
      </w:r>
      <w:r w:rsidR="002903BC">
        <w:t>Performed</w:t>
      </w:r>
      <w:r w:rsidR="002903BC" w:rsidRPr="009C5AE6">
        <w:t xml:space="preserve"> </w:t>
      </w:r>
      <w:r w:rsidR="006C5C72" w:rsidRPr="009C5AE6">
        <w:t xml:space="preserve">section (6.x.01), Treatment </w:t>
      </w:r>
      <w:r w:rsidR="002903BC">
        <w:t>sh</w:t>
      </w:r>
      <w:r w:rsidR="006C5C72" w:rsidRPr="009C5AE6">
        <w:t xml:space="preserve">ould be </w:t>
      </w:r>
      <w:r w:rsidR="002903BC">
        <w:t xml:space="preserve">reported as </w:t>
      </w:r>
      <w:r w:rsidR="006C5C72">
        <w:t>3</w:t>
      </w:r>
      <w:r w:rsidR="006C5C72" w:rsidRPr="009C5AE6">
        <w:t xml:space="preserve"> (</w:t>
      </w:r>
      <w:r w:rsidR="006C5C72">
        <w:t>Treatment not indicated due to polypectomy</w:t>
      </w:r>
      <w:r w:rsidR="006C5C72" w:rsidRPr="009C5AE6">
        <w:t xml:space="preserve">), and Item </w:t>
      </w:r>
      <w:r w:rsidR="006C5C72">
        <w:t>10.3</w:t>
      </w:r>
      <w:r w:rsidR="006C5C72" w:rsidRPr="009C5AE6">
        <w:t xml:space="preserve"> </w:t>
      </w:r>
      <w:r w:rsidR="006C5C72">
        <w:t>(</w:t>
      </w:r>
      <w:r w:rsidR="006C5C72" w:rsidRPr="009C5AE6">
        <w:t>Date of Treatment</w:t>
      </w:r>
      <w:r w:rsidR="006C5C72">
        <w:t>)</w:t>
      </w:r>
      <w:r w:rsidR="006C5C72" w:rsidRPr="009C5AE6">
        <w:t xml:space="preserve"> will be the day of the </w:t>
      </w:r>
      <w:r w:rsidR="002903BC">
        <w:t>polypectomy</w:t>
      </w:r>
      <w:r w:rsidR="006C5C72" w:rsidRPr="009C5AE6">
        <w:t>.   In this instance, Item 9.</w:t>
      </w:r>
      <w:r w:rsidR="006C5C72">
        <w:t>0</w:t>
      </w:r>
      <w:r w:rsidR="006C5C72" w:rsidRPr="009C5AE6">
        <w:t xml:space="preserve">3 </w:t>
      </w:r>
      <w:r w:rsidR="006C5C72">
        <w:t>(</w:t>
      </w:r>
      <w:r w:rsidR="006C5C72" w:rsidRPr="009C5AE6">
        <w:t xml:space="preserve">Date of </w:t>
      </w:r>
      <w:r w:rsidR="00B606F2">
        <w:t>final d</w:t>
      </w:r>
      <w:r w:rsidR="006C5C72" w:rsidRPr="009C5AE6">
        <w:t>iagnosis</w:t>
      </w:r>
      <w:r w:rsidR="006C5C72">
        <w:t>)</w:t>
      </w:r>
      <w:r w:rsidR="006C5C72" w:rsidRPr="009C5AE6">
        <w:t xml:space="preserve"> and Item </w:t>
      </w:r>
      <w:r w:rsidR="006C5C72">
        <w:t>10.3</w:t>
      </w:r>
      <w:r w:rsidR="006C5C72" w:rsidRPr="009C5AE6">
        <w:t xml:space="preserve"> </w:t>
      </w:r>
      <w:r w:rsidR="006C5C72">
        <w:t>(</w:t>
      </w:r>
      <w:r w:rsidR="006C5C72" w:rsidRPr="009C5AE6">
        <w:t>Date of Treatment</w:t>
      </w:r>
      <w:r w:rsidR="006C5C72">
        <w:t>)</w:t>
      </w:r>
      <w:r w:rsidR="006C5C72" w:rsidRPr="009C5AE6">
        <w:t xml:space="preserve"> would be the same.</w:t>
      </w:r>
      <w:r w:rsidR="006C5C72">
        <w:br/>
      </w:r>
      <w:r w:rsidR="006C5C72">
        <w:br/>
      </w:r>
      <w:r w:rsidR="006C5C72" w:rsidRPr="009C5AE6">
        <w:t xml:space="preserve">In the circumstance that surgical removal of a polyp or cancer </w:t>
      </w:r>
      <w:r w:rsidR="006C5C72">
        <w:t xml:space="preserve">(to complete a diagnosis) </w:t>
      </w:r>
      <w:r w:rsidR="006C5C72" w:rsidRPr="009C5AE6">
        <w:t xml:space="preserve">is complete, with no evidence of spread, </w:t>
      </w:r>
      <w:r w:rsidR="006C5C72">
        <w:t xml:space="preserve">the </w:t>
      </w:r>
      <w:r w:rsidR="006C5C72" w:rsidRPr="009C5AE6">
        <w:t xml:space="preserve">surgery would also be considered both diagnostic and the only </w:t>
      </w:r>
      <w:r w:rsidR="006C5C72" w:rsidRPr="009C5AE6">
        <w:lastRenderedPageBreak/>
        <w:t xml:space="preserve">required treatment.  In this case, the date of surgery should be reported in </w:t>
      </w:r>
      <w:r w:rsidR="006C5C72">
        <w:t>Item 8.2 (Date of Surgery)</w:t>
      </w:r>
      <w:r w:rsidR="006C5C72" w:rsidRPr="009C5AE6">
        <w:t xml:space="preserve">, Treatment </w:t>
      </w:r>
      <w:r w:rsidR="002903BC">
        <w:t>sh</w:t>
      </w:r>
      <w:r w:rsidR="006C5C72" w:rsidRPr="009C5AE6">
        <w:t xml:space="preserve">ould be </w:t>
      </w:r>
      <w:r w:rsidR="006C5C72">
        <w:t>3</w:t>
      </w:r>
      <w:r w:rsidR="006C5C72" w:rsidRPr="009C5AE6">
        <w:t xml:space="preserve"> (</w:t>
      </w:r>
      <w:r w:rsidR="006C5C72">
        <w:t>Treatment not indicated due to polypectomy</w:t>
      </w:r>
      <w:r w:rsidR="006C5C72" w:rsidRPr="009C5AE6">
        <w:t xml:space="preserve">), and Item </w:t>
      </w:r>
      <w:r w:rsidR="006C5C72">
        <w:t>10.3</w:t>
      </w:r>
      <w:r w:rsidR="006C5C72" w:rsidRPr="009C5AE6">
        <w:t xml:space="preserve"> </w:t>
      </w:r>
      <w:r w:rsidR="006C5C72">
        <w:t>(</w:t>
      </w:r>
      <w:r w:rsidR="006C5C72" w:rsidRPr="009C5AE6">
        <w:t>Date of Treatment</w:t>
      </w:r>
      <w:r w:rsidR="006C5C72">
        <w:t>)</w:t>
      </w:r>
      <w:r w:rsidR="006C5C72" w:rsidRPr="009C5AE6">
        <w:t xml:space="preserve"> will be the day of the surgery.  </w:t>
      </w:r>
      <w:r w:rsidR="006C5C72" w:rsidRPr="009C5AE6">
        <w:br/>
      </w:r>
      <w:r w:rsidR="006C5C72" w:rsidRPr="009C5AE6">
        <w:br/>
        <w:t xml:space="preserve">If any additional treatment beyond a polypectomy or surgery </w:t>
      </w:r>
      <w:r w:rsidR="00CD7748">
        <w:t xml:space="preserve">to complete diagnosis </w:t>
      </w:r>
      <w:r w:rsidR="006C5C72" w:rsidRPr="009C5AE6">
        <w:t>is required because of local or distant spread of a cancer (e.g. chemotherapy or radiation therapy), the Status of Treatment and Date of Treatment need to be determined by the start of the standard or conventional treatment beyond that of the polypectomy or surgery</w:t>
      </w:r>
      <w:r w:rsidR="00CD7748">
        <w:t xml:space="preserve"> to complete diagnosis</w:t>
      </w:r>
      <w:r w:rsidR="006C5C72" w:rsidRPr="009C5AE6">
        <w:t>.</w:t>
      </w:r>
      <w:r w:rsidR="006C5C72">
        <w:br/>
      </w:r>
      <w:r w:rsidR="006C5C72">
        <w:br/>
      </w:r>
      <w:r w:rsidR="006C5C72" w:rsidRPr="009C5AE6">
        <w:t xml:space="preserve">Each </w:t>
      </w:r>
      <w:r w:rsidR="0031708E">
        <w:t>grantee</w:t>
      </w:r>
      <w:r w:rsidR="006C5C72" w:rsidRPr="009C5AE6">
        <w:t xml:space="preserve"> must have a policy in place to define how much time can elapse before the client is </w:t>
      </w:r>
      <w:r w:rsidR="0018645E">
        <w:t>considered</w:t>
      </w:r>
      <w:r w:rsidR="006C5C72" w:rsidRPr="009C5AE6">
        <w:t xml:space="preserve"> </w:t>
      </w:r>
      <w:r w:rsidR="006C5C72">
        <w:t>5</w:t>
      </w:r>
      <w:r w:rsidR="006C5C72" w:rsidRPr="009C5AE6">
        <w:t xml:space="preserve"> (</w:t>
      </w:r>
      <w:r w:rsidR="002903BC">
        <w:t>Treatment r</w:t>
      </w:r>
      <w:r w:rsidR="006C5C72" w:rsidRPr="009C5AE6">
        <w:t xml:space="preserve">efused) or </w:t>
      </w:r>
      <w:r w:rsidR="006C5C72">
        <w:t>6</w:t>
      </w:r>
      <w:r w:rsidR="006C5C72" w:rsidRPr="009C5AE6">
        <w:t xml:space="preserve"> (Lost to follow-up).</w:t>
      </w:r>
      <w:r w:rsidR="006C5C72" w:rsidRPr="009C5AE6">
        <w:br/>
      </w:r>
      <w:r w:rsidR="006C5C72">
        <w:br/>
      </w:r>
      <w:r w:rsidRPr="009C5AE6">
        <w:t xml:space="preserve">Each </w:t>
      </w:r>
      <w:r w:rsidR="0031708E">
        <w:t>grantee</w:t>
      </w:r>
      <w:r w:rsidRPr="009C5AE6">
        <w:t xml:space="preserve"> must have a policy in place to define how much time can elapse before the client is </w:t>
      </w:r>
      <w:r w:rsidR="0018645E">
        <w:t>considered</w:t>
      </w:r>
      <w:r w:rsidRPr="009C5AE6">
        <w:t xml:space="preserve"> to be “Refused” or “Lost to follow-up”</w:t>
      </w:r>
    </w:p>
    <w:p w:rsidR="00FD2A85" w:rsidRPr="009C5AE6" w:rsidRDefault="00FD2A85" w:rsidP="00FD2A85">
      <w:pPr>
        <w:ind w:left="2160" w:hanging="2160"/>
      </w:pPr>
    </w:p>
    <w:p w:rsidR="00FD2A85" w:rsidRPr="009C5AE6" w:rsidRDefault="00FD2A85" w:rsidP="00FD2A85">
      <w:pPr>
        <w:ind w:left="2160" w:hanging="2160"/>
        <w:rPr>
          <w:u w:val="single"/>
        </w:rPr>
      </w:pPr>
      <w:r w:rsidRPr="009C5AE6">
        <w:t>EXAMPLE:</w:t>
      </w:r>
      <w:r w:rsidRPr="009C5AE6">
        <w:tab/>
        <w:t>Client began chemotherapy on December 15, 20</w:t>
      </w:r>
      <w:r w:rsidR="006C5C72">
        <w:t>10</w:t>
      </w:r>
      <w:r w:rsidRPr="009C5AE6">
        <w:t xml:space="preserve">:  </w:t>
      </w:r>
      <w:r w:rsidRPr="009C5AE6">
        <w:rPr>
          <w:u w:val="single"/>
        </w:rPr>
        <w:t>121520</w:t>
      </w:r>
      <w:r w:rsidR="006C5C72">
        <w:rPr>
          <w:u w:val="single"/>
        </w:rPr>
        <w:t>10</w:t>
      </w:r>
    </w:p>
    <w:p w:rsidR="00FD2A85" w:rsidRPr="009C5AE6" w:rsidRDefault="00FD2A85" w:rsidP="00FD2A85">
      <w:pPr>
        <w:ind w:left="2160" w:hanging="2160"/>
      </w:pPr>
    </w:p>
    <w:p w:rsidR="00FD2A85" w:rsidRPr="009C5AE6" w:rsidRDefault="00FD2A85" w:rsidP="009D78F3">
      <w:pPr>
        <w:ind w:left="360" w:hanging="360"/>
      </w:pPr>
      <w:r w:rsidRPr="009C5AE6">
        <w:t>REVISION HISTORY:</w:t>
      </w:r>
    </w:p>
    <w:tbl>
      <w:tblPr>
        <w:tblpPr w:leftFromText="180" w:rightFromText="180" w:vertAnchor="text" w:horzAnchor="margin" w:tblpX="108" w:tblpY="265"/>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1"/>
        <w:gridCol w:w="3678"/>
        <w:gridCol w:w="3077"/>
      </w:tblGrid>
      <w:tr w:rsidR="00FD2A85" w:rsidRPr="009C5AE6" w:rsidTr="00FD2A85">
        <w:tc>
          <w:tcPr>
            <w:tcW w:w="2591" w:type="dxa"/>
            <w:shd w:val="clear" w:color="auto" w:fill="D9D9D9"/>
          </w:tcPr>
          <w:p w:rsidR="00FD2A85" w:rsidRPr="009C5AE6" w:rsidRDefault="00FD2A85" w:rsidP="00FD2A85">
            <w:pPr>
              <w:jc w:val="center"/>
            </w:pPr>
            <w:r w:rsidRPr="009C5AE6">
              <w:t>CCDE version</w:t>
            </w:r>
          </w:p>
        </w:tc>
        <w:tc>
          <w:tcPr>
            <w:tcW w:w="3678" w:type="dxa"/>
            <w:shd w:val="clear" w:color="auto" w:fill="D9D9D9"/>
          </w:tcPr>
          <w:p w:rsidR="00FD2A85" w:rsidRPr="009C5AE6" w:rsidRDefault="00FD2A85" w:rsidP="00FD2A85">
            <w:pPr>
              <w:jc w:val="center"/>
            </w:pPr>
            <w:r w:rsidRPr="009C5AE6">
              <w:t>Date of revision</w:t>
            </w:r>
          </w:p>
        </w:tc>
        <w:tc>
          <w:tcPr>
            <w:tcW w:w="3077" w:type="dxa"/>
            <w:shd w:val="clear" w:color="auto" w:fill="D9D9D9"/>
          </w:tcPr>
          <w:p w:rsidR="00FD2A85" w:rsidRPr="009C5AE6" w:rsidRDefault="00FD2A85" w:rsidP="00FD2A85">
            <w:pPr>
              <w:jc w:val="center"/>
            </w:pPr>
            <w:r w:rsidRPr="009C5AE6">
              <w:t>Type of revision</w:t>
            </w:r>
          </w:p>
        </w:tc>
      </w:tr>
      <w:tr w:rsidR="00FD2A85" w:rsidRPr="009C5AE6" w:rsidTr="00FD2A85">
        <w:trPr>
          <w:trHeight w:val="458"/>
        </w:trPr>
        <w:tc>
          <w:tcPr>
            <w:tcW w:w="2591" w:type="dxa"/>
            <w:vAlign w:val="center"/>
          </w:tcPr>
          <w:p w:rsidR="00FD2A85" w:rsidRPr="009C5AE6" w:rsidRDefault="00FD2A85" w:rsidP="00FD2A85">
            <w:pPr>
              <w:jc w:val="center"/>
            </w:pPr>
            <w:r w:rsidRPr="009C5AE6">
              <w:t>1.00</w:t>
            </w:r>
          </w:p>
        </w:tc>
        <w:tc>
          <w:tcPr>
            <w:tcW w:w="3678" w:type="dxa"/>
            <w:vAlign w:val="center"/>
          </w:tcPr>
          <w:p w:rsidR="00FD2A85" w:rsidRPr="009C5AE6" w:rsidRDefault="005B531A" w:rsidP="00FD2A85">
            <w:pPr>
              <w:jc w:val="center"/>
            </w:pPr>
            <w:r>
              <w:t>12/02/2009</w:t>
            </w:r>
          </w:p>
        </w:tc>
        <w:tc>
          <w:tcPr>
            <w:tcW w:w="3077" w:type="dxa"/>
            <w:vAlign w:val="center"/>
          </w:tcPr>
          <w:p w:rsidR="00FD2A85" w:rsidRPr="009C5AE6" w:rsidRDefault="00FD2A85" w:rsidP="00FD2A85">
            <w:pPr>
              <w:jc w:val="center"/>
            </w:pPr>
            <w:r w:rsidRPr="009C5AE6">
              <w:t>Add new</w:t>
            </w:r>
          </w:p>
        </w:tc>
      </w:tr>
    </w:tbl>
    <w:p w:rsidR="00FD2A85" w:rsidRPr="009C5AE6" w:rsidRDefault="00FD2A85" w:rsidP="00FD2A85">
      <w:pPr>
        <w:ind w:left="2160" w:hanging="2160"/>
      </w:pPr>
    </w:p>
    <w:p w:rsidR="00FD2A85" w:rsidRPr="009C5AE6" w:rsidRDefault="00FD2A85" w:rsidP="00FD2A85">
      <w:pPr>
        <w:ind w:left="2160" w:hanging="2160"/>
      </w:pPr>
    </w:p>
    <w:p w:rsidR="00FD2A85" w:rsidRPr="009C5AE6" w:rsidRDefault="00FD2A85" w:rsidP="00FD2A85">
      <w:pPr>
        <w:ind w:left="2160" w:hanging="2160"/>
      </w:pPr>
    </w:p>
    <w:p w:rsidR="007B362D" w:rsidRDefault="007B362D" w:rsidP="00FD2A85">
      <w:pPr>
        <w:pStyle w:val="PlainText"/>
        <w:ind w:left="2160" w:hanging="2160"/>
        <w:rPr>
          <w:rFonts w:ascii="Arial" w:hAnsi="Arial" w:cs="Arial"/>
          <w:sz w:val="24"/>
          <w:szCs w:val="24"/>
        </w:rPr>
        <w:sectPr w:rsidR="007B362D" w:rsidSect="004D41ED">
          <w:pgSz w:w="12240" w:h="15840" w:code="1"/>
          <w:pgMar w:top="1440" w:right="1440" w:bottom="1440" w:left="1440" w:header="720" w:footer="720" w:gutter="0"/>
          <w:cols w:space="720"/>
          <w:noEndnote/>
        </w:sectPr>
      </w:pPr>
    </w:p>
    <w:p w:rsidR="008677C9" w:rsidRPr="009C5AE6" w:rsidRDefault="008677C9" w:rsidP="00FD2A85">
      <w:pPr>
        <w:pStyle w:val="PlainText"/>
        <w:ind w:left="2160" w:hanging="2160"/>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83" w:name="section11"/>
      <w:r w:rsidR="006C5C72">
        <w:rPr>
          <w:rFonts w:ascii="Arial" w:hAnsi="Arial" w:cs="Arial"/>
          <w:b/>
          <w:sz w:val="24"/>
          <w:szCs w:val="24"/>
        </w:rPr>
        <w:t>11.01</w:t>
      </w:r>
      <w:bookmarkEnd w:id="83"/>
      <w:r w:rsidR="00D729BE" w:rsidRPr="009C5AE6">
        <w:rPr>
          <w:rFonts w:ascii="Arial" w:hAnsi="Arial" w:cs="Arial"/>
          <w:b/>
          <w:sz w:val="24"/>
          <w:szCs w:val="24"/>
        </w:rPr>
        <w:t>:</w:t>
      </w:r>
      <w:r w:rsidRPr="009C5AE6">
        <w:rPr>
          <w:rFonts w:ascii="Arial" w:hAnsi="Arial" w:cs="Arial"/>
          <w:b/>
          <w:sz w:val="24"/>
          <w:szCs w:val="24"/>
        </w:rPr>
        <w:t xml:space="preserve">  Registry linkage status</w:t>
      </w:r>
    </w:p>
    <w:p w:rsidR="008677C9" w:rsidRPr="009C5AE6" w:rsidRDefault="008677C9">
      <w:pPr>
        <w:ind w:left="2160" w:hanging="2160"/>
      </w:pPr>
    </w:p>
    <w:p w:rsidR="008677C9" w:rsidRPr="009C5AE6" w:rsidRDefault="002E05BB">
      <w:pPr>
        <w:tabs>
          <w:tab w:val="left" w:pos="-1440"/>
        </w:tabs>
        <w:ind w:left="2160" w:hanging="2160"/>
      </w:pPr>
      <w:r>
        <w:t>PURPOSE:</w:t>
      </w:r>
      <w:r>
        <w:tab/>
      </w:r>
      <w:r w:rsidR="00024C98">
        <w:t>To i</w:t>
      </w:r>
      <w:r w:rsidR="008677C9" w:rsidRPr="009C5AE6">
        <w:t xml:space="preserve">ndicate if the </w:t>
      </w:r>
      <w:r w:rsidR="00950CB7">
        <w:t>record</w:t>
      </w:r>
      <w:r w:rsidR="008677C9" w:rsidRPr="009C5AE6">
        <w:t xml:space="preserve"> for th</w:t>
      </w:r>
      <w:r w:rsidR="009C6ED9">
        <w:t>e</w:t>
      </w:r>
      <w:r w:rsidR="008677C9" w:rsidRPr="009C5AE6">
        <w:t xml:space="preserve"> client reported in Item 9.</w:t>
      </w:r>
      <w:r w:rsidR="006C5C72">
        <w:t>0</w:t>
      </w:r>
      <w:r w:rsidR="008677C9" w:rsidRPr="009C5AE6">
        <w:t xml:space="preserve">2 </w:t>
      </w:r>
      <w:r w:rsidR="006C5C72">
        <w:t>(</w:t>
      </w:r>
      <w:r w:rsidR="008677C9" w:rsidRPr="009C5AE6">
        <w:t>Final Diagnosis</w:t>
      </w:r>
      <w:r w:rsidR="006C5C72">
        <w:t>)</w:t>
      </w:r>
      <w:r w:rsidR="008677C9" w:rsidRPr="009C5AE6">
        <w:t xml:space="preserve"> has been linked to the state</w:t>
      </w:r>
      <w:r w:rsidR="00AE2384">
        <w:t>/central</w:t>
      </w:r>
      <w:r w:rsidR="008677C9" w:rsidRPr="009C5AE6">
        <w:t xml:space="preserve"> cancer registry.</w:t>
      </w:r>
    </w:p>
    <w:p w:rsidR="008677C9" w:rsidRPr="009C5AE6" w:rsidRDefault="008677C9">
      <w:pPr>
        <w:ind w:left="2160" w:hanging="2160"/>
      </w:pPr>
    </w:p>
    <w:p w:rsidR="008677C9" w:rsidRPr="009C5AE6" w:rsidRDefault="002E05BB">
      <w:pPr>
        <w:tabs>
          <w:tab w:val="left" w:pos="-1440"/>
        </w:tabs>
        <w:ind w:left="2160" w:hanging="2160"/>
      </w:pPr>
      <w:r>
        <w:t>LENGTH:</w:t>
      </w:r>
      <w:r>
        <w:tab/>
      </w:r>
      <w:r w:rsidR="008677C9" w:rsidRPr="009C5AE6">
        <w:t>1</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062199">
        <w:t>492</w:t>
      </w:r>
    </w:p>
    <w:p w:rsidR="009961DE" w:rsidRDefault="009961DE" w:rsidP="009961DE">
      <w:pPr>
        <w:tabs>
          <w:tab w:val="left" w:pos="-1440"/>
        </w:tabs>
        <w:ind w:left="2160" w:hanging="2160"/>
        <w:rPr>
          <w:color w:val="000000"/>
        </w:rPr>
      </w:pPr>
    </w:p>
    <w:p w:rsidR="008677C9" w:rsidRPr="009C5AE6" w:rsidRDefault="002E05BB">
      <w:pPr>
        <w:tabs>
          <w:tab w:val="left" w:pos="-1440"/>
        </w:tabs>
        <w:ind w:left="2160" w:hanging="2160"/>
      </w:pPr>
      <w:r>
        <w:t>TYPE:</w:t>
      </w:r>
      <w:r>
        <w:tab/>
      </w:r>
      <w:r w:rsidR="008677C9" w:rsidRPr="009C5AE6">
        <w:t>Numeric</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t>This field should only be completed if Item 9.</w:t>
      </w:r>
      <w:r w:rsidR="00062199">
        <w:t>0</w:t>
      </w:r>
      <w:r w:rsidRPr="009C5AE6">
        <w:t xml:space="preserve">2 </w:t>
      </w:r>
      <w:r w:rsidR="00062199">
        <w:t>(</w:t>
      </w:r>
      <w:r w:rsidRPr="009C5AE6">
        <w:t>Final Diagnosis</w:t>
      </w:r>
      <w:r w:rsidR="00062199">
        <w:t>)</w:t>
      </w:r>
      <w:r w:rsidRPr="009C5AE6">
        <w:t xml:space="preserve"> was reported as </w:t>
      </w:r>
      <w:r w:rsidR="00062199">
        <w:t>4</w:t>
      </w:r>
      <w:r w:rsidRPr="009C5AE6">
        <w:t xml:space="preserve"> (</w:t>
      </w:r>
      <w:r w:rsidR="00062199">
        <w:t>Adenomatous Polyp with h</w:t>
      </w:r>
      <w:r w:rsidRPr="009C5AE6">
        <w:t xml:space="preserve">igh grade dysplasia) or </w:t>
      </w:r>
      <w:r w:rsidR="00062199">
        <w:t>5</w:t>
      </w:r>
      <w:r w:rsidRPr="009C5AE6">
        <w:t xml:space="preserve"> (Cancer); otherwise</w:t>
      </w:r>
      <w:r w:rsidR="009C6ED9">
        <w:t>,</w:t>
      </w:r>
      <w:r w:rsidRPr="009C5AE6">
        <w:t xml:space="preserve"> leave blank.</w:t>
      </w:r>
    </w:p>
    <w:p w:rsidR="008677C9" w:rsidRPr="009C5AE6" w:rsidRDefault="008677C9">
      <w:pPr>
        <w:ind w:left="2160" w:hanging="2160"/>
      </w:pPr>
    </w:p>
    <w:p w:rsidR="008677C9" w:rsidRPr="009C5AE6" w:rsidRDefault="002E05BB">
      <w:pPr>
        <w:ind w:left="2160" w:hanging="2160"/>
      </w:pPr>
      <w:r>
        <w:t>CONTENTS:</w:t>
      </w:r>
      <w:r>
        <w:tab/>
      </w:r>
      <w:r w:rsidR="008677C9" w:rsidRPr="009C5AE6">
        <w:t>1 = Pending linkage</w:t>
      </w:r>
      <w:r w:rsidR="008677C9" w:rsidRPr="009C5AE6">
        <w:br/>
        <w:t>2 = Linked, matched</w:t>
      </w:r>
      <w:r w:rsidR="008677C9" w:rsidRPr="009C5AE6">
        <w:br/>
        <w:t>3 = Linked, not matched</w:t>
      </w:r>
    </w:p>
    <w:p w:rsidR="008677C9" w:rsidRPr="009C5AE6" w:rsidRDefault="008677C9">
      <w:pPr>
        <w:ind w:left="2160" w:hanging="2160"/>
      </w:pPr>
      <w:r w:rsidRPr="009C5AE6">
        <w:tab/>
      </w:r>
      <w:r w:rsidRPr="009C5AE6">
        <w:tab/>
      </w:r>
      <w:r w:rsidRPr="009C5AE6">
        <w:tab/>
      </w:r>
    </w:p>
    <w:p w:rsidR="0032025B" w:rsidRDefault="008677C9" w:rsidP="00E40DFA">
      <w:pPr>
        <w:tabs>
          <w:tab w:val="left" w:pos="-1440"/>
        </w:tabs>
        <w:spacing w:line="218" w:lineRule="auto"/>
        <w:ind w:left="2160" w:hanging="2160"/>
      </w:pPr>
      <w:r w:rsidRPr="009C5AE6">
        <w:t>EXPLANATION:</w:t>
      </w:r>
      <w:r w:rsidRPr="009C5AE6">
        <w:tab/>
        <w:t xml:space="preserve">At the time of each CCDE submission, this field should be updated to indicate if the record has been linked </w:t>
      </w:r>
      <w:r w:rsidR="009C6ED9" w:rsidRPr="009C5AE6">
        <w:t>to the state</w:t>
      </w:r>
      <w:r w:rsidR="00AE2384">
        <w:t>/central</w:t>
      </w:r>
      <w:r w:rsidR="009C6ED9" w:rsidRPr="009C5AE6">
        <w:t xml:space="preserve"> cancer registr</w:t>
      </w:r>
      <w:r w:rsidR="009C6ED9">
        <w:t xml:space="preserve">y </w:t>
      </w:r>
      <w:r w:rsidRPr="009C5AE6">
        <w:t>or not.</w:t>
      </w:r>
      <w:r w:rsidRPr="009C5AE6">
        <w:br/>
      </w:r>
      <w:r w:rsidRPr="009C5AE6">
        <w:br/>
      </w:r>
      <w:r w:rsidR="0032025B">
        <w:t>If your Program has not linked a record with the Cancer Registry at the time of the CCDE submission, report this item as 1 (</w:t>
      </w:r>
      <w:r w:rsidR="0032025B" w:rsidRPr="009C5AE6">
        <w:t>Pending linkage</w:t>
      </w:r>
      <w:r w:rsidR="0032025B">
        <w:t>).</w:t>
      </w:r>
    </w:p>
    <w:p w:rsidR="0032025B" w:rsidRDefault="0032025B" w:rsidP="00E40DFA">
      <w:pPr>
        <w:tabs>
          <w:tab w:val="left" w:pos="-1440"/>
        </w:tabs>
        <w:spacing w:line="218" w:lineRule="auto"/>
        <w:ind w:left="2160" w:hanging="2160"/>
      </w:pPr>
    </w:p>
    <w:p w:rsidR="0032025B" w:rsidRDefault="0032025B" w:rsidP="0032025B">
      <w:pPr>
        <w:tabs>
          <w:tab w:val="left" w:pos="-1440"/>
        </w:tabs>
        <w:spacing w:line="218" w:lineRule="auto"/>
        <w:ind w:left="2160"/>
      </w:pPr>
      <w:r>
        <w:t>If your Program has successfully matched a record with the Cancer Registry at the time of the CCDE submission, report this item as 2 (</w:t>
      </w:r>
      <w:r w:rsidRPr="009C5AE6">
        <w:t>Linked, matched</w:t>
      </w:r>
      <w:r>
        <w:t>).</w:t>
      </w:r>
    </w:p>
    <w:p w:rsidR="0032025B" w:rsidRDefault="0032025B" w:rsidP="00E40DFA">
      <w:pPr>
        <w:tabs>
          <w:tab w:val="left" w:pos="-1440"/>
        </w:tabs>
        <w:spacing w:line="218" w:lineRule="auto"/>
        <w:ind w:left="2160" w:hanging="2160"/>
      </w:pPr>
    </w:p>
    <w:p w:rsidR="00E40DFA" w:rsidRPr="009C5AE6" w:rsidRDefault="00E40DFA" w:rsidP="0032025B">
      <w:pPr>
        <w:tabs>
          <w:tab w:val="left" w:pos="-1440"/>
        </w:tabs>
        <w:spacing w:line="218" w:lineRule="auto"/>
        <w:ind w:left="2160"/>
      </w:pPr>
      <w:r w:rsidRPr="009C5AE6">
        <w:t xml:space="preserve">If during the linkage process a </w:t>
      </w:r>
      <w:r w:rsidR="0032025B">
        <w:t>record</w:t>
      </w:r>
      <w:r w:rsidRPr="009C5AE6">
        <w:t xml:space="preserve"> in the CCDEs is NOT identified in the state</w:t>
      </w:r>
      <w:r w:rsidR="00AE2384">
        <w:t>/central</w:t>
      </w:r>
      <w:r w:rsidRPr="009C5AE6">
        <w:t xml:space="preserve"> cancer registry (based on matching algorithm guidelines developed by CDC using a combination of client identifiers such as name and date of birth), indicate 3 (Linked, not matched).</w:t>
      </w:r>
    </w:p>
    <w:p w:rsidR="008677C9" w:rsidRPr="009C5AE6" w:rsidRDefault="008677C9" w:rsidP="00E40DFA">
      <w:pPr>
        <w:tabs>
          <w:tab w:val="left" w:pos="-1440"/>
        </w:tabs>
        <w:spacing w:line="218" w:lineRule="auto"/>
        <w:ind w:left="2160" w:hanging="2160"/>
      </w:pPr>
    </w:p>
    <w:p w:rsidR="008677C9" w:rsidRPr="009C5AE6" w:rsidRDefault="008677C9">
      <w:pPr>
        <w:ind w:left="2160" w:hanging="2160"/>
      </w:pPr>
      <w:r w:rsidRPr="009C5AE6">
        <w:t>EXAMPLE:</w:t>
      </w:r>
      <w:r w:rsidRPr="009C5AE6">
        <w:tab/>
        <w:t>If the case is matched with a record in the state</w:t>
      </w:r>
      <w:r w:rsidR="00AE2384">
        <w:t>/central</w:t>
      </w:r>
      <w:r w:rsidRPr="009C5AE6">
        <w:t xml:space="preserve"> cancer registry:  </w:t>
      </w:r>
      <w:r w:rsidRPr="009C5AE6">
        <w:rPr>
          <w:u w:val="single"/>
        </w:rPr>
        <w:t>2</w:t>
      </w:r>
    </w:p>
    <w:p w:rsidR="008677C9" w:rsidRPr="009C5AE6" w:rsidRDefault="008677C9">
      <w:pPr>
        <w:ind w:left="2160" w:hanging="2160"/>
      </w:pPr>
    </w:p>
    <w:p w:rsidR="008677C9" w:rsidRPr="009C5AE6" w:rsidRDefault="008677C9">
      <w:pPr>
        <w:ind w:left="2160" w:hanging="2160"/>
      </w:pPr>
      <w:r w:rsidRPr="009C5AE6">
        <w:t>REVISION HISTORY:</w:t>
      </w:r>
    </w:p>
    <w:p w:rsidR="008677C9" w:rsidRPr="009C5AE6" w:rsidRDefault="008677C9">
      <w:pPr>
        <w:ind w:left="2160" w:hanging="2160"/>
      </w:pPr>
    </w:p>
    <w:tbl>
      <w:tblPr>
        <w:tblW w:w="9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9"/>
        <w:gridCol w:w="3678"/>
        <w:gridCol w:w="3077"/>
      </w:tblGrid>
      <w:tr w:rsidR="008677C9" w:rsidRPr="009C5AE6">
        <w:tc>
          <w:tcPr>
            <w:tcW w:w="2699" w:type="dxa"/>
            <w:shd w:val="clear" w:color="auto" w:fill="D9D9D9"/>
          </w:tcPr>
          <w:p w:rsidR="008677C9" w:rsidRPr="009C5AE6" w:rsidRDefault="008677C9">
            <w:pPr>
              <w:jc w:val="center"/>
            </w:pPr>
            <w:r w:rsidRPr="009C5AE6">
              <w:t>CCDE version</w:t>
            </w:r>
          </w:p>
        </w:tc>
        <w:tc>
          <w:tcPr>
            <w:tcW w:w="3678" w:type="dxa"/>
            <w:shd w:val="clear" w:color="auto" w:fill="D9D9D9"/>
          </w:tcPr>
          <w:p w:rsidR="008677C9" w:rsidRPr="009C5AE6" w:rsidRDefault="008677C9">
            <w:pPr>
              <w:jc w:val="center"/>
            </w:pPr>
            <w:r w:rsidRPr="009C5AE6">
              <w:t>Date of revision</w:t>
            </w:r>
          </w:p>
        </w:tc>
        <w:tc>
          <w:tcPr>
            <w:tcW w:w="3077" w:type="dxa"/>
            <w:shd w:val="clear" w:color="auto" w:fill="D9D9D9"/>
          </w:tcPr>
          <w:p w:rsidR="008677C9" w:rsidRPr="009C5AE6" w:rsidRDefault="008677C9">
            <w:pPr>
              <w:jc w:val="center"/>
            </w:pPr>
            <w:r w:rsidRPr="009C5AE6">
              <w:t>Type of revision</w:t>
            </w:r>
          </w:p>
        </w:tc>
      </w:tr>
      <w:tr w:rsidR="008677C9" w:rsidRPr="009C5AE6">
        <w:trPr>
          <w:trHeight w:val="458"/>
        </w:trPr>
        <w:tc>
          <w:tcPr>
            <w:tcW w:w="2699" w:type="dxa"/>
            <w:vAlign w:val="center"/>
          </w:tcPr>
          <w:p w:rsidR="008677C9" w:rsidRPr="009C5AE6" w:rsidRDefault="008677C9">
            <w:pPr>
              <w:jc w:val="center"/>
            </w:pPr>
            <w:r w:rsidRPr="009C5AE6">
              <w:t>1.00</w:t>
            </w:r>
          </w:p>
        </w:tc>
        <w:tc>
          <w:tcPr>
            <w:tcW w:w="3678" w:type="dxa"/>
            <w:vAlign w:val="center"/>
          </w:tcPr>
          <w:p w:rsidR="008677C9" w:rsidRPr="009C5AE6" w:rsidRDefault="005B531A">
            <w:pPr>
              <w:jc w:val="center"/>
            </w:pPr>
            <w:r>
              <w:t>12/02/2009</w:t>
            </w:r>
          </w:p>
        </w:tc>
        <w:tc>
          <w:tcPr>
            <w:tcW w:w="3077" w:type="dxa"/>
            <w:vAlign w:val="center"/>
          </w:tcPr>
          <w:p w:rsidR="008677C9" w:rsidRPr="009C5AE6" w:rsidRDefault="008677C9">
            <w:pPr>
              <w:jc w:val="center"/>
            </w:pPr>
            <w:r w:rsidRPr="009C5AE6">
              <w:t>Add new</w:t>
            </w:r>
          </w:p>
        </w:tc>
      </w:tr>
    </w:tbl>
    <w:p w:rsidR="00062199" w:rsidRPr="00CB58F6" w:rsidRDefault="008677C9" w:rsidP="00062199">
      <w:pPr>
        <w:tabs>
          <w:tab w:val="left" w:pos="0"/>
        </w:tabs>
      </w:pPr>
      <w:r w:rsidRPr="009C5AE6">
        <w:br w:type="page"/>
      </w:r>
      <w:r w:rsidR="00062199" w:rsidRPr="00CB58F6">
        <w:lastRenderedPageBreak/>
        <w:t>ITEM NO / NAME:</w:t>
      </w:r>
      <w:r w:rsidR="00062199" w:rsidRPr="00CB58F6">
        <w:tab/>
      </w:r>
      <w:r w:rsidR="00062199">
        <w:rPr>
          <w:b/>
          <w:bCs/>
        </w:rPr>
        <w:t>11.02:   Registry Date of Diagnosis</w:t>
      </w:r>
    </w:p>
    <w:p w:rsidR="00062199" w:rsidRPr="00CB58F6" w:rsidRDefault="00062199" w:rsidP="00062199">
      <w:pPr>
        <w:tabs>
          <w:tab w:val="left" w:pos="0"/>
        </w:tabs>
      </w:pPr>
    </w:p>
    <w:p w:rsidR="00062199" w:rsidRPr="00CB58F6" w:rsidRDefault="00062199" w:rsidP="00062199">
      <w:pPr>
        <w:tabs>
          <w:tab w:val="left" w:pos="-360"/>
        </w:tabs>
        <w:ind w:left="2160" w:hanging="2160"/>
      </w:pPr>
      <w:r>
        <w:t>PURPOSE:</w:t>
      </w:r>
      <w:r>
        <w:tab/>
        <w:t>To report the date of diagnosis obtained from the state</w:t>
      </w:r>
      <w:r w:rsidR="00AE2384">
        <w:t>/</w:t>
      </w:r>
      <w:r>
        <w:t>central cancer registry.</w:t>
      </w:r>
    </w:p>
    <w:p w:rsidR="00062199" w:rsidRPr="00CB58F6" w:rsidRDefault="00062199" w:rsidP="00062199">
      <w:pPr>
        <w:tabs>
          <w:tab w:val="left" w:pos="0"/>
        </w:tabs>
      </w:pPr>
    </w:p>
    <w:p w:rsidR="00062199" w:rsidRPr="00CB58F6" w:rsidRDefault="00062199" w:rsidP="00062199">
      <w:pPr>
        <w:tabs>
          <w:tab w:val="left" w:pos="0"/>
        </w:tabs>
      </w:pPr>
      <w:r w:rsidRPr="00CB58F6">
        <w:t>LENGTH:</w:t>
      </w:r>
      <w:r w:rsidRPr="00CB58F6">
        <w:tab/>
      </w:r>
      <w:r w:rsidRPr="00CB58F6">
        <w:tab/>
      </w:r>
      <w:r>
        <w:t>8</w:t>
      </w:r>
    </w:p>
    <w:p w:rsidR="00062199" w:rsidRPr="00CB58F6" w:rsidRDefault="00062199" w:rsidP="00062199">
      <w:pPr>
        <w:tabs>
          <w:tab w:val="left" w:pos="0"/>
        </w:tabs>
      </w:pPr>
    </w:p>
    <w:p w:rsidR="00062199" w:rsidRPr="00CB58F6" w:rsidRDefault="00062199" w:rsidP="00062199">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493 - 500</w:t>
      </w:r>
    </w:p>
    <w:p w:rsidR="00062199" w:rsidRDefault="00062199" w:rsidP="00062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062199" w:rsidRPr="00CB58F6" w:rsidRDefault="00062199" w:rsidP="00062199">
      <w:pPr>
        <w:tabs>
          <w:tab w:val="left" w:pos="0"/>
        </w:tabs>
        <w:ind w:left="2160" w:hanging="2160"/>
      </w:pPr>
      <w:r>
        <w:t>TYPE:</w:t>
      </w:r>
      <w:r>
        <w:tab/>
        <w:t>Date</w:t>
      </w:r>
      <w:r w:rsidRPr="00CB58F6">
        <w:t xml:space="preserve"> - </w:t>
      </w:r>
      <w:r>
        <w:t>MMDDYYYY format</w:t>
      </w:r>
    </w:p>
    <w:p w:rsidR="00062199" w:rsidRPr="00CB58F6" w:rsidRDefault="00062199" w:rsidP="00062199">
      <w:pPr>
        <w:tabs>
          <w:tab w:val="left" w:pos="0"/>
        </w:tabs>
      </w:pPr>
    </w:p>
    <w:p w:rsidR="00062199" w:rsidRPr="00CB58F6" w:rsidRDefault="00062199" w:rsidP="00062199">
      <w:pPr>
        <w:tabs>
          <w:tab w:val="left" w:pos="0"/>
        </w:tabs>
        <w:ind w:left="2160" w:hanging="2160"/>
      </w:pPr>
      <w:r w:rsidRPr="00CB58F6">
        <w:t>SKIP PATTERN:</w:t>
      </w:r>
      <w:r w:rsidRPr="00CB58F6">
        <w:tab/>
      </w:r>
      <w:r w:rsidR="00D9457F">
        <w:t>Leave blank if Item 11.01 (Registry linkage status) = 1 (Pending linkage) or 3 (</w:t>
      </w:r>
      <w:r w:rsidR="00D9457F" w:rsidRPr="009C5AE6">
        <w:t>Linked, not matched</w:t>
      </w:r>
      <w:r w:rsidR="00D9457F">
        <w:t>).</w:t>
      </w:r>
    </w:p>
    <w:p w:rsidR="00062199" w:rsidRPr="00CB58F6" w:rsidRDefault="00062199" w:rsidP="00062199">
      <w:pPr>
        <w:tabs>
          <w:tab w:val="left" w:pos="0"/>
        </w:tabs>
      </w:pPr>
    </w:p>
    <w:p w:rsidR="00062199" w:rsidRPr="00431EA2" w:rsidRDefault="00062199" w:rsidP="00062199">
      <w:pPr>
        <w:tabs>
          <w:tab w:val="left" w:pos="0"/>
        </w:tabs>
        <w:ind w:left="2160" w:hanging="2160"/>
      </w:pPr>
      <w:r w:rsidRPr="00CB58F6">
        <w:t>CONTENTS:</w:t>
      </w:r>
      <w:r w:rsidRPr="00CB58F6">
        <w:tab/>
      </w:r>
      <w:r w:rsidRPr="00431EA2">
        <w:rPr>
          <w:color w:val="000000"/>
        </w:rPr>
        <w:t xml:space="preserve">An 8-digit date </w:t>
      </w:r>
      <w:r>
        <w:rPr>
          <w:color w:val="000000"/>
        </w:rPr>
        <w:t>item</w:t>
      </w:r>
      <w:r w:rsidRPr="00431EA2">
        <w:rPr>
          <w:color w:val="000000"/>
        </w:rPr>
        <w:t xml:space="preserve"> of the form MMDDYYYY, where MM</w:t>
      </w:r>
      <w:r>
        <w:rPr>
          <w:color w:val="000000"/>
        </w:rPr>
        <w:t xml:space="preserve"> (month)</w:t>
      </w:r>
      <w:r w:rsidRPr="00431EA2">
        <w:rPr>
          <w:color w:val="000000"/>
        </w:rPr>
        <w:t xml:space="preserve"> is </w:t>
      </w:r>
      <w:r w:rsidR="009C6ED9">
        <w:rPr>
          <w:color w:val="000000"/>
        </w:rPr>
        <w:t>the month of diagnosis</w:t>
      </w:r>
      <w:r w:rsidRPr="00431EA2">
        <w:rPr>
          <w:color w:val="000000"/>
        </w:rPr>
        <w:t xml:space="preserve"> from 01 to 12, DD</w:t>
      </w:r>
      <w:r>
        <w:rPr>
          <w:color w:val="000000"/>
        </w:rPr>
        <w:t xml:space="preserve"> (day)</w:t>
      </w:r>
      <w:r w:rsidRPr="00431EA2">
        <w:rPr>
          <w:color w:val="000000"/>
        </w:rPr>
        <w:t xml:space="preserve"> is </w:t>
      </w:r>
      <w:r w:rsidR="009C6ED9">
        <w:rPr>
          <w:color w:val="000000"/>
        </w:rPr>
        <w:t>the day of diagnosis</w:t>
      </w:r>
      <w:r w:rsidRPr="00431EA2">
        <w:rPr>
          <w:color w:val="000000"/>
        </w:rPr>
        <w:t xml:space="preserve"> from 01 to 31, and YYYY is the year of the </w:t>
      </w:r>
      <w:r>
        <w:rPr>
          <w:color w:val="000000"/>
        </w:rPr>
        <w:t>diagnosis</w:t>
      </w:r>
      <w:r w:rsidR="009C6ED9">
        <w:rPr>
          <w:color w:val="000000"/>
        </w:rPr>
        <w:t>, including the century</w:t>
      </w:r>
      <w:r w:rsidRPr="00431EA2">
        <w:rPr>
          <w:color w:val="000000"/>
        </w:rPr>
        <w:t>.  If any part of the date is unknown, blank</w:t>
      </w:r>
      <w:r w:rsidR="000E2BD8">
        <w:rPr>
          <w:color w:val="000000"/>
        </w:rPr>
        <w:t xml:space="preserve"> </w:t>
      </w:r>
      <w:r w:rsidRPr="00431EA2">
        <w:rPr>
          <w:color w:val="000000"/>
        </w:rPr>
        <w:t>fill only that part.  For example, if the month and year of diagnosis are known, but the day is not, then blank</w:t>
      </w:r>
      <w:r w:rsidR="000E2BD8">
        <w:rPr>
          <w:color w:val="000000"/>
        </w:rPr>
        <w:t xml:space="preserve"> </w:t>
      </w:r>
      <w:r w:rsidRPr="00431EA2">
        <w:rPr>
          <w:color w:val="000000"/>
        </w:rPr>
        <w:t xml:space="preserve">fill the day (e.g. </w:t>
      </w:r>
      <w:r w:rsidRPr="00431EA2">
        <w:rPr>
          <w:color w:val="000000"/>
          <w:u w:val="single"/>
        </w:rPr>
        <w:t xml:space="preserve">08  </w:t>
      </w:r>
      <w:r>
        <w:rPr>
          <w:color w:val="000000"/>
          <w:u w:val="single"/>
        </w:rPr>
        <w:t>2010</w:t>
      </w:r>
      <w:r w:rsidRPr="00431EA2">
        <w:rPr>
          <w:color w:val="000000"/>
        </w:rPr>
        <w:t>).</w:t>
      </w:r>
    </w:p>
    <w:p w:rsidR="00062199" w:rsidRPr="00431EA2" w:rsidRDefault="00062199" w:rsidP="00062199">
      <w:pPr>
        <w:tabs>
          <w:tab w:val="left" w:pos="0"/>
        </w:tabs>
        <w:ind w:left="2160" w:hanging="2160"/>
      </w:pPr>
    </w:p>
    <w:p w:rsidR="00062199" w:rsidRDefault="00062199" w:rsidP="00062199">
      <w:pPr>
        <w:tabs>
          <w:tab w:val="left" w:pos="-180"/>
        </w:tabs>
        <w:ind w:left="2160" w:hanging="2160"/>
      </w:pPr>
      <w:r>
        <w:t>EXPLANATION:</w:t>
      </w:r>
      <w:r>
        <w:tab/>
        <w:t xml:space="preserve">This item should indicate the date of diagnosis [NAACCR data item # 390] obtained from the </w:t>
      </w:r>
      <w:r w:rsidR="00AE2384">
        <w:t>state/</w:t>
      </w:r>
      <w:r>
        <w:t xml:space="preserve">central cancer registry.  </w:t>
      </w:r>
      <w:r>
        <w:br/>
      </w:r>
      <w:r>
        <w:br/>
        <w:t xml:space="preserve">Please note that Item 9.03 (the Date of Final Diagnosis) and Item 11.02 </w:t>
      </w:r>
      <w:r w:rsidR="009C6ED9">
        <w:t xml:space="preserve">may </w:t>
      </w:r>
      <w:r>
        <w:t xml:space="preserve">differ in </w:t>
      </w:r>
      <w:r w:rsidR="009C6ED9">
        <w:t xml:space="preserve">many </w:t>
      </w:r>
      <w:r>
        <w:t>instances.</w:t>
      </w:r>
    </w:p>
    <w:p w:rsidR="00062199" w:rsidRDefault="00062199" w:rsidP="00062199">
      <w:pPr>
        <w:tabs>
          <w:tab w:val="left" w:pos="-180"/>
        </w:tabs>
        <w:ind w:left="2160" w:hanging="2160"/>
      </w:pPr>
    </w:p>
    <w:p w:rsidR="00062199" w:rsidRDefault="00062199" w:rsidP="00062199">
      <w:pPr>
        <w:tabs>
          <w:tab w:val="left" w:pos="-180"/>
        </w:tabs>
        <w:ind w:left="2160" w:hanging="2160"/>
      </w:pPr>
      <w:r>
        <w:t>EXAMPLE:</w:t>
      </w:r>
      <w:r>
        <w:tab/>
        <w:t xml:space="preserve">If the Registry Date of Diagnosis is 08/28/2010:  </w:t>
      </w:r>
      <w:r w:rsidRPr="00F90915">
        <w:rPr>
          <w:u w:val="single"/>
        </w:rPr>
        <w:t>0</w:t>
      </w:r>
      <w:r>
        <w:rPr>
          <w:u w:val="single"/>
        </w:rPr>
        <w:t>8</w:t>
      </w:r>
      <w:r w:rsidRPr="00F90915">
        <w:rPr>
          <w:u w:val="single"/>
        </w:rPr>
        <w:t>2820</w:t>
      </w:r>
      <w:r>
        <w:rPr>
          <w:u w:val="single"/>
        </w:rPr>
        <w:t>10</w:t>
      </w:r>
      <w:r>
        <w:t>.</w:t>
      </w:r>
    </w:p>
    <w:p w:rsidR="00062199" w:rsidRDefault="00062199" w:rsidP="00062199">
      <w:pPr>
        <w:tabs>
          <w:tab w:val="left" w:pos="-180"/>
        </w:tabs>
        <w:ind w:left="2160" w:hanging="2160"/>
      </w:pPr>
    </w:p>
    <w:p w:rsidR="00062199" w:rsidRPr="00C94789" w:rsidRDefault="00062199" w:rsidP="00062199">
      <w:pPr>
        <w:ind w:left="2160" w:hanging="2160"/>
      </w:pPr>
      <w:r w:rsidRPr="00C94789">
        <w:t>REVISION HISTORY:</w:t>
      </w:r>
    </w:p>
    <w:p w:rsidR="00062199" w:rsidRPr="00C94789" w:rsidRDefault="00062199" w:rsidP="00062199">
      <w:pPr>
        <w:ind w:left="2160" w:hanging="216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880"/>
        <w:gridCol w:w="4320"/>
      </w:tblGrid>
      <w:tr w:rsidR="00062199" w:rsidRPr="00C94789" w:rsidTr="00791358">
        <w:tc>
          <w:tcPr>
            <w:tcW w:w="2160" w:type="dxa"/>
            <w:shd w:val="clear" w:color="auto" w:fill="D9D9D9"/>
          </w:tcPr>
          <w:p w:rsidR="00062199" w:rsidRPr="00C94789" w:rsidRDefault="00791358" w:rsidP="00791358">
            <w:pPr>
              <w:jc w:val="center"/>
            </w:pPr>
            <w:r>
              <w:t>CC</w:t>
            </w:r>
            <w:r w:rsidR="00062199" w:rsidRPr="00C94789">
              <w:t>DE version</w:t>
            </w:r>
          </w:p>
        </w:tc>
        <w:tc>
          <w:tcPr>
            <w:tcW w:w="2880" w:type="dxa"/>
            <w:shd w:val="clear" w:color="auto" w:fill="D9D9D9"/>
          </w:tcPr>
          <w:p w:rsidR="00062199" w:rsidRPr="00C94789" w:rsidRDefault="00062199" w:rsidP="00791358">
            <w:pPr>
              <w:jc w:val="center"/>
            </w:pPr>
            <w:r w:rsidRPr="00C94789">
              <w:t>Date of revision</w:t>
            </w:r>
          </w:p>
        </w:tc>
        <w:tc>
          <w:tcPr>
            <w:tcW w:w="4320" w:type="dxa"/>
            <w:shd w:val="clear" w:color="auto" w:fill="D9D9D9"/>
          </w:tcPr>
          <w:p w:rsidR="00062199" w:rsidRPr="00C94789" w:rsidRDefault="00062199" w:rsidP="00791358">
            <w:pPr>
              <w:jc w:val="center"/>
            </w:pPr>
            <w:r w:rsidRPr="00C94789">
              <w:t>Type of revision</w:t>
            </w:r>
          </w:p>
        </w:tc>
      </w:tr>
      <w:tr w:rsidR="00062199" w:rsidRPr="00C94789" w:rsidTr="00791358">
        <w:trPr>
          <w:trHeight w:val="458"/>
        </w:trPr>
        <w:tc>
          <w:tcPr>
            <w:tcW w:w="2160" w:type="dxa"/>
            <w:vAlign w:val="center"/>
          </w:tcPr>
          <w:p w:rsidR="00062199" w:rsidRPr="009C5AE6" w:rsidRDefault="00062199" w:rsidP="00791358">
            <w:pPr>
              <w:jc w:val="center"/>
            </w:pPr>
            <w:r w:rsidRPr="009C5AE6">
              <w:t>1.00</w:t>
            </w:r>
          </w:p>
        </w:tc>
        <w:tc>
          <w:tcPr>
            <w:tcW w:w="2880" w:type="dxa"/>
            <w:vAlign w:val="center"/>
          </w:tcPr>
          <w:p w:rsidR="00062199" w:rsidRPr="009C5AE6" w:rsidRDefault="005B531A" w:rsidP="00791358">
            <w:pPr>
              <w:jc w:val="center"/>
            </w:pPr>
            <w:r>
              <w:t>12/02/2009</w:t>
            </w:r>
          </w:p>
        </w:tc>
        <w:tc>
          <w:tcPr>
            <w:tcW w:w="4320" w:type="dxa"/>
            <w:vAlign w:val="center"/>
          </w:tcPr>
          <w:p w:rsidR="00062199" w:rsidRPr="009C5AE6" w:rsidRDefault="00062199" w:rsidP="00791358">
            <w:pPr>
              <w:jc w:val="center"/>
            </w:pPr>
            <w:r w:rsidRPr="009C5AE6">
              <w:t>Add new</w:t>
            </w:r>
          </w:p>
        </w:tc>
      </w:tr>
    </w:tbl>
    <w:p w:rsidR="00062199" w:rsidRDefault="00062199"/>
    <w:p w:rsidR="00791358" w:rsidRPr="00CB58F6" w:rsidRDefault="00062199" w:rsidP="00791358">
      <w:pPr>
        <w:tabs>
          <w:tab w:val="left" w:pos="-180"/>
        </w:tabs>
      </w:pPr>
      <w:r>
        <w:br w:type="page"/>
      </w:r>
      <w:r w:rsidR="00791358" w:rsidRPr="00CB58F6">
        <w:lastRenderedPageBreak/>
        <w:t>ITEM NO / NAME:</w:t>
      </w:r>
      <w:r w:rsidR="00791358" w:rsidRPr="00CB58F6">
        <w:tab/>
      </w:r>
      <w:r w:rsidR="00791358">
        <w:rPr>
          <w:b/>
          <w:bCs/>
        </w:rPr>
        <w:t>11.03:   Registry Histologic Type</w:t>
      </w:r>
    </w:p>
    <w:p w:rsidR="00791358" w:rsidRPr="00CB58F6" w:rsidRDefault="00791358" w:rsidP="00791358">
      <w:pPr>
        <w:tabs>
          <w:tab w:val="left" w:pos="0"/>
        </w:tabs>
      </w:pPr>
    </w:p>
    <w:p w:rsidR="00791358" w:rsidRPr="00CB58F6" w:rsidRDefault="00791358" w:rsidP="00791358">
      <w:pPr>
        <w:tabs>
          <w:tab w:val="left" w:pos="-360"/>
        </w:tabs>
        <w:ind w:left="2160" w:hanging="2160"/>
      </w:pPr>
      <w:r>
        <w:t>PURPOSE:</w:t>
      </w:r>
      <w:r>
        <w:tab/>
        <w:t>To report the histologic type obtained from the state</w:t>
      </w:r>
      <w:r w:rsidR="00AE2384">
        <w:t>/</w:t>
      </w:r>
      <w:r>
        <w:t>central cancer registry.</w:t>
      </w:r>
    </w:p>
    <w:p w:rsidR="00791358" w:rsidRPr="00CB58F6" w:rsidRDefault="00791358" w:rsidP="00791358">
      <w:pPr>
        <w:tabs>
          <w:tab w:val="left" w:pos="0"/>
        </w:tabs>
      </w:pPr>
    </w:p>
    <w:p w:rsidR="00791358" w:rsidRPr="00CB58F6" w:rsidRDefault="00791358" w:rsidP="00791358">
      <w:pPr>
        <w:tabs>
          <w:tab w:val="left" w:pos="0"/>
        </w:tabs>
      </w:pPr>
      <w:r w:rsidRPr="00CB58F6">
        <w:t>LENGTH:</w:t>
      </w:r>
      <w:r w:rsidRPr="00CB58F6">
        <w:tab/>
      </w:r>
      <w:r w:rsidRPr="00CB58F6">
        <w:tab/>
      </w:r>
      <w:r>
        <w:t>4</w:t>
      </w:r>
    </w:p>
    <w:p w:rsidR="00791358" w:rsidRPr="00CB58F6" w:rsidRDefault="00791358" w:rsidP="00791358">
      <w:pPr>
        <w:tabs>
          <w:tab w:val="left" w:pos="0"/>
        </w:tabs>
      </w:pPr>
    </w:p>
    <w:p w:rsidR="00791358" w:rsidRPr="00CB58F6" w:rsidRDefault="00791358" w:rsidP="0079135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501 - 504</w:t>
      </w:r>
    </w:p>
    <w:p w:rsidR="00791358" w:rsidRDefault="00791358" w:rsidP="00791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791358" w:rsidRPr="00CB58F6" w:rsidRDefault="00791358" w:rsidP="00791358">
      <w:pPr>
        <w:tabs>
          <w:tab w:val="left" w:pos="0"/>
        </w:tabs>
        <w:ind w:left="2160" w:hanging="2160"/>
      </w:pPr>
      <w:r>
        <w:t>TYPE:</w:t>
      </w:r>
      <w:r>
        <w:tab/>
      </w:r>
      <w:r w:rsidRPr="00CB58F6">
        <w:t>Numeric</w:t>
      </w:r>
    </w:p>
    <w:p w:rsidR="00791358" w:rsidRPr="00CB58F6" w:rsidRDefault="00791358" w:rsidP="00791358">
      <w:pPr>
        <w:tabs>
          <w:tab w:val="left" w:pos="0"/>
        </w:tabs>
      </w:pPr>
    </w:p>
    <w:p w:rsidR="00791358" w:rsidRDefault="00791358" w:rsidP="00791358">
      <w:pPr>
        <w:tabs>
          <w:tab w:val="left" w:pos="0"/>
        </w:tabs>
        <w:ind w:left="2160" w:hanging="2160"/>
      </w:pPr>
      <w:r w:rsidRPr="00CB58F6">
        <w:t>SKIP PATTERN:</w:t>
      </w:r>
      <w:r w:rsidRPr="00CB58F6">
        <w:tab/>
      </w:r>
      <w:r w:rsidR="00F602C3">
        <w:t>Leave blank if Item 11.01 (Registry linkage status) = 1 (Pending linkage) or 3 (</w:t>
      </w:r>
      <w:r w:rsidR="00F602C3" w:rsidRPr="009C5AE6">
        <w:t>Linked, not matched</w:t>
      </w:r>
      <w:r w:rsidR="00F602C3">
        <w:t>).</w:t>
      </w:r>
    </w:p>
    <w:p w:rsidR="00791358" w:rsidRPr="00CB58F6" w:rsidRDefault="00791358" w:rsidP="00791358">
      <w:pPr>
        <w:tabs>
          <w:tab w:val="left" w:pos="0"/>
        </w:tabs>
        <w:ind w:left="2160" w:hanging="2160"/>
      </w:pPr>
    </w:p>
    <w:p w:rsidR="00791358" w:rsidRPr="004D45EA" w:rsidRDefault="00791358" w:rsidP="00791358">
      <w:pPr>
        <w:tabs>
          <w:tab w:val="left" w:pos="-72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sidRPr="00CB58F6">
        <w:t>CONTENTS:</w:t>
      </w:r>
      <w:r w:rsidRPr="00CB58F6">
        <w:tab/>
      </w:r>
      <w:r>
        <w:tab/>
        <w:t>V</w:t>
      </w:r>
      <w:r w:rsidRPr="004D45EA">
        <w:t xml:space="preserve">alues for </w:t>
      </w:r>
      <w:r>
        <w:t xml:space="preserve">Item 11.03 (Registry </w:t>
      </w:r>
      <w:r w:rsidRPr="004D45EA">
        <w:t>Histologic Type</w:t>
      </w:r>
      <w:r>
        <w:t>)</w:t>
      </w:r>
      <w:r w:rsidRPr="004D45EA">
        <w:t xml:space="preserve"> </w:t>
      </w:r>
      <w:r>
        <w:t xml:space="preserve">fall within the range of </w:t>
      </w:r>
      <w:r w:rsidRPr="004D45EA">
        <w:t>8000</w:t>
      </w:r>
      <w:r>
        <w:t xml:space="preserve"> to 9989. </w:t>
      </w:r>
      <w:r>
        <w:br/>
      </w:r>
      <w:r>
        <w:br/>
      </w:r>
      <w:r w:rsidRPr="00605C91">
        <w:rPr>
          <w:b/>
        </w:rPr>
        <w:t>NOTE:</w:t>
      </w:r>
      <w:r w:rsidRPr="00605C91">
        <w:t xml:space="preserve">  See </w:t>
      </w:r>
      <w:r>
        <w:t xml:space="preserve">Chapter </w:t>
      </w:r>
      <w:r w:rsidR="001E5AA6">
        <w:t>3</w:t>
      </w:r>
      <w:r>
        <w:t xml:space="preserve"> (</w:t>
      </w:r>
      <w:r w:rsidRPr="00605C91">
        <w:t>Registry Linkage</w:t>
      </w:r>
      <w:r>
        <w:t>)</w:t>
      </w:r>
      <w:r w:rsidRPr="00605C91">
        <w:t xml:space="preserve"> for a list of </w:t>
      </w:r>
      <w:r>
        <w:t xml:space="preserve">the most common </w:t>
      </w:r>
      <w:hyperlink w:anchor="RL_1103" w:history="1">
        <w:r w:rsidRPr="008F213A">
          <w:rPr>
            <w:rStyle w:val="Hyperlink"/>
          </w:rPr>
          <w:t>histology/behavior codes</w:t>
        </w:r>
      </w:hyperlink>
      <w:r w:rsidRPr="00605C91">
        <w:t xml:space="preserve"> and their definitions as reported in the </w:t>
      </w:r>
      <w:r w:rsidRPr="00605C91">
        <w:rPr>
          <w:i/>
          <w:iCs/>
        </w:rPr>
        <w:t>Collaborative Staging Manual Coding Instructions.</w:t>
      </w:r>
    </w:p>
    <w:p w:rsidR="00791358" w:rsidRPr="004D45EA" w:rsidRDefault="00791358" w:rsidP="00791358">
      <w:pPr>
        <w:tabs>
          <w:tab w:val="left" w:pos="0"/>
        </w:tabs>
        <w:ind w:left="2160" w:hanging="2160"/>
      </w:pPr>
    </w:p>
    <w:p w:rsidR="00791358" w:rsidRDefault="00791358" w:rsidP="007913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t>EXPLANATION:</w:t>
      </w:r>
      <w:r>
        <w:tab/>
      </w:r>
      <w:r w:rsidRPr="00605C91">
        <w:t xml:space="preserve">If Item </w:t>
      </w:r>
      <w:r>
        <w:t>11.01</w:t>
      </w:r>
      <w:r w:rsidRPr="00605C91">
        <w:t xml:space="preserve"> </w:t>
      </w:r>
      <w:r>
        <w:t>(</w:t>
      </w:r>
      <w:r w:rsidRPr="00605C91">
        <w:t>Registry linkage status</w:t>
      </w:r>
      <w:r>
        <w:t>)</w:t>
      </w:r>
      <w:r w:rsidRPr="00605C91">
        <w:t xml:space="preserve"> is reported as 2 (</w:t>
      </w:r>
      <w:r>
        <w:t>Linke</w:t>
      </w:r>
      <w:r w:rsidR="003A14D8">
        <w:t>d</w:t>
      </w:r>
      <w:r>
        <w:t>, matched</w:t>
      </w:r>
      <w:r w:rsidRPr="00605C91">
        <w:t xml:space="preserve">), then report the </w:t>
      </w:r>
      <w:r>
        <w:t>Registry Histologic Type</w:t>
      </w:r>
      <w:r w:rsidRPr="00605C91">
        <w:t xml:space="preserve"> [NAACCR data item #</w:t>
      </w:r>
      <w:r>
        <w:t xml:space="preserve"> 522</w:t>
      </w:r>
      <w:r w:rsidRPr="00605C91">
        <w:t xml:space="preserve">] obtained from the </w:t>
      </w:r>
      <w:r>
        <w:t>state</w:t>
      </w:r>
      <w:r w:rsidR="00AE2384">
        <w:t>/</w:t>
      </w:r>
      <w:r>
        <w:t xml:space="preserve">central </w:t>
      </w:r>
      <w:r w:rsidRPr="00605C91">
        <w:t xml:space="preserve">cancer registry database.  </w:t>
      </w:r>
    </w:p>
    <w:p w:rsidR="00791358" w:rsidRDefault="00791358" w:rsidP="007913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rsidR="00791358" w:rsidRDefault="00791358" w:rsidP="00791358">
      <w:pPr>
        <w:tabs>
          <w:tab w:val="left" w:pos="0"/>
        </w:tabs>
        <w:ind w:left="2160" w:hanging="2160"/>
      </w:pPr>
      <w:r w:rsidRPr="00CB58F6">
        <w:t>EXAMPLE:</w:t>
      </w:r>
      <w:r w:rsidRPr="00CB58F6">
        <w:tab/>
      </w:r>
      <w:r>
        <w:t xml:space="preserve">If the Registry Histologic Type is 8070:  </w:t>
      </w:r>
      <w:r w:rsidRPr="00F90915">
        <w:rPr>
          <w:u w:val="single"/>
        </w:rPr>
        <w:t>8070</w:t>
      </w:r>
      <w:r>
        <w:t>.</w:t>
      </w:r>
    </w:p>
    <w:p w:rsidR="00791358" w:rsidRDefault="00791358" w:rsidP="00791358">
      <w:pPr>
        <w:tabs>
          <w:tab w:val="left" w:pos="0"/>
        </w:tabs>
        <w:ind w:left="2160" w:hanging="2160"/>
      </w:pPr>
    </w:p>
    <w:p w:rsidR="00791358" w:rsidRPr="00C94789" w:rsidRDefault="00791358" w:rsidP="00791358">
      <w:pPr>
        <w:ind w:left="2160" w:hanging="2160"/>
      </w:pPr>
      <w:r w:rsidRPr="00C94789">
        <w:t>REVISION HISTORY:</w:t>
      </w:r>
    </w:p>
    <w:p w:rsidR="00791358" w:rsidRPr="00C94789" w:rsidRDefault="00791358" w:rsidP="00791358">
      <w:pPr>
        <w:ind w:left="2160" w:hanging="216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880"/>
        <w:gridCol w:w="4320"/>
      </w:tblGrid>
      <w:tr w:rsidR="00791358" w:rsidRPr="00C94789" w:rsidTr="00791358">
        <w:tc>
          <w:tcPr>
            <w:tcW w:w="2160" w:type="dxa"/>
            <w:shd w:val="clear" w:color="auto" w:fill="D9D9D9"/>
          </w:tcPr>
          <w:p w:rsidR="00791358" w:rsidRPr="00C94789" w:rsidRDefault="00791358" w:rsidP="00791358">
            <w:pPr>
              <w:jc w:val="center"/>
            </w:pPr>
            <w:r>
              <w:t>CC</w:t>
            </w:r>
            <w:r w:rsidRPr="00C94789">
              <w:t>DE version</w:t>
            </w:r>
          </w:p>
        </w:tc>
        <w:tc>
          <w:tcPr>
            <w:tcW w:w="2880" w:type="dxa"/>
            <w:shd w:val="clear" w:color="auto" w:fill="D9D9D9"/>
          </w:tcPr>
          <w:p w:rsidR="00791358" w:rsidRPr="00C94789" w:rsidRDefault="00791358" w:rsidP="00791358">
            <w:pPr>
              <w:jc w:val="center"/>
            </w:pPr>
            <w:r w:rsidRPr="00C94789">
              <w:t>Date of revision</w:t>
            </w:r>
          </w:p>
        </w:tc>
        <w:tc>
          <w:tcPr>
            <w:tcW w:w="4320" w:type="dxa"/>
            <w:shd w:val="clear" w:color="auto" w:fill="D9D9D9"/>
          </w:tcPr>
          <w:p w:rsidR="00791358" w:rsidRPr="00C94789" w:rsidRDefault="00791358" w:rsidP="00791358">
            <w:pPr>
              <w:jc w:val="center"/>
            </w:pPr>
            <w:r w:rsidRPr="00C94789">
              <w:t>Type of revision</w:t>
            </w:r>
          </w:p>
        </w:tc>
      </w:tr>
      <w:tr w:rsidR="00791358" w:rsidRPr="00C94789" w:rsidTr="00791358">
        <w:trPr>
          <w:trHeight w:val="458"/>
        </w:trPr>
        <w:tc>
          <w:tcPr>
            <w:tcW w:w="2160" w:type="dxa"/>
            <w:vAlign w:val="center"/>
          </w:tcPr>
          <w:p w:rsidR="00791358" w:rsidRPr="009C5AE6" w:rsidRDefault="00791358" w:rsidP="00791358">
            <w:pPr>
              <w:jc w:val="center"/>
            </w:pPr>
            <w:r w:rsidRPr="009C5AE6">
              <w:t>1.00</w:t>
            </w:r>
          </w:p>
        </w:tc>
        <w:tc>
          <w:tcPr>
            <w:tcW w:w="2880" w:type="dxa"/>
            <w:vAlign w:val="center"/>
          </w:tcPr>
          <w:p w:rsidR="00791358" w:rsidRPr="009C5AE6" w:rsidRDefault="005B531A" w:rsidP="00791358">
            <w:pPr>
              <w:jc w:val="center"/>
            </w:pPr>
            <w:r>
              <w:t>12/02/2009</w:t>
            </w:r>
          </w:p>
        </w:tc>
        <w:tc>
          <w:tcPr>
            <w:tcW w:w="4320" w:type="dxa"/>
            <w:vAlign w:val="center"/>
          </w:tcPr>
          <w:p w:rsidR="00791358" w:rsidRPr="009C5AE6" w:rsidRDefault="00791358" w:rsidP="00791358">
            <w:pPr>
              <w:jc w:val="center"/>
            </w:pPr>
            <w:r w:rsidRPr="009C5AE6">
              <w:t>Add new</w:t>
            </w:r>
          </w:p>
        </w:tc>
      </w:tr>
    </w:tbl>
    <w:p w:rsidR="00791358" w:rsidRPr="00CB58F6" w:rsidRDefault="00791358" w:rsidP="00791358">
      <w:pPr>
        <w:tabs>
          <w:tab w:val="left" w:pos="0"/>
        </w:tabs>
        <w:ind w:left="2160" w:hanging="2160"/>
      </w:pPr>
    </w:p>
    <w:p w:rsidR="00791358" w:rsidRDefault="00791358" w:rsidP="00791358">
      <w:pPr>
        <w:tabs>
          <w:tab w:val="left" w:pos="0"/>
        </w:tabs>
        <w:ind w:left="2160" w:hanging="2160"/>
      </w:pPr>
    </w:p>
    <w:p w:rsidR="00791358" w:rsidRPr="00CB58F6" w:rsidRDefault="00791358" w:rsidP="00791358">
      <w:pPr>
        <w:tabs>
          <w:tab w:val="left" w:pos="0"/>
        </w:tabs>
      </w:pPr>
      <w:r>
        <w:br w:type="page"/>
      </w:r>
      <w:r w:rsidRPr="00CB58F6">
        <w:lastRenderedPageBreak/>
        <w:t>ITEM NO / NAME:</w:t>
      </w:r>
      <w:r w:rsidRPr="00CB58F6">
        <w:tab/>
      </w:r>
      <w:r>
        <w:rPr>
          <w:b/>
          <w:bCs/>
        </w:rPr>
        <w:t>11.04:   Registry Behavior</w:t>
      </w:r>
    </w:p>
    <w:p w:rsidR="00791358" w:rsidRPr="00CB58F6" w:rsidRDefault="00791358" w:rsidP="00791358">
      <w:pPr>
        <w:tabs>
          <w:tab w:val="left" w:pos="0"/>
        </w:tabs>
      </w:pPr>
    </w:p>
    <w:p w:rsidR="00791358" w:rsidRPr="00CB58F6" w:rsidRDefault="00791358" w:rsidP="00791358">
      <w:pPr>
        <w:tabs>
          <w:tab w:val="left" w:pos="-270"/>
        </w:tabs>
        <w:ind w:left="2160" w:hanging="2160"/>
      </w:pPr>
      <w:r>
        <w:t>PURPOSE:</w:t>
      </w:r>
      <w:r>
        <w:tab/>
        <w:t>To indicate the behavior code obtained from the state</w:t>
      </w:r>
      <w:r w:rsidR="00AE2384">
        <w:t>/</w:t>
      </w:r>
      <w:r>
        <w:t>central cancer registry.</w:t>
      </w:r>
    </w:p>
    <w:p w:rsidR="00791358" w:rsidRPr="00CB58F6" w:rsidRDefault="00791358" w:rsidP="00791358">
      <w:pPr>
        <w:tabs>
          <w:tab w:val="left" w:pos="0"/>
        </w:tabs>
      </w:pPr>
    </w:p>
    <w:p w:rsidR="00791358" w:rsidRPr="00CB58F6" w:rsidRDefault="00791358" w:rsidP="00791358">
      <w:pPr>
        <w:tabs>
          <w:tab w:val="left" w:pos="0"/>
        </w:tabs>
      </w:pPr>
      <w:r w:rsidRPr="00CB58F6">
        <w:t>LENGTH:</w:t>
      </w:r>
      <w:r w:rsidRPr="00CB58F6">
        <w:tab/>
      </w:r>
      <w:r w:rsidRPr="00CB58F6">
        <w:tab/>
      </w:r>
      <w:r>
        <w:t>1</w:t>
      </w:r>
    </w:p>
    <w:p w:rsidR="00791358" w:rsidRPr="00CB58F6" w:rsidRDefault="00791358" w:rsidP="00791358">
      <w:pPr>
        <w:tabs>
          <w:tab w:val="left" w:pos="0"/>
        </w:tabs>
      </w:pPr>
    </w:p>
    <w:p w:rsidR="00791358" w:rsidRPr="00CB58F6" w:rsidRDefault="00791358" w:rsidP="0079135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t>505</w:t>
      </w:r>
    </w:p>
    <w:p w:rsidR="00791358" w:rsidRDefault="00791358" w:rsidP="00791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791358" w:rsidRPr="00CB58F6" w:rsidRDefault="00791358" w:rsidP="00791358">
      <w:pPr>
        <w:tabs>
          <w:tab w:val="left" w:pos="0"/>
        </w:tabs>
        <w:ind w:left="2160" w:hanging="2160"/>
      </w:pPr>
      <w:r>
        <w:t>TYPE:</w:t>
      </w:r>
      <w:r>
        <w:tab/>
      </w:r>
      <w:r w:rsidRPr="00CB58F6">
        <w:t>Numeric</w:t>
      </w:r>
    </w:p>
    <w:p w:rsidR="00791358" w:rsidRPr="00CB58F6" w:rsidRDefault="00791358" w:rsidP="00791358">
      <w:pPr>
        <w:tabs>
          <w:tab w:val="left" w:pos="0"/>
        </w:tabs>
      </w:pPr>
    </w:p>
    <w:p w:rsidR="00791358" w:rsidRPr="00CB58F6" w:rsidRDefault="00791358" w:rsidP="00791358">
      <w:pPr>
        <w:tabs>
          <w:tab w:val="left" w:pos="0"/>
        </w:tabs>
        <w:ind w:left="2160" w:hanging="2160"/>
      </w:pPr>
      <w:r w:rsidRPr="00CB58F6">
        <w:t>SKIP PATTERN:</w:t>
      </w:r>
      <w:r w:rsidRPr="00CB58F6">
        <w:tab/>
      </w:r>
      <w:r w:rsidR="00F602C3">
        <w:t>Leave blank if Item 11.01 (Registry linkage status) = 1 (Pending linkage) or 3 (</w:t>
      </w:r>
      <w:r w:rsidR="00F602C3" w:rsidRPr="009C5AE6">
        <w:t>Linked, not matched</w:t>
      </w:r>
      <w:r w:rsidR="00F602C3">
        <w:t>).</w:t>
      </w:r>
    </w:p>
    <w:p w:rsidR="00791358" w:rsidRPr="00CB58F6" w:rsidRDefault="00791358" w:rsidP="00791358">
      <w:pPr>
        <w:tabs>
          <w:tab w:val="left" w:pos="0"/>
        </w:tabs>
      </w:pPr>
    </w:p>
    <w:p w:rsidR="00791358" w:rsidRPr="004D45EA" w:rsidRDefault="00791358" w:rsidP="00791358">
      <w:pPr>
        <w:tabs>
          <w:tab w:val="left" w:pos="-72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sidRPr="00CB58F6">
        <w:t>CONTENTS:</w:t>
      </w:r>
      <w:r w:rsidRPr="00CB58F6">
        <w:tab/>
      </w:r>
      <w:r>
        <w:tab/>
        <w:t>0 = Benign</w:t>
      </w:r>
      <w:r>
        <w:br/>
        <w:t>1 = Uncertain whether benign or malignant/Borderline malignancy</w:t>
      </w:r>
      <w:r>
        <w:br/>
        <w:t>2 = Carcinoma, In Situ</w:t>
      </w:r>
      <w:r>
        <w:br/>
        <w:t>3 = Malignant</w:t>
      </w:r>
      <w:r>
        <w:br/>
      </w:r>
      <w:r>
        <w:br/>
      </w:r>
      <w:r w:rsidRPr="00605C91">
        <w:rPr>
          <w:b/>
        </w:rPr>
        <w:t>NOTE:</w:t>
      </w:r>
      <w:r w:rsidRPr="00605C91">
        <w:t xml:space="preserve">  See </w:t>
      </w:r>
      <w:r>
        <w:t xml:space="preserve">Chapter </w:t>
      </w:r>
      <w:r w:rsidR="001E5AA6">
        <w:t>3</w:t>
      </w:r>
      <w:r>
        <w:t xml:space="preserve"> (</w:t>
      </w:r>
      <w:r w:rsidRPr="00605C91">
        <w:t>Registry Linkage</w:t>
      </w:r>
      <w:r>
        <w:t>)</w:t>
      </w:r>
      <w:r w:rsidRPr="00605C91">
        <w:t xml:space="preserve"> for a list of </w:t>
      </w:r>
      <w:r>
        <w:t xml:space="preserve">the most common </w:t>
      </w:r>
      <w:hyperlink w:anchor="RL_1104" w:history="1">
        <w:r w:rsidRPr="008F213A">
          <w:rPr>
            <w:rStyle w:val="Hyperlink"/>
          </w:rPr>
          <w:t>histology/behavior codes</w:t>
        </w:r>
      </w:hyperlink>
      <w:r w:rsidRPr="00605C91">
        <w:t xml:space="preserve"> and their definitions as reported in the </w:t>
      </w:r>
      <w:r w:rsidRPr="00605C91">
        <w:rPr>
          <w:i/>
          <w:iCs/>
        </w:rPr>
        <w:t>Collaborative Staging Manual Coding Instructions.</w:t>
      </w:r>
    </w:p>
    <w:p w:rsidR="00791358" w:rsidRDefault="00791358" w:rsidP="00791358">
      <w:pPr>
        <w:tabs>
          <w:tab w:val="left" w:pos="0"/>
        </w:tabs>
        <w:ind w:left="2160" w:hanging="2160"/>
      </w:pPr>
    </w:p>
    <w:p w:rsidR="00791358" w:rsidRDefault="00791358" w:rsidP="00791358">
      <w:pPr>
        <w:tabs>
          <w:tab w:val="left" w:pos="0"/>
        </w:tabs>
        <w:ind w:left="2160" w:hanging="2160"/>
      </w:pPr>
      <w:r>
        <w:t>EXPLANATION:</w:t>
      </w:r>
      <w:r>
        <w:tab/>
      </w:r>
      <w:r w:rsidRPr="00605C91">
        <w:t xml:space="preserve">If Item </w:t>
      </w:r>
      <w:r>
        <w:t>11.01</w:t>
      </w:r>
      <w:r w:rsidRPr="00605C91">
        <w:t xml:space="preserve"> </w:t>
      </w:r>
      <w:r>
        <w:t>(</w:t>
      </w:r>
      <w:r w:rsidRPr="00605C91">
        <w:t>Registry linkage status</w:t>
      </w:r>
      <w:r>
        <w:t>)</w:t>
      </w:r>
      <w:r w:rsidRPr="00605C91">
        <w:t xml:space="preserve"> is reported as 2 (</w:t>
      </w:r>
      <w:r>
        <w:t>Linke</w:t>
      </w:r>
      <w:r w:rsidR="003A14D8">
        <w:t>d</w:t>
      </w:r>
      <w:r>
        <w:t>, matched</w:t>
      </w:r>
      <w:r w:rsidRPr="00605C91">
        <w:t xml:space="preserve">), then report the </w:t>
      </w:r>
      <w:r>
        <w:t>Registry Behavior type</w:t>
      </w:r>
      <w:r w:rsidRPr="00605C91">
        <w:t xml:space="preserve"> [NAACCR data item #</w:t>
      </w:r>
      <w:r>
        <w:t xml:space="preserve"> 523</w:t>
      </w:r>
      <w:r w:rsidRPr="00605C91">
        <w:t xml:space="preserve">] obtained from the </w:t>
      </w:r>
      <w:r>
        <w:t>state</w:t>
      </w:r>
      <w:r w:rsidR="00AE2384">
        <w:t>/</w:t>
      </w:r>
      <w:r>
        <w:t xml:space="preserve">central </w:t>
      </w:r>
      <w:r w:rsidRPr="00605C91">
        <w:t xml:space="preserve">cancer registry database.  </w:t>
      </w:r>
    </w:p>
    <w:p w:rsidR="00791358" w:rsidRDefault="00791358" w:rsidP="00791358">
      <w:pPr>
        <w:tabs>
          <w:tab w:val="left" w:pos="0"/>
        </w:tabs>
        <w:ind w:left="2160" w:hanging="2160"/>
      </w:pPr>
    </w:p>
    <w:p w:rsidR="00791358" w:rsidRDefault="00791358" w:rsidP="00791358">
      <w:pPr>
        <w:tabs>
          <w:tab w:val="left" w:pos="0"/>
        </w:tabs>
        <w:ind w:left="2160" w:hanging="2160"/>
        <w:rPr>
          <w:u w:val="single"/>
        </w:rPr>
      </w:pPr>
      <w:r>
        <w:t>EXAMPLE:</w:t>
      </w:r>
      <w:r>
        <w:tab/>
        <w:t xml:space="preserve">If the Registry Behavior indicates “Malignant”:  </w:t>
      </w:r>
      <w:r w:rsidRPr="00BC06F6">
        <w:rPr>
          <w:u w:val="single"/>
        </w:rPr>
        <w:t>3</w:t>
      </w:r>
    </w:p>
    <w:p w:rsidR="00791358" w:rsidRDefault="00791358" w:rsidP="00791358">
      <w:pPr>
        <w:tabs>
          <w:tab w:val="left" w:pos="0"/>
        </w:tabs>
        <w:ind w:left="2160" w:hanging="2160"/>
      </w:pPr>
    </w:p>
    <w:p w:rsidR="00791358" w:rsidRPr="00C94789" w:rsidRDefault="00791358" w:rsidP="00791358">
      <w:pPr>
        <w:ind w:left="2160" w:hanging="2160"/>
      </w:pPr>
      <w:r w:rsidRPr="00C94789">
        <w:t>REVISION HISTORY:</w:t>
      </w:r>
    </w:p>
    <w:p w:rsidR="00791358" w:rsidRPr="00C94789" w:rsidRDefault="00791358" w:rsidP="00791358">
      <w:pPr>
        <w:ind w:left="2160" w:hanging="216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880"/>
        <w:gridCol w:w="4320"/>
      </w:tblGrid>
      <w:tr w:rsidR="00791358" w:rsidRPr="00C94789" w:rsidTr="00791358">
        <w:tc>
          <w:tcPr>
            <w:tcW w:w="2160" w:type="dxa"/>
            <w:shd w:val="clear" w:color="auto" w:fill="D9D9D9"/>
          </w:tcPr>
          <w:p w:rsidR="00791358" w:rsidRPr="00C94789" w:rsidRDefault="00791358" w:rsidP="00791358">
            <w:pPr>
              <w:jc w:val="center"/>
            </w:pPr>
            <w:r>
              <w:t>CC</w:t>
            </w:r>
            <w:r w:rsidRPr="00C94789">
              <w:t>DE version</w:t>
            </w:r>
          </w:p>
        </w:tc>
        <w:tc>
          <w:tcPr>
            <w:tcW w:w="2880" w:type="dxa"/>
            <w:shd w:val="clear" w:color="auto" w:fill="D9D9D9"/>
          </w:tcPr>
          <w:p w:rsidR="00791358" w:rsidRPr="00C94789" w:rsidRDefault="00791358" w:rsidP="00791358">
            <w:pPr>
              <w:jc w:val="center"/>
            </w:pPr>
            <w:r w:rsidRPr="00C94789">
              <w:t>Date of revision</w:t>
            </w:r>
          </w:p>
        </w:tc>
        <w:tc>
          <w:tcPr>
            <w:tcW w:w="4320" w:type="dxa"/>
            <w:shd w:val="clear" w:color="auto" w:fill="D9D9D9"/>
          </w:tcPr>
          <w:p w:rsidR="00791358" w:rsidRPr="00C94789" w:rsidRDefault="00791358" w:rsidP="00791358">
            <w:pPr>
              <w:jc w:val="center"/>
            </w:pPr>
            <w:r w:rsidRPr="00C94789">
              <w:t>Type of revision</w:t>
            </w:r>
          </w:p>
        </w:tc>
      </w:tr>
      <w:tr w:rsidR="00791358" w:rsidRPr="00C94789" w:rsidTr="00791358">
        <w:trPr>
          <w:trHeight w:val="458"/>
        </w:trPr>
        <w:tc>
          <w:tcPr>
            <w:tcW w:w="2160" w:type="dxa"/>
            <w:vAlign w:val="center"/>
          </w:tcPr>
          <w:p w:rsidR="00791358" w:rsidRPr="009C5AE6" w:rsidRDefault="00791358" w:rsidP="00791358">
            <w:pPr>
              <w:jc w:val="center"/>
            </w:pPr>
            <w:r w:rsidRPr="009C5AE6">
              <w:t>1.00</w:t>
            </w:r>
          </w:p>
        </w:tc>
        <w:tc>
          <w:tcPr>
            <w:tcW w:w="2880" w:type="dxa"/>
            <w:vAlign w:val="center"/>
          </w:tcPr>
          <w:p w:rsidR="00791358" w:rsidRPr="009C5AE6" w:rsidRDefault="005B531A" w:rsidP="00791358">
            <w:pPr>
              <w:jc w:val="center"/>
            </w:pPr>
            <w:r>
              <w:t>12/02/2009</w:t>
            </w:r>
          </w:p>
        </w:tc>
        <w:tc>
          <w:tcPr>
            <w:tcW w:w="4320" w:type="dxa"/>
            <w:vAlign w:val="center"/>
          </w:tcPr>
          <w:p w:rsidR="00791358" w:rsidRPr="009C5AE6" w:rsidRDefault="00791358" w:rsidP="00791358">
            <w:pPr>
              <w:jc w:val="center"/>
            </w:pPr>
            <w:r w:rsidRPr="009C5AE6">
              <w:t>Add new</w:t>
            </w:r>
          </w:p>
        </w:tc>
      </w:tr>
    </w:tbl>
    <w:p w:rsidR="00791358" w:rsidRPr="00CB58F6" w:rsidRDefault="00791358" w:rsidP="00791358">
      <w:pPr>
        <w:tabs>
          <w:tab w:val="left" w:pos="0"/>
        </w:tabs>
        <w:ind w:left="2160" w:hanging="2160"/>
      </w:pPr>
    </w:p>
    <w:p w:rsidR="00791358" w:rsidRDefault="00791358" w:rsidP="00791358">
      <w:pPr>
        <w:tabs>
          <w:tab w:val="left" w:pos="0"/>
        </w:tabs>
        <w:ind w:left="2160" w:hanging="2160"/>
      </w:pPr>
    </w:p>
    <w:p w:rsidR="008677C9" w:rsidRPr="009C5AE6" w:rsidRDefault="00791358">
      <w:pPr>
        <w:rPr>
          <w:b/>
        </w:rPr>
      </w:pPr>
      <w:r>
        <w:br w:type="page"/>
      </w:r>
      <w:r w:rsidR="008677C9" w:rsidRPr="009C5AE6">
        <w:lastRenderedPageBreak/>
        <w:t>ITEM NO / NAME:</w:t>
      </w:r>
      <w:r w:rsidR="008677C9" w:rsidRPr="009C5AE6">
        <w:tab/>
      </w:r>
      <w:r w:rsidR="008677C9" w:rsidRPr="009C5AE6">
        <w:rPr>
          <w:b/>
        </w:rPr>
        <w:t>1</w:t>
      </w:r>
      <w:r>
        <w:rPr>
          <w:b/>
        </w:rPr>
        <w:t>1</w:t>
      </w:r>
      <w:r w:rsidR="008677C9" w:rsidRPr="009C5AE6">
        <w:rPr>
          <w:b/>
        </w:rPr>
        <w:t>.</w:t>
      </w:r>
      <w:r w:rsidR="00BA77CF">
        <w:rPr>
          <w:b/>
        </w:rPr>
        <w:t>05</w:t>
      </w:r>
      <w:r w:rsidR="008677C9" w:rsidRPr="009C5AE6">
        <w:rPr>
          <w:b/>
        </w:rPr>
        <w:t>: Registry primary site</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r>
      <w:r w:rsidR="00024C98">
        <w:t>To r</w:t>
      </w:r>
      <w:r w:rsidRPr="009C5AE6">
        <w:t xml:space="preserve">eport the primary site obtained from the </w:t>
      </w:r>
      <w:r w:rsidR="007660CD">
        <w:t xml:space="preserve">state/central </w:t>
      </w:r>
      <w:r w:rsidRPr="009C5AE6">
        <w:t>cancer registry.</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4</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A77CF">
        <w:t>506 - 509</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pPr>
      <w:r w:rsidRPr="009C5AE6">
        <w:t>TYPE:</w:t>
      </w:r>
      <w:r w:rsidRPr="009C5AE6">
        <w:tab/>
        <w:t xml:space="preserve">Alphanumeric - left justify </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r>
      <w:r w:rsidR="00F602C3">
        <w:t>Leave blank if Item 11.01 (Registry linkage status) = 1 (Pending linkage) or 3 (</w:t>
      </w:r>
      <w:r w:rsidR="00F602C3" w:rsidRPr="009C5AE6">
        <w:t>Linked, not matched</w:t>
      </w:r>
      <w:r w:rsidR="00F602C3">
        <w:t>).</w:t>
      </w:r>
    </w:p>
    <w:p w:rsidR="008677C9" w:rsidRPr="009C5AE6" w:rsidRDefault="008677C9">
      <w:pPr>
        <w:tabs>
          <w:tab w:val="left" w:pos="-1440"/>
        </w:tabs>
        <w:ind w:left="2160" w:hanging="2160"/>
      </w:pPr>
    </w:p>
    <w:p w:rsidR="008677C9" w:rsidRPr="009C5AE6" w:rsidRDefault="008677C9">
      <w:pPr>
        <w:ind w:left="2160" w:hanging="2160"/>
      </w:pPr>
      <w:r w:rsidRPr="009C5AE6">
        <w:t>CONTENTS:</w:t>
      </w:r>
      <w:r w:rsidRPr="009C5AE6">
        <w:tab/>
        <w:t>C000 through C999.  The “C” must be included as part of the variable response.</w:t>
      </w:r>
      <w:r w:rsidRPr="009C5AE6">
        <w:br/>
      </w:r>
      <w:r w:rsidRPr="009C5AE6">
        <w:br/>
      </w:r>
      <w:r w:rsidR="002F00DC" w:rsidRPr="009C5AE6">
        <w:t>Chapter</w:t>
      </w:r>
      <w:r w:rsidRPr="009C5AE6">
        <w:t xml:space="preserve"> </w:t>
      </w:r>
      <w:r w:rsidR="00B4198A">
        <w:t>3</w:t>
      </w:r>
      <w:r w:rsidRPr="009C5AE6">
        <w:t xml:space="preserve"> (Registry Linkage) contains documentation which provides a table of available </w:t>
      </w:r>
      <w:hyperlink w:anchor="RL_1105" w:history="1">
        <w:r w:rsidRPr="008F213A">
          <w:rPr>
            <w:rStyle w:val="Hyperlink"/>
          </w:rPr>
          <w:t>primary site codes</w:t>
        </w:r>
      </w:hyperlink>
      <w:r w:rsidRPr="009C5AE6">
        <w:t xml:space="preserve"> as listed in the topography section of the </w:t>
      </w:r>
      <w:r w:rsidRPr="009C5AE6">
        <w:rPr>
          <w:i/>
          <w:iCs/>
        </w:rPr>
        <w:t>International Classification of Diseases for Oncology</w:t>
      </w:r>
      <w:r w:rsidRPr="009C5AE6">
        <w:t>, Third Edition (ICD-O-3).</w:t>
      </w:r>
    </w:p>
    <w:p w:rsidR="008677C9" w:rsidRPr="009C5AE6" w:rsidRDefault="008677C9">
      <w:pPr>
        <w:ind w:left="2160" w:hanging="2160"/>
      </w:pPr>
    </w:p>
    <w:p w:rsidR="008677C9" w:rsidRPr="009C5AE6" w:rsidRDefault="008677C9">
      <w:pPr>
        <w:tabs>
          <w:tab w:val="left" w:pos="-1440"/>
        </w:tabs>
        <w:spacing w:line="218" w:lineRule="auto"/>
        <w:ind w:left="2160" w:hanging="2160"/>
      </w:pPr>
      <w:r w:rsidRPr="009C5AE6">
        <w:t>EXPLANATION:</w:t>
      </w:r>
      <w:r w:rsidRPr="009C5AE6">
        <w:tab/>
        <w:t xml:space="preserve">If Item </w:t>
      </w:r>
      <w:r w:rsidR="00BA77CF">
        <w:t>11.1</w:t>
      </w:r>
      <w:r w:rsidRPr="009C5AE6">
        <w:t xml:space="preserve"> </w:t>
      </w:r>
      <w:r w:rsidR="00BA77CF">
        <w:t>(</w:t>
      </w:r>
      <w:r w:rsidRPr="009C5AE6">
        <w:t>Registry linkage status</w:t>
      </w:r>
      <w:r w:rsidR="00BA77CF">
        <w:t>)</w:t>
      </w:r>
      <w:r w:rsidRPr="009C5AE6">
        <w:t xml:space="preserve"> is reported as 2 </w:t>
      </w:r>
      <w:r w:rsidR="005E1E63" w:rsidRPr="009C5AE6">
        <w:t>(</w:t>
      </w:r>
      <w:r w:rsidRPr="009C5AE6">
        <w:t>Linked</w:t>
      </w:r>
      <w:r w:rsidR="003A14D8">
        <w:t xml:space="preserve">, </w:t>
      </w:r>
      <w:r w:rsidRPr="009C5AE6">
        <w:t>matched</w:t>
      </w:r>
      <w:r w:rsidR="005E1E63" w:rsidRPr="009C5AE6">
        <w:t>)</w:t>
      </w:r>
      <w:r w:rsidRPr="009C5AE6">
        <w:t>, the primary site [NAACCR data item #400] obtained from the cancer registry should be reported.</w:t>
      </w:r>
    </w:p>
    <w:p w:rsidR="008677C9" w:rsidRPr="009C5AE6" w:rsidRDefault="008677C9">
      <w:pPr>
        <w:spacing w:line="218" w:lineRule="auto"/>
        <w:ind w:left="2160" w:hanging="2160"/>
      </w:pPr>
    </w:p>
    <w:p w:rsidR="008677C9" w:rsidRPr="009C5AE6" w:rsidRDefault="008677C9">
      <w:pPr>
        <w:ind w:left="2160" w:hanging="2160"/>
        <w:rPr>
          <w:u w:val="single"/>
        </w:rPr>
      </w:pPr>
      <w:r w:rsidRPr="009C5AE6">
        <w:t>EXAMPLE:</w:t>
      </w:r>
      <w:r w:rsidRPr="009C5AE6">
        <w:tab/>
        <w:t xml:space="preserve">If the primary site is cecum:  </w:t>
      </w:r>
      <w:r w:rsidRPr="009C5AE6">
        <w:rPr>
          <w:u w:val="single"/>
        </w:rPr>
        <w:t>C180</w:t>
      </w:r>
    </w:p>
    <w:p w:rsidR="008677C9" w:rsidRPr="009C5AE6" w:rsidRDefault="008677C9">
      <w:pPr>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pPr>
    </w:p>
    <w:p w:rsidR="008677C9" w:rsidRPr="009C5AE6" w:rsidRDefault="008677C9">
      <w:pPr>
        <w:pStyle w:val="PlainText"/>
        <w:ind w:left="2160" w:hanging="2160"/>
        <w:rPr>
          <w:rFonts w:ascii="Arial" w:hAnsi="Arial" w:cs="Arial"/>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BA77CF">
        <w:rPr>
          <w:rFonts w:ascii="Arial" w:hAnsi="Arial" w:cs="Arial"/>
          <w:b/>
          <w:sz w:val="24"/>
          <w:szCs w:val="24"/>
        </w:rPr>
        <w:t>11.06</w:t>
      </w:r>
      <w:r w:rsidRPr="009C5AE6">
        <w:rPr>
          <w:rFonts w:ascii="Arial" w:hAnsi="Arial" w:cs="Arial"/>
          <w:b/>
          <w:sz w:val="24"/>
          <w:szCs w:val="24"/>
        </w:rPr>
        <w:t>: Registry CS-derived SS2000</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t xml:space="preserve">To report the derived summary stage obtained from the </w:t>
      </w:r>
      <w:r w:rsidR="007660CD">
        <w:t xml:space="preserve">state/central </w:t>
      </w:r>
      <w:r w:rsidRPr="009C5AE6">
        <w:t>cancer registry.</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1</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BA77CF">
        <w:t>510</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pPr>
      <w:r w:rsidRPr="009C5AE6">
        <w:t>TYPE:</w:t>
      </w:r>
      <w:r w:rsidRPr="009C5AE6">
        <w:tab/>
        <w:t xml:space="preserve">Numeric </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r>
      <w:r w:rsidR="00F602C3">
        <w:t>Leave blank if Item 11.01 (Registry linkage status) = 1 (Pending linkage) or 3 (</w:t>
      </w:r>
      <w:r w:rsidR="00F602C3" w:rsidRPr="009C5AE6">
        <w:t>Linked, not matched</w:t>
      </w:r>
      <w:r w:rsidR="00F602C3">
        <w:t>).</w:t>
      </w:r>
    </w:p>
    <w:p w:rsidR="008677C9" w:rsidRPr="009C5AE6" w:rsidRDefault="008677C9">
      <w:pPr>
        <w:tabs>
          <w:tab w:val="left" w:pos="-1440"/>
        </w:tabs>
        <w:ind w:left="2160" w:hanging="2160"/>
      </w:pPr>
    </w:p>
    <w:p w:rsidR="008677C9" w:rsidRPr="009C5AE6" w:rsidRDefault="008677C9">
      <w:pPr>
        <w:ind w:left="2160" w:hanging="2160"/>
      </w:pPr>
      <w:r w:rsidRPr="009C5AE6">
        <w:t>CONTENTS:</w:t>
      </w:r>
      <w:r w:rsidRPr="009C5AE6">
        <w:tab/>
        <w:t>0 = In situ</w:t>
      </w:r>
      <w:r w:rsidRPr="009C5AE6">
        <w:br/>
        <w:t>1 = Localized</w:t>
      </w:r>
      <w:r w:rsidRPr="009C5AE6">
        <w:br/>
        <w:t>2 = Regional, direct extension only</w:t>
      </w:r>
      <w:r w:rsidRPr="009C5AE6">
        <w:br/>
        <w:t>3 = Regional, regional lymph nodes only</w:t>
      </w:r>
      <w:r w:rsidRPr="009C5AE6">
        <w:br/>
        <w:t>4 = Regional, extension and nodes</w:t>
      </w:r>
      <w:r w:rsidRPr="009C5AE6">
        <w:br/>
        <w:t>5 = Regional, NOS</w:t>
      </w:r>
      <w:r w:rsidRPr="009C5AE6">
        <w:br/>
        <w:t>7 = Distant</w:t>
      </w:r>
      <w:r w:rsidRPr="009C5AE6">
        <w:br/>
        <w:t>8 = Not applicable</w:t>
      </w:r>
      <w:r w:rsidRPr="009C5AE6">
        <w:br/>
        <w:t xml:space="preserve">9 = Unknown/unstaged </w:t>
      </w:r>
    </w:p>
    <w:p w:rsidR="008677C9" w:rsidRPr="009C5AE6" w:rsidRDefault="008677C9">
      <w:pPr>
        <w:spacing w:line="218" w:lineRule="auto"/>
        <w:ind w:left="2160" w:hanging="2160"/>
      </w:pPr>
    </w:p>
    <w:p w:rsidR="008677C9" w:rsidRPr="009C5AE6" w:rsidRDefault="008677C9">
      <w:pPr>
        <w:tabs>
          <w:tab w:val="left" w:pos="-1440"/>
        </w:tabs>
        <w:spacing w:line="218" w:lineRule="auto"/>
        <w:ind w:left="2160" w:hanging="2160"/>
      </w:pPr>
      <w:r w:rsidRPr="009C5AE6">
        <w:t>EXPLANATION:</w:t>
      </w:r>
      <w:r w:rsidRPr="009C5AE6">
        <w:tab/>
        <w:t xml:space="preserve">If Item </w:t>
      </w:r>
      <w:r w:rsidR="00BA77CF">
        <w:t>11.01</w:t>
      </w:r>
      <w:r w:rsidRPr="009C5AE6">
        <w:t xml:space="preserve"> </w:t>
      </w:r>
      <w:r w:rsidR="00BA77CF">
        <w:t>(</w:t>
      </w:r>
      <w:r w:rsidRPr="009C5AE6">
        <w:t>Registry linkage status</w:t>
      </w:r>
      <w:r w:rsidR="00BA77CF">
        <w:t>)</w:t>
      </w:r>
      <w:r w:rsidRPr="009C5AE6">
        <w:t xml:space="preserve"> is reported as </w:t>
      </w:r>
      <w:r w:rsidR="009D4864" w:rsidRPr="009C5AE6">
        <w:t>2</w:t>
      </w:r>
      <w:r w:rsidRPr="009C5AE6">
        <w:t xml:space="preserve"> </w:t>
      </w:r>
      <w:r w:rsidR="009D4864" w:rsidRPr="009C5AE6">
        <w:t>(</w:t>
      </w:r>
      <w:r w:rsidRPr="009C5AE6">
        <w:t>Linked, matched</w:t>
      </w:r>
      <w:r w:rsidR="009D4864" w:rsidRPr="009C5AE6">
        <w:t>)</w:t>
      </w:r>
      <w:r w:rsidRPr="009C5AE6">
        <w:t xml:space="preserve">, then report the collaborative stage (CS)-derived summary stage 2001 [NAACCR data item #3020] obtained from the cancer registry database.   Please refer to the </w:t>
      </w:r>
      <w:r w:rsidR="004D709F" w:rsidRPr="009C5AE6">
        <w:t>W</w:t>
      </w:r>
      <w:r w:rsidRPr="009C5AE6">
        <w:t>eb</w:t>
      </w:r>
      <w:r w:rsidR="004D709F" w:rsidRPr="009C5AE6">
        <w:t xml:space="preserve"> </w:t>
      </w:r>
      <w:r w:rsidRPr="009C5AE6">
        <w:t xml:space="preserve">site </w:t>
      </w:r>
      <w:hyperlink r:id="rId104" w:history="1">
        <w:r w:rsidRPr="009C5AE6">
          <w:rPr>
            <w:rStyle w:val="Hyperlink"/>
          </w:rPr>
          <w:t>www.cancerstaging.org</w:t>
        </w:r>
      </w:hyperlink>
      <w:r w:rsidRPr="009C5AE6">
        <w:t xml:space="preserve"> for general instructions provided to cancer registry sites on reporting this information.</w:t>
      </w:r>
      <w:r w:rsidR="005E1E63" w:rsidRPr="009C5AE6">
        <w:br/>
      </w:r>
      <w:r w:rsidR="005E1E63" w:rsidRPr="009C5AE6">
        <w:br/>
        <w:t xml:space="preserve">Chapter </w:t>
      </w:r>
      <w:r w:rsidR="00B4198A">
        <w:t>3</w:t>
      </w:r>
      <w:r w:rsidR="005E1E63" w:rsidRPr="009C5AE6">
        <w:t xml:space="preserve"> (Registry Linkage) has </w:t>
      </w:r>
      <w:r w:rsidR="005E1E63" w:rsidRPr="00F90BC7">
        <w:t>additional information for this item</w:t>
      </w:r>
      <w:r w:rsidR="005E1E63" w:rsidRPr="009C5AE6">
        <w:t>.</w:t>
      </w:r>
    </w:p>
    <w:p w:rsidR="008677C9" w:rsidRPr="009C5AE6" w:rsidRDefault="008677C9">
      <w:pPr>
        <w:tabs>
          <w:tab w:val="left" w:pos="-1440"/>
        </w:tabs>
        <w:spacing w:line="218" w:lineRule="auto"/>
        <w:ind w:left="2160" w:hanging="2160"/>
      </w:pPr>
    </w:p>
    <w:p w:rsidR="008677C9" w:rsidRPr="009C5AE6" w:rsidRDefault="008677C9">
      <w:pPr>
        <w:tabs>
          <w:tab w:val="left" w:pos="-1440"/>
        </w:tabs>
        <w:spacing w:line="218" w:lineRule="auto"/>
        <w:ind w:left="2160" w:hanging="2160"/>
        <w:rPr>
          <w:u w:val="single"/>
        </w:rPr>
      </w:pPr>
      <w:r w:rsidRPr="009C5AE6">
        <w:t>EXAMPLE:</w:t>
      </w:r>
      <w:r w:rsidRPr="009C5AE6">
        <w:tab/>
        <w:t xml:space="preserve">If the registry CS-derived stage is localized:  </w:t>
      </w:r>
      <w:r w:rsidRPr="009C5AE6">
        <w:rPr>
          <w:u w:val="single"/>
        </w:rPr>
        <w:t>1</w:t>
      </w:r>
    </w:p>
    <w:p w:rsidR="008677C9" w:rsidRPr="009C5AE6" w:rsidRDefault="008677C9">
      <w:pPr>
        <w:tabs>
          <w:tab w:val="left" w:pos="-1440"/>
        </w:tabs>
        <w:spacing w:line="218" w:lineRule="auto"/>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tabs>
          <w:tab w:val="left" w:pos="-1440"/>
        </w:tabs>
        <w:spacing w:line="218" w:lineRule="auto"/>
        <w:ind w:left="2160" w:hanging="2160"/>
      </w:pPr>
    </w:p>
    <w:p w:rsidR="008677C9" w:rsidRPr="009C5AE6" w:rsidRDefault="008677C9">
      <w:pPr>
        <w:pStyle w:val="PlainText"/>
        <w:ind w:left="2160" w:hanging="2160"/>
        <w:rPr>
          <w:rFonts w:ascii="Arial" w:hAnsi="Arial" w:cs="Arial"/>
          <w:b/>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BA77CF">
        <w:rPr>
          <w:rFonts w:ascii="Arial" w:hAnsi="Arial" w:cs="Arial"/>
          <w:b/>
          <w:sz w:val="24"/>
          <w:szCs w:val="24"/>
        </w:rPr>
        <w:t>11.07</w:t>
      </w:r>
      <w:r w:rsidRPr="009C5AE6">
        <w:rPr>
          <w:rFonts w:ascii="Arial" w:hAnsi="Arial" w:cs="Arial"/>
          <w:b/>
          <w:sz w:val="24"/>
          <w:szCs w:val="24"/>
        </w:rPr>
        <w:t>: Registry CS-derived AJCC stage group</w:t>
      </w:r>
    </w:p>
    <w:p w:rsidR="008677C9" w:rsidRPr="009C5AE6" w:rsidRDefault="008677C9">
      <w:pPr>
        <w:ind w:left="2160" w:hanging="2160"/>
      </w:pPr>
    </w:p>
    <w:p w:rsidR="00465A81" w:rsidRPr="009C5AE6" w:rsidRDefault="008677C9" w:rsidP="00465A81">
      <w:pPr>
        <w:tabs>
          <w:tab w:val="left" w:pos="-1440"/>
        </w:tabs>
        <w:ind w:left="2160" w:hanging="2160"/>
      </w:pPr>
      <w:r w:rsidRPr="009C5AE6">
        <w:t>PURPOSE:</w:t>
      </w:r>
      <w:r w:rsidRPr="009C5AE6">
        <w:tab/>
      </w:r>
      <w:r w:rsidR="00465A81" w:rsidRPr="009C5AE6">
        <w:t xml:space="preserve">To report the CS-derived AJCC stage group as indicated by the </w:t>
      </w:r>
      <w:r w:rsidR="00465A81">
        <w:t xml:space="preserve">state/central </w:t>
      </w:r>
      <w:r w:rsidR="00465A81" w:rsidRPr="009C5AE6">
        <w:t>cancer registry.</w:t>
      </w:r>
    </w:p>
    <w:p w:rsidR="00465A81" w:rsidRPr="009C5AE6" w:rsidRDefault="00465A81" w:rsidP="00465A81">
      <w:pPr>
        <w:ind w:left="2160" w:hanging="2160"/>
      </w:pPr>
    </w:p>
    <w:p w:rsidR="00465A81" w:rsidRPr="006D2DAE" w:rsidRDefault="00465A81" w:rsidP="00465A81">
      <w:pPr>
        <w:tabs>
          <w:tab w:val="left" w:pos="-1440"/>
        </w:tabs>
        <w:ind w:left="2160" w:hanging="2160"/>
      </w:pPr>
      <w:r w:rsidRPr="009C5AE6">
        <w:t>LENGTH:</w:t>
      </w:r>
      <w:r w:rsidRPr="009C5AE6">
        <w:tab/>
      </w:r>
      <w:r w:rsidRPr="006D2DAE">
        <w:t>3</w:t>
      </w:r>
    </w:p>
    <w:p w:rsidR="00465A81" w:rsidRPr="006D2DAE" w:rsidRDefault="00465A81" w:rsidP="00465A81">
      <w:pPr>
        <w:ind w:left="2160" w:hanging="2160"/>
      </w:pPr>
    </w:p>
    <w:p w:rsidR="00465A81" w:rsidRPr="006D2DAE" w:rsidRDefault="00465A81" w:rsidP="006D2DA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rPr>
          <w:color w:val="000000"/>
        </w:rPr>
      </w:pPr>
      <w:r w:rsidRPr="006D2DAE">
        <w:t>FIELD LOCATION:</w:t>
      </w:r>
      <w:r w:rsidRPr="006D2DAE">
        <w:tab/>
        <w:t>511 – 513</w:t>
      </w:r>
    </w:p>
    <w:p w:rsidR="00465A81" w:rsidRPr="006D2DAE" w:rsidRDefault="00465A81" w:rsidP="00465A81">
      <w:pPr>
        <w:tabs>
          <w:tab w:val="left" w:pos="-1440"/>
        </w:tabs>
        <w:ind w:left="2160" w:hanging="2160"/>
      </w:pPr>
      <w:r w:rsidRPr="006D2DAE">
        <w:t>TYPE:</w:t>
      </w:r>
      <w:r w:rsidRPr="006D2DAE">
        <w:tab/>
        <w:t xml:space="preserve">Numeric </w:t>
      </w:r>
    </w:p>
    <w:p w:rsidR="00465A81" w:rsidRPr="006D2DAE" w:rsidRDefault="00465A81" w:rsidP="00465A81">
      <w:pPr>
        <w:ind w:left="2160" w:hanging="2160"/>
      </w:pPr>
    </w:p>
    <w:p w:rsidR="00465A81" w:rsidRPr="006D2DAE" w:rsidRDefault="00465A81" w:rsidP="00465A81">
      <w:pPr>
        <w:tabs>
          <w:tab w:val="left" w:pos="-1440"/>
        </w:tabs>
        <w:ind w:left="2160" w:hanging="2160"/>
      </w:pPr>
      <w:r w:rsidRPr="006D2DAE">
        <w:t>SKIP PATTERN:</w:t>
      </w:r>
      <w:r w:rsidRPr="006D2DAE">
        <w:tab/>
        <w:t>Leave blank if Item 11.01 (Registry linkage status) = 1 (Pending linkage) or 3 (Linked, not matched).</w:t>
      </w:r>
    </w:p>
    <w:p w:rsidR="00465A81" w:rsidRPr="006D2DAE" w:rsidRDefault="00465A81" w:rsidP="00465A81">
      <w:pPr>
        <w:tabs>
          <w:tab w:val="left" w:pos="-1440"/>
        </w:tabs>
        <w:ind w:left="2160" w:hanging="2160"/>
      </w:pPr>
    </w:p>
    <w:p w:rsidR="00465A81" w:rsidRPr="009C5AE6" w:rsidRDefault="00465A81" w:rsidP="00465A81">
      <w:pPr>
        <w:ind w:left="2160" w:hanging="2160"/>
      </w:pPr>
      <w:r w:rsidRPr="006D2DAE">
        <w:t>CONTENTS:</w:t>
      </w:r>
      <w:r w:rsidRPr="006D2DAE">
        <w:tab/>
        <w:t>Valid values for CS-derived AJCC stage include: 000, 010, 020, 100, 110, 120, 130, 140, 121, 150, 160, 170, 151, 180, 190, 230, 240, 200, 210, 220, 300, 310, 320, 321, 322, 323, 330, 340, 350, 360, 370, 380, 390, 400, 410, 420, 430, 500, 510, 520, 530, 540, 541, 542, 550, 560, 570, 580, 590, 600, 610, 620, 630, 700, 710, 720, 721, 722, 730, 740, 888, 900, 999.</w:t>
      </w:r>
      <w:r w:rsidRPr="009C5AE6">
        <w:br/>
      </w:r>
      <w:r w:rsidRPr="009C5AE6">
        <w:br/>
      </w:r>
      <w:r w:rsidRPr="009C5AE6">
        <w:rPr>
          <w:b/>
        </w:rPr>
        <w:t>NOTE:</w:t>
      </w:r>
      <w:r w:rsidRPr="009C5AE6">
        <w:t xml:space="preserve">  See Chapter </w:t>
      </w:r>
      <w:r>
        <w:t>3</w:t>
      </w:r>
      <w:r w:rsidRPr="009C5AE6">
        <w:t xml:space="preserve"> (Registry Linkage) for a complete list of all </w:t>
      </w:r>
      <w:hyperlink w:anchor="RL_1107" w:history="1">
        <w:r w:rsidRPr="008F213A">
          <w:rPr>
            <w:rStyle w:val="Hyperlink"/>
          </w:rPr>
          <w:t>available codes</w:t>
        </w:r>
      </w:hyperlink>
      <w:r w:rsidRPr="009C5AE6">
        <w:t xml:space="preserve"> and their definitions as reported in the </w:t>
      </w:r>
      <w:r w:rsidRPr="009C5AE6">
        <w:rPr>
          <w:i/>
          <w:iCs/>
        </w:rPr>
        <w:t>Collaborative Staging Manual Coding Instructions.</w:t>
      </w:r>
    </w:p>
    <w:p w:rsidR="00465A81" w:rsidRPr="009C5AE6" w:rsidRDefault="00465A81" w:rsidP="00465A81">
      <w:pPr>
        <w:spacing w:line="218" w:lineRule="auto"/>
        <w:ind w:left="2160" w:hanging="2160"/>
      </w:pPr>
    </w:p>
    <w:p w:rsidR="00465A81" w:rsidRPr="009C5AE6" w:rsidRDefault="00465A81" w:rsidP="00465A81">
      <w:pPr>
        <w:tabs>
          <w:tab w:val="left" w:pos="-1440"/>
        </w:tabs>
        <w:spacing w:line="218" w:lineRule="auto"/>
        <w:ind w:left="2160" w:hanging="2160"/>
      </w:pPr>
      <w:r w:rsidRPr="009C5AE6">
        <w:t>EXPLANATION:</w:t>
      </w:r>
      <w:r w:rsidRPr="009C5AE6">
        <w:tab/>
        <w:t xml:space="preserve">If Item </w:t>
      </w:r>
      <w:r>
        <w:t>11.01</w:t>
      </w:r>
      <w:r w:rsidRPr="009C5AE6">
        <w:t xml:space="preserve"> </w:t>
      </w:r>
      <w:r>
        <w:t>(</w:t>
      </w:r>
      <w:r w:rsidRPr="009C5AE6">
        <w:t>Registry linkage status</w:t>
      </w:r>
      <w:r>
        <w:t>)</w:t>
      </w:r>
      <w:r w:rsidRPr="009C5AE6">
        <w:t xml:space="preserve"> is reported as 2 (Linked, matched), then report the collaborative stage (CS)-derived AJCC stage [NAACCR data item #3000] obtained from the cancer registry database.  </w:t>
      </w:r>
    </w:p>
    <w:p w:rsidR="00465A81" w:rsidRPr="009C5AE6" w:rsidRDefault="00465A81" w:rsidP="00465A81">
      <w:pPr>
        <w:spacing w:line="218" w:lineRule="auto"/>
        <w:ind w:left="2160" w:hanging="2160"/>
      </w:pPr>
    </w:p>
    <w:p w:rsidR="00465A81" w:rsidRPr="009C5AE6" w:rsidRDefault="00465A81" w:rsidP="00465A81">
      <w:pPr>
        <w:ind w:left="2160" w:hanging="2160"/>
        <w:rPr>
          <w:u w:val="single"/>
        </w:rPr>
      </w:pPr>
      <w:r w:rsidRPr="009C5AE6">
        <w:t>EXAMPLE:</w:t>
      </w:r>
      <w:r w:rsidRPr="009C5AE6">
        <w:tab/>
        <w:t xml:space="preserve">If polyp was diagnosed as a Stage II:  </w:t>
      </w:r>
      <w:r w:rsidRPr="006D2DAE">
        <w:rPr>
          <w:u w:val="single"/>
        </w:rPr>
        <w:t>300</w:t>
      </w:r>
    </w:p>
    <w:p w:rsidR="008677C9" w:rsidRPr="009C5AE6" w:rsidRDefault="008677C9" w:rsidP="00465A81">
      <w:pPr>
        <w:tabs>
          <w:tab w:val="left" w:pos="-1440"/>
        </w:tabs>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pPr>
    </w:p>
    <w:p w:rsidR="008677C9" w:rsidRPr="009C5AE6" w:rsidRDefault="008677C9">
      <w:pPr>
        <w:pStyle w:val="PlainText"/>
        <w:ind w:left="2160" w:hanging="2160"/>
        <w:rPr>
          <w:rFonts w:ascii="Arial" w:hAnsi="Arial" w:cs="Arial"/>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3A14D8">
        <w:rPr>
          <w:rFonts w:ascii="Arial" w:hAnsi="Arial" w:cs="Arial"/>
          <w:b/>
          <w:sz w:val="24"/>
          <w:szCs w:val="24"/>
        </w:rPr>
        <w:t>11.08</w:t>
      </w:r>
      <w:r w:rsidRPr="009C5AE6">
        <w:rPr>
          <w:rFonts w:ascii="Arial" w:hAnsi="Arial" w:cs="Arial"/>
          <w:b/>
          <w:sz w:val="24"/>
          <w:szCs w:val="24"/>
        </w:rPr>
        <w:t>: Registry CS extension</w:t>
      </w:r>
      <w:r w:rsidRPr="009C5AE6">
        <w:rPr>
          <w:rFonts w:ascii="Arial" w:hAnsi="Arial" w:cs="Arial"/>
          <w:sz w:val="24"/>
          <w:szCs w:val="24"/>
        </w:rPr>
        <w:t xml:space="preserve"> </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r>
      <w:r w:rsidR="0003439A">
        <w:t>To i</w:t>
      </w:r>
      <w:r w:rsidRPr="009C5AE6">
        <w:t xml:space="preserve">ndicate the extension of disease, as reported by the </w:t>
      </w:r>
      <w:r w:rsidR="007660CD">
        <w:t xml:space="preserve">state/central </w:t>
      </w:r>
      <w:r w:rsidRPr="009C5AE6">
        <w:t>cancer registry.</w:t>
      </w:r>
    </w:p>
    <w:p w:rsidR="008677C9" w:rsidRPr="009C5AE6" w:rsidRDefault="008677C9">
      <w:pPr>
        <w:ind w:left="2160" w:hanging="2160"/>
      </w:pPr>
    </w:p>
    <w:p w:rsidR="00465A81" w:rsidRPr="006D2DAE" w:rsidRDefault="008677C9" w:rsidP="00465A81">
      <w:pPr>
        <w:tabs>
          <w:tab w:val="left" w:pos="-1440"/>
        </w:tabs>
        <w:ind w:left="2160" w:hanging="2160"/>
      </w:pPr>
      <w:r w:rsidRPr="006D2DAE">
        <w:t>LENGTH:</w:t>
      </w:r>
      <w:r w:rsidRPr="006D2DAE">
        <w:tab/>
      </w:r>
      <w:r w:rsidR="00465A81" w:rsidRPr="006D2DAE">
        <w:t xml:space="preserve">3 </w:t>
      </w:r>
    </w:p>
    <w:p w:rsidR="00465A81" w:rsidRPr="006D2DAE" w:rsidRDefault="00465A81" w:rsidP="00465A81">
      <w:pPr>
        <w:ind w:left="2160" w:hanging="2160"/>
      </w:pPr>
    </w:p>
    <w:p w:rsidR="00465A81" w:rsidRPr="006D2DAE" w:rsidRDefault="00465A81" w:rsidP="00465A81">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rsidRPr="006D2DAE">
        <w:t>FIELD LOCATION:</w:t>
      </w:r>
      <w:r w:rsidRPr="006D2DAE">
        <w:tab/>
        <w:t>514 – 516</w:t>
      </w:r>
    </w:p>
    <w:p w:rsidR="00465A81" w:rsidRPr="006D2DAE" w:rsidRDefault="00465A81" w:rsidP="00465A81">
      <w:pPr>
        <w:tabs>
          <w:tab w:val="left" w:pos="-1440"/>
        </w:tabs>
        <w:ind w:left="2160" w:hanging="2160"/>
        <w:rPr>
          <w:color w:val="000000"/>
        </w:rPr>
      </w:pPr>
    </w:p>
    <w:p w:rsidR="00465A81" w:rsidRPr="006D2DAE" w:rsidRDefault="00465A81" w:rsidP="00465A81">
      <w:pPr>
        <w:tabs>
          <w:tab w:val="left" w:pos="-1440"/>
        </w:tabs>
        <w:ind w:left="2160" w:hanging="2160"/>
      </w:pPr>
      <w:r w:rsidRPr="006D2DAE">
        <w:t>TYPE:</w:t>
      </w:r>
      <w:r w:rsidRPr="006D2DAE">
        <w:tab/>
        <w:t xml:space="preserve">Numeric </w:t>
      </w:r>
    </w:p>
    <w:p w:rsidR="00465A81" w:rsidRPr="006D2DAE" w:rsidRDefault="00465A81" w:rsidP="00465A81">
      <w:pPr>
        <w:ind w:left="2160" w:hanging="2160"/>
      </w:pPr>
    </w:p>
    <w:p w:rsidR="00465A81" w:rsidRPr="006D2DAE" w:rsidRDefault="00465A81" w:rsidP="00465A81">
      <w:pPr>
        <w:tabs>
          <w:tab w:val="left" w:pos="-1440"/>
        </w:tabs>
        <w:ind w:left="2160" w:hanging="2160"/>
      </w:pPr>
      <w:r w:rsidRPr="006D2DAE">
        <w:t>SKIP PATTERN:</w:t>
      </w:r>
      <w:r w:rsidRPr="006D2DAE">
        <w:tab/>
        <w:t>Leave blank if Item 11.01 (Registry linkage status) = 1 (Pending linkage) or 3 (Linked, not matched).</w:t>
      </w:r>
    </w:p>
    <w:p w:rsidR="00465A81" w:rsidRPr="006D2DAE" w:rsidRDefault="00465A81" w:rsidP="00465A81">
      <w:pPr>
        <w:tabs>
          <w:tab w:val="left" w:pos="-1440"/>
        </w:tabs>
        <w:ind w:left="2160" w:hanging="2160"/>
      </w:pPr>
    </w:p>
    <w:p w:rsidR="00465A81" w:rsidRPr="006D2DAE" w:rsidRDefault="00465A81" w:rsidP="00465A81">
      <w:pPr>
        <w:tabs>
          <w:tab w:val="left" w:pos="-1440"/>
        </w:tabs>
        <w:spacing w:line="218" w:lineRule="auto"/>
        <w:ind w:left="2160" w:hanging="2160"/>
      </w:pPr>
      <w:r w:rsidRPr="006D2DAE">
        <w:t>CONTENTS:</w:t>
      </w:r>
      <w:r w:rsidRPr="006D2DAE">
        <w:tab/>
        <w:t xml:space="preserve">Valid values for CS extension include: 000, 050, 100, 110, 120, 130, 140, 150, 160, 170, 200, 300, 400, 410, 420, 450, 460, 490, 500, 550, 560, 570, 600, 650, 660, 700, 750, 800, 850, 900, 950, 999. </w:t>
      </w:r>
      <w:r w:rsidRPr="006D2DAE">
        <w:br/>
      </w:r>
      <w:r w:rsidRPr="006D2DAE">
        <w:br/>
      </w:r>
      <w:r w:rsidRPr="006D2DAE">
        <w:rPr>
          <w:b/>
        </w:rPr>
        <w:t>NOTE:</w:t>
      </w:r>
      <w:r w:rsidRPr="006D2DAE">
        <w:t xml:space="preserve">  See Chapter 3 (Registry Linkage) for a complete list of all </w:t>
      </w:r>
      <w:hyperlink w:anchor="RL_1108" w:history="1">
        <w:r w:rsidRPr="006D2DAE">
          <w:rPr>
            <w:rStyle w:val="Hyperlink"/>
          </w:rPr>
          <w:t>available codes</w:t>
        </w:r>
      </w:hyperlink>
      <w:r w:rsidRPr="006D2DAE">
        <w:t xml:space="preserve"> and their definitions as reported in the </w:t>
      </w:r>
      <w:r w:rsidRPr="006D2DAE">
        <w:rPr>
          <w:i/>
          <w:iCs/>
        </w:rPr>
        <w:t>Collaborative Staging Manual Coding Instructions.</w:t>
      </w:r>
    </w:p>
    <w:p w:rsidR="00465A81" w:rsidRPr="006D2DAE" w:rsidRDefault="00465A81" w:rsidP="00465A81">
      <w:pPr>
        <w:tabs>
          <w:tab w:val="left" w:pos="-1440"/>
        </w:tabs>
        <w:spacing w:line="218" w:lineRule="auto"/>
        <w:ind w:left="2160" w:hanging="2160"/>
      </w:pPr>
    </w:p>
    <w:p w:rsidR="00465A81" w:rsidRPr="006D2DAE" w:rsidRDefault="00465A81" w:rsidP="00465A81">
      <w:pPr>
        <w:tabs>
          <w:tab w:val="left" w:pos="-1440"/>
        </w:tabs>
        <w:spacing w:line="218" w:lineRule="auto"/>
        <w:ind w:left="2160" w:hanging="2160"/>
      </w:pPr>
      <w:r w:rsidRPr="006D2DAE">
        <w:t>EXPLANATION:</w:t>
      </w:r>
      <w:r w:rsidRPr="006D2DAE">
        <w:tab/>
        <w:t xml:space="preserve">If Item 11.01 (Registry linkage status) is reported as 2 (Linked, matched), then report the collaborative stage (CS)-derived extension [NAACCR data item #2810] obtained from the cancer registry database.  </w:t>
      </w:r>
    </w:p>
    <w:p w:rsidR="00465A81" w:rsidRPr="006D2DAE" w:rsidRDefault="00465A81" w:rsidP="00465A81">
      <w:pPr>
        <w:spacing w:line="218" w:lineRule="auto"/>
        <w:ind w:left="2160" w:hanging="2160"/>
      </w:pPr>
    </w:p>
    <w:p w:rsidR="008677C9" w:rsidRPr="009C5AE6" w:rsidRDefault="00465A81" w:rsidP="00465A81">
      <w:pPr>
        <w:tabs>
          <w:tab w:val="left" w:pos="-1440"/>
        </w:tabs>
        <w:ind w:left="2160" w:hanging="2160"/>
        <w:rPr>
          <w:u w:val="single"/>
        </w:rPr>
      </w:pPr>
      <w:r w:rsidRPr="006D2DAE">
        <w:t>EXAMPLE:</w:t>
      </w:r>
      <w:r w:rsidRPr="006D2DAE">
        <w:tab/>
        <w:t xml:space="preserve">If the CS reported extension for Colon is “Localized, NOS”:  </w:t>
      </w:r>
      <w:r w:rsidRPr="006D2DAE">
        <w:rPr>
          <w:u w:val="single"/>
        </w:rPr>
        <w:t>300</w:t>
      </w:r>
    </w:p>
    <w:p w:rsidR="008677C9" w:rsidRPr="009C5AE6" w:rsidRDefault="008677C9">
      <w:pPr>
        <w:ind w:left="2160" w:hanging="2160"/>
        <w:rPr>
          <w:u w:val="single"/>
        </w:rPr>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rPr>
          <w:u w:val="single"/>
        </w:rPr>
      </w:pPr>
    </w:p>
    <w:p w:rsidR="008677C9" w:rsidRPr="009C5AE6" w:rsidRDefault="008677C9">
      <w:pPr>
        <w:ind w:left="2160" w:hanging="2160"/>
      </w:pPr>
    </w:p>
    <w:p w:rsidR="007B362D" w:rsidRDefault="007B362D">
      <w:pPr>
        <w:widowControl/>
        <w:autoSpaceDE/>
        <w:autoSpaceDN/>
        <w:adjustRightInd/>
      </w:pPr>
      <w:r>
        <w:br w:type="page"/>
      </w:r>
    </w:p>
    <w:p w:rsidR="008677C9" w:rsidRPr="009C5AE6" w:rsidRDefault="008677C9">
      <w:r w:rsidRPr="009C5AE6">
        <w:lastRenderedPageBreak/>
        <w:t>ITEM NO / NAME:</w:t>
      </w:r>
      <w:r w:rsidRPr="009C5AE6">
        <w:tab/>
      </w:r>
      <w:r w:rsidR="003A14D8">
        <w:rPr>
          <w:b/>
        </w:rPr>
        <w:t>11.09</w:t>
      </w:r>
      <w:r w:rsidRPr="009C5AE6">
        <w:rPr>
          <w:b/>
        </w:rPr>
        <w:t>: Registry CS lymph nodes</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r>
      <w:r w:rsidR="0003439A">
        <w:t>To i</w:t>
      </w:r>
      <w:r w:rsidRPr="009C5AE6">
        <w:t xml:space="preserve">ndicate the lymph node involvement, as reported by the </w:t>
      </w:r>
      <w:r w:rsidR="007660CD">
        <w:t>s</w:t>
      </w:r>
      <w:r w:rsidR="00065F6F">
        <w:t>t</w:t>
      </w:r>
      <w:r w:rsidR="007660CD">
        <w:t xml:space="preserve">ate/central </w:t>
      </w:r>
      <w:r w:rsidRPr="009C5AE6">
        <w:t>cancer registry.</w:t>
      </w:r>
    </w:p>
    <w:p w:rsidR="008677C9" w:rsidRPr="009C5AE6" w:rsidRDefault="008677C9">
      <w:pPr>
        <w:ind w:left="2160" w:hanging="2160"/>
      </w:pPr>
    </w:p>
    <w:p w:rsidR="00465A81" w:rsidRPr="006D2DAE" w:rsidRDefault="008677C9" w:rsidP="00465A81">
      <w:pPr>
        <w:tabs>
          <w:tab w:val="left" w:pos="-1440"/>
        </w:tabs>
        <w:ind w:left="2160" w:hanging="2160"/>
      </w:pPr>
      <w:r w:rsidRPr="006D2DAE">
        <w:t>LENGTH:</w:t>
      </w:r>
      <w:r w:rsidRPr="006D2DAE">
        <w:tab/>
      </w:r>
      <w:r w:rsidR="00465A81" w:rsidRPr="006D2DAE">
        <w:t xml:space="preserve">3 </w:t>
      </w:r>
    </w:p>
    <w:p w:rsidR="00465A81" w:rsidRPr="006D2DAE" w:rsidRDefault="00465A81" w:rsidP="00465A81">
      <w:pPr>
        <w:ind w:left="2160" w:hanging="2160"/>
      </w:pPr>
    </w:p>
    <w:p w:rsidR="00465A81" w:rsidRPr="006D2DAE" w:rsidRDefault="00465A81" w:rsidP="00465A81">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rsidRPr="006D2DAE">
        <w:t>FIELD LOCATION:</w:t>
      </w:r>
      <w:r w:rsidRPr="006D2DAE">
        <w:tab/>
        <w:t>517 – 519</w:t>
      </w:r>
    </w:p>
    <w:p w:rsidR="00465A81" w:rsidRPr="006D2DAE" w:rsidRDefault="00465A81" w:rsidP="00465A81">
      <w:pPr>
        <w:tabs>
          <w:tab w:val="left" w:pos="-1440"/>
        </w:tabs>
        <w:ind w:left="2160" w:hanging="2160"/>
        <w:rPr>
          <w:color w:val="000000"/>
        </w:rPr>
      </w:pPr>
    </w:p>
    <w:p w:rsidR="00465A81" w:rsidRPr="006D2DAE" w:rsidRDefault="00465A81" w:rsidP="00465A81">
      <w:pPr>
        <w:tabs>
          <w:tab w:val="left" w:pos="-1440"/>
        </w:tabs>
        <w:ind w:left="2160" w:hanging="2160"/>
      </w:pPr>
      <w:r w:rsidRPr="006D2DAE">
        <w:t>TYPE:</w:t>
      </w:r>
      <w:r w:rsidRPr="006D2DAE">
        <w:tab/>
        <w:t xml:space="preserve">Numeric </w:t>
      </w:r>
    </w:p>
    <w:p w:rsidR="00465A81" w:rsidRPr="006D2DAE" w:rsidRDefault="00465A81" w:rsidP="00465A81">
      <w:pPr>
        <w:ind w:left="2160" w:hanging="2160"/>
      </w:pPr>
    </w:p>
    <w:p w:rsidR="00465A81" w:rsidRPr="006D2DAE" w:rsidRDefault="00465A81" w:rsidP="00465A81">
      <w:pPr>
        <w:tabs>
          <w:tab w:val="left" w:pos="-1440"/>
        </w:tabs>
        <w:ind w:left="2160" w:hanging="2160"/>
      </w:pPr>
      <w:r w:rsidRPr="006D2DAE">
        <w:t>SKIP PATTERN:</w:t>
      </w:r>
      <w:r w:rsidRPr="006D2DAE">
        <w:tab/>
        <w:t>Leave blank if Item 11.01 (Registry linkage status) = 1 (Pending linkage) or 3 (Linked, not matched).</w:t>
      </w:r>
    </w:p>
    <w:p w:rsidR="00465A81" w:rsidRPr="006D2DAE" w:rsidRDefault="00465A81" w:rsidP="00465A81">
      <w:pPr>
        <w:tabs>
          <w:tab w:val="left" w:pos="-1440"/>
        </w:tabs>
        <w:ind w:left="2160" w:hanging="2160"/>
      </w:pPr>
    </w:p>
    <w:p w:rsidR="00465A81" w:rsidRPr="006D2DAE" w:rsidRDefault="00465A81" w:rsidP="00465A81">
      <w:pPr>
        <w:tabs>
          <w:tab w:val="left" w:pos="-1440"/>
        </w:tabs>
        <w:spacing w:line="218" w:lineRule="auto"/>
        <w:ind w:left="2160" w:hanging="2160"/>
      </w:pPr>
      <w:r w:rsidRPr="006D2DAE">
        <w:t>CONTENTS:</w:t>
      </w:r>
      <w:r w:rsidRPr="006D2DAE">
        <w:tab/>
        <w:t>Valid values for CS lymph nodes are</w:t>
      </w:r>
      <w:r w:rsidR="006D2DAE">
        <w:t xml:space="preserve"> </w:t>
      </w:r>
      <w:r w:rsidRPr="006D2DAE">
        <w:t xml:space="preserve">000, 050, 100, 200, 300, 400, 410, 420, 450, 460, 470, 800, 999. </w:t>
      </w:r>
      <w:r w:rsidRPr="006D2DAE">
        <w:br/>
      </w:r>
      <w:r w:rsidRPr="006D2DAE">
        <w:br/>
      </w:r>
      <w:r w:rsidRPr="006D2DAE">
        <w:rPr>
          <w:b/>
        </w:rPr>
        <w:t>NOTE:</w:t>
      </w:r>
      <w:r w:rsidRPr="006D2DAE">
        <w:t xml:space="preserve">  See Chapter 3 (Registry Linkage) for a complete list of all </w:t>
      </w:r>
      <w:hyperlink w:anchor="RL_1109" w:history="1">
        <w:r w:rsidRPr="006D2DAE">
          <w:rPr>
            <w:rStyle w:val="Hyperlink"/>
          </w:rPr>
          <w:t>available codes</w:t>
        </w:r>
      </w:hyperlink>
      <w:r w:rsidRPr="006D2DAE">
        <w:t xml:space="preserve"> and their definitions as reported in the </w:t>
      </w:r>
      <w:r w:rsidRPr="006D2DAE">
        <w:rPr>
          <w:i/>
          <w:iCs/>
        </w:rPr>
        <w:t>Collaborative Staging Manual Coding Instructions.</w:t>
      </w:r>
    </w:p>
    <w:p w:rsidR="00465A81" w:rsidRPr="006D2DAE" w:rsidRDefault="00465A81" w:rsidP="00465A81">
      <w:pPr>
        <w:tabs>
          <w:tab w:val="left" w:pos="-1440"/>
        </w:tabs>
        <w:spacing w:line="218" w:lineRule="auto"/>
        <w:ind w:left="2160" w:hanging="2160"/>
      </w:pPr>
    </w:p>
    <w:p w:rsidR="00465A81" w:rsidRPr="006D2DAE" w:rsidRDefault="00465A81" w:rsidP="00465A81">
      <w:pPr>
        <w:tabs>
          <w:tab w:val="left" w:pos="-1440"/>
        </w:tabs>
        <w:spacing w:line="218" w:lineRule="auto"/>
        <w:ind w:left="2160" w:hanging="2160"/>
      </w:pPr>
      <w:r w:rsidRPr="006D2DAE">
        <w:t>EXPLANATION:</w:t>
      </w:r>
      <w:r w:rsidRPr="006D2DAE">
        <w:tab/>
        <w:t>If Item 11.01 (Registry linkage status) is reported as 2 (Linked, matched), then report the collaborative stage (CS) lymph node involvement [NAACCR data item #2830] obtained from the cancer registry database.</w:t>
      </w:r>
    </w:p>
    <w:p w:rsidR="00465A81" w:rsidRPr="006D2DAE" w:rsidRDefault="00465A81" w:rsidP="00465A81">
      <w:pPr>
        <w:tabs>
          <w:tab w:val="left" w:pos="-1440"/>
        </w:tabs>
        <w:spacing w:line="218" w:lineRule="auto"/>
        <w:ind w:left="2160" w:hanging="2160"/>
      </w:pPr>
    </w:p>
    <w:p w:rsidR="008677C9" w:rsidRPr="009C5AE6" w:rsidRDefault="00465A81" w:rsidP="00465A81">
      <w:pPr>
        <w:tabs>
          <w:tab w:val="left" w:pos="-1440"/>
        </w:tabs>
        <w:ind w:left="2160" w:hanging="2160"/>
        <w:rPr>
          <w:u w:val="single"/>
        </w:rPr>
      </w:pPr>
      <w:r w:rsidRPr="006D2DAE">
        <w:t>EXAMPLE:</w:t>
      </w:r>
      <w:r w:rsidRPr="006D2DAE">
        <w:tab/>
        <w:t xml:space="preserve">If the primary site is colon, and the lymph nodes involvement reported is “Regional lymph node(s) for ascending colon:  </w:t>
      </w:r>
      <w:r w:rsidRPr="006D2DAE">
        <w:rPr>
          <w:u w:val="single"/>
        </w:rPr>
        <w:t>200</w:t>
      </w:r>
    </w:p>
    <w:p w:rsidR="008677C9" w:rsidRPr="009C5AE6" w:rsidRDefault="008677C9">
      <w:pPr>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Pr="009C5AE6" w:rsidRDefault="008677C9">
      <w:pPr>
        <w:ind w:left="2160" w:hanging="2160"/>
      </w:pPr>
    </w:p>
    <w:p w:rsidR="008677C9" w:rsidRPr="009C5AE6" w:rsidRDefault="008677C9">
      <w:pPr>
        <w:tabs>
          <w:tab w:val="left" w:pos="-1440"/>
        </w:tabs>
        <w:spacing w:line="218" w:lineRule="auto"/>
        <w:ind w:left="2160" w:hanging="2160"/>
      </w:pPr>
    </w:p>
    <w:p w:rsidR="008677C9" w:rsidRPr="009C5AE6" w:rsidRDefault="008677C9">
      <w:pPr>
        <w:pStyle w:val="PlainText"/>
        <w:ind w:left="2160" w:hanging="2160"/>
        <w:rPr>
          <w:rFonts w:ascii="Arial" w:hAnsi="Arial" w:cs="Arial"/>
          <w:sz w:val="24"/>
          <w:szCs w:val="24"/>
        </w:rPr>
      </w:pPr>
      <w:r w:rsidRPr="009C5AE6">
        <w:rPr>
          <w:rFonts w:ascii="Arial" w:hAnsi="Arial" w:cs="Arial"/>
        </w:rPr>
        <w:br w:type="page"/>
      </w:r>
      <w:r w:rsidRPr="009C5AE6">
        <w:rPr>
          <w:rFonts w:ascii="Arial" w:hAnsi="Arial" w:cs="Arial"/>
          <w:sz w:val="24"/>
          <w:szCs w:val="24"/>
        </w:rPr>
        <w:lastRenderedPageBreak/>
        <w:t>ITEM NO / NAME:</w:t>
      </w:r>
      <w:r w:rsidRPr="009C5AE6">
        <w:rPr>
          <w:rFonts w:ascii="Arial" w:hAnsi="Arial" w:cs="Arial"/>
          <w:sz w:val="24"/>
          <w:szCs w:val="24"/>
        </w:rPr>
        <w:tab/>
      </w:r>
      <w:r w:rsidR="003A14D8">
        <w:rPr>
          <w:rFonts w:ascii="Arial" w:hAnsi="Arial" w:cs="Arial"/>
          <w:b/>
          <w:sz w:val="24"/>
          <w:szCs w:val="24"/>
        </w:rPr>
        <w:t>11.10</w:t>
      </w:r>
      <w:r w:rsidRPr="009C5AE6">
        <w:rPr>
          <w:rFonts w:ascii="Arial" w:hAnsi="Arial" w:cs="Arial"/>
          <w:b/>
          <w:sz w:val="24"/>
          <w:szCs w:val="24"/>
        </w:rPr>
        <w:t>: Registry CS mets at diagnosis</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r>
      <w:r w:rsidR="0003439A">
        <w:t>To i</w:t>
      </w:r>
      <w:r w:rsidRPr="009C5AE6">
        <w:t xml:space="preserve">ndicate any distant metastases at the time of diagnosis, as reported by the </w:t>
      </w:r>
      <w:r w:rsidR="007660CD">
        <w:t xml:space="preserve">state/central </w:t>
      </w:r>
      <w:r w:rsidRPr="009C5AE6">
        <w:t>cancer registry.</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2</w:t>
      </w:r>
    </w:p>
    <w:p w:rsidR="008677C9" w:rsidRPr="009C5AE6" w:rsidRDefault="008677C9">
      <w:pPr>
        <w:ind w:left="2160" w:hanging="2160"/>
      </w:pPr>
    </w:p>
    <w:p w:rsidR="00465A81" w:rsidRPr="006D2DAE" w:rsidRDefault="009961DE" w:rsidP="00465A81">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465A81" w:rsidRPr="006D2DAE">
        <w:t>520 – 521</w:t>
      </w:r>
    </w:p>
    <w:p w:rsidR="00465A81" w:rsidRPr="006D2DAE" w:rsidRDefault="00465A81" w:rsidP="00465A81">
      <w:pPr>
        <w:tabs>
          <w:tab w:val="left" w:pos="-1440"/>
        </w:tabs>
        <w:ind w:left="2160" w:hanging="2160"/>
        <w:rPr>
          <w:color w:val="000000"/>
        </w:rPr>
      </w:pPr>
    </w:p>
    <w:p w:rsidR="00465A81" w:rsidRPr="006D2DAE" w:rsidRDefault="00465A81" w:rsidP="00465A81">
      <w:pPr>
        <w:tabs>
          <w:tab w:val="left" w:pos="-1440"/>
        </w:tabs>
        <w:ind w:left="2160" w:hanging="2160"/>
      </w:pPr>
      <w:r w:rsidRPr="006D2DAE">
        <w:t>TYPE:</w:t>
      </w:r>
      <w:r w:rsidRPr="006D2DAE">
        <w:tab/>
        <w:t xml:space="preserve">Numeric </w:t>
      </w:r>
    </w:p>
    <w:p w:rsidR="00465A81" w:rsidRPr="006D2DAE" w:rsidRDefault="00465A81" w:rsidP="00465A81">
      <w:pPr>
        <w:ind w:left="2160" w:hanging="2160"/>
      </w:pPr>
    </w:p>
    <w:p w:rsidR="00465A81" w:rsidRPr="006D2DAE" w:rsidRDefault="00465A81" w:rsidP="00465A81">
      <w:pPr>
        <w:tabs>
          <w:tab w:val="left" w:pos="-1440"/>
        </w:tabs>
        <w:ind w:left="2160" w:hanging="2160"/>
      </w:pPr>
      <w:r w:rsidRPr="006D2DAE">
        <w:t>SKIP PATTERN:</w:t>
      </w:r>
      <w:r w:rsidRPr="006D2DAE">
        <w:tab/>
        <w:t>Leave blank if Item 11.01 (Registry linkage status) = 1 (Pending linkage) or 3 (Linked, not matched).</w:t>
      </w:r>
    </w:p>
    <w:p w:rsidR="00465A81" w:rsidRPr="006D2DAE" w:rsidRDefault="00465A81" w:rsidP="00465A81">
      <w:pPr>
        <w:tabs>
          <w:tab w:val="left" w:pos="-1440"/>
        </w:tabs>
        <w:ind w:left="2160" w:hanging="2160"/>
      </w:pPr>
    </w:p>
    <w:p w:rsidR="00465A81" w:rsidRPr="009C5AE6" w:rsidRDefault="00465A81" w:rsidP="00465A81">
      <w:pPr>
        <w:tabs>
          <w:tab w:val="left" w:pos="-1440"/>
        </w:tabs>
        <w:spacing w:line="218" w:lineRule="auto"/>
        <w:ind w:left="2160" w:hanging="2160"/>
      </w:pPr>
      <w:r w:rsidRPr="006D2DAE">
        <w:t>CONTENTS:</w:t>
      </w:r>
      <w:r w:rsidRPr="006D2DAE">
        <w:tab/>
        <w:t>00, 05, 08, 15, 20, 22, 25, 27, 30, 35, 38, 45, 60, 99.</w:t>
      </w:r>
      <w:r w:rsidR="00433DB5" w:rsidRPr="006D2DAE">
        <w:br/>
      </w:r>
      <w:r w:rsidR="00433DB5" w:rsidRPr="006D2DAE">
        <w:br/>
        <w:t>10, 11, 12, 40 and 50 are valid but obsolete codes and should be used infrequently.</w:t>
      </w:r>
      <w:r w:rsidR="00433DB5">
        <w:t xml:space="preserve"> </w:t>
      </w:r>
      <w:r w:rsidRPr="009C5AE6">
        <w:br/>
      </w:r>
      <w:r w:rsidRPr="009C5AE6">
        <w:br/>
      </w:r>
      <w:r w:rsidRPr="009C5AE6">
        <w:rPr>
          <w:b/>
        </w:rPr>
        <w:t>NOTE:</w:t>
      </w:r>
      <w:r w:rsidRPr="009C5AE6">
        <w:t xml:space="preserve">  See Chapter </w:t>
      </w:r>
      <w:r>
        <w:t>3</w:t>
      </w:r>
      <w:r w:rsidRPr="009C5AE6">
        <w:t xml:space="preserve"> (Registry Linkage) for a complete list of all </w:t>
      </w:r>
      <w:hyperlink w:anchor="RL_1110" w:history="1">
        <w:r w:rsidRPr="008F213A">
          <w:rPr>
            <w:rStyle w:val="Hyperlink"/>
          </w:rPr>
          <w:t>available codes</w:t>
        </w:r>
      </w:hyperlink>
      <w:r w:rsidRPr="009C5AE6">
        <w:t xml:space="preserve"> and their definitions as reported in the </w:t>
      </w:r>
      <w:r w:rsidRPr="009C5AE6">
        <w:rPr>
          <w:i/>
          <w:iCs/>
        </w:rPr>
        <w:t>Collaborative Staging Manual Coding Instructions.</w:t>
      </w:r>
    </w:p>
    <w:p w:rsidR="00465A81" w:rsidRPr="009C5AE6" w:rsidRDefault="00465A81" w:rsidP="00465A81">
      <w:pPr>
        <w:tabs>
          <w:tab w:val="left" w:pos="-1440"/>
        </w:tabs>
        <w:spacing w:line="218" w:lineRule="auto"/>
        <w:ind w:left="2160" w:hanging="2160"/>
      </w:pPr>
    </w:p>
    <w:p w:rsidR="008677C9" w:rsidRPr="009C5AE6" w:rsidRDefault="00465A81" w:rsidP="00012A93">
      <w:pPr>
        <w:tabs>
          <w:tab w:val="left" w:pos="-1181"/>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2160" w:hanging="2160"/>
      </w:pPr>
      <w:r w:rsidRPr="009C5AE6">
        <w:t>EXPLANATION:</w:t>
      </w:r>
      <w:r w:rsidRPr="009C5AE6">
        <w:tab/>
        <w:t xml:space="preserve">If Item </w:t>
      </w:r>
      <w:r>
        <w:t>11.01</w:t>
      </w:r>
      <w:r w:rsidRPr="009C5AE6">
        <w:t xml:space="preserve"> </w:t>
      </w:r>
      <w:r>
        <w:t>(</w:t>
      </w:r>
      <w:r w:rsidRPr="009C5AE6">
        <w:t>Registry linkage status</w:t>
      </w:r>
      <w:r>
        <w:t>)</w:t>
      </w:r>
      <w:r w:rsidRPr="009C5AE6">
        <w:t xml:space="preserve"> is reported as 2 (Linked, matched), then report the CS mets at diagnosis [NAACCR data item #2850] obtained from the cancer registry database.</w:t>
      </w:r>
    </w:p>
    <w:p w:rsidR="00CD6031" w:rsidRDefault="00CD6031">
      <w:pPr>
        <w:ind w:left="2160" w:hanging="2160"/>
      </w:pPr>
    </w:p>
    <w:p w:rsidR="008677C9" w:rsidRPr="009C5AE6" w:rsidRDefault="008677C9">
      <w:pPr>
        <w:ind w:left="2160" w:hanging="2160"/>
        <w:rPr>
          <w:u w:val="single"/>
        </w:rPr>
      </w:pPr>
      <w:r w:rsidRPr="009C5AE6">
        <w:t>EXAMPLE:</w:t>
      </w:r>
      <w:r w:rsidRPr="009C5AE6">
        <w:tab/>
        <w:t xml:space="preserve">If the mets at diagnosis are reported as “None”:  </w:t>
      </w:r>
      <w:r w:rsidRPr="009C5AE6">
        <w:rPr>
          <w:u w:val="single"/>
        </w:rPr>
        <w:t>00</w:t>
      </w:r>
    </w:p>
    <w:p w:rsidR="008677C9" w:rsidRPr="009C5AE6" w:rsidRDefault="008677C9">
      <w:pPr>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A094D" w:rsidRDefault="008A094D" w:rsidP="003A14D8">
      <w:pPr>
        <w:tabs>
          <w:tab w:val="left" w:pos="0"/>
        </w:tabs>
      </w:pPr>
    </w:p>
    <w:p w:rsidR="001E5AA6" w:rsidRDefault="001E5AA6">
      <w:pPr>
        <w:widowControl/>
        <w:autoSpaceDE/>
        <w:autoSpaceDN/>
        <w:adjustRightInd/>
      </w:pPr>
      <w:r>
        <w:br w:type="page"/>
      </w:r>
    </w:p>
    <w:p w:rsidR="003A14D8" w:rsidRPr="00CB58F6" w:rsidRDefault="003A14D8" w:rsidP="003A14D8">
      <w:pPr>
        <w:tabs>
          <w:tab w:val="left" w:pos="0"/>
        </w:tabs>
      </w:pPr>
      <w:r w:rsidRPr="00CB58F6">
        <w:lastRenderedPageBreak/>
        <w:t>ITEM NO / NAME:</w:t>
      </w:r>
      <w:r w:rsidRPr="00CB58F6">
        <w:tab/>
      </w:r>
      <w:r>
        <w:rPr>
          <w:b/>
          <w:bCs/>
        </w:rPr>
        <w:t>11.11:   Registry Collaborative Stage (CS) – Tumor Size</w:t>
      </w:r>
    </w:p>
    <w:p w:rsidR="003A14D8" w:rsidRPr="00CB58F6" w:rsidRDefault="003A14D8" w:rsidP="003A14D8">
      <w:pPr>
        <w:tabs>
          <w:tab w:val="left" w:pos="0"/>
        </w:tabs>
      </w:pPr>
    </w:p>
    <w:p w:rsidR="003A14D8" w:rsidRPr="00CB58F6" w:rsidRDefault="003A14D8" w:rsidP="003A14D8">
      <w:pPr>
        <w:tabs>
          <w:tab w:val="left" w:pos="0"/>
        </w:tabs>
        <w:ind w:left="2160" w:hanging="2160"/>
      </w:pPr>
      <w:r>
        <w:t>PURPOSE:</w:t>
      </w:r>
      <w:r>
        <w:tab/>
        <w:t>To report the tumor size as indicated by the state</w:t>
      </w:r>
      <w:r w:rsidR="00AE2384">
        <w:t>/</w:t>
      </w:r>
      <w:r>
        <w:t>central cancer registry.</w:t>
      </w:r>
    </w:p>
    <w:p w:rsidR="003A14D8" w:rsidRPr="00CB58F6" w:rsidRDefault="003A14D8" w:rsidP="003A14D8">
      <w:pPr>
        <w:tabs>
          <w:tab w:val="left" w:pos="0"/>
        </w:tabs>
      </w:pPr>
    </w:p>
    <w:p w:rsidR="003A14D8" w:rsidRPr="00CB58F6" w:rsidRDefault="003A14D8" w:rsidP="003A14D8">
      <w:pPr>
        <w:tabs>
          <w:tab w:val="left" w:pos="0"/>
        </w:tabs>
      </w:pPr>
      <w:r w:rsidRPr="00CB58F6">
        <w:t>LENGTH:</w:t>
      </w:r>
      <w:r w:rsidRPr="00CB58F6">
        <w:tab/>
      </w:r>
      <w:r w:rsidRPr="00CB58F6">
        <w:tab/>
      </w:r>
      <w:r>
        <w:t>3</w:t>
      </w:r>
    </w:p>
    <w:p w:rsidR="003A14D8" w:rsidRPr="00CB58F6" w:rsidRDefault="003A14D8" w:rsidP="003A14D8">
      <w:pPr>
        <w:tabs>
          <w:tab w:val="left" w:pos="0"/>
        </w:tabs>
      </w:pPr>
    </w:p>
    <w:p w:rsidR="003A14D8" w:rsidRPr="006D2DAE" w:rsidRDefault="003A14D8" w:rsidP="003A14D8">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465A81" w:rsidRPr="006D2DAE">
        <w:t>522 – 524</w:t>
      </w:r>
    </w:p>
    <w:p w:rsidR="003A14D8" w:rsidRPr="006D2DAE" w:rsidRDefault="003A14D8" w:rsidP="003A14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p>
    <w:p w:rsidR="003A14D8" w:rsidRPr="006D2DAE" w:rsidRDefault="003A14D8" w:rsidP="003A14D8">
      <w:pPr>
        <w:tabs>
          <w:tab w:val="left" w:pos="0"/>
        </w:tabs>
        <w:ind w:left="2160" w:hanging="2160"/>
      </w:pPr>
      <w:r w:rsidRPr="006D2DAE">
        <w:t>TYPE:</w:t>
      </w:r>
      <w:r w:rsidR="00557B00" w:rsidRPr="006D2DAE">
        <w:tab/>
      </w:r>
      <w:r w:rsidRPr="006D2DAE">
        <w:t>Numeric</w:t>
      </w:r>
    </w:p>
    <w:p w:rsidR="003A14D8" w:rsidRPr="006D2DAE" w:rsidRDefault="003A14D8" w:rsidP="003A14D8">
      <w:pPr>
        <w:tabs>
          <w:tab w:val="left" w:pos="0"/>
        </w:tabs>
      </w:pPr>
    </w:p>
    <w:p w:rsidR="003A14D8" w:rsidRPr="006D2DAE" w:rsidRDefault="003A14D8" w:rsidP="003A14D8">
      <w:pPr>
        <w:tabs>
          <w:tab w:val="left" w:pos="0"/>
        </w:tabs>
        <w:ind w:left="2160" w:hanging="2160"/>
      </w:pPr>
      <w:r w:rsidRPr="006D2DAE">
        <w:t>SKIP PATTERN:</w:t>
      </w:r>
      <w:r w:rsidRPr="006D2DAE">
        <w:tab/>
      </w:r>
      <w:r w:rsidR="00F602C3" w:rsidRPr="006D2DAE">
        <w:t>Leave blank if Item 11.01 (Registry linkage status) = 1 (Pending linkage) or 3 (Linked, not matched).</w:t>
      </w:r>
    </w:p>
    <w:p w:rsidR="003A14D8" w:rsidRPr="006D2DAE" w:rsidRDefault="003A14D8" w:rsidP="003A14D8">
      <w:pPr>
        <w:tabs>
          <w:tab w:val="left" w:pos="0"/>
        </w:tabs>
      </w:pPr>
    </w:p>
    <w:p w:rsidR="003A14D8" w:rsidRDefault="003A14D8" w:rsidP="003A14D8">
      <w:pPr>
        <w:tabs>
          <w:tab w:val="left" w:pos="-720"/>
          <w:tab w:val="left" w:pos="-27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sidRPr="006D2DAE">
        <w:t>CONTENTS:</w:t>
      </w:r>
      <w:r w:rsidRPr="006D2DAE">
        <w:tab/>
      </w:r>
      <w:r w:rsidRPr="006D2DAE">
        <w:tab/>
        <w:t>001-988 Exact size in millimeters</w:t>
      </w:r>
      <w:r w:rsidRPr="006D2DAE">
        <w:br/>
        <w:t>989 = ≥ 989 millimeters</w:t>
      </w:r>
      <w:r w:rsidRPr="006D2DAE">
        <w:br/>
        <w:t>990 = Microscopic focus or foci only; no size of focus is given</w:t>
      </w:r>
      <w:r w:rsidRPr="006D2DAE">
        <w:br/>
        <w:t>991 = Described as less than 1 cm</w:t>
      </w:r>
      <w:r w:rsidRPr="006D2DAE">
        <w:br/>
        <w:t xml:space="preserve">992 = Described as </w:t>
      </w:r>
      <w:r w:rsidR="007660CD" w:rsidRPr="006D2DAE">
        <w:t>between 1 cm and</w:t>
      </w:r>
      <w:r w:rsidRPr="006D2DAE">
        <w:t xml:space="preserve"> 2 cm</w:t>
      </w:r>
      <w:r w:rsidRPr="006D2DAE">
        <w:br/>
        <w:t xml:space="preserve">993 = Described as </w:t>
      </w:r>
      <w:r w:rsidR="007660CD" w:rsidRPr="006D2DAE">
        <w:t>between 2 cm and</w:t>
      </w:r>
      <w:r w:rsidRPr="006D2DAE">
        <w:t xml:space="preserve"> 3 cm</w:t>
      </w:r>
      <w:r w:rsidRPr="006D2DAE">
        <w:br/>
        <w:t xml:space="preserve">994 = Described as </w:t>
      </w:r>
      <w:r w:rsidR="007660CD" w:rsidRPr="006D2DAE">
        <w:t xml:space="preserve">between 3 cm and </w:t>
      </w:r>
      <w:r w:rsidRPr="006D2DAE">
        <w:t>4 cm</w:t>
      </w:r>
      <w:r w:rsidRPr="006D2DAE">
        <w:br/>
        <w:t xml:space="preserve">995 = Described as </w:t>
      </w:r>
      <w:r w:rsidR="007660CD" w:rsidRPr="006D2DAE">
        <w:t>between 4 cm and</w:t>
      </w:r>
      <w:r w:rsidRPr="006D2DAE">
        <w:t xml:space="preserve"> 5 cm</w:t>
      </w:r>
      <w:r w:rsidR="00557B00" w:rsidRPr="006D2DAE">
        <w:br/>
      </w:r>
      <w:r w:rsidR="00465A81" w:rsidRPr="006D2DAE">
        <w:t xml:space="preserve">998 = Familial/multiple polyposis </w:t>
      </w:r>
      <w:r w:rsidRPr="006D2DAE">
        <w:br/>
        <w:t>999 = Unknown; size not stated</w:t>
      </w:r>
    </w:p>
    <w:p w:rsidR="003A14D8" w:rsidRDefault="003A14D8" w:rsidP="003A14D8">
      <w:pPr>
        <w:tabs>
          <w:tab w:val="left" w:pos="-720"/>
          <w:tab w:val="left" w:pos="-27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rsidR="003A14D8" w:rsidRDefault="003A14D8" w:rsidP="003A14D8">
      <w:pPr>
        <w:tabs>
          <w:tab w:val="left" w:pos="-1440"/>
        </w:tabs>
        <w:spacing w:line="218" w:lineRule="auto"/>
        <w:ind w:left="2160" w:hanging="2160"/>
      </w:pPr>
      <w:r w:rsidRPr="00605C91">
        <w:t>EXPLANATION:</w:t>
      </w:r>
      <w:r w:rsidRPr="00605C91">
        <w:tab/>
        <w:t xml:space="preserve">If Item </w:t>
      </w:r>
      <w:r>
        <w:t>1</w:t>
      </w:r>
      <w:r w:rsidR="00557B00">
        <w:t>1</w:t>
      </w:r>
      <w:r>
        <w:t>.01</w:t>
      </w:r>
      <w:r w:rsidRPr="00605C91">
        <w:t xml:space="preserve"> </w:t>
      </w:r>
      <w:r>
        <w:t>(</w:t>
      </w:r>
      <w:r w:rsidRPr="00605C91">
        <w:t>Registry linkage status</w:t>
      </w:r>
      <w:r>
        <w:t>)</w:t>
      </w:r>
      <w:r w:rsidRPr="00605C91">
        <w:t xml:space="preserve"> is reported as </w:t>
      </w:r>
      <w:r w:rsidR="00557B00" w:rsidRPr="009C5AE6">
        <w:t>2 (Linked, matched),</w:t>
      </w:r>
      <w:r w:rsidRPr="00605C91">
        <w:t xml:space="preserve"> then report the </w:t>
      </w:r>
      <w:r>
        <w:t>C</w:t>
      </w:r>
      <w:r w:rsidRPr="00605C91">
        <w:t xml:space="preserve">ollaborative </w:t>
      </w:r>
      <w:r>
        <w:t>S</w:t>
      </w:r>
      <w:r w:rsidRPr="00605C91">
        <w:t>tage (CS</w:t>
      </w:r>
      <w:r>
        <w:t>) Tumor Size</w:t>
      </w:r>
      <w:r w:rsidRPr="00605C91">
        <w:t xml:space="preserve"> [NAACCR data item #</w:t>
      </w:r>
      <w:r>
        <w:t xml:space="preserve"> 2800</w:t>
      </w:r>
      <w:r w:rsidRPr="00605C91">
        <w:t xml:space="preserve">] obtained from </w:t>
      </w:r>
      <w:r>
        <w:t>the state</w:t>
      </w:r>
      <w:r w:rsidR="00AE2384">
        <w:t>/</w:t>
      </w:r>
      <w:r>
        <w:t>central cancer registry</w:t>
      </w:r>
      <w:r w:rsidRPr="00605C91">
        <w:t xml:space="preserve"> database.  </w:t>
      </w:r>
    </w:p>
    <w:p w:rsidR="003A14D8" w:rsidRDefault="003A14D8" w:rsidP="003A14D8">
      <w:pPr>
        <w:tabs>
          <w:tab w:val="left" w:pos="-1440"/>
        </w:tabs>
        <w:spacing w:line="218" w:lineRule="auto"/>
        <w:ind w:left="2160" w:hanging="2160"/>
      </w:pPr>
    </w:p>
    <w:p w:rsidR="003A14D8" w:rsidRPr="00605C91" w:rsidRDefault="003A14D8" w:rsidP="003A14D8">
      <w:pPr>
        <w:tabs>
          <w:tab w:val="left" w:pos="-1440"/>
        </w:tabs>
        <w:spacing w:line="218" w:lineRule="auto"/>
        <w:ind w:left="2160"/>
      </w:pPr>
      <w:r>
        <w:t xml:space="preserve">Not all cancer registries collect this information.  If this field is blank in the Cancer Registry, report 999 (Unknown).  </w:t>
      </w:r>
    </w:p>
    <w:p w:rsidR="003A14D8" w:rsidRPr="00605C91" w:rsidRDefault="003A14D8" w:rsidP="003A14D8">
      <w:pPr>
        <w:spacing w:line="218" w:lineRule="auto"/>
        <w:ind w:left="2160" w:hanging="2160"/>
      </w:pPr>
    </w:p>
    <w:p w:rsidR="003A14D8" w:rsidRDefault="003A14D8" w:rsidP="003A14D8">
      <w:pPr>
        <w:tabs>
          <w:tab w:val="left" w:pos="0"/>
        </w:tabs>
        <w:ind w:left="2160" w:hanging="2160"/>
        <w:rPr>
          <w:u w:val="single"/>
        </w:rPr>
      </w:pPr>
      <w:r>
        <w:t>EXAMPLE:</w:t>
      </w:r>
      <w:r>
        <w:tab/>
      </w:r>
      <w:r w:rsidRPr="00605C91">
        <w:t xml:space="preserve">If </w:t>
      </w:r>
      <w:r>
        <w:t xml:space="preserve">CS-Tumor Size was described as </w:t>
      </w:r>
      <w:r w:rsidR="00065F6F">
        <w:t>between 3 cm and</w:t>
      </w:r>
      <w:r>
        <w:t xml:space="preserve"> 4 cm:  </w:t>
      </w:r>
      <w:r w:rsidRPr="00605C91">
        <w:t xml:space="preserve"> </w:t>
      </w:r>
      <w:r>
        <w:rPr>
          <w:u w:val="single"/>
        </w:rPr>
        <w:t>994</w:t>
      </w:r>
    </w:p>
    <w:p w:rsidR="003A14D8" w:rsidRDefault="003A14D8" w:rsidP="003A14D8">
      <w:pPr>
        <w:tabs>
          <w:tab w:val="left" w:pos="0"/>
        </w:tabs>
        <w:ind w:left="2160" w:hanging="2160"/>
      </w:pPr>
    </w:p>
    <w:p w:rsidR="00557B00" w:rsidRDefault="003A14D8" w:rsidP="00557B00">
      <w:pPr>
        <w:ind w:left="2160" w:hanging="2160"/>
      </w:pPr>
      <w:r w:rsidRPr="00C94789">
        <w:t>REVISION HISTORY:</w:t>
      </w:r>
      <w:r w:rsidR="00557B00" w:rsidRPr="00557B00">
        <w:t xml:space="preserve"> </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Default="008677C9" w:rsidP="003A14D8">
      <w:pPr>
        <w:ind w:left="2160" w:hanging="2160"/>
      </w:pPr>
    </w:p>
    <w:p w:rsidR="00C22F12" w:rsidRDefault="00C22F12">
      <w:pPr>
        <w:pStyle w:val="PlainText"/>
        <w:ind w:left="2160" w:hanging="2160"/>
        <w:rPr>
          <w:rFonts w:ascii="Arial" w:hAnsi="Arial" w:cs="Arial"/>
          <w:sz w:val="24"/>
          <w:szCs w:val="24"/>
        </w:rPr>
      </w:pPr>
    </w:p>
    <w:p w:rsidR="0046233E" w:rsidRDefault="0046233E">
      <w:pPr>
        <w:pStyle w:val="PlainText"/>
        <w:ind w:left="2160" w:hanging="2160"/>
        <w:rPr>
          <w:rFonts w:ascii="Arial" w:hAnsi="Arial" w:cs="Arial"/>
          <w:sz w:val="24"/>
          <w:szCs w:val="24"/>
        </w:rPr>
        <w:sectPr w:rsidR="0046233E" w:rsidSect="007B362D">
          <w:headerReference w:type="even" r:id="rId105"/>
          <w:headerReference w:type="default" r:id="rId106"/>
          <w:pgSz w:w="12240" w:h="15840" w:code="1"/>
          <w:pgMar w:top="1440" w:right="1440" w:bottom="1440" w:left="1440" w:header="720" w:footer="720" w:gutter="0"/>
          <w:cols w:space="720"/>
          <w:noEndnote/>
        </w:sectPr>
      </w:pPr>
    </w:p>
    <w:p w:rsidR="008677C9" w:rsidRPr="009C5AE6" w:rsidRDefault="008677C9">
      <w:pPr>
        <w:pStyle w:val="PlainText"/>
        <w:ind w:left="2160" w:hanging="2160"/>
        <w:rPr>
          <w:rFonts w:ascii="Arial" w:hAnsi="Arial" w:cs="Arial"/>
          <w:b/>
          <w:sz w:val="24"/>
          <w:szCs w:val="24"/>
        </w:rPr>
      </w:pPr>
      <w:r w:rsidRPr="009C5AE6">
        <w:rPr>
          <w:rFonts w:ascii="Arial" w:hAnsi="Arial" w:cs="Arial"/>
          <w:sz w:val="24"/>
          <w:szCs w:val="24"/>
        </w:rPr>
        <w:lastRenderedPageBreak/>
        <w:t>ITEM NO / NAME:</w:t>
      </w:r>
      <w:r w:rsidRPr="009C5AE6">
        <w:rPr>
          <w:rFonts w:ascii="Arial" w:hAnsi="Arial" w:cs="Arial"/>
          <w:sz w:val="24"/>
          <w:szCs w:val="24"/>
        </w:rPr>
        <w:tab/>
      </w:r>
      <w:bookmarkStart w:id="84" w:name="section12"/>
      <w:r w:rsidRPr="009C5AE6">
        <w:rPr>
          <w:rFonts w:ascii="Arial" w:hAnsi="Arial" w:cs="Arial"/>
          <w:b/>
          <w:sz w:val="24"/>
          <w:szCs w:val="24"/>
        </w:rPr>
        <w:t>12.1</w:t>
      </w:r>
      <w:bookmarkEnd w:id="84"/>
      <w:r w:rsidRPr="009C5AE6">
        <w:rPr>
          <w:rFonts w:ascii="Arial" w:hAnsi="Arial" w:cs="Arial"/>
          <w:b/>
          <w:sz w:val="24"/>
          <w:szCs w:val="24"/>
        </w:rPr>
        <w:t xml:space="preserve">: </w:t>
      </w:r>
      <w:r w:rsidRPr="009C5AE6">
        <w:rPr>
          <w:rFonts w:ascii="Arial" w:hAnsi="Arial" w:cs="Arial"/>
          <w:sz w:val="24"/>
          <w:szCs w:val="24"/>
        </w:rPr>
        <w:t xml:space="preserve"> </w:t>
      </w:r>
      <w:r w:rsidRPr="009C5AE6">
        <w:rPr>
          <w:rFonts w:ascii="Arial" w:hAnsi="Arial" w:cs="Arial"/>
          <w:b/>
          <w:sz w:val="24"/>
          <w:szCs w:val="24"/>
        </w:rPr>
        <w:t>CCDE version</w:t>
      </w:r>
    </w:p>
    <w:p w:rsidR="008677C9" w:rsidRPr="009C5AE6" w:rsidRDefault="008677C9">
      <w:pPr>
        <w:ind w:left="2160" w:hanging="2160"/>
      </w:pPr>
    </w:p>
    <w:p w:rsidR="008677C9" w:rsidRPr="009C5AE6" w:rsidRDefault="008677C9">
      <w:pPr>
        <w:tabs>
          <w:tab w:val="left" w:pos="-1440"/>
        </w:tabs>
        <w:ind w:left="2160" w:hanging="2160"/>
      </w:pPr>
      <w:r w:rsidRPr="009C5AE6">
        <w:t>PURPOSE:</w:t>
      </w:r>
      <w:r w:rsidRPr="009C5AE6">
        <w:tab/>
        <w:t>To report the CCDE version that the current record was collected in.</w:t>
      </w:r>
    </w:p>
    <w:p w:rsidR="008677C9" w:rsidRPr="009C5AE6" w:rsidRDefault="008677C9">
      <w:pPr>
        <w:ind w:left="2160" w:hanging="2160"/>
      </w:pPr>
    </w:p>
    <w:p w:rsidR="008677C9" w:rsidRPr="009C5AE6" w:rsidRDefault="008677C9">
      <w:pPr>
        <w:tabs>
          <w:tab w:val="left" w:pos="-1440"/>
        </w:tabs>
        <w:ind w:left="2160" w:hanging="2160"/>
      </w:pPr>
      <w:r w:rsidRPr="009C5AE6">
        <w:t>LENGTH:</w:t>
      </w:r>
      <w:r w:rsidRPr="009C5AE6">
        <w:tab/>
        <w:t>3</w:t>
      </w:r>
    </w:p>
    <w:p w:rsidR="008677C9" w:rsidRPr="009C5AE6" w:rsidRDefault="008677C9">
      <w:pPr>
        <w:ind w:left="2160" w:hanging="2160"/>
      </w:pPr>
    </w:p>
    <w:p w:rsidR="009961DE" w:rsidRPr="00CB58F6" w:rsidRDefault="009961DE" w:rsidP="009961DE">
      <w:pPr>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spacing w:line="214" w:lineRule="auto"/>
        <w:ind w:left="1440" w:hanging="1440"/>
      </w:pPr>
      <w:r>
        <w:t>FIELD LOCATION:</w:t>
      </w:r>
      <w:r>
        <w:tab/>
      </w:r>
      <w:r w:rsidR="00465A81" w:rsidRPr="009C532A">
        <w:t>525 – 527</w:t>
      </w:r>
    </w:p>
    <w:p w:rsidR="009961DE" w:rsidRDefault="009961DE" w:rsidP="009961DE">
      <w:pPr>
        <w:tabs>
          <w:tab w:val="left" w:pos="-1440"/>
        </w:tabs>
        <w:ind w:left="2160" w:hanging="2160"/>
        <w:rPr>
          <w:color w:val="000000"/>
        </w:rPr>
      </w:pPr>
    </w:p>
    <w:p w:rsidR="008677C9" w:rsidRPr="009C5AE6" w:rsidRDefault="008677C9">
      <w:pPr>
        <w:tabs>
          <w:tab w:val="left" w:pos="-1440"/>
        </w:tabs>
        <w:ind w:left="2160" w:hanging="2160"/>
      </w:pPr>
      <w:r w:rsidRPr="009C5AE6">
        <w:t>TYPE:</w:t>
      </w:r>
      <w:r w:rsidRPr="009C5AE6">
        <w:tab/>
        <w:t>Numeric</w:t>
      </w:r>
    </w:p>
    <w:p w:rsidR="008677C9" w:rsidRPr="009C5AE6" w:rsidRDefault="008677C9">
      <w:pPr>
        <w:ind w:left="2160" w:hanging="2160"/>
      </w:pPr>
    </w:p>
    <w:p w:rsidR="008677C9" w:rsidRPr="009C5AE6" w:rsidRDefault="008677C9">
      <w:pPr>
        <w:tabs>
          <w:tab w:val="left" w:pos="-1440"/>
        </w:tabs>
        <w:ind w:left="2160" w:hanging="2160"/>
      </w:pPr>
      <w:r w:rsidRPr="009C5AE6">
        <w:t>SKIP PATTERN:</w:t>
      </w:r>
      <w:r w:rsidRPr="009C5AE6">
        <w:tab/>
        <w:t>This field should always be completed.</w:t>
      </w:r>
    </w:p>
    <w:p w:rsidR="008677C9" w:rsidRPr="009C5AE6" w:rsidRDefault="008677C9">
      <w:pPr>
        <w:tabs>
          <w:tab w:val="left" w:pos="-1440"/>
        </w:tabs>
        <w:ind w:left="2160" w:hanging="2160"/>
      </w:pPr>
    </w:p>
    <w:p w:rsidR="008677C9" w:rsidRPr="009C5AE6" w:rsidRDefault="008677C9">
      <w:pPr>
        <w:tabs>
          <w:tab w:val="left" w:pos="-1440"/>
        </w:tabs>
        <w:spacing w:line="218" w:lineRule="auto"/>
        <w:ind w:left="2160" w:hanging="2160"/>
      </w:pPr>
      <w:r w:rsidRPr="009C5AE6">
        <w:t>CONTENTS:</w:t>
      </w:r>
      <w:r w:rsidRPr="009C5AE6">
        <w:tab/>
        <w:t>100 = All data currently being collected/reported.</w:t>
      </w:r>
    </w:p>
    <w:p w:rsidR="008677C9" w:rsidRPr="009C5AE6" w:rsidRDefault="008677C9">
      <w:pPr>
        <w:tabs>
          <w:tab w:val="left" w:pos="-1440"/>
        </w:tabs>
        <w:spacing w:line="218" w:lineRule="auto"/>
        <w:ind w:left="2160" w:hanging="2160"/>
      </w:pPr>
    </w:p>
    <w:p w:rsidR="008677C9" w:rsidRPr="009C5AE6" w:rsidRDefault="008677C9" w:rsidP="00D04CD1">
      <w:pPr>
        <w:tabs>
          <w:tab w:val="left" w:pos="-1440"/>
        </w:tabs>
        <w:spacing w:line="218" w:lineRule="auto"/>
        <w:ind w:left="2160" w:hanging="2160"/>
      </w:pPr>
      <w:r w:rsidRPr="009C5AE6">
        <w:t>EXPLANATION:</w:t>
      </w:r>
      <w:r w:rsidRPr="009C5AE6">
        <w:tab/>
      </w:r>
      <w:r w:rsidR="00F30C9C" w:rsidRPr="009C5AE6">
        <w:t xml:space="preserve">As the </w:t>
      </w:r>
      <w:r w:rsidR="0031708E">
        <w:t>program</w:t>
      </w:r>
      <w:r w:rsidR="00F30C9C" w:rsidRPr="009C5AE6">
        <w:t xml:space="preserve"> begins to evaluate data collected, some variables may be dropped, new variables may be added, or additional options may be added to variable responses.  As these changes occur, the CCDE version number will change. </w:t>
      </w:r>
      <w:r w:rsidRPr="009C5AE6">
        <w:t xml:space="preserve">  </w:t>
      </w:r>
      <w:r w:rsidRPr="009C5AE6">
        <w:br/>
      </w:r>
    </w:p>
    <w:p w:rsidR="008677C9" w:rsidRPr="009C5AE6" w:rsidRDefault="008677C9">
      <w:pPr>
        <w:ind w:left="2160" w:hanging="2160"/>
      </w:pPr>
      <w:r w:rsidRPr="009C5AE6">
        <w:t>EXAMPLE:</w:t>
      </w:r>
      <w:r w:rsidRPr="009C5AE6">
        <w:tab/>
        <w:t>Clinical data for a client was collected in March</w:t>
      </w:r>
      <w:r w:rsidR="007B3B7A" w:rsidRPr="009C5AE6">
        <w:t xml:space="preserve"> </w:t>
      </w:r>
      <w:r w:rsidRPr="009C5AE6">
        <w:t>20</w:t>
      </w:r>
      <w:r w:rsidR="00557B00">
        <w:t>10</w:t>
      </w:r>
      <w:r w:rsidRPr="009C5AE6">
        <w:t xml:space="preserve">:  </w:t>
      </w:r>
      <w:r w:rsidRPr="009C5AE6">
        <w:rPr>
          <w:u w:val="single"/>
        </w:rPr>
        <w:t>100</w:t>
      </w:r>
      <w:r w:rsidRPr="009C5AE6">
        <w:t>.</w:t>
      </w:r>
    </w:p>
    <w:p w:rsidR="008677C9" w:rsidRPr="009C5AE6" w:rsidRDefault="008677C9">
      <w:pPr>
        <w:ind w:left="2160" w:hanging="2160"/>
      </w:pPr>
    </w:p>
    <w:p w:rsidR="008677C9" w:rsidRPr="009C5AE6" w:rsidRDefault="008677C9">
      <w:pPr>
        <w:ind w:left="2160" w:hanging="2160"/>
      </w:pPr>
      <w:r w:rsidRPr="009C5AE6">
        <w:t>REVISION HISTORY:</w:t>
      </w:r>
    </w:p>
    <w:p w:rsidR="0084415B" w:rsidRPr="009C5AE6" w:rsidRDefault="0084415B" w:rsidP="0084415B">
      <w:pPr>
        <w:ind w:left="2160" w:hanging="2160"/>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2938"/>
        <w:gridCol w:w="4522"/>
      </w:tblGrid>
      <w:tr w:rsidR="0084415B" w:rsidRPr="009C5AE6" w:rsidTr="009F5938">
        <w:tc>
          <w:tcPr>
            <w:tcW w:w="2102" w:type="dxa"/>
            <w:shd w:val="clear" w:color="auto" w:fill="D9D9D9"/>
          </w:tcPr>
          <w:p w:rsidR="0084415B" w:rsidRPr="009C5AE6" w:rsidRDefault="0084415B" w:rsidP="009F5938">
            <w:pPr>
              <w:jc w:val="center"/>
            </w:pPr>
            <w:r w:rsidRPr="009C5AE6">
              <w:t>CCDE version</w:t>
            </w:r>
          </w:p>
        </w:tc>
        <w:tc>
          <w:tcPr>
            <w:tcW w:w="2938" w:type="dxa"/>
            <w:shd w:val="clear" w:color="auto" w:fill="D9D9D9"/>
          </w:tcPr>
          <w:p w:rsidR="0084415B" w:rsidRPr="009C5AE6" w:rsidRDefault="0084415B" w:rsidP="009F5938">
            <w:pPr>
              <w:jc w:val="center"/>
            </w:pPr>
            <w:r w:rsidRPr="009C5AE6">
              <w:t>Date of revision</w:t>
            </w:r>
          </w:p>
        </w:tc>
        <w:tc>
          <w:tcPr>
            <w:tcW w:w="4522" w:type="dxa"/>
            <w:shd w:val="clear" w:color="auto" w:fill="D9D9D9"/>
          </w:tcPr>
          <w:p w:rsidR="0084415B" w:rsidRPr="009C5AE6" w:rsidRDefault="0084415B" w:rsidP="009F5938">
            <w:pPr>
              <w:jc w:val="center"/>
            </w:pPr>
            <w:r w:rsidRPr="009C5AE6">
              <w:t>Type of revision</w:t>
            </w:r>
          </w:p>
        </w:tc>
      </w:tr>
      <w:tr w:rsidR="0084415B" w:rsidRPr="009C5AE6" w:rsidTr="009F5938">
        <w:trPr>
          <w:trHeight w:val="458"/>
        </w:trPr>
        <w:tc>
          <w:tcPr>
            <w:tcW w:w="2102" w:type="dxa"/>
            <w:vAlign w:val="center"/>
          </w:tcPr>
          <w:p w:rsidR="0084415B" w:rsidRPr="009C5AE6" w:rsidRDefault="0084415B" w:rsidP="009F5938">
            <w:pPr>
              <w:jc w:val="center"/>
            </w:pPr>
            <w:r w:rsidRPr="009C5AE6">
              <w:t>1.00</w:t>
            </w:r>
          </w:p>
        </w:tc>
        <w:tc>
          <w:tcPr>
            <w:tcW w:w="2938" w:type="dxa"/>
            <w:vAlign w:val="center"/>
          </w:tcPr>
          <w:p w:rsidR="0084415B" w:rsidRPr="009C5AE6" w:rsidRDefault="005B531A" w:rsidP="009F5938">
            <w:pPr>
              <w:jc w:val="center"/>
            </w:pPr>
            <w:r>
              <w:t>12/02/2009</w:t>
            </w:r>
          </w:p>
        </w:tc>
        <w:tc>
          <w:tcPr>
            <w:tcW w:w="4522" w:type="dxa"/>
            <w:vAlign w:val="center"/>
          </w:tcPr>
          <w:p w:rsidR="0084415B" w:rsidRPr="009C5AE6" w:rsidRDefault="0084415B" w:rsidP="009F5938">
            <w:pPr>
              <w:jc w:val="center"/>
            </w:pPr>
            <w:r w:rsidRPr="009C5AE6">
              <w:t>Add new</w:t>
            </w:r>
          </w:p>
        </w:tc>
      </w:tr>
    </w:tbl>
    <w:p w:rsidR="008677C9" w:rsidRDefault="008677C9">
      <w:pPr>
        <w:ind w:left="2160" w:hanging="2160"/>
        <w:rPr>
          <w:u w:val="single"/>
        </w:rPr>
      </w:pPr>
    </w:p>
    <w:p w:rsidR="00723578" w:rsidRDefault="00723578">
      <w:pPr>
        <w:widowControl/>
        <w:autoSpaceDE/>
        <w:autoSpaceDN/>
        <w:adjustRightInd/>
        <w:rPr>
          <w:u w:val="single"/>
        </w:rPr>
      </w:pPr>
      <w:r>
        <w:rPr>
          <w:u w:val="single"/>
        </w:rPr>
        <w:br w:type="page"/>
      </w:r>
    </w:p>
    <w:p w:rsidR="00723578" w:rsidRDefault="00723578">
      <w:pPr>
        <w:widowControl/>
        <w:autoSpaceDE/>
        <w:autoSpaceDN/>
        <w:adjustRightInd/>
        <w:rPr>
          <w:u w:val="single"/>
        </w:rPr>
      </w:pPr>
    </w:p>
    <w:p w:rsidR="0046233E" w:rsidRDefault="0046233E">
      <w:pPr>
        <w:ind w:left="2160" w:hanging="2160"/>
        <w:rPr>
          <w:u w:val="single"/>
        </w:rPr>
        <w:sectPr w:rsidR="0046233E" w:rsidSect="0046233E">
          <w:headerReference w:type="even" r:id="rId107"/>
          <w:headerReference w:type="default" r:id="rId108"/>
          <w:footerReference w:type="default" r:id="rId109"/>
          <w:pgSz w:w="12240" w:h="15840" w:code="1"/>
          <w:pgMar w:top="1440" w:right="1440" w:bottom="1440" w:left="1440" w:header="720" w:footer="720" w:gutter="0"/>
          <w:cols w:space="720"/>
          <w:noEndnote/>
        </w:sectPr>
      </w:pPr>
    </w:p>
    <w:p w:rsidR="0046233E" w:rsidRPr="009C5AE6" w:rsidRDefault="0046233E">
      <w:pPr>
        <w:ind w:left="2160" w:hanging="2160"/>
        <w:rPr>
          <w:u w:val="single"/>
        </w:rPr>
      </w:pPr>
    </w:p>
    <w:p w:rsidR="008677C9" w:rsidRPr="009C5AE6" w:rsidRDefault="00480292">
      <w:pPr>
        <w:ind w:left="2160" w:hanging="2160"/>
        <w:jc w:val="center"/>
        <w:rPr>
          <w:b/>
          <w:sz w:val="52"/>
          <w:szCs w:val="52"/>
        </w:rPr>
      </w:pPr>
      <w:r w:rsidRPr="009C5AE6">
        <w:rPr>
          <w:b/>
          <w:sz w:val="52"/>
          <w:szCs w:val="52"/>
        </w:rPr>
        <w:t>CHAPTER</w:t>
      </w:r>
      <w:r w:rsidR="008677C9" w:rsidRPr="009C5AE6">
        <w:rPr>
          <w:b/>
          <w:sz w:val="52"/>
          <w:szCs w:val="52"/>
        </w:rPr>
        <w:t xml:space="preserve"> </w:t>
      </w:r>
      <w:r w:rsidR="006E04D3">
        <w:rPr>
          <w:b/>
          <w:sz w:val="52"/>
          <w:szCs w:val="52"/>
        </w:rPr>
        <w:t>3</w:t>
      </w:r>
    </w:p>
    <w:p w:rsidR="008677C9" w:rsidRPr="009C5AE6" w:rsidRDefault="008677C9">
      <w:pPr>
        <w:jc w:val="center"/>
        <w:rPr>
          <w:b/>
          <w:sz w:val="52"/>
          <w:szCs w:val="52"/>
        </w:rPr>
      </w:pPr>
    </w:p>
    <w:p w:rsidR="008677C9" w:rsidRPr="009C5AE6" w:rsidRDefault="008677C9">
      <w:pPr>
        <w:jc w:val="center"/>
        <w:rPr>
          <w:b/>
          <w:sz w:val="52"/>
          <w:szCs w:val="52"/>
        </w:rPr>
      </w:pPr>
    </w:p>
    <w:p w:rsidR="008677C9" w:rsidRPr="009C5AE6" w:rsidRDefault="008677C9">
      <w:pPr>
        <w:ind w:left="2160" w:hanging="2160"/>
        <w:jc w:val="center"/>
        <w:rPr>
          <w:b/>
          <w:sz w:val="52"/>
          <w:szCs w:val="52"/>
        </w:rPr>
      </w:pPr>
      <w:r w:rsidRPr="009C5AE6">
        <w:rPr>
          <w:b/>
          <w:sz w:val="52"/>
          <w:szCs w:val="52"/>
        </w:rPr>
        <w:t>Registry Linkage</w:t>
      </w:r>
      <w:r w:rsidR="00CB587F" w:rsidRPr="009C5AE6">
        <w:rPr>
          <w:b/>
          <w:sz w:val="52"/>
          <w:szCs w:val="52"/>
        </w:rPr>
        <w:fldChar w:fldCharType="begin"/>
      </w:r>
      <w:r w:rsidRPr="009C5AE6">
        <w:instrText xml:space="preserve"> TC "</w:instrText>
      </w:r>
      <w:bookmarkStart w:id="85" w:name="_Toc120350751"/>
      <w:bookmarkStart w:id="86" w:name="_Toc120411699"/>
      <w:r w:rsidRPr="009C5AE6">
        <w:rPr>
          <w:b/>
          <w:sz w:val="52"/>
          <w:szCs w:val="52"/>
        </w:rPr>
        <w:instrText>SECTION 4</w:instrText>
      </w:r>
      <w:bookmarkEnd w:id="85"/>
      <w:bookmarkEnd w:id="86"/>
      <w:r w:rsidRPr="009C5AE6">
        <w:instrText xml:space="preserve">" \f C \l "1" </w:instrText>
      </w:r>
      <w:r w:rsidR="00CB587F" w:rsidRPr="009C5AE6">
        <w:rPr>
          <w:b/>
          <w:sz w:val="52"/>
          <w:szCs w:val="52"/>
        </w:rPr>
        <w:fldChar w:fldCharType="end"/>
      </w:r>
    </w:p>
    <w:p w:rsidR="0046233E" w:rsidRDefault="0046233E" w:rsidP="00480292">
      <w:pPr>
        <w:ind w:left="2160" w:hanging="2160"/>
        <w:jc w:val="center"/>
      </w:pPr>
    </w:p>
    <w:p w:rsidR="00203187" w:rsidRDefault="00203187" w:rsidP="00203187">
      <w:pPr>
        <w:sectPr w:rsidR="00203187" w:rsidSect="00203187">
          <w:headerReference w:type="even" r:id="rId110"/>
          <w:headerReference w:type="default" r:id="rId111"/>
          <w:footerReference w:type="even" r:id="rId112"/>
          <w:footerReference w:type="default" r:id="rId113"/>
          <w:headerReference w:type="first" r:id="rId114"/>
          <w:pgSz w:w="12240" w:h="15840" w:code="1"/>
          <w:pgMar w:top="1440" w:right="1440" w:bottom="1440" w:left="1440" w:header="720" w:footer="720" w:gutter="0"/>
          <w:cols w:space="720"/>
          <w:noEndnote/>
          <w:docGrid w:linePitch="326"/>
        </w:sectPr>
      </w:pPr>
      <w:bookmarkStart w:id="87" w:name="RegistryLinkage"/>
      <w:bookmarkEnd w:id="87"/>
    </w:p>
    <w:p w:rsidR="00546D31" w:rsidRDefault="00546D31" w:rsidP="00203187"/>
    <w:p w:rsidR="00203187" w:rsidRDefault="00203187" w:rsidP="00203187"/>
    <w:p w:rsidR="00203187" w:rsidRDefault="00203187" w:rsidP="00203187">
      <w:pPr>
        <w:sectPr w:rsidR="00203187" w:rsidSect="00203187">
          <w:footerReference w:type="default" r:id="rId115"/>
          <w:pgSz w:w="12240" w:h="15840" w:code="1"/>
          <w:pgMar w:top="1440" w:right="1440" w:bottom="1440" w:left="1440" w:header="720" w:footer="720" w:gutter="0"/>
          <w:cols w:space="720"/>
          <w:noEndnote/>
          <w:docGrid w:linePitch="326"/>
        </w:sectPr>
      </w:pPr>
    </w:p>
    <w:p w:rsidR="002F7C40" w:rsidRPr="009C5AE6" w:rsidRDefault="002F7C40" w:rsidP="002F7C40">
      <w:r w:rsidRPr="009C5AE6">
        <w:lastRenderedPageBreak/>
        <w:t xml:space="preserve">Included in this chapter are tables from the </w:t>
      </w:r>
      <w:r w:rsidRPr="009C5AE6">
        <w:rPr>
          <w:i/>
        </w:rPr>
        <w:t>SEER Program Coding and Staging Manual 200</w:t>
      </w:r>
      <w:r w:rsidR="0006136F">
        <w:rPr>
          <w:i/>
        </w:rPr>
        <w:t>7</w:t>
      </w:r>
      <w:r w:rsidRPr="009C5AE6">
        <w:t xml:space="preserve"> (</w:t>
      </w:r>
      <w:hyperlink r:id="rId116" w:history="1">
        <w:r w:rsidRPr="009C5AE6">
          <w:rPr>
            <w:rStyle w:val="Hyperlink"/>
          </w:rPr>
          <w:t>http://seer.cancer.gov</w:t>
        </w:r>
      </w:hyperlink>
      <w:r w:rsidRPr="009C5AE6">
        <w:t xml:space="preserve">); and the </w:t>
      </w:r>
      <w:r w:rsidRPr="009C5AE6">
        <w:rPr>
          <w:i/>
        </w:rPr>
        <w:t xml:space="preserve">Collaborative Staging Manual and Coding Instructions, version </w:t>
      </w:r>
      <w:r>
        <w:rPr>
          <w:i/>
        </w:rPr>
        <w:t>2</w:t>
      </w:r>
      <w:r w:rsidRPr="009C5AE6">
        <w:rPr>
          <w:i/>
        </w:rPr>
        <w:t>.0,</w:t>
      </w:r>
      <w:r w:rsidRPr="009C5AE6">
        <w:t xml:space="preserve"> jointly published by the American Joint Committee on Cancer (AJCC) and the U.S. Department of Health and Human Services (DHHS) (</w:t>
      </w:r>
      <w:hyperlink r:id="rId117" w:history="1">
        <w:r w:rsidRPr="00C46647">
          <w:rPr>
            <w:rStyle w:val="Hyperlink"/>
          </w:rPr>
          <w:t>http://www.cancerstaging.org</w:t>
        </w:r>
      </w:hyperlink>
      <w:r w:rsidRPr="009C5AE6">
        <w:t xml:space="preserve"> ).  </w:t>
      </w:r>
    </w:p>
    <w:p w:rsidR="002F7C40" w:rsidRPr="009C5AE6" w:rsidRDefault="002F7C40" w:rsidP="002F7C40">
      <w:pPr>
        <w:widowControl/>
      </w:pPr>
    </w:p>
    <w:p w:rsidR="002F7C40" w:rsidRPr="009C5AE6" w:rsidRDefault="002F7C40" w:rsidP="002F7C40">
      <w:pPr>
        <w:widowControl/>
      </w:pPr>
      <w:r w:rsidRPr="009C5AE6">
        <w:t>These cancer staging manuals provide detailed descriptions for the following items in the CCDEs.  These tables should be referenced in order to ensure accurate reporting of these variables and their values:</w:t>
      </w:r>
    </w:p>
    <w:p w:rsidR="002F7C40" w:rsidRPr="009C5AE6" w:rsidRDefault="002F7C40" w:rsidP="002F7C40"/>
    <w:p w:rsidR="002F7C40" w:rsidRDefault="002F7C40" w:rsidP="007105D0">
      <w:pPr>
        <w:numPr>
          <w:ilvl w:val="0"/>
          <w:numId w:val="6"/>
        </w:numPr>
        <w:tabs>
          <w:tab w:val="num" w:pos="360"/>
        </w:tabs>
        <w:ind w:left="360" w:firstLine="360"/>
        <w:rPr>
          <w:bCs/>
        </w:rPr>
      </w:pPr>
      <w:r>
        <w:rPr>
          <w:bCs/>
        </w:rPr>
        <w:t>CCDE Item 11.03: Registry Histologic type</w:t>
      </w:r>
    </w:p>
    <w:p w:rsidR="002F7C40" w:rsidRDefault="002F7C40" w:rsidP="007105D0">
      <w:pPr>
        <w:numPr>
          <w:ilvl w:val="0"/>
          <w:numId w:val="6"/>
        </w:numPr>
        <w:tabs>
          <w:tab w:val="num" w:pos="360"/>
        </w:tabs>
        <w:ind w:left="360" w:firstLine="360"/>
        <w:rPr>
          <w:bCs/>
        </w:rPr>
      </w:pPr>
      <w:r>
        <w:rPr>
          <w:bCs/>
        </w:rPr>
        <w:t>CCDE Item 11.04: Registry behavior</w:t>
      </w:r>
    </w:p>
    <w:p w:rsidR="002F7C40" w:rsidRPr="009C5AE6" w:rsidRDefault="002F7C40" w:rsidP="007105D0">
      <w:pPr>
        <w:numPr>
          <w:ilvl w:val="0"/>
          <w:numId w:val="6"/>
        </w:numPr>
        <w:tabs>
          <w:tab w:val="num" w:pos="360"/>
        </w:tabs>
        <w:ind w:left="360" w:firstLine="360"/>
        <w:rPr>
          <w:bCs/>
        </w:rPr>
      </w:pPr>
      <w:r w:rsidRPr="009C5AE6">
        <w:rPr>
          <w:bCs/>
        </w:rPr>
        <w:t>CCDE Item 1</w:t>
      </w:r>
      <w:r>
        <w:rPr>
          <w:bCs/>
        </w:rPr>
        <w:t>1</w:t>
      </w:r>
      <w:r w:rsidRPr="009C5AE6">
        <w:rPr>
          <w:bCs/>
        </w:rPr>
        <w:t>.</w:t>
      </w:r>
      <w:r>
        <w:rPr>
          <w:bCs/>
        </w:rPr>
        <w:t>05</w:t>
      </w:r>
      <w:r w:rsidRPr="009C5AE6">
        <w:rPr>
          <w:bCs/>
        </w:rPr>
        <w:t>: Registry primary site</w:t>
      </w:r>
    </w:p>
    <w:p w:rsidR="002F7C40" w:rsidRPr="009C5AE6" w:rsidRDefault="002F7C40" w:rsidP="007105D0">
      <w:pPr>
        <w:numPr>
          <w:ilvl w:val="0"/>
          <w:numId w:val="6"/>
        </w:numPr>
        <w:tabs>
          <w:tab w:val="num" w:pos="360"/>
        </w:tabs>
        <w:ind w:left="360" w:right="-180" w:firstLine="360"/>
        <w:rPr>
          <w:bCs/>
        </w:rPr>
      </w:pPr>
      <w:r w:rsidRPr="009C5AE6">
        <w:rPr>
          <w:bCs/>
        </w:rPr>
        <w:t xml:space="preserve">CCDE Item </w:t>
      </w:r>
      <w:r>
        <w:rPr>
          <w:bCs/>
        </w:rPr>
        <w:t>11.06</w:t>
      </w:r>
      <w:r w:rsidRPr="009C5AE6">
        <w:rPr>
          <w:bCs/>
        </w:rPr>
        <w:t>: Registry CS-derived SS2000</w:t>
      </w:r>
    </w:p>
    <w:p w:rsidR="002F7C40" w:rsidRPr="009C5AE6" w:rsidRDefault="002F7C40" w:rsidP="007105D0">
      <w:pPr>
        <w:numPr>
          <w:ilvl w:val="0"/>
          <w:numId w:val="6"/>
        </w:numPr>
        <w:tabs>
          <w:tab w:val="num" w:pos="360"/>
        </w:tabs>
        <w:ind w:left="360" w:right="720" w:firstLine="360"/>
        <w:rPr>
          <w:bCs/>
        </w:rPr>
      </w:pPr>
      <w:r w:rsidRPr="009C5AE6">
        <w:rPr>
          <w:bCs/>
        </w:rPr>
        <w:t xml:space="preserve">CCDE Item </w:t>
      </w:r>
      <w:r>
        <w:rPr>
          <w:bCs/>
        </w:rPr>
        <w:t>11.07</w:t>
      </w:r>
      <w:r w:rsidRPr="009C5AE6">
        <w:rPr>
          <w:bCs/>
        </w:rPr>
        <w:t>: Registry CS-derived AJCC stage group</w:t>
      </w:r>
    </w:p>
    <w:p w:rsidR="002F7C40" w:rsidRPr="009C5AE6" w:rsidRDefault="002F7C40" w:rsidP="007105D0">
      <w:pPr>
        <w:numPr>
          <w:ilvl w:val="0"/>
          <w:numId w:val="6"/>
        </w:numPr>
        <w:tabs>
          <w:tab w:val="num" w:pos="360"/>
        </w:tabs>
        <w:ind w:left="360" w:firstLine="360"/>
        <w:rPr>
          <w:bCs/>
        </w:rPr>
      </w:pPr>
      <w:r w:rsidRPr="009C5AE6">
        <w:rPr>
          <w:bCs/>
        </w:rPr>
        <w:t xml:space="preserve">CCDE Item </w:t>
      </w:r>
      <w:r>
        <w:rPr>
          <w:bCs/>
        </w:rPr>
        <w:t>11.08</w:t>
      </w:r>
      <w:r w:rsidRPr="009C5AE6">
        <w:rPr>
          <w:bCs/>
        </w:rPr>
        <w:t>: Registry CS extension</w:t>
      </w:r>
    </w:p>
    <w:p w:rsidR="002F7C40" w:rsidRPr="009C5AE6" w:rsidRDefault="002F7C40" w:rsidP="007105D0">
      <w:pPr>
        <w:numPr>
          <w:ilvl w:val="0"/>
          <w:numId w:val="6"/>
        </w:numPr>
        <w:tabs>
          <w:tab w:val="num" w:pos="360"/>
        </w:tabs>
        <w:ind w:left="360" w:firstLine="360"/>
      </w:pPr>
      <w:r w:rsidRPr="009C5AE6">
        <w:rPr>
          <w:bCs/>
        </w:rPr>
        <w:t xml:space="preserve">CCDE Item </w:t>
      </w:r>
      <w:r>
        <w:rPr>
          <w:bCs/>
        </w:rPr>
        <w:t>11.09</w:t>
      </w:r>
      <w:r w:rsidRPr="009C5AE6">
        <w:rPr>
          <w:bCs/>
        </w:rPr>
        <w:t>: Registry CS lymph nodes</w:t>
      </w:r>
    </w:p>
    <w:p w:rsidR="002F7C40" w:rsidRDefault="002F7C40" w:rsidP="007105D0">
      <w:pPr>
        <w:numPr>
          <w:ilvl w:val="0"/>
          <w:numId w:val="6"/>
        </w:numPr>
        <w:tabs>
          <w:tab w:val="num" w:pos="360"/>
        </w:tabs>
        <w:ind w:left="360" w:firstLine="360"/>
        <w:rPr>
          <w:bCs/>
        </w:rPr>
      </w:pPr>
      <w:r w:rsidRPr="009C5AE6">
        <w:rPr>
          <w:bCs/>
        </w:rPr>
        <w:t xml:space="preserve">CCDE Item </w:t>
      </w:r>
      <w:r>
        <w:rPr>
          <w:bCs/>
        </w:rPr>
        <w:t>11.10</w:t>
      </w:r>
      <w:r w:rsidRPr="009C5AE6">
        <w:rPr>
          <w:bCs/>
        </w:rPr>
        <w:t>: Registry CS mets at diagnosis</w:t>
      </w:r>
    </w:p>
    <w:p w:rsidR="002F7C40" w:rsidRPr="009C5AE6" w:rsidRDefault="002F7C40" w:rsidP="007105D0">
      <w:pPr>
        <w:numPr>
          <w:ilvl w:val="0"/>
          <w:numId w:val="6"/>
        </w:numPr>
        <w:tabs>
          <w:tab w:val="num" w:pos="360"/>
        </w:tabs>
        <w:ind w:left="360" w:firstLine="360"/>
        <w:rPr>
          <w:bCs/>
        </w:rPr>
      </w:pPr>
      <w:r>
        <w:rPr>
          <w:bCs/>
        </w:rPr>
        <w:t>CCDE Item 11.11: Registry CS tumor size</w:t>
      </w:r>
    </w:p>
    <w:p w:rsidR="00203187" w:rsidRDefault="00203187" w:rsidP="002F7C40"/>
    <w:p w:rsidR="002F7C40" w:rsidRDefault="002F7C40" w:rsidP="002F7C40">
      <w:pPr>
        <w:sectPr w:rsidR="002F7C40" w:rsidSect="00203187">
          <w:headerReference w:type="even" r:id="rId118"/>
          <w:headerReference w:type="default" r:id="rId119"/>
          <w:footerReference w:type="even" r:id="rId120"/>
          <w:footerReference w:type="default" r:id="rId121"/>
          <w:pgSz w:w="12240" w:h="15840" w:code="1"/>
          <w:pgMar w:top="1440" w:right="1440" w:bottom="1440" w:left="1440" w:header="720" w:footer="720" w:gutter="0"/>
          <w:cols w:space="720"/>
          <w:noEndnote/>
          <w:docGrid w:linePitch="326"/>
        </w:sectPr>
      </w:pPr>
    </w:p>
    <w:p w:rsidR="002F7C40" w:rsidRDefault="002F7C40" w:rsidP="002F7C40">
      <w:pPr>
        <w:ind w:right="-180"/>
        <w:rPr>
          <w:b/>
          <w:u w:val="single"/>
        </w:rPr>
      </w:pPr>
      <w:r>
        <w:rPr>
          <w:b/>
          <w:u w:val="single"/>
        </w:rPr>
        <w:lastRenderedPageBreak/>
        <w:t>CC</w:t>
      </w:r>
      <w:r w:rsidRPr="003D7A56">
        <w:rPr>
          <w:b/>
          <w:u w:val="single"/>
        </w:rPr>
        <w:t>DE Item 1</w:t>
      </w:r>
      <w:r>
        <w:rPr>
          <w:b/>
          <w:u w:val="single"/>
        </w:rPr>
        <w:t>1</w:t>
      </w:r>
      <w:r w:rsidRPr="003D7A56">
        <w:rPr>
          <w:b/>
          <w:u w:val="single"/>
        </w:rPr>
        <w:t>.03:  Registry Histologic Type</w:t>
      </w:r>
      <w:r>
        <w:rPr>
          <w:b/>
          <w:u w:val="single"/>
        </w:rPr>
        <w:t xml:space="preserve"> and CCDE Item 11.04 Registry Behavior</w:t>
      </w:r>
      <w:r w:rsidRPr="003D7A56">
        <w:rPr>
          <w:b/>
          <w:u w:val="single"/>
        </w:rPr>
        <w:t xml:space="preserve"> </w:t>
      </w:r>
    </w:p>
    <w:p w:rsidR="002F7C40" w:rsidRPr="007F097B" w:rsidRDefault="002F7C40" w:rsidP="002F7C40">
      <w:pPr>
        <w:ind w:right="-180"/>
      </w:pPr>
    </w:p>
    <w:p w:rsidR="002F7C40" w:rsidRDefault="002F7C40" w:rsidP="002F7C40">
      <w:pPr>
        <w:ind w:right="-180"/>
      </w:pPr>
      <w:r w:rsidRPr="007F097B">
        <w:t>Registry</w:t>
      </w:r>
      <w:r>
        <w:t xml:space="preserve"> Histologic Type [NAACCR data item #522] and Behavior [NAACCR data item #523] are often reported together.  For example, ‘Adenocarcinoma in situ’ may be reported as ‘8140/2’, where ‘8140’ is the Histologic type, and ‘2’ is the behavior.  For the purposes of this data user’s manual, we will provide the International Classification of Disease (ICD) Histology codes (ICD-0-3) that are most commonly associated with colorectal cancer.  </w:t>
      </w:r>
      <w:r>
        <w:rPr>
          <w:b/>
        </w:rPr>
        <w:t>If</w:t>
      </w:r>
      <w:r w:rsidRPr="00A73134">
        <w:rPr>
          <w:b/>
        </w:rPr>
        <w:t xml:space="preserve"> Programs receive a Histology/Behavior combination that is not listed below, they should verify the value with their State Central Cancer Registry.</w:t>
      </w:r>
      <w:r>
        <w:t xml:space="preserve">  The Histology table will include the Histology and Behavior codes together in order to provide a more detailed description of each value.</w:t>
      </w:r>
    </w:p>
    <w:p w:rsidR="002F7C40" w:rsidRDefault="002F7C40" w:rsidP="002F7C40">
      <w:pPr>
        <w:ind w:right="-180"/>
      </w:pPr>
    </w:p>
    <w:p w:rsidR="002F7C40" w:rsidRDefault="002F7C40" w:rsidP="002F7C40">
      <w:pPr>
        <w:ind w:right="-180"/>
      </w:pPr>
    </w:p>
    <w:p w:rsidR="002F7C40" w:rsidRPr="003905B0" w:rsidRDefault="002F7C40" w:rsidP="002F7C40">
      <w:pPr>
        <w:ind w:right="-180"/>
        <w:rPr>
          <w:b/>
        </w:rPr>
      </w:pPr>
      <w:bookmarkStart w:id="88" w:name="RL_1104"/>
      <w:r w:rsidRPr="003905B0">
        <w:rPr>
          <w:b/>
        </w:rPr>
        <w:t>1</w:t>
      </w:r>
      <w:r>
        <w:rPr>
          <w:b/>
        </w:rPr>
        <w:t>1</w:t>
      </w:r>
      <w:r w:rsidRPr="003905B0">
        <w:rPr>
          <w:b/>
        </w:rPr>
        <w:t>.04 Registry Behavior</w:t>
      </w:r>
      <w:bookmarkEnd w:id="88"/>
      <w:r w:rsidRPr="003905B0">
        <w:rPr>
          <w:b/>
        </w:rPr>
        <w:t xml:space="preserve"> (alone)</w:t>
      </w:r>
    </w:p>
    <w:p w:rsidR="002F7C40" w:rsidRDefault="002F7C40" w:rsidP="002F7C40">
      <w:pPr>
        <w:ind w:right="-180"/>
      </w:pPr>
    </w:p>
    <w:tbl>
      <w:tblPr>
        <w:tblW w:w="80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6780"/>
      </w:tblGrid>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E0E0E0"/>
            <w:vAlign w:val="center"/>
          </w:tcPr>
          <w:p w:rsidR="002F7C40" w:rsidRPr="009C5AE6" w:rsidRDefault="002F7C40" w:rsidP="007105D0">
            <w:pPr>
              <w:jc w:val="center"/>
            </w:pPr>
            <w:r w:rsidRPr="00AB53C6">
              <w:rPr>
                <w:b/>
                <w:bCs/>
              </w:rPr>
              <w:t>Value</w:t>
            </w:r>
          </w:p>
        </w:tc>
        <w:tc>
          <w:tcPr>
            <w:tcW w:w="6780" w:type="dxa"/>
            <w:tcBorders>
              <w:top w:val="single" w:sz="4" w:space="0" w:color="auto"/>
              <w:left w:val="single" w:sz="4" w:space="0" w:color="auto"/>
              <w:bottom w:val="single" w:sz="4" w:space="0" w:color="auto"/>
              <w:right w:val="single" w:sz="4" w:space="0" w:color="auto"/>
            </w:tcBorders>
            <w:shd w:val="clear" w:color="auto" w:fill="E0E0E0"/>
            <w:vAlign w:val="center"/>
          </w:tcPr>
          <w:p w:rsidR="002F7C40" w:rsidRPr="009C5AE6" w:rsidRDefault="002F7C40" w:rsidP="007105D0">
            <w:pPr>
              <w:jc w:val="center"/>
            </w:pPr>
            <w:r w:rsidRPr="00AB53C6">
              <w:rPr>
                <w:b/>
                <w:bCs/>
              </w:rPr>
              <w:t>Description</w:t>
            </w:r>
          </w:p>
        </w:tc>
      </w:tr>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0</w:t>
            </w:r>
          </w:p>
        </w:tc>
        <w:tc>
          <w:tcPr>
            <w:tcW w:w="6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t>Benign</w:t>
            </w:r>
          </w:p>
        </w:tc>
      </w:tr>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1</w:t>
            </w:r>
          </w:p>
        </w:tc>
        <w:tc>
          <w:tcPr>
            <w:tcW w:w="6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t>Uncertain whether benign or malignant/Borderline malignancy</w:t>
            </w:r>
          </w:p>
        </w:tc>
      </w:tr>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2</w:t>
            </w:r>
          </w:p>
        </w:tc>
        <w:tc>
          <w:tcPr>
            <w:tcW w:w="6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t>Carcinoma In Situ</w:t>
            </w:r>
          </w:p>
        </w:tc>
      </w:tr>
      <w:tr w:rsidR="002F7C40" w:rsidRPr="009C5AE6" w:rsidTr="007105D0">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3</w:t>
            </w:r>
          </w:p>
        </w:tc>
        <w:tc>
          <w:tcPr>
            <w:tcW w:w="6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t>Malignant</w:t>
            </w:r>
          </w:p>
        </w:tc>
      </w:tr>
    </w:tbl>
    <w:p w:rsidR="002F7C40" w:rsidRDefault="002F7C40" w:rsidP="002F7C40"/>
    <w:p w:rsidR="002F7C40" w:rsidRDefault="002F7C40" w:rsidP="002F7C40">
      <w:pPr>
        <w:sectPr w:rsidR="002F7C40" w:rsidSect="00203187">
          <w:headerReference w:type="default" r:id="rId122"/>
          <w:footerReference w:type="default" r:id="rId123"/>
          <w:pgSz w:w="12240" w:h="15840" w:code="1"/>
          <w:pgMar w:top="1440" w:right="1440" w:bottom="1440" w:left="1440" w:header="720" w:footer="720" w:gutter="0"/>
          <w:cols w:space="720"/>
          <w:noEndnote/>
          <w:docGrid w:linePitch="326"/>
        </w:sectPr>
      </w:pPr>
    </w:p>
    <w:tbl>
      <w:tblPr>
        <w:tblW w:w="13083" w:type="dxa"/>
        <w:tblInd w:w="93" w:type="dxa"/>
        <w:tblLook w:val="04A0"/>
      </w:tblPr>
      <w:tblGrid>
        <w:gridCol w:w="4857"/>
        <w:gridCol w:w="1331"/>
        <w:gridCol w:w="1487"/>
        <w:gridCol w:w="5408"/>
      </w:tblGrid>
      <w:tr w:rsidR="00B27786" w:rsidRPr="00361188" w:rsidTr="009574F4">
        <w:trPr>
          <w:cantSplit/>
          <w:trHeight w:val="300"/>
          <w:tblHeader/>
        </w:trPr>
        <w:tc>
          <w:tcPr>
            <w:tcW w:w="485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B27786" w:rsidRPr="009819E9" w:rsidRDefault="00B27786" w:rsidP="007105D0">
            <w:pPr>
              <w:rPr>
                <w:b/>
                <w:color w:val="000000"/>
              </w:rPr>
            </w:pPr>
            <w:bookmarkStart w:id="89" w:name="RL_1103"/>
            <w:r w:rsidRPr="009819E9">
              <w:rPr>
                <w:b/>
                <w:color w:val="000000"/>
              </w:rPr>
              <w:lastRenderedPageBreak/>
              <w:t>Histology Description</w:t>
            </w:r>
            <w:bookmarkEnd w:id="89"/>
          </w:p>
        </w:tc>
        <w:tc>
          <w:tcPr>
            <w:tcW w:w="1331"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B27786" w:rsidRPr="009819E9" w:rsidRDefault="00B27786" w:rsidP="007105D0">
            <w:pPr>
              <w:rPr>
                <w:b/>
                <w:color w:val="000000"/>
              </w:rPr>
            </w:pPr>
            <w:r w:rsidRPr="009819E9">
              <w:rPr>
                <w:b/>
                <w:color w:val="000000"/>
              </w:rPr>
              <w:t>Histology</w:t>
            </w:r>
          </w:p>
        </w:tc>
        <w:tc>
          <w:tcPr>
            <w:tcW w:w="148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B27786" w:rsidRPr="009819E9" w:rsidRDefault="00B27786" w:rsidP="007105D0">
            <w:pPr>
              <w:tabs>
                <w:tab w:val="left" w:pos="1045"/>
              </w:tabs>
              <w:rPr>
                <w:b/>
                <w:color w:val="000000"/>
              </w:rPr>
            </w:pPr>
            <w:r w:rsidRPr="009819E9">
              <w:rPr>
                <w:b/>
                <w:color w:val="000000"/>
              </w:rPr>
              <w:t>Histology/</w:t>
            </w:r>
          </w:p>
          <w:p w:rsidR="00B27786" w:rsidRPr="009819E9" w:rsidRDefault="00B27786" w:rsidP="007105D0">
            <w:pPr>
              <w:tabs>
                <w:tab w:val="left" w:pos="1045"/>
              </w:tabs>
              <w:rPr>
                <w:b/>
                <w:color w:val="000000"/>
              </w:rPr>
            </w:pPr>
            <w:r w:rsidRPr="009819E9">
              <w:rPr>
                <w:b/>
                <w:color w:val="000000"/>
              </w:rPr>
              <w:t>Behavior</w:t>
            </w:r>
          </w:p>
        </w:tc>
        <w:tc>
          <w:tcPr>
            <w:tcW w:w="540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B27786" w:rsidRPr="009819E9" w:rsidRDefault="00B27786" w:rsidP="007105D0">
            <w:pPr>
              <w:rPr>
                <w:b/>
                <w:color w:val="000000"/>
              </w:rPr>
            </w:pPr>
            <w:r w:rsidRPr="009819E9">
              <w:rPr>
                <w:b/>
                <w:color w:val="000000"/>
              </w:rPr>
              <w:t>Histology/Behavior Description</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NEOPLASM</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Neoplasm,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8001/3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Tumor cells,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tumor, small cell type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tumor, giant cell type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tumor, spindle cell type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8005/3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tumor, clear cell type</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8010/2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in situ,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Epithelioma,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Large cell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Large cell neuroendocrine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Large cell carcinoma with rhabdoid phenotype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8015/3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Glassy cell 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UNDIFF.,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802</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8020/3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undifferentiated type,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8021/3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anaplastic type, NOS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8022/3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Pleomorphic 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GIANT &amp; SPINDLE CELL CARCINOMA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Giant cell and spindle cell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Giant cell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Spindle cell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Pseudosarcomatous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Polygonal cell carcinoma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8035/3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with osteoclast-like giant cells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SMALL CELL 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804</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8041/3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Small cell carcinoma, NOS</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8043/3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Small cell carcinoma, fusiform cell</w:t>
            </w:r>
          </w:p>
        </w:tc>
      </w:tr>
      <w:tr w:rsidR="00B27786" w:rsidRPr="00361188" w:rsidTr="00B27786">
        <w:trPr>
          <w:trHeight w:val="300"/>
        </w:trPr>
        <w:tc>
          <w:tcPr>
            <w:tcW w:w="4857" w:type="dxa"/>
            <w:tcBorders>
              <w:top w:val="single" w:sz="4" w:space="0" w:color="auto"/>
            </w:tcBorders>
            <w:shd w:val="clear" w:color="auto" w:fill="auto"/>
            <w:noWrap/>
            <w:vAlign w:val="bottom"/>
            <w:hideMark/>
          </w:tcPr>
          <w:p w:rsidR="00B27786" w:rsidRPr="00794FFF" w:rsidRDefault="00B27786" w:rsidP="007105D0">
            <w:pPr>
              <w:rPr>
                <w:color w:val="000000"/>
                <w:sz w:val="22"/>
                <w:szCs w:val="22"/>
              </w:rPr>
            </w:pPr>
          </w:p>
          <w:p w:rsidR="00B27786" w:rsidRPr="00794FFF" w:rsidRDefault="00B27786" w:rsidP="007105D0">
            <w:pPr>
              <w:rPr>
                <w:color w:val="000000"/>
                <w:sz w:val="22"/>
                <w:szCs w:val="22"/>
              </w:rPr>
            </w:pPr>
          </w:p>
        </w:tc>
        <w:tc>
          <w:tcPr>
            <w:tcW w:w="1331" w:type="dxa"/>
            <w:tcBorders>
              <w:top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B27786" w:rsidRPr="00794FFF" w:rsidRDefault="00B27786" w:rsidP="007105D0">
            <w:pPr>
              <w:rPr>
                <w:color w:val="000000"/>
                <w:sz w:val="22"/>
                <w:szCs w:val="22"/>
              </w:rPr>
            </w:pP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lastRenderedPageBreak/>
              <w:t>PAPILLARY CARCINOMA,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805</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carcinoma in situ</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Verrucous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8052/2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squamous cell carcinoma, non-invasive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8052/3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squamous cell 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807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8070/2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in situ,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keratinizing,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lg. cell, non-ker.</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sm. cell, non-ker.</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spindle cell</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adenoid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8076/2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 in situ with question. stromal invas.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 cell carcinoma, micro-invasive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8078/3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Squamous cell carcinoma with horn formation</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TRANSITIONAL CELL CARCINOMA,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812</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Transitional cell carcinoma in situ</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Transitional cell 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Schneiderian 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Trans. cell carcinoma, spindle cell</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Basaloid carcinoma</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8124/3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Cloacogenic carcinoma</w:t>
            </w: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814</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NOS</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Scirrhous adenocarcinoma</w:t>
            </w:r>
          </w:p>
        </w:tc>
      </w:tr>
      <w:tr w:rsidR="00810FFF" w:rsidRPr="00361188" w:rsidTr="00810FFF">
        <w:trPr>
          <w:trHeight w:val="300"/>
        </w:trPr>
        <w:tc>
          <w:tcPr>
            <w:tcW w:w="4857"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p w:rsidR="00810FFF" w:rsidRPr="00794FFF" w:rsidRDefault="00810FFF" w:rsidP="007105D0">
            <w:pPr>
              <w:rPr>
                <w:color w:val="000000"/>
                <w:sz w:val="22"/>
                <w:szCs w:val="22"/>
              </w:rPr>
            </w:pPr>
          </w:p>
        </w:tc>
        <w:tc>
          <w:tcPr>
            <w:tcW w:w="1331"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c>
          <w:tcPr>
            <w:tcW w:w="1487" w:type="dxa"/>
            <w:tcBorders>
              <w:top w:val="single" w:sz="4" w:space="0" w:color="auto"/>
            </w:tcBorders>
            <w:shd w:val="clear" w:color="auto" w:fill="auto"/>
            <w:noWrap/>
            <w:vAlign w:val="bottom"/>
            <w:hideMark/>
          </w:tcPr>
          <w:p w:rsidR="00810FFF" w:rsidRPr="00794FFF" w:rsidRDefault="00810FFF"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r>
      <w:tr w:rsidR="00810FFF" w:rsidRPr="00361188" w:rsidTr="00810FFF">
        <w:trPr>
          <w:trHeight w:val="300"/>
        </w:trPr>
        <w:tc>
          <w:tcPr>
            <w:tcW w:w="4857" w:type="dxa"/>
            <w:tcBorders>
              <w:left w:val="single" w:sz="4" w:space="0" w:color="auto"/>
              <w:bottom w:val="nil"/>
              <w:right w:val="nil"/>
            </w:tcBorders>
            <w:shd w:val="clear" w:color="auto" w:fill="auto"/>
            <w:noWrap/>
            <w:vAlign w:val="bottom"/>
            <w:hideMark/>
          </w:tcPr>
          <w:p w:rsidR="00810FFF" w:rsidRPr="00794FFF" w:rsidRDefault="00810FFF" w:rsidP="00810FFF">
            <w:pPr>
              <w:rPr>
                <w:color w:val="000000"/>
                <w:sz w:val="22"/>
                <w:szCs w:val="22"/>
              </w:rPr>
            </w:pPr>
            <w:r w:rsidRPr="00794FFF">
              <w:rPr>
                <w:color w:val="000000"/>
                <w:sz w:val="22"/>
                <w:szCs w:val="22"/>
              </w:rPr>
              <w:lastRenderedPageBreak/>
              <w:t>ADENOCARCINOMA, NOS  (cont’d)</w:t>
            </w:r>
          </w:p>
        </w:tc>
        <w:tc>
          <w:tcPr>
            <w:tcW w:w="1331" w:type="dxa"/>
            <w:tcBorders>
              <w:left w:val="nil"/>
              <w:bottom w:val="nil"/>
              <w:right w:val="single" w:sz="4" w:space="0" w:color="auto"/>
            </w:tcBorders>
            <w:shd w:val="clear" w:color="auto" w:fill="auto"/>
            <w:noWrap/>
            <w:vAlign w:val="bottom"/>
            <w:hideMark/>
          </w:tcPr>
          <w:p w:rsidR="00810FFF" w:rsidRPr="00794FFF" w:rsidRDefault="00810FFF" w:rsidP="00810FFF">
            <w:pPr>
              <w:rPr>
                <w:color w:val="000000"/>
                <w:sz w:val="22"/>
                <w:szCs w:val="22"/>
              </w:rPr>
            </w:pPr>
            <w:r w:rsidRPr="00794FFF">
              <w:rPr>
                <w:color w:val="000000"/>
                <w:sz w:val="22"/>
                <w:szCs w:val="22"/>
              </w:rPr>
              <w:t>814</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810FFF" w:rsidRPr="00794FFF" w:rsidRDefault="00810FFF" w:rsidP="007105D0">
            <w:pPr>
              <w:tabs>
                <w:tab w:val="left" w:pos="1045"/>
              </w:tabs>
              <w:rPr>
                <w:color w:val="000000"/>
                <w:sz w:val="22"/>
                <w:szCs w:val="22"/>
              </w:rPr>
            </w:pPr>
            <w:r w:rsidRPr="00794FFF">
              <w:rPr>
                <w:color w:val="000000"/>
                <w:sz w:val="22"/>
                <w:szCs w:val="22"/>
              </w:rPr>
              <w:t>8143/3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810FFF" w:rsidRPr="00794FFF" w:rsidRDefault="00810FFF" w:rsidP="007105D0">
            <w:pPr>
              <w:rPr>
                <w:color w:val="000000"/>
                <w:sz w:val="22"/>
                <w:szCs w:val="22"/>
              </w:rPr>
            </w:pPr>
            <w:r w:rsidRPr="00794FFF">
              <w:rPr>
                <w:color w:val="000000"/>
                <w:sz w:val="22"/>
                <w:szCs w:val="22"/>
              </w:rPr>
              <w:t>Superficial spreading adenocarcinoma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diffuse type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8147/3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Basal cell adenocarcinoma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 IN ADENOMA. POLYP</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8210/2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 in adenomatous polyp</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8210/3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adenomatous polyp</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8211/3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Tubular adenocarcinoma</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 IN FAMIL POLYP COLI</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822</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8220/2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 in familial polyp. coli</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8220/3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adenoma. polyposis coli</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8221/2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 in situ in mult. adenomatous polyps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8221/3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mult. adenomatous polyps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SOLID 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8230/2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Duct carcinoma in situ, solid type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8230/3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Solid carcinoma, NOS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8231/3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Carcinoma simplex</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CARCINOID TUMOR, MALIGNANT</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824</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Carcinoid tumor,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Enterochromaffin cell carcinoid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Enterochromaffin-like cell tumor, malignant</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Goblet cell carcinoid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Composite carcinoid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Adenocarcinoid tumor</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Neuroendocrine carcinoma</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8249/3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Atypical carcinoid tumor</w:t>
            </w:r>
          </w:p>
        </w:tc>
      </w:tr>
      <w:tr w:rsidR="00B27786" w:rsidRPr="00361188" w:rsidTr="00B27786">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BRONCHIOLO-ALVEOLAR ADENOCA.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8255/3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mixed subtypes</w:t>
            </w: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ADENOCARCINOMA,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826</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Papillary adenocarcinoma,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8261/2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 in villous adenoma</w:t>
            </w:r>
          </w:p>
        </w:tc>
      </w:tr>
      <w:tr w:rsidR="00B27786" w:rsidRPr="00361188" w:rsidTr="00810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villous adenoma</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Villous adenocarcinoma</w:t>
            </w:r>
          </w:p>
        </w:tc>
      </w:tr>
      <w:tr w:rsidR="00B27786" w:rsidRPr="00361188" w:rsidTr="00810FFF">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lastRenderedPageBreak/>
              <w:t>PAPILLARY ADENOCARCINOMA,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t>826</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8263/2</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situ in tubulovillous adenoma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8263/3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in tubulovillous adenoma</w:t>
            </w:r>
          </w:p>
        </w:tc>
      </w:tr>
      <w:tr w:rsidR="00B27786" w:rsidRPr="00361188" w:rsidTr="009574F4">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MUCOEPIDERMOID CARCINOMA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843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8430/3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Mucoepidermoid carcinoma</w:t>
            </w:r>
          </w:p>
        </w:tc>
      </w:tr>
      <w:tr w:rsidR="00B27786" w:rsidRPr="00361188" w:rsidTr="009574F4">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CYSTADENOCARCINOMA, NOS</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844</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8440/3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Cystadenocarcinoma, NOS</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MUCINOUS ADENOCARCINOMA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848</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8480/3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Mucinous adenocarcinoma</w:t>
            </w:r>
          </w:p>
        </w:tc>
      </w:tr>
      <w:tr w:rsidR="00B27786" w:rsidRPr="00361188" w:rsidTr="002003B8">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8481/3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Mucin-producing adenocarcinoma</w:t>
            </w:r>
          </w:p>
        </w:tc>
      </w:tr>
      <w:tr w:rsidR="00B27786" w:rsidRPr="00361188" w:rsidTr="002003B8">
        <w:trPr>
          <w:trHeight w:val="300"/>
        </w:trPr>
        <w:tc>
          <w:tcPr>
            <w:tcW w:w="4857" w:type="dxa"/>
            <w:tcBorders>
              <w:top w:val="single" w:sz="4" w:space="0" w:color="auto"/>
              <w:left w:val="single" w:sz="4" w:space="0" w:color="auto"/>
              <w:bottom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SIGNET RING CELL CARCINOMA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849</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8490/3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Signet ring cell carcinoma</w:t>
            </w:r>
          </w:p>
        </w:tc>
      </w:tr>
      <w:tr w:rsidR="00B27786" w:rsidRPr="00361188" w:rsidTr="002003B8">
        <w:trPr>
          <w:trHeight w:val="300"/>
        </w:trPr>
        <w:tc>
          <w:tcPr>
            <w:tcW w:w="4857" w:type="dxa"/>
            <w:tcBorders>
              <w:top w:val="single" w:sz="4" w:space="0" w:color="auto"/>
              <w:left w:val="single" w:sz="4" w:space="0" w:color="auto"/>
              <w:bottom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MEDULLARY CARCINOMA, NOS</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851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8510/3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Medullary carcinoma, NOS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ACINAR CELL CARCINOMA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855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8550/3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Acinar cell carcinoma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Acinar cell cystadenocarcinoma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ADENOSQUAMOUS CARCINOMA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856</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8560/3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Adenosquamous carcinoma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8562/3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Epithelial-myoepithelial carcinoma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 WITH METAPLASIA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857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squamous metaplasia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 cartilag. &amp; oss. metaplas.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spindle cell mataplasia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apocrine metaplasia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Adenocarcinoma with neuroendocrine differen.</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Metaplastic carcinoma, NOS</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8576/3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Hepatoid adenocarcinoma</w:t>
            </w: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NEVI &amp; MELANOMAS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872</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8720/2</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Melanoma in situ</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melanoma,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Nodular melanoma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Balloon cell melanoma</w:t>
            </w:r>
          </w:p>
        </w:tc>
      </w:tr>
      <w:tr w:rsidR="00B27786" w:rsidRPr="00361188" w:rsidTr="00794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8723/3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melanoma, regressing</w:t>
            </w:r>
          </w:p>
        </w:tc>
      </w:tr>
      <w:tr w:rsidR="00B27786" w:rsidRPr="00361188" w:rsidTr="00794FFF">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AMELANOTIC MELANOMA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8730/3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Amelanotic melanoma</w:t>
            </w:r>
          </w:p>
        </w:tc>
      </w:tr>
      <w:tr w:rsidR="00794FFF" w:rsidRPr="00361188" w:rsidTr="00794FFF">
        <w:trPr>
          <w:trHeight w:val="300"/>
        </w:trPr>
        <w:tc>
          <w:tcPr>
            <w:tcW w:w="4857" w:type="dxa"/>
            <w:tcBorders>
              <w:top w:val="single" w:sz="4" w:space="0" w:color="auto"/>
            </w:tcBorders>
            <w:shd w:val="clear" w:color="auto" w:fill="auto"/>
            <w:noWrap/>
            <w:vAlign w:val="bottom"/>
            <w:hideMark/>
          </w:tcPr>
          <w:p w:rsidR="00794FFF" w:rsidRPr="00794FFF" w:rsidRDefault="00794FFF" w:rsidP="007105D0">
            <w:pPr>
              <w:rPr>
                <w:color w:val="000000"/>
                <w:sz w:val="22"/>
                <w:szCs w:val="22"/>
              </w:rPr>
            </w:pPr>
          </w:p>
        </w:tc>
        <w:tc>
          <w:tcPr>
            <w:tcW w:w="1331" w:type="dxa"/>
            <w:tcBorders>
              <w:top w:val="single" w:sz="4" w:space="0" w:color="auto"/>
            </w:tcBorders>
            <w:shd w:val="clear" w:color="auto" w:fill="auto"/>
            <w:noWrap/>
            <w:vAlign w:val="bottom"/>
            <w:hideMark/>
          </w:tcPr>
          <w:p w:rsidR="00794FFF" w:rsidRPr="00794FFF" w:rsidRDefault="00794FFF" w:rsidP="007105D0">
            <w:pPr>
              <w:rPr>
                <w:color w:val="000000"/>
                <w:sz w:val="22"/>
                <w:szCs w:val="22"/>
              </w:rPr>
            </w:pPr>
          </w:p>
        </w:tc>
        <w:tc>
          <w:tcPr>
            <w:tcW w:w="1487" w:type="dxa"/>
            <w:tcBorders>
              <w:top w:val="single" w:sz="4" w:space="0" w:color="auto"/>
            </w:tcBorders>
            <w:shd w:val="clear" w:color="auto" w:fill="auto"/>
            <w:noWrap/>
            <w:vAlign w:val="bottom"/>
            <w:hideMark/>
          </w:tcPr>
          <w:p w:rsidR="00794FFF" w:rsidRPr="00794FFF" w:rsidRDefault="00794FFF"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794FFF" w:rsidRPr="00794FFF" w:rsidRDefault="00794FFF" w:rsidP="007105D0">
            <w:pPr>
              <w:rPr>
                <w:color w:val="000000"/>
                <w:sz w:val="22"/>
                <w:szCs w:val="22"/>
              </w:rPr>
            </w:pPr>
          </w:p>
        </w:tc>
      </w:tr>
      <w:tr w:rsidR="00B27786" w:rsidRPr="00361188" w:rsidTr="00794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lastRenderedPageBreak/>
              <w:t>MAL. MEL. IN JUNCT. NEVUS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874</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8743/3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Superficial spreading melanoma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8745/3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Desmoplastic melanoma, malignant</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8746/3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Mucosal lentiginous melanoma</w:t>
            </w:r>
          </w:p>
        </w:tc>
      </w:tr>
      <w:tr w:rsidR="00B27786" w:rsidRPr="00361188" w:rsidTr="009574F4">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 MELAN. IN GIANT PIGMT. NEVUS</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876</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8761/3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 melanoma in giant pigmented nevus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EPITHELIOID CELL MELANOMA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877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8770/3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Mixed epithel. &amp; spindle cell melanoma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Epithelioid cell melanoma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8772/3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Spindle cell melanoma, NOS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SARCOMA,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880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Spindle cell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Giant cell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Small cell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Epithelioid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Undifferentiated 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8806/3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Desmoplastic small round cell tumor</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FIBROMATOUS NEOPLASMS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881</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Fibromyxosarcoma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Fascial fibrosarcoma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Infantile fibrosarcoma</w:t>
            </w:r>
          </w:p>
        </w:tc>
      </w:tr>
      <w:tr w:rsidR="00B27786" w:rsidRPr="00361188" w:rsidTr="00B27786">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8815/3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Solitary fibrous tumor, malignant</w:t>
            </w:r>
          </w:p>
        </w:tc>
      </w:tr>
      <w:tr w:rsidR="00B27786" w:rsidRPr="00361188" w:rsidTr="00B27786">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LIPOSARCOMA NEOPLASMS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885</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Liposarcoma,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Liposarcoma, well differentiated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Myxoid liposarcoma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Round cell liposarcoma</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Pleomorphic liposarcoma</w:t>
            </w:r>
          </w:p>
        </w:tc>
      </w:tr>
      <w:tr w:rsidR="00810FFF" w:rsidRPr="00361188" w:rsidTr="00810FFF">
        <w:trPr>
          <w:trHeight w:val="300"/>
        </w:trPr>
        <w:tc>
          <w:tcPr>
            <w:tcW w:w="4857"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p w:rsidR="00810FFF" w:rsidRPr="00794FFF" w:rsidRDefault="00810FFF" w:rsidP="007105D0">
            <w:pPr>
              <w:rPr>
                <w:color w:val="000000"/>
                <w:sz w:val="22"/>
                <w:szCs w:val="22"/>
              </w:rPr>
            </w:pPr>
          </w:p>
        </w:tc>
        <w:tc>
          <w:tcPr>
            <w:tcW w:w="1331"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c>
          <w:tcPr>
            <w:tcW w:w="1487" w:type="dxa"/>
            <w:tcBorders>
              <w:top w:val="single" w:sz="4" w:space="0" w:color="auto"/>
            </w:tcBorders>
            <w:shd w:val="clear" w:color="auto" w:fill="auto"/>
            <w:noWrap/>
            <w:vAlign w:val="bottom"/>
            <w:hideMark/>
          </w:tcPr>
          <w:p w:rsidR="00810FFF" w:rsidRPr="00794FFF" w:rsidRDefault="00810FFF"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lastRenderedPageBreak/>
              <w:t>LIPOSARCOMA NEOPLASMS (cont’d)</w:t>
            </w:r>
          </w:p>
        </w:tc>
        <w:tc>
          <w:tcPr>
            <w:tcW w:w="1331" w:type="dxa"/>
            <w:tcBorders>
              <w:left w:val="nil"/>
              <w:bottom w:val="nil"/>
              <w:right w:val="single" w:sz="4" w:space="0" w:color="auto"/>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t>885</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8855/3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Mixed type liposarcoma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Fibroblastic liposarcoma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8858/3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Dedifferentiated liposarcoma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MYOMATOUS NEOPLASMS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889</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Leiomyosarcoma,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Epithelioid leiomyosarcoma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Angiomyosarcoma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Myosarcoma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8896/3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Myxoid leiomyosarcoma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STROMAL SARCOMA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893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8934/3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Carcinofibroma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8935/3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Stromal sarcoma, NOS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8936/3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Gastrointestinal stromal sarcoma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CARCINOSARCOMA,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898</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8980/3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Carcinosarcoma,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8981/3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Carcinosarcoma, embryonal type</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8982/3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myoepithelioma</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LYMPHOMA, NOS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959</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9590/3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lymphoma,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9591/3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lymphoma, non-Hodgkin</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9596/3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Composite Hodgkin and non-Hodgkin lymphoma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lymphocyte-rich</w:t>
            </w:r>
          </w:p>
        </w:tc>
      </w:tr>
      <w:tr w:rsidR="00B27786" w:rsidRPr="00361188" w:rsidTr="00810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mixed cellularity, NOS</w:t>
            </w:r>
          </w:p>
        </w:tc>
      </w:tr>
      <w:tr w:rsidR="00B27786" w:rsidRPr="00361188" w:rsidTr="00810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lymphocytic deplet., NOS</w:t>
            </w: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lymphocytic deplet., diffuse fibrosis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lymphocyt. deplet., reticular</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9659/3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 nodular lymphocyte predom.</w:t>
            </w:r>
          </w:p>
        </w:tc>
      </w:tr>
      <w:tr w:rsidR="00810FFF" w:rsidRPr="00361188" w:rsidTr="00810FFF">
        <w:trPr>
          <w:trHeight w:val="300"/>
        </w:trPr>
        <w:tc>
          <w:tcPr>
            <w:tcW w:w="4857"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c>
          <w:tcPr>
            <w:tcW w:w="1331"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c>
          <w:tcPr>
            <w:tcW w:w="1487" w:type="dxa"/>
            <w:tcBorders>
              <w:top w:val="single" w:sz="4" w:space="0" w:color="auto"/>
            </w:tcBorders>
            <w:shd w:val="clear" w:color="auto" w:fill="auto"/>
            <w:noWrap/>
            <w:vAlign w:val="bottom"/>
            <w:hideMark/>
          </w:tcPr>
          <w:p w:rsidR="00810FFF" w:rsidRPr="00794FFF" w:rsidRDefault="00810FFF" w:rsidP="007105D0">
            <w:pPr>
              <w:tabs>
                <w:tab w:val="left" w:pos="1045"/>
              </w:tabs>
              <w:rPr>
                <w:color w:val="000000"/>
                <w:sz w:val="22"/>
                <w:szCs w:val="22"/>
              </w:rPr>
            </w:pPr>
          </w:p>
        </w:tc>
        <w:tc>
          <w:tcPr>
            <w:tcW w:w="5408" w:type="dxa"/>
            <w:tcBorders>
              <w:top w:val="single" w:sz="4" w:space="0" w:color="auto"/>
            </w:tcBorders>
            <w:shd w:val="clear" w:color="auto" w:fill="auto"/>
            <w:noWrap/>
            <w:vAlign w:val="bottom"/>
            <w:hideMark/>
          </w:tcPr>
          <w:p w:rsidR="00810FFF" w:rsidRPr="00794FFF" w:rsidRDefault="00810FFF" w:rsidP="007105D0">
            <w:pPr>
              <w:rPr>
                <w:color w:val="000000"/>
                <w:sz w:val="22"/>
                <w:szCs w:val="22"/>
              </w:rPr>
            </w:pP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lastRenderedPageBreak/>
              <w:t>HODGKIN LYMPHOMA, NOD. SCLER.</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966</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9661/3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granuloma [obs]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sarcoma [obs]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nodular sclerosis,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nod. scler., cellular phase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nod. scler., grade 1</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9667/3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Hodgkin lymphoma, nod. scler., grade 2</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SMALL B-CELL LYMPHOCYTIC</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9670/3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small B lymphocytic,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lymphoplasmacytic</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9673/3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Mantle cell lymphoma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9675/3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mixed sm. and lg. cell, diffuse</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LARGE B-CELL, DIFFUSE</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968</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9680/3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large B-cell, diffuse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9684/3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ML, large B-cell, diffuse, immunoblastic,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9687/3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Burkitt lymphoma, NOS</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9688/3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T-cell histiocyte rich large B-cell lymphoma</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 &amp; MARGINAL LYMPH, NOS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969</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lymphoma,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lymphoma, grade 2</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lymphoma, grade 1</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lymphoma, grade 3</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9699/3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Marginal zone B-cell lymphoma, NOS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T-CELL LYMPHOMAS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9701/3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Sezary syndrome</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9702/3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Mature T-cell lymphoma, NOS</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9705/3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Angioimmunoblastic T-cell lymphoma</w:t>
            </w: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810FFF">
            <w:pPr>
              <w:rPr>
                <w:color w:val="000000"/>
                <w:sz w:val="22"/>
                <w:szCs w:val="22"/>
              </w:rPr>
            </w:pPr>
            <w:r w:rsidRPr="00794FFF">
              <w:rPr>
                <w:color w:val="000000"/>
                <w:sz w:val="22"/>
                <w:szCs w:val="22"/>
              </w:rPr>
              <w:t>OTHER SPEC. NON-HODGKIN LYMPHOMA</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971</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9712/3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Intravascular large B-cell lymphoma</w:t>
            </w:r>
          </w:p>
        </w:tc>
      </w:tr>
      <w:tr w:rsidR="00B27786" w:rsidRPr="00361188" w:rsidTr="00794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9714/3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Anaplastic large cell lymphoma, T-cell and Null cell type</w:t>
            </w:r>
          </w:p>
        </w:tc>
      </w:tr>
      <w:tr w:rsidR="00B27786" w:rsidRPr="00361188" w:rsidTr="00794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9717/3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Intestinal T-cell lymphoma</w:t>
            </w:r>
          </w:p>
        </w:tc>
      </w:tr>
      <w:tr w:rsidR="00794FFF" w:rsidRPr="00361188" w:rsidTr="00794FFF">
        <w:trPr>
          <w:trHeight w:val="300"/>
        </w:trPr>
        <w:tc>
          <w:tcPr>
            <w:tcW w:w="4857" w:type="dxa"/>
            <w:tcBorders>
              <w:top w:val="single" w:sz="4" w:space="0" w:color="auto"/>
              <w:left w:val="single" w:sz="4" w:space="0" w:color="auto"/>
              <w:bottom w:val="single" w:sz="4" w:space="0" w:color="auto"/>
              <w:right w:val="nil"/>
            </w:tcBorders>
            <w:shd w:val="clear" w:color="auto" w:fill="auto"/>
            <w:noWrap/>
            <w:vAlign w:val="bottom"/>
            <w:hideMark/>
          </w:tcPr>
          <w:p w:rsidR="00794FFF" w:rsidRPr="00794FFF" w:rsidRDefault="00794FFF" w:rsidP="002C38CD">
            <w:pPr>
              <w:rPr>
                <w:color w:val="000000"/>
                <w:sz w:val="22"/>
                <w:szCs w:val="22"/>
              </w:rPr>
            </w:pPr>
            <w:r w:rsidRPr="00794FFF">
              <w:rPr>
                <w:color w:val="000000"/>
                <w:sz w:val="22"/>
                <w:szCs w:val="22"/>
              </w:rPr>
              <w:lastRenderedPageBreak/>
              <w:t>OTHER SPEC. NON-HODGKIN LYMPHOMA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794FFF" w:rsidRPr="00794FFF" w:rsidRDefault="00794FFF" w:rsidP="002C38CD">
            <w:pPr>
              <w:rPr>
                <w:color w:val="000000"/>
                <w:sz w:val="22"/>
                <w:szCs w:val="22"/>
              </w:rPr>
            </w:pPr>
            <w:r w:rsidRPr="00794FFF">
              <w:rPr>
                <w:color w:val="000000"/>
                <w:sz w:val="22"/>
                <w:szCs w:val="22"/>
              </w:rPr>
              <w:t>971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FFF" w:rsidRPr="00794FFF" w:rsidRDefault="00794FFF" w:rsidP="007105D0">
            <w:pPr>
              <w:tabs>
                <w:tab w:val="left" w:pos="1045"/>
              </w:tabs>
              <w:rPr>
                <w:color w:val="000000"/>
                <w:sz w:val="22"/>
                <w:szCs w:val="22"/>
              </w:rPr>
            </w:pPr>
            <w:r w:rsidRPr="00794FFF">
              <w:rPr>
                <w:color w:val="000000"/>
                <w:sz w:val="22"/>
                <w:szCs w:val="22"/>
              </w:rPr>
              <w:t>9719/3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FFF" w:rsidRPr="00794FFF" w:rsidRDefault="00794FFF" w:rsidP="007105D0">
            <w:pPr>
              <w:rPr>
                <w:color w:val="000000"/>
                <w:sz w:val="22"/>
                <w:szCs w:val="22"/>
              </w:rPr>
            </w:pPr>
            <w:r w:rsidRPr="00794FFF">
              <w:rPr>
                <w:color w:val="000000"/>
                <w:sz w:val="22"/>
                <w:szCs w:val="22"/>
              </w:rPr>
              <w:t>NK/T-cell lymphoma, nasal and nasal-type</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 CELL LYMPHOBLASTIC LYMPH.</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972</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9724/3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SystemicEBV pos. T-cell lymphoproliferative disease of childhood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9727/3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Precursor cell lymphoblastic lymphoma,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9728/3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Precursor B-cell lymphoblastic lymphoma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9729/3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Precursor T-cell lymphoblastic lymphoma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PLASMA CELL TUMORS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Plasmacytoma,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Plasmacytoma, extramedullary</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Plasmablastic lymphoma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ALK positive large B-cell lymphoma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9738/3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Lrg B-cell lymphoma in HHV8-assoc. multicentric Castleman DZ</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MAST CELL TUMORS</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974</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9740/3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Mast cell 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9741/3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mastocytosis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NEOPLASMS OF HISTIOCYTES AND ACCESSORY LYMPHOID CELLS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9750/3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Malignant histiocytosis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Langerhans cell histiocytosis, NOS</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Langerhans cell histiocytosis, disseminated</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Histiocytic sarcoma</w:t>
            </w:r>
          </w:p>
        </w:tc>
      </w:tr>
      <w:tr w:rsidR="00B27786" w:rsidRPr="00361188" w:rsidTr="00810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Langerhans cell sarcoma</w:t>
            </w:r>
          </w:p>
        </w:tc>
      </w:tr>
      <w:tr w:rsidR="00B27786" w:rsidRPr="00361188" w:rsidTr="00810FFF">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810FFF" w:rsidP="007105D0">
            <w:pPr>
              <w:rPr>
                <w:color w:val="000000"/>
                <w:sz w:val="22"/>
                <w:szCs w:val="22"/>
              </w:rPr>
            </w:pPr>
            <w:r w:rsidRPr="00794FFF">
              <w:rPr>
                <w:color w:val="000000"/>
                <w:sz w:val="22"/>
                <w:szCs w:val="22"/>
              </w:rPr>
              <w:t>NEOPLASMS OF HISTIOCYTES AND ACCESSORY LYMPHOID CELLS (cont’d)</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9757/3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Interdigitating dendritic cell sarcoma</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Follicular dendritic cell sarcoma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9759/3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Fibroblastic reticular cell tumor</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PRECURSOR LYMPHOID NEOPLASMS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981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 lymphoblastic leukemia/lymphoma, NOS</w:t>
            </w:r>
          </w:p>
        </w:tc>
      </w:tr>
      <w:tr w:rsidR="00B27786" w:rsidRPr="00361188" w:rsidTr="00794FFF">
        <w:trPr>
          <w:trHeight w:val="300"/>
        </w:trPr>
        <w:tc>
          <w:tcPr>
            <w:tcW w:w="4857" w:type="dxa"/>
            <w:tcBorders>
              <w:top w:val="nil"/>
              <w:left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9812/3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Leukemia/lymphoma with t(9;22)(q34;q11.2);BCR-ABL1</w:t>
            </w:r>
          </w:p>
        </w:tc>
      </w:tr>
      <w:tr w:rsidR="00B27786" w:rsidRPr="00361188" w:rsidTr="00794FFF">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9813/3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Leukemia/lymphoma with t(v;11q23);MLL rearranged</w:t>
            </w:r>
          </w:p>
        </w:tc>
      </w:tr>
      <w:tr w:rsidR="00794FFF" w:rsidRPr="00361188" w:rsidTr="00794FFF">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794FFF" w:rsidRPr="00794FFF" w:rsidRDefault="00794FFF" w:rsidP="002C38CD">
            <w:pPr>
              <w:rPr>
                <w:color w:val="000000"/>
                <w:sz w:val="22"/>
                <w:szCs w:val="22"/>
              </w:rPr>
            </w:pPr>
            <w:r w:rsidRPr="00794FFF">
              <w:rPr>
                <w:color w:val="000000"/>
                <w:sz w:val="22"/>
                <w:szCs w:val="22"/>
              </w:rPr>
              <w:lastRenderedPageBreak/>
              <w:t>PRECURSOR LYMPHOID NEOPLASMS</w:t>
            </w:r>
          </w:p>
        </w:tc>
        <w:tc>
          <w:tcPr>
            <w:tcW w:w="1331" w:type="dxa"/>
            <w:tcBorders>
              <w:top w:val="single" w:sz="4" w:space="0" w:color="auto"/>
              <w:left w:val="nil"/>
              <w:bottom w:val="nil"/>
              <w:right w:val="single" w:sz="4" w:space="0" w:color="auto"/>
            </w:tcBorders>
            <w:shd w:val="clear" w:color="auto" w:fill="auto"/>
            <w:noWrap/>
            <w:vAlign w:val="bottom"/>
            <w:hideMark/>
          </w:tcPr>
          <w:p w:rsidR="00794FFF" w:rsidRPr="00794FFF" w:rsidRDefault="00794FFF" w:rsidP="002C38CD">
            <w:pPr>
              <w:rPr>
                <w:color w:val="000000"/>
                <w:sz w:val="22"/>
                <w:szCs w:val="22"/>
              </w:rPr>
            </w:pPr>
            <w:r w:rsidRPr="00794FFF">
              <w:rPr>
                <w:color w:val="000000"/>
                <w:sz w:val="22"/>
                <w:szCs w:val="22"/>
              </w:rPr>
              <w:t>981</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FFF" w:rsidRPr="00794FFF" w:rsidRDefault="00794FFF" w:rsidP="007105D0">
            <w:pPr>
              <w:tabs>
                <w:tab w:val="left" w:pos="1045"/>
              </w:tabs>
              <w:rPr>
                <w:color w:val="000000"/>
                <w:sz w:val="22"/>
                <w:szCs w:val="22"/>
              </w:rPr>
            </w:pPr>
            <w:r w:rsidRPr="00794FFF">
              <w:rPr>
                <w:color w:val="000000"/>
                <w:sz w:val="22"/>
                <w:szCs w:val="22"/>
              </w:rPr>
              <w:t>9814/3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FFF" w:rsidRPr="00794FFF" w:rsidRDefault="00794FFF" w:rsidP="007105D0">
            <w:pPr>
              <w:rPr>
                <w:color w:val="000000"/>
                <w:sz w:val="22"/>
                <w:szCs w:val="22"/>
              </w:rPr>
            </w:pPr>
            <w:r w:rsidRPr="00794FFF">
              <w:rPr>
                <w:color w:val="000000"/>
                <w:sz w:val="22"/>
                <w:szCs w:val="22"/>
              </w:rPr>
              <w:t>Leukemia/lymphoma with t(12;21)(p13;q22);TEL-AML1(ETV6-RUNX1)</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 lymphoblastic leukemia/lymphoma with hyperdiploidy</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9816/3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Leukemia/lymphoma with hypodiploidy (hypodiploid ALL)</w:t>
            </w:r>
          </w:p>
        </w:tc>
      </w:tr>
      <w:tr w:rsidR="00B27786" w:rsidRPr="00361188" w:rsidTr="009574F4">
        <w:trPr>
          <w:trHeight w:val="300"/>
        </w:trPr>
        <w:tc>
          <w:tcPr>
            <w:tcW w:w="4857" w:type="dxa"/>
            <w:tcBorders>
              <w:top w:val="nil"/>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B lymphblastic leukemia/lymphoma with t(5;14)(q31;q32);IL3-IGH</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9818/3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Leukemia/lymphoma with t(1;19)(q23;p13.3); E2A PBX1 (TCF3 PBX1)</w:t>
            </w:r>
          </w:p>
        </w:tc>
      </w:tr>
      <w:tr w:rsidR="00B27786" w:rsidRPr="00361188" w:rsidTr="009574F4">
        <w:trPr>
          <w:trHeight w:val="300"/>
        </w:trPr>
        <w:tc>
          <w:tcPr>
            <w:tcW w:w="4857" w:type="dxa"/>
            <w:tcBorders>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PROLYMPH/PRECURS LEUKEMIA</w:t>
            </w:r>
          </w:p>
        </w:tc>
        <w:tc>
          <w:tcPr>
            <w:tcW w:w="1331" w:type="dxa"/>
            <w:tcBorders>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983</w:t>
            </w:r>
          </w:p>
        </w:tc>
        <w:tc>
          <w:tcPr>
            <w:tcW w:w="1487"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9831/3</w:t>
            </w:r>
          </w:p>
        </w:tc>
        <w:tc>
          <w:tcPr>
            <w:tcW w:w="5408" w:type="dxa"/>
            <w:tcBorders>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T-cell large granular lymphocytic leukemia</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9837/3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T lymphoblastic leukemia/lymphoma</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CHRONIC MYELOPROLIFERATIVE DIS.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996</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9965/3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Myeloid and lymphoid neoplasms with PDGFRB rearrangement</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9967/3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Myeloid and lymphoid neoplasm with FGFR1 abnormalities</w:t>
            </w:r>
          </w:p>
        </w:tc>
      </w:tr>
      <w:tr w:rsidR="00B27786" w:rsidRPr="00361188" w:rsidTr="009574F4">
        <w:trPr>
          <w:trHeight w:val="300"/>
        </w:trPr>
        <w:tc>
          <w:tcPr>
            <w:tcW w:w="4857" w:type="dxa"/>
            <w:tcBorders>
              <w:top w:val="single" w:sz="4" w:space="0" w:color="auto"/>
              <w:left w:val="single" w:sz="4" w:space="0" w:color="auto"/>
              <w:bottom w:val="nil"/>
              <w:right w:val="nil"/>
            </w:tcBorders>
            <w:shd w:val="clear" w:color="auto" w:fill="auto"/>
            <w:noWrap/>
            <w:vAlign w:val="bottom"/>
            <w:hideMark/>
          </w:tcPr>
          <w:p w:rsidR="00B27786" w:rsidRPr="00794FFF" w:rsidRDefault="00B27786" w:rsidP="00810FFF">
            <w:pPr>
              <w:rPr>
                <w:color w:val="000000"/>
                <w:sz w:val="22"/>
                <w:szCs w:val="22"/>
              </w:rPr>
            </w:pPr>
            <w:r w:rsidRPr="00794FFF">
              <w:rPr>
                <w:color w:val="000000"/>
                <w:sz w:val="22"/>
                <w:szCs w:val="22"/>
              </w:rPr>
              <w:t>MYELOPLASTIC/MYELOPROLIF</w:t>
            </w:r>
            <w:r w:rsidR="00810FFF" w:rsidRPr="00794FFF">
              <w:rPr>
                <w:color w:val="000000"/>
                <w:sz w:val="22"/>
                <w:szCs w:val="22"/>
              </w:rPr>
              <w:t xml:space="preserve">. </w:t>
            </w:r>
            <w:r w:rsidRPr="00794FFF">
              <w:rPr>
                <w:color w:val="000000"/>
                <w:sz w:val="22"/>
                <w:szCs w:val="22"/>
              </w:rPr>
              <w:t xml:space="preserve"> NEOPLASMS</w:t>
            </w:r>
          </w:p>
        </w:tc>
        <w:tc>
          <w:tcPr>
            <w:tcW w:w="1331" w:type="dxa"/>
            <w:tcBorders>
              <w:top w:val="single" w:sz="4" w:space="0" w:color="auto"/>
              <w:left w:val="nil"/>
              <w:bottom w:val="nil"/>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997</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9971/3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Polymorphic PTLD</w:t>
            </w:r>
          </w:p>
        </w:tc>
      </w:tr>
      <w:tr w:rsidR="00B27786" w:rsidRPr="00361188" w:rsidTr="009574F4">
        <w:trPr>
          <w:trHeight w:val="300"/>
        </w:trPr>
        <w:tc>
          <w:tcPr>
            <w:tcW w:w="4857" w:type="dxa"/>
            <w:tcBorders>
              <w:top w:val="nil"/>
              <w:left w:val="single" w:sz="4" w:space="0" w:color="auto"/>
              <w:bottom w:val="single" w:sz="4" w:space="0" w:color="auto"/>
              <w:right w:val="nil"/>
            </w:tcBorders>
            <w:shd w:val="clear" w:color="auto" w:fill="auto"/>
            <w:noWrap/>
            <w:vAlign w:val="bottom"/>
            <w:hideMark/>
          </w:tcPr>
          <w:p w:rsidR="00B27786" w:rsidRPr="00794FFF" w:rsidRDefault="00B27786" w:rsidP="007105D0">
            <w:pP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tabs>
                <w:tab w:val="left" w:pos="1045"/>
              </w:tabs>
              <w:rPr>
                <w:color w:val="000000"/>
                <w:sz w:val="22"/>
                <w:szCs w:val="22"/>
              </w:rPr>
            </w:pPr>
            <w:r w:rsidRPr="00794FFF">
              <w:rPr>
                <w:color w:val="000000"/>
                <w:sz w:val="22"/>
                <w:szCs w:val="22"/>
              </w:rPr>
              <w:t>9975/3</w:t>
            </w:r>
          </w:p>
        </w:tc>
        <w:tc>
          <w:tcPr>
            <w:tcW w:w="5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86" w:rsidRPr="00794FFF" w:rsidRDefault="00B27786" w:rsidP="007105D0">
            <w:pPr>
              <w:rPr>
                <w:color w:val="000000"/>
                <w:sz w:val="22"/>
                <w:szCs w:val="22"/>
              </w:rPr>
            </w:pPr>
            <w:r w:rsidRPr="00794FFF">
              <w:rPr>
                <w:color w:val="000000"/>
                <w:sz w:val="22"/>
                <w:szCs w:val="22"/>
              </w:rPr>
              <w:t>Myelodysplastic/Myeloproliferative neoplasm, unclassifiable</w:t>
            </w:r>
          </w:p>
        </w:tc>
      </w:tr>
    </w:tbl>
    <w:p w:rsidR="002F7C40" w:rsidRDefault="002F7C40" w:rsidP="002F7C40"/>
    <w:p w:rsidR="002F7C40" w:rsidRDefault="002F7C40" w:rsidP="002F7C40">
      <w:pPr>
        <w:sectPr w:rsidR="002F7C40" w:rsidSect="007105D0">
          <w:headerReference w:type="even" r:id="rId124"/>
          <w:headerReference w:type="default" r:id="rId125"/>
          <w:footerReference w:type="even" r:id="rId126"/>
          <w:footerReference w:type="default" r:id="rId127"/>
          <w:pgSz w:w="15840" w:h="12240" w:orient="landscape" w:code="1"/>
          <w:pgMar w:top="1440" w:right="1440" w:bottom="1440" w:left="1440" w:header="720" w:footer="720" w:gutter="0"/>
          <w:cols w:space="720"/>
          <w:noEndnote/>
          <w:docGrid w:linePitch="326"/>
        </w:sectPr>
      </w:pPr>
    </w:p>
    <w:p w:rsidR="002F7C40" w:rsidRPr="00810BAD" w:rsidRDefault="002F7C40" w:rsidP="002F7C40">
      <w:pPr>
        <w:rPr>
          <w:b/>
          <w:bCs/>
          <w:u w:val="single"/>
        </w:rPr>
      </w:pPr>
      <w:bookmarkStart w:id="90" w:name="RL_1105"/>
      <w:r w:rsidRPr="00810BAD">
        <w:rPr>
          <w:b/>
          <w:bCs/>
          <w:u w:val="single"/>
        </w:rPr>
        <w:lastRenderedPageBreak/>
        <w:t>CCDE Item 11.</w:t>
      </w:r>
      <w:r w:rsidRPr="00810BAD">
        <w:rPr>
          <w:b/>
          <w:u w:val="single"/>
        </w:rPr>
        <w:t>05</w:t>
      </w:r>
      <w:bookmarkEnd w:id="90"/>
      <w:r w:rsidRPr="00810BAD">
        <w:rPr>
          <w:b/>
          <w:bCs/>
          <w:u w:val="single"/>
        </w:rPr>
        <w:t>:  Registry primary site</w:t>
      </w:r>
    </w:p>
    <w:p w:rsidR="002F7C40" w:rsidRPr="009C5AE6" w:rsidRDefault="002F7C40" w:rsidP="002F7C40">
      <w:pPr>
        <w:rPr>
          <w:sz w:val="20"/>
          <w:szCs w:val="20"/>
        </w:rPr>
      </w:pPr>
    </w:p>
    <w:p w:rsidR="002F7C40" w:rsidRDefault="002F7C40" w:rsidP="002F7C40">
      <w:pPr>
        <w:pStyle w:val="Default"/>
      </w:pPr>
      <w:r w:rsidRPr="009C5AE6">
        <w:t>Primary site [NAACCR data item #400] obtained from the central cancer registry database.  See the S</w:t>
      </w:r>
      <w:r w:rsidRPr="009C5AE6">
        <w:rPr>
          <w:color w:val="auto"/>
        </w:rPr>
        <w:t xml:space="preserve">EER Program Coding and Staging Manual </w:t>
      </w:r>
      <w:r>
        <w:rPr>
          <w:color w:val="auto"/>
        </w:rPr>
        <w:t xml:space="preserve">at </w:t>
      </w:r>
      <w:hyperlink r:id="rId128" w:history="1">
        <w:r w:rsidRPr="00416699">
          <w:rPr>
            <w:rStyle w:val="Hyperlink"/>
          </w:rPr>
          <w:t>http://seer.cancer.gov</w:t>
        </w:r>
      </w:hyperlink>
      <w:r>
        <w:t>.</w:t>
      </w:r>
    </w:p>
    <w:p w:rsidR="002F7C40" w:rsidRDefault="002F7C40" w:rsidP="002F7C40">
      <w:pPr>
        <w:pStyle w:val="Default"/>
      </w:pPr>
    </w:p>
    <w:p w:rsidR="007105D0" w:rsidRDefault="007105D0" w:rsidP="002F7C40">
      <w:pPr>
        <w:pStyle w:val="Default"/>
        <w:sectPr w:rsidR="007105D0" w:rsidSect="007105D0">
          <w:headerReference w:type="even" r:id="rId129"/>
          <w:headerReference w:type="default" r:id="rId130"/>
          <w:footerReference w:type="even" r:id="rId131"/>
          <w:footerReference w:type="default" r:id="rId132"/>
          <w:type w:val="continuous"/>
          <w:pgSz w:w="12240" w:h="15840" w:code="1"/>
          <w:pgMar w:top="1440" w:right="1440" w:bottom="1440" w:left="1440" w:header="720" w:footer="720" w:gutter="0"/>
          <w:cols w:space="720"/>
          <w:noEndnote/>
          <w:docGrid w:linePitch="326"/>
        </w:sectPr>
      </w:pPr>
    </w:p>
    <w:p w:rsidR="002F7C40" w:rsidRPr="009C5AE6" w:rsidRDefault="002F7C40" w:rsidP="002F7C40">
      <w:pPr>
        <w:pStyle w:val="Default"/>
      </w:pPr>
      <w:r w:rsidRPr="009C5AE6">
        <w:lastRenderedPageBreak/>
        <w:t>C000 = External upper lip</w:t>
      </w:r>
    </w:p>
    <w:p w:rsidR="002F7C40" w:rsidRPr="009C5AE6" w:rsidRDefault="002F7C40" w:rsidP="002F7C40">
      <w:r w:rsidRPr="009C5AE6">
        <w:t>C001 = External lower lip</w:t>
      </w:r>
    </w:p>
    <w:p w:rsidR="002F7C40" w:rsidRPr="009C5AE6" w:rsidRDefault="002F7C40" w:rsidP="002F7C40">
      <w:r w:rsidRPr="009C5AE6">
        <w:t>C002 = External lip, NOS</w:t>
      </w:r>
    </w:p>
    <w:p w:rsidR="002F7C40" w:rsidRPr="009C5AE6" w:rsidRDefault="002F7C40" w:rsidP="002F7C40">
      <w:r w:rsidRPr="009C5AE6">
        <w:t>C003 = Mucosa of upper lip</w:t>
      </w:r>
    </w:p>
    <w:p w:rsidR="002F7C40" w:rsidRPr="009C5AE6" w:rsidRDefault="002F7C40" w:rsidP="002F7C40">
      <w:r w:rsidRPr="009C5AE6">
        <w:t>C004 = Mucosa of lower lip</w:t>
      </w:r>
    </w:p>
    <w:p w:rsidR="002F7C40" w:rsidRPr="009C5AE6" w:rsidRDefault="002F7C40" w:rsidP="002F7C40">
      <w:r w:rsidRPr="009C5AE6">
        <w:t>C005 = Mucosa of lip, NOS</w:t>
      </w:r>
    </w:p>
    <w:p w:rsidR="002F7C40" w:rsidRPr="009C5AE6" w:rsidRDefault="002F7C40" w:rsidP="002F7C40">
      <w:r w:rsidRPr="009C5AE6">
        <w:t>C006 = Commissure of lip</w:t>
      </w:r>
    </w:p>
    <w:p w:rsidR="002F7C40" w:rsidRPr="009C5AE6" w:rsidRDefault="002F7C40" w:rsidP="002F7C40">
      <w:r w:rsidRPr="009C5AE6">
        <w:t>C008 = Overlapping lesion of lip</w:t>
      </w:r>
    </w:p>
    <w:p w:rsidR="002F7C40" w:rsidRPr="009C5AE6" w:rsidRDefault="002F7C40" w:rsidP="002F7C40">
      <w:pPr>
        <w:rPr>
          <w:lang w:val="fr-FR"/>
        </w:rPr>
      </w:pPr>
      <w:r w:rsidRPr="009C5AE6">
        <w:rPr>
          <w:lang w:val="fr-FR"/>
        </w:rPr>
        <w:t>C009 = Lip, NOS</w:t>
      </w:r>
    </w:p>
    <w:p w:rsidR="002F7C40" w:rsidRPr="009C5AE6" w:rsidRDefault="002F7C40" w:rsidP="002F7C40">
      <w:pPr>
        <w:rPr>
          <w:lang w:val="fr-FR"/>
        </w:rPr>
      </w:pPr>
      <w:r w:rsidRPr="009C5AE6">
        <w:rPr>
          <w:lang w:val="fr-FR"/>
        </w:rPr>
        <w:t>C019 = Base of tongue, NOS</w:t>
      </w:r>
    </w:p>
    <w:p w:rsidR="002F7C40" w:rsidRPr="009C5AE6" w:rsidRDefault="002F7C40" w:rsidP="002F7C40">
      <w:pPr>
        <w:rPr>
          <w:lang w:val="fr-FR"/>
        </w:rPr>
      </w:pPr>
      <w:r w:rsidRPr="009C5AE6">
        <w:rPr>
          <w:lang w:val="fr-FR"/>
        </w:rPr>
        <w:t>C020 = Dorsal surface of tongue, NOS</w:t>
      </w:r>
    </w:p>
    <w:p w:rsidR="002F7C40" w:rsidRPr="009C5AE6" w:rsidRDefault="002F7C40" w:rsidP="002F7C40">
      <w:r w:rsidRPr="009C5AE6">
        <w:t>C021 = Border of tongue</w:t>
      </w:r>
    </w:p>
    <w:p w:rsidR="002F7C40" w:rsidRPr="009C5AE6" w:rsidRDefault="002F7C40" w:rsidP="002F7C40">
      <w:r w:rsidRPr="009C5AE6">
        <w:t>C022 = Ventral surface of tongue, NOS</w:t>
      </w:r>
    </w:p>
    <w:p w:rsidR="002F7C40" w:rsidRPr="009C5AE6" w:rsidRDefault="002F7C40" w:rsidP="002F7C40">
      <w:r w:rsidRPr="009C5AE6">
        <w:t>C023 = Anterior 2/3 of tongue, NOS</w:t>
      </w:r>
    </w:p>
    <w:p w:rsidR="002F7C40" w:rsidRPr="009C5AE6" w:rsidRDefault="002F7C40" w:rsidP="002F7C40">
      <w:r w:rsidRPr="009C5AE6">
        <w:t>C024 = Lingual tonsil</w:t>
      </w:r>
    </w:p>
    <w:p w:rsidR="002F7C40" w:rsidRPr="009C5AE6" w:rsidRDefault="002F7C40" w:rsidP="002F7C40">
      <w:r w:rsidRPr="009C5AE6">
        <w:t>C028 = Overlapping lesion of tongue</w:t>
      </w:r>
    </w:p>
    <w:p w:rsidR="002F7C40" w:rsidRPr="009C5AE6" w:rsidRDefault="002F7C40" w:rsidP="002F7C40">
      <w:pPr>
        <w:rPr>
          <w:lang w:val="fr-FR"/>
        </w:rPr>
      </w:pPr>
      <w:r w:rsidRPr="009C5AE6">
        <w:rPr>
          <w:lang w:val="fr-FR"/>
        </w:rPr>
        <w:t>C029 = Tongue, NOS</w:t>
      </w:r>
    </w:p>
    <w:p w:rsidR="002F7C40" w:rsidRPr="009C5AE6" w:rsidRDefault="002F7C40" w:rsidP="002F7C40">
      <w:pPr>
        <w:rPr>
          <w:lang w:val="fr-FR"/>
        </w:rPr>
      </w:pPr>
      <w:r w:rsidRPr="009C5AE6">
        <w:rPr>
          <w:lang w:val="fr-FR"/>
        </w:rPr>
        <w:t>C030 = Upper gum</w:t>
      </w:r>
    </w:p>
    <w:p w:rsidR="002F7C40" w:rsidRPr="00631533" w:rsidRDefault="002F7C40" w:rsidP="002F7C40">
      <w:pPr>
        <w:rPr>
          <w:lang w:val="pt-BR"/>
        </w:rPr>
      </w:pPr>
      <w:r w:rsidRPr="00631533">
        <w:rPr>
          <w:lang w:val="pt-BR"/>
        </w:rPr>
        <w:t>C031 = Lower gum</w:t>
      </w:r>
    </w:p>
    <w:p w:rsidR="002F7C40" w:rsidRPr="00631533" w:rsidRDefault="002F7C40" w:rsidP="002F7C40">
      <w:pPr>
        <w:rPr>
          <w:lang w:val="pt-BR"/>
        </w:rPr>
      </w:pPr>
      <w:r w:rsidRPr="00631533">
        <w:rPr>
          <w:lang w:val="pt-BR"/>
        </w:rPr>
        <w:t>C039 = Gum, NOS</w:t>
      </w:r>
    </w:p>
    <w:p w:rsidR="002F7C40" w:rsidRPr="009C5AE6" w:rsidRDefault="002F7C40" w:rsidP="002F7C40">
      <w:r w:rsidRPr="009C5AE6">
        <w:t>C040 = Anterior floor of mouth</w:t>
      </w:r>
    </w:p>
    <w:p w:rsidR="002F7C40" w:rsidRPr="009C5AE6" w:rsidRDefault="002F7C40" w:rsidP="002F7C40">
      <w:r w:rsidRPr="009C5AE6">
        <w:t>C041 = Lateral floor of mouth</w:t>
      </w:r>
    </w:p>
    <w:p w:rsidR="002F7C40" w:rsidRPr="009C5AE6" w:rsidRDefault="002F7C40" w:rsidP="002F7C40">
      <w:r w:rsidRPr="009C5AE6">
        <w:t>C048 = Overlapping of floor of mouth</w:t>
      </w:r>
    </w:p>
    <w:p w:rsidR="002F7C40" w:rsidRPr="009C5AE6" w:rsidRDefault="002F7C40" w:rsidP="002F7C40">
      <w:r w:rsidRPr="009C5AE6">
        <w:t>C049 = Floor of mouth, NOS</w:t>
      </w:r>
    </w:p>
    <w:p w:rsidR="002F7C40" w:rsidRPr="009C5AE6" w:rsidRDefault="002F7C40" w:rsidP="002F7C40">
      <w:r w:rsidRPr="009C5AE6">
        <w:t>C050 = Hard palate</w:t>
      </w:r>
    </w:p>
    <w:p w:rsidR="002F7C40" w:rsidRPr="009C5AE6" w:rsidRDefault="002F7C40" w:rsidP="002F7C40">
      <w:pPr>
        <w:rPr>
          <w:lang w:val="fr-FR"/>
        </w:rPr>
      </w:pPr>
      <w:r w:rsidRPr="009C5AE6">
        <w:rPr>
          <w:lang w:val="fr-FR"/>
        </w:rPr>
        <w:t>C051 = Soft palate, NOS</w:t>
      </w:r>
    </w:p>
    <w:p w:rsidR="002F7C40" w:rsidRPr="009C5AE6" w:rsidRDefault="002F7C40" w:rsidP="002F7C40">
      <w:pPr>
        <w:rPr>
          <w:lang w:val="fr-FR"/>
        </w:rPr>
      </w:pPr>
      <w:r w:rsidRPr="009C5AE6">
        <w:rPr>
          <w:lang w:val="fr-FR"/>
        </w:rPr>
        <w:t>C052 = Uvula</w:t>
      </w:r>
    </w:p>
    <w:p w:rsidR="002F7C40" w:rsidRPr="009C5AE6" w:rsidRDefault="002F7C40" w:rsidP="002F7C40">
      <w:r w:rsidRPr="009C5AE6">
        <w:t>C058 = Overlapping lesion of palate</w:t>
      </w:r>
    </w:p>
    <w:p w:rsidR="002F7C40" w:rsidRPr="009C5AE6" w:rsidRDefault="002F7C40" w:rsidP="002F7C40">
      <w:r w:rsidRPr="009C5AE6">
        <w:t>C059 = Palate, NOS</w:t>
      </w:r>
    </w:p>
    <w:p w:rsidR="002F7C40" w:rsidRPr="009C5AE6" w:rsidRDefault="002F7C40" w:rsidP="002F7C40">
      <w:r w:rsidRPr="009C5AE6">
        <w:t>C060 = Cheek mucosa</w:t>
      </w:r>
    </w:p>
    <w:p w:rsidR="002F7C40" w:rsidRPr="009C5AE6" w:rsidRDefault="002F7C40" w:rsidP="002F7C40">
      <w:r w:rsidRPr="009C5AE6">
        <w:t>C061 = Vestibule of mouth</w:t>
      </w:r>
    </w:p>
    <w:p w:rsidR="002F7C40" w:rsidRPr="009C5AE6" w:rsidRDefault="002F7C40" w:rsidP="002F7C40">
      <w:r w:rsidRPr="009C5AE6">
        <w:t>C062 = Retromolar area</w:t>
      </w:r>
    </w:p>
    <w:p w:rsidR="002F7C40" w:rsidRPr="009C5AE6" w:rsidRDefault="002F7C40" w:rsidP="002F7C40">
      <w:r w:rsidRPr="009C5AE6">
        <w:t>C068 = Overlapping of other mouth</w:t>
      </w:r>
    </w:p>
    <w:p w:rsidR="002F7C40" w:rsidRPr="009C5AE6" w:rsidRDefault="002F7C40" w:rsidP="002F7C40">
      <w:r w:rsidRPr="009C5AE6">
        <w:t>C069 = Mouth, NOS</w:t>
      </w:r>
    </w:p>
    <w:p w:rsidR="002F7C40" w:rsidRPr="009C5AE6" w:rsidRDefault="002F7C40" w:rsidP="002F7C40">
      <w:r w:rsidRPr="009C5AE6">
        <w:t>C079 = Parotid gland</w:t>
      </w:r>
    </w:p>
    <w:p w:rsidR="002F7C40" w:rsidRPr="009C5AE6" w:rsidRDefault="002F7C40" w:rsidP="002F7C40">
      <w:r w:rsidRPr="009C5AE6">
        <w:t>C080 = Submandibular gland</w:t>
      </w:r>
    </w:p>
    <w:p w:rsidR="002F7C40" w:rsidRPr="009C5AE6" w:rsidRDefault="002F7C40" w:rsidP="002F7C40">
      <w:r w:rsidRPr="009C5AE6">
        <w:t>C081 = Sublingual gland</w:t>
      </w:r>
    </w:p>
    <w:p w:rsidR="002F7C40" w:rsidRPr="009C5AE6" w:rsidRDefault="002F7C40" w:rsidP="002F7C40">
      <w:r w:rsidRPr="009C5AE6">
        <w:t>C088 = Overlapping maj salivary glands</w:t>
      </w:r>
    </w:p>
    <w:p w:rsidR="002F7C40" w:rsidRPr="009C5AE6" w:rsidRDefault="002F7C40" w:rsidP="002F7C40">
      <w:r w:rsidRPr="009C5AE6">
        <w:t>C089 = Major salivary gland, NOS</w:t>
      </w:r>
    </w:p>
    <w:p w:rsidR="002F7C40" w:rsidRPr="009C5AE6" w:rsidRDefault="002F7C40" w:rsidP="002F7C40">
      <w:r w:rsidRPr="009C5AE6">
        <w:t>C090 = Tonsillar fossa</w:t>
      </w:r>
    </w:p>
    <w:p w:rsidR="002F7C40" w:rsidRPr="009C5AE6" w:rsidRDefault="002F7C40" w:rsidP="002F7C40">
      <w:r w:rsidRPr="009C5AE6">
        <w:t>C091 = Tonsillar pillar</w:t>
      </w:r>
    </w:p>
    <w:p w:rsidR="002F7C40" w:rsidRPr="009C5AE6" w:rsidRDefault="002F7C40" w:rsidP="002F7C40">
      <w:r w:rsidRPr="009C5AE6">
        <w:lastRenderedPageBreak/>
        <w:t>C098 = Overlapping lesion of tonsil</w:t>
      </w:r>
    </w:p>
    <w:p w:rsidR="002F7C40" w:rsidRPr="009C5AE6" w:rsidRDefault="002F7C40" w:rsidP="002F7C40">
      <w:r w:rsidRPr="009C5AE6">
        <w:t>C099 = Tonsil, NOS</w:t>
      </w:r>
    </w:p>
    <w:p w:rsidR="002F7C40" w:rsidRPr="009C5AE6" w:rsidRDefault="002F7C40" w:rsidP="002F7C40">
      <w:r w:rsidRPr="009C5AE6">
        <w:t>C100 = Vallecula</w:t>
      </w:r>
    </w:p>
    <w:p w:rsidR="002F7C40" w:rsidRPr="009C5AE6" w:rsidRDefault="002F7C40" w:rsidP="002F7C40">
      <w:r w:rsidRPr="009C5AE6">
        <w:t>C101 = Anterior surface of epiglottis</w:t>
      </w:r>
    </w:p>
    <w:p w:rsidR="002F7C40" w:rsidRPr="009C5AE6" w:rsidRDefault="002F7C40" w:rsidP="002F7C40">
      <w:r w:rsidRPr="009C5AE6">
        <w:t>C102 = Lateral wall of oropharynx</w:t>
      </w:r>
    </w:p>
    <w:p w:rsidR="002F7C40" w:rsidRPr="009C5AE6" w:rsidRDefault="002F7C40" w:rsidP="002F7C40">
      <w:r w:rsidRPr="009C5AE6">
        <w:t>C103 = Posterior wall of oropharynx</w:t>
      </w:r>
    </w:p>
    <w:p w:rsidR="002F7C40" w:rsidRPr="009C5AE6" w:rsidRDefault="002F7C40" w:rsidP="002F7C40">
      <w:r w:rsidRPr="009C5AE6">
        <w:t>C104 = Branchial cleft</w:t>
      </w:r>
    </w:p>
    <w:p w:rsidR="002F7C40" w:rsidRPr="009C5AE6" w:rsidRDefault="002F7C40" w:rsidP="002F7C40">
      <w:r w:rsidRPr="009C5AE6">
        <w:t>C108 = Overlapping of oropharynx</w:t>
      </w:r>
    </w:p>
    <w:p w:rsidR="002F7C40" w:rsidRPr="009C5AE6" w:rsidRDefault="002F7C40" w:rsidP="002F7C40">
      <w:r w:rsidRPr="009C5AE6">
        <w:t>C109 = Oropharynx, NOS</w:t>
      </w:r>
    </w:p>
    <w:p w:rsidR="002F7C40" w:rsidRPr="009C5AE6" w:rsidRDefault="002F7C40" w:rsidP="002F7C40">
      <w:r w:rsidRPr="009C5AE6">
        <w:t xml:space="preserve">C110 = </w:t>
      </w:r>
      <w:smartTag w:uri="urn:schemas-microsoft-com:office:smarttags" w:element="place">
        <w:r w:rsidRPr="009C5AE6">
          <w:t>Superior</w:t>
        </w:r>
      </w:smartTag>
      <w:r w:rsidRPr="009C5AE6">
        <w:t xml:space="preserve"> wall of nasopharynx</w:t>
      </w:r>
    </w:p>
    <w:p w:rsidR="002F7C40" w:rsidRPr="009C5AE6" w:rsidRDefault="002F7C40" w:rsidP="002F7C40">
      <w:r w:rsidRPr="009C5AE6">
        <w:t>C111 = Posterior wall of nasopharynx</w:t>
      </w:r>
    </w:p>
    <w:p w:rsidR="002F7C40" w:rsidRPr="009C5AE6" w:rsidRDefault="002F7C40" w:rsidP="002F7C40">
      <w:r w:rsidRPr="009C5AE6">
        <w:t>C112 = Lateral wall of nasopharynx</w:t>
      </w:r>
    </w:p>
    <w:p w:rsidR="002F7C40" w:rsidRPr="009C5AE6" w:rsidRDefault="002F7C40" w:rsidP="002F7C40">
      <w:r w:rsidRPr="009C5AE6">
        <w:t>C113 = Anterior wall of nasopharynx</w:t>
      </w:r>
    </w:p>
    <w:p w:rsidR="002F7C40" w:rsidRPr="009C5AE6" w:rsidRDefault="002F7C40" w:rsidP="002F7C40">
      <w:r w:rsidRPr="009C5AE6">
        <w:t>C118 = Overlapping of nasopharynx</w:t>
      </w:r>
    </w:p>
    <w:p w:rsidR="002F7C40" w:rsidRPr="009C5AE6" w:rsidRDefault="002F7C40" w:rsidP="002F7C40">
      <w:pPr>
        <w:rPr>
          <w:lang w:val="fr-FR"/>
        </w:rPr>
      </w:pPr>
      <w:r w:rsidRPr="009C5AE6">
        <w:rPr>
          <w:lang w:val="fr-FR"/>
        </w:rPr>
        <w:t>C119 = Nasopharynx, NOS</w:t>
      </w:r>
    </w:p>
    <w:p w:rsidR="002F7C40" w:rsidRPr="009C5AE6" w:rsidRDefault="002F7C40" w:rsidP="002F7C40">
      <w:pPr>
        <w:rPr>
          <w:lang w:val="fr-FR"/>
        </w:rPr>
      </w:pPr>
      <w:r w:rsidRPr="009C5AE6">
        <w:rPr>
          <w:lang w:val="fr-FR"/>
        </w:rPr>
        <w:t>C129 = Pyriform sinus</w:t>
      </w:r>
    </w:p>
    <w:p w:rsidR="002F7C40" w:rsidRPr="009C5AE6" w:rsidRDefault="002F7C40" w:rsidP="002F7C40">
      <w:r w:rsidRPr="009C5AE6">
        <w:t>C130 = Postcricoid region</w:t>
      </w:r>
    </w:p>
    <w:p w:rsidR="002F7C40" w:rsidRPr="009C5AE6" w:rsidRDefault="002F7C40" w:rsidP="002F7C40">
      <w:r w:rsidRPr="009C5AE6">
        <w:t>C131 = Aryepiglottic fold, hypophar.</w:t>
      </w:r>
    </w:p>
    <w:p w:rsidR="002F7C40" w:rsidRPr="009C5AE6" w:rsidRDefault="002F7C40" w:rsidP="002F7C40">
      <w:r w:rsidRPr="009C5AE6">
        <w:t>C132 = Posterior wall of hypopharynx</w:t>
      </w:r>
    </w:p>
    <w:p w:rsidR="002F7C40" w:rsidRPr="009C5AE6" w:rsidRDefault="002F7C40" w:rsidP="002F7C40">
      <w:r w:rsidRPr="009C5AE6">
        <w:t>C138 = Overlapping of hypopharynx</w:t>
      </w:r>
    </w:p>
    <w:p w:rsidR="002F7C40" w:rsidRPr="009C5AE6" w:rsidRDefault="002F7C40" w:rsidP="002F7C40">
      <w:pPr>
        <w:rPr>
          <w:lang w:val="fr-FR"/>
        </w:rPr>
      </w:pPr>
      <w:r w:rsidRPr="009C5AE6">
        <w:rPr>
          <w:lang w:val="fr-FR"/>
        </w:rPr>
        <w:t>C139 = Hypopharynx, NOS</w:t>
      </w:r>
    </w:p>
    <w:p w:rsidR="002F7C40" w:rsidRPr="009C5AE6" w:rsidRDefault="002F7C40" w:rsidP="002F7C40">
      <w:pPr>
        <w:rPr>
          <w:lang w:val="fr-FR"/>
        </w:rPr>
      </w:pPr>
      <w:r w:rsidRPr="009C5AE6">
        <w:rPr>
          <w:lang w:val="fr-FR"/>
        </w:rPr>
        <w:t>C140 = Pharynx, NOS</w:t>
      </w:r>
    </w:p>
    <w:p w:rsidR="002F7C40" w:rsidRPr="009C5AE6" w:rsidRDefault="002F7C40" w:rsidP="002F7C40">
      <w:r w:rsidRPr="009C5AE6">
        <w:t>C142 = Waldeyer's ring</w:t>
      </w:r>
    </w:p>
    <w:p w:rsidR="002F7C40" w:rsidRPr="009C5AE6" w:rsidRDefault="002F7C40" w:rsidP="002F7C40">
      <w:r w:rsidRPr="009C5AE6">
        <w:t>C148 = Overlap of pharynx, etc.</w:t>
      </w:r>
    </w:p>
    <w:p w:rsidR="002F7C40" w:rsidRPr="009C5AE6" w:rsidRDefault="002F7C40" w:rsidP="002F7C40">
      <w:r w:rsidRPr="009C5AE6">
        <w:t>C150 = Cervical esophagus</w:t>
      </w:r>
    </w:p>
    <w:p w:rsidR="002F7C40" w:rsidRPr="009C5AE6" w:rsidRDefault="002F7C40" w:rsidP="002F7C40">
      <w:r w:rsidRPr="009C5AE6">
        <w:t>C151 = Thoracic esophagus</w:t>
      </w:r>
    </w:p>
    <w:p w:rsidR="002F7C40" w:rsidRPr="009C5AE6" w:rsidRDefault="002F7C40" w:rsidP="002F7C40">
      <w:r w:rsidRPr="009C5AE6">
        <w:t>C152 = Abdominal esophagus</w:t>
      </w:r>
    </w:p>
    <w:p w:rsidR="002F7C40" w:rsidRPr="009C5AE6" w:rsidRDefault="002F7C40" w:rsidP="002F7C40">
      <w:r w:rsidRPr="009C5AE6">
        <w:t>C153 = Upper third of esophagus</w:t>
      </w:r>
    </w:p>
    <w:p w:rsidR="002F7C40" w:rsidRPr="009C5AE6" w:rsidRDefault="002F7C40" w:rsidP="002F7C40">
      <w:r w:rsidRPr="009C5AE6">
        <w:t>C154 = Middle third of esophagus</w:t>
      </w:r>
    </w:p>
    <w:p w:rsidR="002F7C40" w:rsidRPr="009C5AE6" w:rsidRDefault="002F7C40" w:rsidP="002F7C40">
      <w:r w:rsidRPr="009C5AE6">
        <w:t>C155 = Lower third of esophagus</w:t>
      </w:r>
    </w:p>
    <w:p w:rsidR="002F7C40" w:rsidRPr="009C5AE6" w:rsidRDefault="002F7C40" w:rsidP="002F7C40">
      <w:r w:rsidRPr="009C5AE6">
        <w:t xml:space="preserve">C158 = </w:t>
      </w:r>
      <w:r w:rsidRPr="009C5AE6">
        <w:rPr>
          <w:sz w:val="22"/>
          <w:szCs w:val="22"/>
        </w:rPr>
        <w:t>Overlapping lesion of esophagus</w:t>
      </w:r>
    </w:p>
    <w:p w:rsidR="002F7C40" w:rsidRPr="009C5AE6" w:rsidRDefault="002F7C40" w:rsidP="002F7C40">
      <w:r w:rsidRPr="009C5AE6">
        <w:t>C159 = Esophagus, NOS</w:t>
      </w:r>
    </w:p>
    <w:p w:rsidR="002F7C40" w:rsidRPr="009C5AE6" w:rsidRDefault="002F7C40" w:rsidP="002F7C40">
      <w:r w:rsidRPr="009C5AE6">
        <w:t>C160 = Cardia, NOS</w:t>
      </w:r>
    </w:p>
    <w:p w:rsidR="002F7C40" w:rsidRPr="009C5AE6" w:rsidRDefault="002F7C40" w:rsidP="002F7C40">
      <w:r w:rsidRPr="009C5AE6">
        <w:t>C161 = Fundus of stomach</w:t>
      </w:r>
    </w:p>
    <w:p w:rsidR="002F7C40" w:rsidRPr="009C5AE6" w:rsidRDefault="002F7C40" w:rsidP="002F7C40">
      <w:r w:rsidRPr="009C5AE6">
        <w:t>C162 = Body of stomach</w:t>
      </w:r>
    </w:p>
    <w:p w:rsidR="002F7C40" w:rsidRPr="009C5AE6" w:rsidRDefault="002F7C40" w:rsidP="002F7C40">
      <w:r w:rsidRPr="009C5AE6">
        <w:t>C163 = Gastric antrum</w:t>
      </w:r>
    </w:p>
    <w:p w:rsidR="002F7C40" w:rsidRPr="009C5AE6" w:rsidRDefault="002F7C40" w:rsidP="002F7C40">
      <w:r w:rsidRPr="009C5AE6">
        <w:t>C164 = Pylorus</w:t>
      </w:r>
    </w:p>
    <w:p w:rsidR="002F7C40" w:rsidRPr="009C5AE6" w:rsidRDefault="002F7C40" w:rsidP="002F7C40">
      <w:r w:rsidRPr="009C5AE6">
        <w:t>C165 = Lesser curvature stomach NOS</w:t>
      </w:r>
    </w:p>
    <w:p w:rsidR="002F7C40" w:rsidRPr="009C5AE6" w:rsidRDefault="002F7C40" w:rsidP="002F7C40">
      <w:r w:rsidRPr="009C5AE6">
        <w:t>C166 = Greater curvature stomach NOS</w:t>
      </w:r>
    </w:p>
    <w:p w:rsidR="002F7C40" w:rsidRPr="009C5AE6" w:rsidRDefault="002F7C40" w:rsidP="002F7C40">
      <w:r w:rsidRPr="009C5AE6">
        <w:t>C168 = Overlapping lesion of stomach</w:t>
      </w:r>
    </w:p>
    <w:p w:rsidR="002F7C40" w:rsidRPr="009C5AE6" w:rsidRDefault="002F7C40" w:rsidP="002F7C40">
      <w:r w:rsidRPr="009C5AE6">
        <w:t>C169 = Stomach, NOS</w:t>
      </w:r>
    </w:p>
    <w:p w:rsidR="002F7C40" w:rsidRPr="00631533" w:rsidRDefault="002F7C40" w:rsidP="002F7C40">
      <w:pPr>
        <w:rPr>
          <w:lang w:val="pt-BR"/>
        </w:rPr>
      </w:pPr>
      <w:r w:rsidRPr="00631533">
        <w:rPr>
          <w:lang w:val="pt-BR"/>
        </w:rPr>
        <w:lastRenderedPageBreak/>
        <w:t>C170 = Duodenum</w:t>
      </w:r>
    </w:p>
    <w:p w:rsidR="002F7C40" w:rsidRPr="00631533" w:rsidRDefault="002F7C40" w:rsidP="002F7C40">
      <w:pPr>
        <w:rPr>
          <w:lang w:val="pt-BR"/>
        </w:rPr>
      </w:pPr>
      <w:r w:rsidRPr="00631533">
        <w:rPr>
          <w:lang w:val="pt-BR"/>
        </w:rPr>
        <w:t>C171 = Jejunum</w:t>
      </w:r>
    </w:p>
    <w:p w:rsidR="002F7C40" w:rsidRPr="00631533" w:rsidRDefault="002F7C40" w:rsidP="002F7C40">
      <w:pPr>
        <w:rPr>
          <w:lang w:val="pt-BR"/>
        </w:rPr>
      </w:pPr>
      <w:r w:rsidRPr="00631533">
        <w:rPr>
          <w:lang w:val="pt-BR"/>
        </w:rPr>
        <w:t>C172 = Ileum</w:t>
      </w:r>
    </w:p>
    <w:p w:rsidR="002F7C40" w:rsidRPr="009C5AE6" w:rsidRDefault="002F7C40" w:rsidP="002F7C40">
      <w:r w:rsidRPr="009C5AE6">
        <w:t>C173 = Meckel's diverticulum</w:t>
      </w:r>
    </w:p>
    <w:p w:rsidR="002F7C40" w:rsidRPr="009C5AE6" w:rsidRDefault="002F7C40" w:rsidP="002F7C40">
      <w:r w:rsidRPr="009C5AE6">
        <w:t>C178 = Overlapping of small intestine</w:t>
      </w:r>
    </w:p>
    <w:p w:rsidR="002F7C40" w:rsidRPr="009C5AE6" w:rsidRDefault="002F7C40" w:rsidP="002F7C40">
      <w:r w:rsidRPr="009C5AE6">
        <w:t>C179 = Small intestine, NOS</w:t>
      </w:r>
    </w:p>
    <w:p w:rsidR="002F7C40" w:rsidRPr="009C5AE6" w:rsidRDefault="002F7C40" w:rsidP="002F7C40">
      <w:r w:rsidRPr="009C5AE6">
        <w:t>C180 = Cecum</w:t>
      </w:r>
    </w:p>
    <w:p w:rsidR="002F7C40" w:rsidRPr="009C5AE6" w:rsidRDefault="002F7C40" w:rsidP="002F7C40">
      <w:r w:rsidRPr="009C5AE6">
        <w:t>C181 = Appendix</w:t>
      </w:r>
    </w:p>
    <w:p w:rsidR="002F7C40" w:rsidRPr="009C5AE6" w:rsidRDefault="002F7C40" w:rsidP="002F7C40">
      <w:r w:rsidRPr="009C5AE6">
        <w:t>C182 = Ascending colon</w:t>
      </w:r>
    </w:p>
    <w:p w:rsidR="002F7C40" w:rsidRPr="009C5AE6" w:rsidRDefault="002F7C40" w:rsidP="002F7C40">
      <w:r w:rsidRPr="009C5AE6">
        <w:t>C183 = Hepatic flexure of colon</w:t>
      </w:r>
    </w:p>
    <w:p w:rsidR="002F7C40" w:rsidRPr="009C5AE6" w:rsidRDefault="002F7C40" w:rsidP="002F7C40">
      <w:r w:rsidRPr="009C5AE6">
        <w:t>C184 = Transverse colon</w:t>
      </w:r>
    </w:p>
    <w:p w:rsidR="002F7C40" w:rsidRPr="009C5AE6" w:rsidRDefault="002F7C40" w:rsidP="002F7C40">
      <w:r w:rsidRPr="009C5AE6">
        <w:t>C185 = Splenic flexure of colon</w:t>
      </w:r>
    </w:p>
    <w:p w:rsidR="002F7C40" w:rsidRPr="009C5AE6" w:rsidRDefault="002F7C40" w:rsidP="002F7C40">
      <w:r w:rsidRPr="009C5AE6">
        <w:t>C186 = Descending colon</w:t>
      </w:r>
    </w:p>
    <w:p w:rsidR="002F7C40" w:rsidRPr="009C5AE6" w:rsidRDefault="002F7C40" w:rsidP="002F7C40">
      <w:r w:rsidRPr="009C5AE6">
        <w:t>C187 = Sigmoid colon</w:t>
      </w:r>
    </w:p>
    <w:p w:rsidR="002F7C40" w:rsidRPr="009C5AE6" w:rsidRDefault="002F7C40" w:rsidP="002F7C40">
      <w:r w:rsidRPr="009C5AE6">
        <w:t>C188 = Overlapping of colon</w:t>
      </w:r>
    </w:p>
    <w:p w:rsidR="002F7C40" w:rsidRPr="009C5AE6" w:rsidRDefault="002F7C40" w:rsidP="002F7C40">
      <w:pPr>
        <w:rPr>
          <w:lang w:val="fr-FR"/>
        </w:rPr>
      </w:pPr>
      <w:r w:rsidRPr="009C5AE6">
        <w:rPr>
          <w:lang w:val="fr-FR"/>
        </w:rPr>
        <w:t>C189 = Colon, NOS</w:t>
      </w:r>
    </w:p>
    <w:p w:rsidR="002F7C40" w:rsidRPr="009C5AE6" w:rsidRDefault="002F7C40" w:rsidP="002F7C40">
      <w:pPr>
        <w:rPr>
          <w:lang w:val="fr-FR"/>
        </w:rPr>
      </w:pPr>
      <w:r w:rsidRPr="009C5AE6">
        <w:rPr>
          <w:lang w:val="fr-FR"/>
        </w:rPr>
        <w:t>C199 = Rectosigmoid junction</w:t>
      </w:r>
    </w:p>
    <w:p w:rsidR="002F7C40" w:rsidRPr="009C5AE6" w:rsidRDefault="002F7C40" w:rsidP="002F7C40">
      <w:pPr>
        <w:rPr>
          <w:lang w:val="fr-FR"/>
        </w:rPr>
      </w:pPr>
      <w:r w:rsidRPr="009C5AE6">
        <w:rPr>
          <w:lang w:val="fr-FR"/>
        </w:rPr>
        <w:t>C209 = Rectum, NOS</w:t>
      </w:r>
    </w:p>
    <w:p w:rsidR="002F7C40" w:rsidRPr="009C5AE6" w:rsidRDefault="002F7C40" w:rsidP="002F7C40">
      <w:pPr>
        <w:rPr>
          <w:lang w:val="fr-FR"/>
        </w:rPr>
      </w:pPr>
      <w:r w:rsidRPr="009C5AE6">
        <w:rPr>
          <w:lang w:val="fr-FR"/>
        </w:rPr>
        <w:t>C210 = Anus, NOS</w:t>
      </w:r>
    </w:p>
    <w:p w:rsidR="002F7C40" w:rsidRPr="00631533" w:rsidRDefault="002F7C40" w:rsidP="002F7C40">
      <w:pPr>
        <w:rPr>
          <w:lang w:val="pt-BR"/>
        </w:rPr>
      </w:pPr>
      <w:r w:rsidRPr="00631533">
        <w:rPr>
          <w:lang w:val="pt-BR"/>
        </w:rPr>
        <w:t>C211 = Anal canal</w:t>
      </w:r>
    </w:p>
    <w:p w:rsidR="002F7C40" w:rsidRPr="009C5AE6" w:rsidRDefault="002F7C40" w:rsidP="002F7C40">
      <w:r w:rsidRPr="009C5AE6">
        <w:t>C212 = Cloacogenic zone</w:t>
      </w:r>
    </w:p>
    <w:p w:rsidR="002F7C40" w:rsidRPr="009C5AE6" w:rsidRDefault="002F7C40" w:rsidP="002F7C40">
      <w:r w:rsidRPr="009C5AE6">
        <w:t>C218 = Overlap of rectum, anus, etc.</w:t>
      </w:r>
    </w:p>
    <w:p w:rsidR="002F7C40" w:rsidRPr="009C5AE6" w:rsidRDefault="002F7C40" w:rsidP="002F7C40">
      <w:r w:rsidRPr="009C5AE6">
        <w:t>C220 = Liver</w:t>
      </w:r>
    </w:p>
    <w:p w:rsidR="002F7C40" w:rsidRPr="009C5AE6" w:rsidRDefault="002F7C40" w:rsidP="002F7C40">
      <w:r w:rsidRPr="009C5AE6">
        <w:t>C221 = Intrahepatic bile duct</w:t>
      </w:r>
    </w:p>
    <w:p w:rsidR="002F7C40" w:rsidRPr="009C5AE6" w:rsidRDefault="002F7C40" w:rsidP="002F7C40">
      <w:r w:rsidRPr="009C5AE6">
        <w:t>C239 = Gallbladder</w:t>
      </w:r>
    </w:p>
    <w:p w:rsidR="002F7C40" w:rsidRPr="009C5AE6" w:rsidRDefault="002F7C40" w:rsidP="002F7C40">
      <w:r w:rsidRPr="009C5AE6">
        <w:t>C240 = Extrahepatic bile duct</w:t>
      </w:r>
    </w:p>
    <w:p w:rsidR="002F7C40" w:rsidRPr="009C5AE6" w:rsidRDefault="002F7C40" w:rsidP="002F7C40">
      <w:r w:rsidRPr="009C5AE6">
        <w:t>C241 = Ampulla of Vater</w:t>
      </w:r>
    </w:p>
    <w:p w:rsidR="002F7C40" w:rsidRPr="009C5AE6" w:rsidRDefault="002F7C40" w:rsidP="002F7C40">
      <w:r w:rsidRPr="009C5AE6">
        <w:t>C248 = Overlapping of biliary tract</w:t>
      </w:r>
    </w:p>
    <w:p w:rsidR="002F7C40" w:rsidRPr="009C5AE6" w:rsidRDefault="002F7C40" w:rsidP="002F7C40">
      <w:r w:rsidRPr="009C5AE6">
        <w:t>C249 = Biliary tract, NOS</w:t>
      </w:r>
    </w:p>
    <w:p w:rsidR="002F7C40" w:rsidRPr="009C5AE6" w:rsidRDefault="002F7C40" w:rsidP="002F7C40">
      <w:r w:rsidRPr="009C5AE6">
        <w:t>C250 = Head of pancreas</w:t>
      </w:r>
    </w:p>
    <w:p w:rsidR="002F7C40" w:rsidRPr="009C5AE6" w:rsidRDefault="002F7C40" w:rsidP="002F7C40">
      <w:r w:rsidRPr="009C5AE6">
        <w:t>C251 = Body of pancreas</w:t>
      </w:r>
    </w:p>
    <w:p w:rsidR="002F7C40" w:rsidRPr="009C5AE6" w:rsidRDefault="002F7C40" w:rsidP="002F7C40">
      <w:r w:rsidRPr="009C5AE6">
        <w:t>C252 = Tail of pancreas</w:t>
      </w:r>
    </w:p>
    <w:p w:rsidR="002F7C40" w:rsidRPr="009C5AE6" w:rsidRDefault="002F7C40" w:rsidP="002F7C40">
      <w:r w:rsidRPr="009C5AE6">
        <w:t>C253 = Pancreatic duct</w:t>
      </w:r>
    </w:p>
    <w:p w:rsidR="002F7C40" w:rsidRPr="009C5AE6" w:rsidRDefault="002F7C40" w:rsidP="002F7C40">
      <w:r w:rsidRPr="009C5AE6">
        <w:t>C254 = Islets of Langerhans</w:t>
      </w:r>
    </w:p>
    <w:p w:rsidR="002F7C40" w:rsidRPr="009C5AE6" w:rsidRDefault="002F7C40" w:rsidP="002F7C40">
      <w:r w:rsidRPr="009C5AE6">
        <w:t>C257 = Other spec pancreas</w:t>
      </w:r>
    </w:p>
    <w:p w:rsidR="002F7C40" w:rsidRPr="009C5AE6" w:rsidRDefault="002F7C40" w:rsidP="002F7C40">
      <w:r w:rsidRPr="009C5AE6">
        <w:t>C258 = Overlapping of pancreas</w:t>
      </w:r>
    </w:p>
    <w:p w:rsidR="002F7C40" w:rsidRPr="009C5AE6" w:rsidRDefault="002F7C40" w:rsidP="002F7C40">
      <w:pPr>
        <w:rPr>
          <w:lang w:val="fr-FR"/>
        </w:rPr>
      </w:pPr>
      <w:r w:rsidRPr="009C5AE6">
        <w:rPr>
          <w:lang w:val="fr-FR"/>
        </w:rPr>
        <w:t>C259 = Pancreas, NOS</w:t>
      </w:r>
    </w:p>
    <w:p w:rsidR="002F7C40" w:rsidRPr="009C5AE6" w:rsidRDefault="002F7C40" w:rsidP="002F7C40">
      <w:pPr>
        <w:rPr>
          <w:lang w:val="fr-FR"/>
        </w:rPr>
      </w:pPr>
      <w:r w:rsidRPr="009C5AE6">
        <w:rPr>
          <w:lang w:val="fr-FR"/>
        </w:rPr>
        <w:t>C260 = Intestinal tract, NOS</w:t>
      </w:r>
    </w:p>
    <w:p w:rsidR="002F7C40" w:rsidRPr="009C5AE6" w:rsidRDefault="002F7C40" w:rsidP="002F7C40">
      <w:r w:rsidRPr="009C5AE6">
        <w:t>C268 = Overlapping of digestive system</w:t>
      </w:r>
    </w:p>
    <w:p w:rsidR="002F7C40" w:rsidRPr="009C5AE6" w:rsidRDefault="002F7C40" w:rsidP="002F7C40">
      <w:r w:rsidRPr="009C5AE6">
        <w:t>C269 = Gastrointestinal tract, NOS</w:t>
      </w:r>
    </w:p>
    <w:p w:rsidR="002F7C40" w:rsidRPr="009C5AE6" w:rsidRDefault="002F7C40" w:rsidP="002F7C40">
      <w:r w:rsidRPr="009C5AE6">
        <w:t>C300 = Nasal cavity</w:t>
      </w:r>
    </w:p>
    <w:p w:rsidR="002F7C40" w:rsidRPr="009C5AE6" w:rsidRDefault="002F7C40" w:rsidP="002F7C40">
      <w:r w:rsidRPr="009C5AE6">
        <w:t>C301 = Middle ear</w:t>
      </w:r>
    </w:p>
    <w:p w:rsidR="002F7C40" w:rsidRPr="009C5AE6" w:rsidRDefault="002F7C40" w:rsidP="002F7C40">
      <w:r w:rsidRPr="009C5AE6">
        <w:t>C310 = Maxillary sinus</w:t>
      </w:r>
    </w:p>
    <w:p w:rsidR="002F7C40" w:rsidRPr="009C5AE6" w:rsidRDefault="002F7C40" w:rsidP="002F7C40">
      <w:r w:rsidRPr="009C5AE6">
        <w:t>C311 = Ethmoid sinus</w:t>
      </w:r>
    </w:p>
    <w:p w:rsidR="002F7C40" w:rsidRPr="009C5AE6" w:rsidRDefault="002F7C40" w:rsidP="002F7C40">
      <w:pPr>
        <w:rPr>
          <w:lang w:val="fr-FR"/>
        </w:rPr>
      </w:pPr>
      <w:r w:rsidRPr="009C5AE6">
        <w:rPr>
          <w:lang w:val="fr-FR"/>
        </w:rPr>
        <w:t>C312 = Frontal sinus</w:t>
      </w:r>
    </w:p>
    <w:p w:rsidR="002F7C40" w:rsidRPr="009C5AE6" w:rsidRDefault="002F7C40" w:rsidP="002F7C40">
      <w:pPr>
        <w:rPr>
          <w:lang w:val="fr-FR"/>
        </w:rPr>
      </w:pPr>
      <w:r w:rsidRPr="009C5AE6">
        <w:rPr>
          <w:lang w:val="fr-FR"/>
        </w:rPr>
        <w:t>C313 = Sphenoid sinus</w:t>
      </w:r>
    </w:p>
    <w:p w:rsidR="002F7C40" w:rsidRPr="009C5AE6" w:rsidRDefault="002F7C40" w:rsidP="002F7C40">
      <w:r w:rsidRPr="009C5AE6">
        <w:lastRenderedPageBreak/>
        <w:t>C318 = Overlap of accessory sinuses</w:t>
      </w:r>
    </w:p>
    <w:p w:rsidR="002F7C40" w:rsidRPr="009C5AE6" w:rsidRDefault="002F7C40" w:rsidP="002F7C40">
      <w:r w:rsidRPr="009C5AE6">
        <w:t>C319 = Accessory sinus, NOS</w:t>
      </w:r>
    </w:p>
    <w:p w:rsidR="002F7C40" w:rsidRPr="00631533" w:rsidRDefault="002F7C40" w:rsidP="002F7C40">
      <w:pPr>
        <w:rPr>
          <w:lang w:val="sv-SE"/>
        </w:rPr>
      </w:pPr>
      <w:r w:rsidRPr="00631533">
        <w:rPr>
          <w:lang w:val="sv-SE"/>
        </w:rPr>
        <w:t>C320 = Glottis</w:t>
      </w:r>
    </w:p>
    <w:p w:rsidR="002F7C40" w:rsidRPr="00631533" w:rsidRDefault="002F7C40" w:rsidP="002F7C40">
      <w:pPr>
        <w:rPr>
          <w:lang w:val="sv-SE"/>
        </w:rPr>
      </w:pPr>
      <w:r w:rsidRPr="00631533">
        <w:rPr>
          <w:lang w:val="sv-SE"/>
        </w:rPr>
        <w:t>C321 = Supraglottis</w:t>
      </w:r>
    </w:p>
    <w:p w:rsidR="002F7C40" w:rsidRPr="00631533" w:rsidRDefault="002F7C40" w:rsidP="002F7C40">
      <w:pPr>
        <w:rPr>
          <w:lang w:val="sv-SE"/>
        </w:rPr>
      </w:pPr>
      <w:r w:rsidRPr="00631533">
        <w:rPr>
          <w:lang w:val="sv-SE"/>
        </w:rPr>
        <w:t>C322 = Subglottis</w:t>
      </w:r>
    </w:p>
    <w:p w:rsidR="002F7C40" w:rsidRPr="009C5AE6" w:rsidRDefault="002F7C40" w:rsidP="002F7C40">
      <w:r w:rsidRPr="009C5AE6">
        <w:t>C323 = Laryngeal cartilage</w:t>
      </w:r>
    </w:p>
    <w:p w:rsidR="002F7C40" w:rsidRPr="009C5AE6" w:rsidRDefault="002F7C40" w:rsidP="002F7C40">
      <w:r w:rsidRPr="009C5AE6">
        <w:t>C328 = Overlapping of larynx</w:t>
      </w:r>
    </w:p>
    <w:p w:rsidR="002F7C40" w:rsidRPr="009C5AE6" w:rsidRDefault="002F7C40" w:rsidP="002F7C40">
      <w:r w:rsidRPr="009C5AE6">
        <w:t>C329 = Larynx, NOS</w:t>
      </w:r>
    </w:p>
    <w:p w:rsidR="002F7C40" w:rsidRPr="009C5AE6" w:rsidRDefault="002F7C40" w:rsidP="002F7C40">
      <w:r w:rsidRPr="009C5AE6">
        <w:t>C339 = Trachea</w:t>
      </w:r>
    </w:p>
    <w:p w:rsidR="002F7C40" w:rsidRPr="009C5AE6" w:rsidRDefault="002F7C40" w:rsidP="002F7C40">
      <w:r w:rsidRPr="009C5AE6">
        <w:t>C340 = Main bronchus</w:t>
      </w:r>
    </w:p>
    <w:p w:rsidR="002F7C40" w:rsidRPr="009C5AE6" w:rsidRDefault="002F7C40" w:rsidP="002F7C40">
      <w:r w:rsidRPr="009C5AE6">
        <w:t>C341 = Upper lobe, lung</w:t>
      </w:r>
    </w:p>
    <w:p w:rsidR="002F7C40" w:rsidRPr="009C5AE6" w:rsidRDefault="002F7C40" w:rsidP="002F7C40">
      <w:r w:rsidRPr="009C5AE6">
        <w:t>C342 = Middle lobe, lung</w:t>
      </w:r>
    </w:p>
    <w:p w:rsidR="002F7C40" w:rsidRPr="009C5AE6" w:rsidRDefault="002F7C40" w:rsidP="002F7C40">
      <w:r w:rsidRPr="009C5AE6">
        <w:t>C343 = Lower lobe, lung</w:t>
      </w:r>
    </w:p>
    <w:p w:rsidR="002F7C40" w:rsidRPr="009C5AE6" w:rsidRDefault="002F7C40" w:rsidP="002F7C40">
      <w:r w:rsidRPr="009C5AE6">
        <w:t>C348 = Overlapping of lung</w:t>
      </w:r>
    </w:p>
    <w:p w:rsidR="002F7C40" w:rsidRPr="009C5AE6" w:rsidRDefault="002F7C40" w:rsidP="002F7C40">
      <w:r w:rsidRPr="009C5AE6">
        <w:t>C349 = Lung, NOS</w:t>
      </w:r>
    </w:p>
    <w:p w:rsidR="002F7C40" w:rsidRPr="009C5AE6" w:rsidRDefault="002F7C40" w:rsidP="002F7C40">
      <w:r w:rsidRPr="009C5AE6">
        <w:t>C379 = Thymus</w:t>
      </w:r>
    </w:p>
    <w:p w:rsidR="002F7C40" w:rsidRPr="009C5AE6" w:rsidRDefault="002F7C40" w:rsidP="002F7C40">
      <w:r w:rsidRPr="009C5AE6">
        <w:t>C380 = Heart</w:t>
      </w:r>
    </w:p>
    <w:p w:rsidR="002F7C40" w:rsidRPr="00631533" w:rsidRDefault="002F7C40" w:rsidP="002F7C40">
      <w:pPr>
        <w:rPr>
          <w:lang w:val="pt-BR"/>
        </w:rPr>
      </w:pPr>
      <w:r w:rsidRPr="00631533">
        <w:rPr>
          <w:lang w:val="pt-BR"/>
        </w:rPr>
        <w:t>C381 = Anterior mediastinum</w:t>
      </w:r>
    </w:p>
    <w:p w:rsidR="002F7C40" w:rsidRPr="00631533" w:rsidRDefault="002F7C40" w:rsidP="002F7C40">
      <w:pPr>
        <w:rPr>
          <w:lang w:val="pt-BR"/>
        </w:rPr>
      </w:pPr>
      <w:r w:rsidRPr="00631533">
        <w:rPr>
          <w:lang w:val="pt-BR"/>
        </w:rPr>
        <w:t>C382 = Posterior mediastinum</w:t>
      </w:r>
    </w:p>
    <w:p w:rsidR="002F7C40" w:rsidRPr="009C5AE6" w:rsidRDefault="002F7C40" w:rsidP="002F7C40">
      <w:pPr>
        <w:rPr>
          <w:lang w:val="fr-FR"/>
        </w:rPr>
      </w:pPr>
      <w:r w:rsidRPr="009C5AE6">
        <w:rPr>
          <w:lang w:val="fr-FR"/>
        </w:rPr>
        <w:t>C383 = Mediastinum, NOS</w:t>
      </w:r>
    </w:p>
    <w:p w:rsidR="002F7C40" w:rsidRPr="009C5AE6" w:rsidRDefault="002F7C40" w:rsidP="002F7C40">
      <w:pPr>
        <w:rPr>
          <w:lang w:val="fr-FR"/>
        </w:rPr>
      </w:pPr>
      <w:r w:rsidRPr="009C5AE6">
        <w:rPr>
          <w:lang w:val="fr-FR"/>
        </w:rPr>
        <w:t>C384 = Pleura, NOS</w:t>
      </w:r>
    </w:p>
    <w:p w:rsidR="002F7C40" w:rsidRPr="009C5AE6" w:rsidRDefault="002F7C40" w:rsidP="002F7C40">
      <w:r w:rsidRPr="009C5AE6">
        <w:t>C388 = Ovr. heart, mediastinum, pleura</w:t>
      </w:r>
    </w:p>
    <w:p w:rsidR="002F7C40" w:rsidRPr="009C5AE6" w:rsidRDefault="002F7C40" w:rsidP="002F7C40">
      <w:r w:rsidRPr="009C5AE6">
        <w:t>C390 = Upper respiratory tract, NOS</w:t>
      </w:r>
    </w:p>
    <w:p w:rsidR="002F7C40" w:rsidRPr="009C5AE6" w:rsidRDefault="002F7C40" w:rsidP="002F7C40">
      <w:r w:rsidRPr="009C5AE6">
        <w:t>C398 = Overlap of respiratory system</w:t>
      </w:r>
    </w:p>
    <w:p w:rsidR="002F7C40" w:rsidRPr="009C5AE6" w:rsidRDefault="002F7C40" w:rsidP="002F7C40">
      <w:r w:rsidRPr="009C5AE6">
        <w:t>C399 = Ill-defined sites of resp sys</w:t>
      </w:r>
    </w:p>
    <w:p w:rsidR="002F7C40" w:rsidRPr="009C5AE6" w:rsidRDefault="002F7C40" w:rsidP="002F7C40">
      <w:pPr>
        <w:rPr>
          <w:sz w:val="22"/>
          <w:szCs w:val="22"/>
        </w:rPr>
      </w:pPr>
      <w:r w:rsidRPr="009C5AE6">
        <w:t xml:space="preserve">C400 = </w:t>
      </w:r>
      <w:r w:rsidRPr="009C5AE6">
        <w:rPr>
          <w:sz w:val="22"/>
          <w:szCs w:val="22"/>
        </w:rPr>
        <w:t>Long bones: upper limb, scapula</w:t>
      </w:r>
    </w:p>
    <w:p w:rsidR="002F7C40" w:rsidRPr="009C5AE6" w:rsidRDefault="002F7C40" w:rsidP="002F7C40">
      <w:r w:rsidRPr="009C5AE6">
        <w:t>C401 = Short bones: upper limb</w:t>
      </w:r>
    </w:p>
    <w:p w:rsidR="002F7C40" w:rsidRPr="009C5AE6" w:rsidRDefault="002F7C40" w:rsidP="002F7C40">
      <w:r w:rsidRPr="009C5AE6">
        <w:t>C402 = Long bones: lower limb</w:t>
      </w:r>
    </w:p>
    <w:p w:rsidR="002F7C40" w:rsidRPr="009C5AE6" w:rsidRDefault="002F7C40" w:rsidP="002F7C40">
      <w:r w:rsidRPr="009C5AE6">
        <w:t>C403 = Short bones: lower limb</w:t>
      </w:r>
    </w:p>
    <w:p w:rsidR="002F7C40" w:rsidRPr="009C5AE6" w:rsidRDefault="002F7C40" w:rsidP="002F7C40">
      <w:r w:rsidRPr="009C5AE6">
        <w:t>C408 = Overlap of bones, etc. of limbs</w:t>
      </w:r>
    </w:p>
    <w:p w:rsidR="002F7C40" w:rsidRPr="009C5AE6" w:rsidRDefault="002F7C40" w:rsidP="002F7C40">
      <w:r w:rsidRPr="009C5AE6">
        <w:t>C409 = Bone of limb, NOS</w:t>
      </w:r>
    </w:p>
    <w:p w:rsidR="002F7C40" w:rsidRPr="009C5AE6" w:rsidRDefault="002F7C40" w:rsidP="002F7C40">
      <w:r w:rsidRPr="009C5AE6">
        <w:t>C410 = Bones of skull and face</w:t>
      </w:r>
    </w:p>
    <w:p w:rsidR="002F7C40" w:rsidRPr="009C5AE6" w:rsidRDefault="002F7C40" w:rsidP="002F7C40">
      <w:r w:rsidRPr="009C5AE6">
        <w:t>C411 = Mandible</w:t>
      </w:r>
    </w:p>
    <w:p w:rsidR="002F7C40" w:rsidRPr="009C5AE6" w:rsidRDefault="002F7C40" w:rsidP="002F7C40">
      <w:r w:rsidRPr="009C5AE6">
        <w:t>C412 = Vertebral column</w:t>
      </w:r>
    </w:p>
    <w:p w:rsidR="002F7C40" w:rsidRPr="009C5AE6" w:rsidRDefault="002F7C40" w:rsidP="002F7C40">
      <w:r w:rsidRPr="009C5AE6">
        <w:t>C413 = Rib, Sternum, Clavicle</w:t>
      </w:r>
    </w:p>
    <w:p w:rsidR="002F7C40" w:rsidRPr="009C5AE6" w:rsidRDefault="002F7C40" w:rsidP="002F7C40">
      <w:pPr>
        <w:rPr>
          <w:lang w:val="fr-FR"/>
        </w:rPr>
      </w:pPr>
      <w:r w:rsidRPr="009C5AE6">
        <w:rPr>
          <w:lang w:val="fr-FR"/>
        </w:rPr>
        <w:t>C414 = Pelvic bones, Sacrum, Coccyx</w:t>
      </w:r>
    </w:p>
    <w:p w:rsidR="002F7C40" w:rsidRPr="009C5AE6" w:rsidRDefault="002F7C40" w:rsidP="002F7C40">
      <w:pPr>
        <w:rPr>
          <w:lang w:val="fr-FR"/>
        </w:rPr>
      </w:pPr>
      <w:r w:rsidRPr="009C5AE6">
        <w:rPr>
          <w:lang w:val="fr-FR"/>
        </w:rPr>
        <w:t>C418 = Overlap bones, etc.</w:t>
      </w:r>
    </w:p>
    <w:p w:rsidR="002F7C40" w:rsidRPr="009C5AE6" w:rsidRDefault="002F7C40" w:rsidP="002F7C40">
      <w:pPr>
        <w:rPr>
          <w:lang w:val="fr-FR"/>
        </w:rPr>
      </w:pPr>
      <w:r w:rsidRPr="009C5AE6">
        <w:rPr>
          <w:lang w:val="fr-FR"/>
        </w:rPr>
        <w:t>C419 = Bone, NOS</w:t>
      </w:r>
    </w:p>
    <w:p w:rsidR="002F7C40" w:rsidRPr="009C5AE6" w:rsidRDefault="002F7C40" w:rsidP="002F7C40">
      <w:r w:rsidRPr="009C5AE6">
        <w:t>C420 = Blood</w:t>
      </w:r>
    </w:p>
    <w:p w:rsidR="002F7C40" w:rsidRPr="009C5AE6" w:rsidRDefault="002F7C40" w:rsidP="002F7C40">
      <w:r w:rsidRPr="009C5AE6">
        <w:t>C421 = Bone marrow</w:t>
      </w:r>
    </w:p>
    <w:p w:rsidR="002F7C40" w:rsidRPr="009C5AE6" w:rsidRDefault="002F7C40" w:rsidP="002F7C40">
      <w:r w:rsidRPr="009C5AE6">
        <w:t>C422 = Spleen</w:t>
      </w:r>
    </w:p>
    <w:p w:rsidR="002F7C40" w:rsidRPr="00631533" w:rsidRDefault="002F7C40" w:rsidP="002F7C40">
      <w:pPr>
        <w:rPr>
          <w:lang w:val="pt-BR"/>
        </w:rPr>
      </w:pPr>
      <w:r w:rsidRPr="00631533">
        <w:rPr>
          <w:lang w:val="pt-BR"/>
        </w:rPr>
        <w:t xml:space="preserve">C423 = </w:t>
      </w:r>
      <w:r w:rsidRPr="00631533">
        <w:rPr>
          <w:sz w:val="22"/>
          <w:szCs w:val="22"/>
          <w:lang w:val="pt-BR"/>
        </w:rPr>
        <w:t>Reticuloendothelial system, NOS</w:t>
      </w:r>
    </w:p>
    <w:p w:rsidR="002F7C40" w:rsidRPr="00631533" w:rsidRDefault="002F7C40" w:rsidP="002F7C40">
      <w:pPr>
        <w:rPr>
          <w:lang w:val="pt-BR"/>
        </w:rPr>
      </w:pPr>
      <w:r w:rsidRPr="00631533">
        <w:rPr>
          <w:lang w:val="pt-BR"/>
        </w:rPr>
        <w:t>C424 = Hematopoietic system, NOS</w:t>
      </w:r>
    </w:p>
    <w:p w:rsidR="002F7C40" w:rsidRPr="009C5AE6" w:rsidRDefault="002F7C40" w:rsidP="002F7C40">
      <w:r w:rsidRPr="009C5AE6">
        <w:t>C440 = Skin of lip, NOS</w:t>
      </w:r>
    </w:p>
    <w:p w:rsidR="002F7C40" w:rsidRPr="009C5AE6" w:rsidRDefault="002F7C40" w:rsidP="002F7C40">
      <w:r w:rsidRPr="009C5AE6">
        <w:t>C441 = Eyelid</w:t>
      </w:r>
    </w:p>
    <w:p w:rsidR="002F7C40" w:rsidRPr="009C5AE6" w:rsidRDefault="002F7C40" w:rsidP="002F7C40">
      <w:r w:rsidRPr="009C5AE6">
        <w:t>C442 = External ear</w:t>
      </w:r>
    </w:p>
    <w:p w:rsidR="002F7C40" w:rsidRPr="009C5AE6" w:rsidRDefault="002F7C40" w:rsidP="002F7C40">
      <w:r w:rsidRPr="009C5AE6">
        <w:lastRenderedPageBreak/>
        <w:t>C443 = Skin other/unspec parts of face</w:t>
      </w:r>
    </w:p>
    <w:p w:rsidR="002F7C40" w:rsidRPr="009C5AE6" w:rsidRDefault="002F7C40" w:rsidP="002F7C40">
      <w:r w:rsidRPr="009C5AE6">
        <w:t>C444 = Skin of scalp and neck</w:t>
      </w:r>
    </w:p>
    <w:p w:rsidR="002F7C40" w:rsidRPr="009C5AE6" w:rsidRDefault="002F7C40" w:rsidP="002F7C40">
      <w:r w:rsidRPr="009C5AE6">
        <w:t>C445 = Skin of trunk</w:t>
      </w:r>
    </w:p>
    <w:p w:rsidR="002F7C40" w:rsidRPr="009C5AE6" w:rsidRDefault="002F7C40" w:rsidP="002F7C40">
      <w:r w:rsidRPr="009C5AE6">
        <w:t>C446 = Skin of upper limb and shoulder</w:t>
      </w:r>
    </w:p>
    <w:p w:rsidR="002F7C40" w:rsidRPr="009C5AE6" w:rsidRDefault="002F7C40" w:rsidP="002F7C40">
      <w:r w:rsidRPr="009C5AE6">
        <w:t>C447 = Skin of lower limb and hip</w:t>
      </w:r>
    </w:p>
    <w:p w:rsidR="002F7C40" w:rsidRPr="009C5AE6" w:rsidRDefault="002F7C40" w:rsidP="002F7C40">
      <w:r w:rsidRPr="009C5AE6">
        <w:t>C448 = Overlapping of skin</w:t>
      </w:r>
    </w:p>
    <w:p w:rsidR="002F7C40" w:rsidRPr="009C5AE6" w:rsidRDefault="002F7C40" w:rsidP="002F7C40">
      <w:r w:rsidRPr="009C5AE6">
        <w:t>C449 = Skin, NOS</w:t>
      </w:r>
    </w:p>
    <w:p w:rsidR="002F7C40" w:rsidRPr="009C5AE6" w:rsidRDefault="002F7C40" w:rsidP="002F7C40">
      <w:r w:rsidRPr="009C5AE6">
        <w:t>C470 = Periph nerves: head, face, neck</w:t>
      </w:r>
    </w:p>
    <w:p w:rsidR="002F7C40" w:rsidRPr="009C5AE6" w:rsidRDefault="002F7C40" w:rsidP="002F7C40">
      <w:r w:rsidRPr="009C5AE6">
        <w:t>C471 = Peri nerves: upr limb, shoulder</w:t>
      </w:r>
    </w:p>
    <w:p w:rsidR="002F7C40" w:rsidRPr="009C5AE6" w:rsidRDefault="002F7C40" w:rsidP="002F7C40">
      <w:r w:rsidRPr="009C5AE6">
        <w:t>C472 = Periph nerves: lower limb, hip</w:t>
      </w:r>
    </w:p>
    <w:p w:rsidR="002F7C40" w:rsidRPr="009C5AE6" w:rsidRDefault="002F7C40" w:rsidP="002F7C40">
      <w:r w:rsidRPr="009C5AE6">
        <w:t>C473 = Periph nerves: thorax</w:t>
      </w:r>
    </w:p>
    <w:p w:rsidR="002F7C40" w:rsidRPr="009C5AE6" w:rsidRDefault="002F7C40" w:rsidP="002F7C40">
      <w:r w:rsidRPr="009C5AE6">
        <w:t>C474 = Periph nerves: abdomen</w:t>
      </w:r>
    </w:p>
    <w:p w:rsidR="002F7C40" w:rsidRPr="009C5AE6" w:rsidRDefault="002F7C40" w:rsidP="002F7C40">
      <w:r w:rsidRPr="009C5AE6">
        <w:t>C475 = Periph nerves: pelvis</w:t>
      </w:r>
    </w:p>
    <w:p w:rsidR="002F7C40" w:rsidRPr="009C5AE6" w:rsidRDefault="002F7C40" w:rsidP="002F7C40">
      <w:r w:rsidRPr="009C5AE6">
        <w:t>C476 = Periph nerves: trunk, NOS</w:t>
      </w:r>
    </w:p>
    <w:p w:rsidR="002F7C40" w:rsidRPr="009C5AE6" w:rsidRDefault="002F7C40" w:rsidP="002F7C40">
      <w:r w:rsidRPr="009C5AE6">
        <w:t>C478 = Overlap of peripheral nerves</w:t>
      </w:r>
    </w:p>
    <w:p w:rsidR="002F7C40" w:rsidRPr="00631533" w:rsidRDefault="002F7C40" w:rsidP="002F7C40">
      <w:pPr>
        <w:rPr>
          <w:lang w:val="pt-BR"/>
        </w:rPr>
      </w:pPr>
      <w:r w:rsidRPr="00631533">
        <w:rPr>
          <w:lang w:val="pt-BR"/>
        </w:rPr>
        <w:t xml:space="preserve">C479 = </w:t>
      </w:r>
      <w:r w:rsidRPr="00631533">
        <w:rPr>
          <w:sz w:val="22"/>
          <w:szCs w:val="22"/>
          <w:lang w:val="pt-BR"/>
        </w:rPr>
        <w:t>Autonomic nervous system, NOS</w:t>
      </w:r>
    </w:p>
    <w:p w:rsidR="002F7C40" w:rsidRPr="00631533" w:rsidRDefault="002F7C40" w:rsidP="002F7C40">
      <w:pPr>
        <w:rPr>
          <w:lang w:val="pt-BR"/>
        </w:rPr>
      </w:pPr>
      <w:r w:rsidRPr="00631533">
        <w:rPr>
          <w:lang w:val="pt-BR"/>
        </w:rPr>
        <w:t>C480 = Retroperitoneum</w:t>
      </w:r>
    </w:p>
    <w:p w:rsidR="002F7C40" w:rsidRPr="009C5AE6" w:rsidRDefault="002F7C40" w:rsidP="002F7C40">
      <w:r w:rsidRPr="009C5AE6">
        <w:t>C481 = Specified parts of peritoneum</w:t>
      </w:r>
    </w:p>
    <w:p w:rsidR="002F7C40" w:rsidRPr="009C5AE6" w:rsidRDefault="002F7C40" w:rsidP="002F7C40">
      <w:r w:rsidRPr="009C5AE6">
        <w:t>C482 = Peritoneum, NOS</w:t>
      </w:r>
    </w:p>
    <w:p w:rsidR="002F7C40" w:rsidRPr="009C5AE6" w:rsidRDefault="002F7C40" w:rsidP="002F7C40">
      <w:r w:rsidRPr="009C5AE6">
        <w:t>C488 = Overlap retroper &amp; peritoneum</w:t>
      </w:r>
    </w:p>
    <w:p w:rsidR="002F7C40" w:rsidRPr="009C5AE6" w:rsidRDefault="002F7C40" w:rsidP="002F7C40">
      <w:r w:rsidRPr="009C5AE6">
        <w:t xml:space="preserve">C490 = </w:t>
      </w:r>
      <w:smartTag w:uri="urn:schemas-microsoft-com:office:smarttags" w:element="State">
        <w:smartTag w:uri="urn:schemas-microsoft-com:office:smarttags" w:element="place">
          <w:r w:rsidRPr="009C5AE6">
            <w:t>Conn</w:t>
          </w:r>
        </w:smartTag>
      </w:smartTag>
      <w:r w:rsidRPr="009C5AE6">
        <w:t xml:space="preserve"> tissues: head, face, neck</w:t>
      </w:r>
    </w:p>
    <w:p w:rsidR="002F7C40" w:rsidRPr="009C5AE6" w:rsidRDefault="002F7C40" w:rsidP="002F7C40">
      <w:r w:rsidRPr="009C5AE6">
        <w:t xml:space="preserve">C491 = </w:t>
      </w:r>
      <w:smartTag w:uri="urn:schemas-microsoft-com:office:smarttags" w:element="State">
        <w:smartTag w:uri="urn:schemas-microsoft-com:office:smarttags" w:element="place">
          <w:r w:rsidRPr="009C5AE6">
            <w:t>Conn</w:t>
          </w:r>
        </w:smartTag>
      </w:smartTag>
      <w:r w:rsidRPr="009C5AE6">
        <w:t xml:space="preserve"> tissues: upr limb, shoulder</w:t>
      </w:r>
    </w:p>
    <w:p w:rsidR="002F7C40" w:rsidRPr="009C5AE6" w:rsidRDefault="002F7C40" w:rsidP="002F7C40">
      <w:r w:rsidRPr="009C5AE6">
        <w:t xml:space="preserve">C492 = </w:t>
      </w:r>
      <w:smartTag w:uri="urn:schemas-microsoft-com:office:smarttags" w:element="State">
        <w:smartTag w:uri="urn:schemas-microsoft-com:office:smarttags" w:element="place">
          <w:r w:rsidRPr="009C5AE6">
            <w:t>Conn</w:t>
          </w:r>
        </w:smartTag>
      </w:smartTag>
      <w:r w:rsidRPr="009C5AE6">
        <w:t xml:space="preserve"> tissues: lower limb, hip</w:t>
      </w:r>
    </w:p>
    <w:p w:rsidR="002F7C40" w:rsidRPr="009C5AE6" w:rsidRDefault="002F7C40" w:rsidP="002F7C40">
      <w:pPr>
        <w:rPr>
          <w:lang w:val="fr-FR"/>
        </w:rPr>
      </w:pPr>
      <w:r w:rsidRPr="009C5AE6">
        <w:rPr>
          <w:lang w:val="fr-FR"/>
        </w:rPr>
        <w:t>C493 = Conn tissues: thorax</w:t>
      </w:r>
    </w:p>
    <w:p w:rsidR="002F7C40" w:rsidRPr="009C5AE6" w:rsidRDefault="002F7C40" w:rsidP="002F7C40">
      <w:pPr>
        <w:rPr>
          <w:lang w:val="fr-FR"/>
        </w:rPr>
      </w:pPr>
      <w:r w:rsidRPr="009C5AE6">
        <w:rPr>
          <w:lang w:val="fr-FR"/>
        </w:rPr>
        <w:t>C494 = Conn tissues: abdomen</w:t>
      </w:r>
    </w:p>
    <w:p w:rsidR="002F7C40" w:rsidRPr="009C5AE6" w:rsidRDefault="002F7C40" w:rsidP="002F7C40">
      <w:pPr>
        <w:rPr>
          <w:lang w:val="fr-FR"/>
        </w:rPr>
      </w:pPr>
      <w:r w:rsidRPr="009C5AE6">
        <w:rPr>
          <w:lang w:val="fr-FR"/>
        </w:rPr>
        <w:t>C495 = Conn tissues: pelvis</w:t>
      </w:r>
    </w:p>
    <w:p w:rsidR="002F7C40" w:rsidRPr="009C5AE6" w:rsidRDefault="002F7C40" w:rsidP="002F7C40">
      <w:r w:rsidRPr="009C5AE6">
        <w:t xml:space="preserve">C496 = </w:t>
      </w:r>
      <w:smartTag w:uri="urn:schemas-microsoft-com:office:smarttags" w:element="State">
        <w:smartTag w:uri="urn:schemas-microsoft-com:office:smarttags" w:element="place">
          <w:r w:rsidRPr="009C5AE6">
            <w:t>Conn</w:t>
          </w:r>
        </w:smartTag>
      </w:smartTag>
      <w:r w:rsidRPr="009C5AE6">
        <w:t xml:space="preserve"> tissues: trunk, NOS</w:t>
      </w:r>
    </w:p>
    <w:p w:rsidR="002F7C40" w:rsidRPr="009C5AE6" w:rsidRDefault="002F7C40" w:rsidP="002F7C40">
      <w:r w:rsidRPr="009C5AE6">
        <w:t>C498 = Overlapping conn tissues</w:t>
      </w:r>
    </w:p>
    <w:p w:rsidR="002F7C40" w:rsidRPr="009C5AE6" w:rsidRDefault="002F7C40" w:rsidP="002F7C40">
      <w:pPr>
        <w:rPr>
          <w:lang w:val="fr-FR"/>
        </w:rPr>
      </w:pPr>
      <w:r w:rsidRPr="009C5AE6">
        <w:rPr>
          <w:lang w:val="fr-FR"/>
        </w:rPr>
        <w:t>C499 = Conn tissues, NOS</w:t>
      </w:r>
    </w:p>
    <w:p w:rsidR="002F7C40" w:rsidRPr="009C5AE6" w:rsidRDefault="002F7C40" w:rsidP="002F7C40">
      <w:pPr>
        <w:rPr>
          <w:lang w:val="fr-FR"/>
        </w:rPr>
      </w:pPr>
      <w:r w:rsidRPr="009C5AE6">
        <w:rPr>
          <w:lang w:val="fr-FR"/>
        </w:rPr>
        <w:t>C500 = Nipple</w:t>
      </w:r>
    </w:p>
    <w:p w:rsidR="002F7C40" w:rsidRPr="009C5AE6" w:rsidRDefault="002F7C40" w:rsidP="002F7C40">
      <w:r w:rsidRPr="009C5AE6">
        <w:t>C501 = Central portion of breast</w:t>
      </w:r>
    </w:p>
    <w:p w:rsidR="002F7C40" w:rsidRPr="009C5AE6" w:rsidRDefault="002F7C40" w:rsidP="002F7C40">
      <w:r w:rsidRPr="009C5AE6">
        <w:t>C502 = Upper-inner quadrant of breast</w:t>
      </w:r>
    </w:p>
    <w:p w:rsidR="002F7C40" w:rsidRPr="009C5AE6" w:rsidRDefault="002F7C40" w:rsidP="002F7C40">
      <w:r w:rsidRPr="009C5AE6">
        <w:t>C503 = Lower-inner quadrant of breast</w:t>
      </w:r>
    </w:p>
    <w:p w:rsidR="002F7C40" w:rsidRPr="009C5AE6" w:rsidRDefault="002F7C40" w:rsidP="002F7C40">
      <w:r w:rsidRPr="009C5AE6">
        <w:t>C504 = Upper-outer quadrant of breast</w:t>
      </w:r>
    </w:p>
    <w:p w:rsidR="002F7C40" w:rsidRPr="009C5AE6" w:rsidRDefault="002F7C40" w:rsidP="002F7C40">
      <w:r w:rsidRPr="009C5AE6">
        <w:t>C505 = Lower-outer quadrant of breast</w:t>
      </w:r>
    </w:p>
    <w:p w:rsidR="002F7C40" w:rsidRPr="009C5AE6" w:rsidRDefault="002F7C40" w:rsidP="002F7C40">
      <w:r w:rsidRPr="009C5AE6">
        <w:t>C506 = Axillary tail of breast</w:t>
      </w:r>
    </w:p>
    <w:p w:rsidR="002F7C40" w:rsidRPr="009C5AE6" w:rsidRDefault="002F7C40" w:rsidP="002F7C40">
      <w:r w:rsidRPr="009C5AE6">
        <w:t>C508 = Overlapping of breast</w:t>
      </w:r>
    </w:p>
    <w:p w:rsidR="002F7C40" w:rsidRPr="009C5AE6" w:rsidRDefault="002F7C40" w:rsidP="002F7C40">
      <w:r w:rsidRPr="009C5AE6">
        <w:t>C509 = Breast, NOS</w:t>
      </w:r>
    </w:p>
    <w:p w:rsidR="002F7C40" w:rsidRPr="009C5AE6" w:rsidRDefault="002F7C40" w:rsidP="002F7C40">
      <w:r w:rsidRPr="009C5AE6">
        <w:t>C510 = Labium majus</w:t>
      </w:r>
    </w:p>
    <w:p w:rsidR="002F7C40" w:rsidRPr="009C5AE6" w:rsidRDefault="002F7C40" w:rsidP="002F7C40">
      <w:r w:rsidRPr="009C5AE6">
        <w:t>C511 = Labium minus</w:t>
      </w:r>
    </w:p>
    <w:p w:rsidR="002F7C40" w:rsidRPr="009C5AE6" w:rsidRDefault="002F7C40" w:rsidP="002F7C40">
      <w:r w:rsidRPr="009C5AE6">
        <w:t>C512 = Clitoris</w:t>
      </w:r>
    </w:p>
    <w:p w:rsidR="002F7C40" w:rsidRPr="009C5AE6" w:rsidRDefault="002F7C40" w:rsidP="002F7C40">
      <w:r w:rsidRPr="009C5AE6">
        <w:t>C518 = Overlapping of vulva</w:t>
      </w:r>
    </w:p>
    <w:p w:rsidR="002F7C40" w:rsidRPr="009C5AE6" w:rsidRDefault="002F7C40" w:rsidP="002F7C40">
      <w:pPr>
        <w:rPr>
          <w:lang w:val="fr-FR"/>
        </w:rPr>
      </w:pPr>
      <w:r w:rsidRPr="009C5AE6">
        <w:rPr>
          <w:lang w:val="fr-FR"/>
        </w:rPr>
        <w:t>C519 = Vulva, NOS</w:t>
      </w:r>
    </w:p>
    <w:p w:rsidR="002F7C40" w:rsidRPr="009C5AE6" w:rsidRDefault="002F7C40" w:rsidP="002F7C40">
      <w:pPr>
        <w:rPr>
          <w:lang w:val="fr-FR"/>
        </w:rPr>
      </w:pPr>
      <w:r w:rsidRPr="009C5AE6">
        <w:rPr>
          <w:lang w:val="fr-FR"/>
        </w:rPr>
        <w:t>C529 = Vagina, NOS</w:t>
      </w:r>
    </w:p>
    <w:p w:rsidR="002F7C40" w:rsidRPr="009C5AE6" w:rsidRDefault="002F7C40" w:rsidP="002F7C40">
      <w:r w:rsidRPr="009C5AE6">
        <w:t>C530 = Endocervix</w:t>
      </w:r>
    </w:p>
    <w:p w:rsidR="002F7C40" w:rsidRPr="009C5AE6" w:rsidRDefault="002F7C40" w:rsidP="002F7C40">
      <w:r w:rsidRPr="009C5AE6">
        <w:t>C531 = Exocervix</w:t>
      </w:r>
    </w:p>
    <w:p w:rsidR="002F7C40" w:rsidRPr="009C5AE6" w:rsidRDefault="002F7C40" w:rsidP="002F7C40">
      <w:r w:rsidRPr="009C5AE6">
        <w:lastRenderedPageBreak/>
        <w:t>C538 = Overlapping of cervix uteri</w:t>
      </w:r>
    </w:p>
    <w:p w:rsidR="002F7C40" w:rsidRPr="009C5AE6" w:rsidRDefault="002F7C40" w:rsidP="002F7C40">
      <w:pPr>
        <w:rPr>
          <w:lang w:val="fr-FR"/>
        </w:rPr>
      </w:pPr>
      <w:r w:rsidRPr="009C5AE6">
        <w:rPr>
          <w:lang w:val="fr-FR"/>
        </w:rPr>
        <w:t>C539 = Cervix uteri</w:t>
      </w:r>
    </w:p>
    <w:p w:rsidR="002F7C40" w:rsidRPr="009C5AE6" w:rsidRDefault="002F7C40" w:rsidP="002F7C40">
      <w:pPr>
        <w:rPr>
          <w:lang w:val="fr-FR"/>
        </w:rPr>
      </w:pPr>
      <w:r w:rsidRPr="009C5AE6">
        <w:rPr>
          <w:lang w:val="fr-FR"/>
        </w:rPr>
        <w:t>C540 = Isthmus uteri</w:t>
      </w:r>
    </w:p>
    <w:p w:rsidR="002F7C40" w:rsidRPr="00631533" w:rsidRDefault="002F7C40" w:rsidP="002F7C40">
      <w:pPr>
        <w:rPr>
          <w:lang w:val="sv-SE"/>
        </w:rPr>
      </w:pPr>
      <w:r w:rsidRPr="00631533">
        <w:rPr>
          <w:lang w:val="sv-SE"/>
        </w:rPr>
        <w:t>C541 = Endometrium</w:t>
      </w:r>
    </w:p>
    <w:p w:rsidR="002F7C40" w:rsidRPr="00631533" w:rsidRDefault="002F7C40" w:rsidP="002F7C40">
      <w:pPr>
        <w:rPr>
          <w:lang w:val="sv-SE"/>
        </w:rPr>
      </w:pPr>
      <w:r w:rsidRPr="00631533">
        <w:rPr>
          <w:lang w:val="sv-SE"/>
        </w:rPr>
        <w:t>C542 = Myometrium</w:t>
      </w:r>
    </w:p>
    <w:p w:rsidR="002F7C40" w:rsidRPr="00631533" w:rsidRDefault="002F7C40" w:rsidP="002F7C40">
      <w:pPr>
        <w:rPr>
          <w:lang w:val="sv-SE"/>
        </w:rPr>
      </w:pPr>
      <w:r w:rsidRPr="00631533">
        <w:rPr>
          <w:lang w:val="sv-SE"/>
        </w:rPr>
        <w:t>C543 = Fundus uteri</w:t>
      </w:r>
    </w:p>
    <w:p w:rsidR="002F7C40" w:rsidRPr="009C5AE6" w:rsidRDefault="002F7C40" w:rsidP="002F7C40">
      <w:r w:rsidRPr="009C5AE6">
        <w:t>C548 = Overlapping of corpus uteri</w:t>
      </w:r>
    </w:p>
    <w:p w:rsidR="002F7C40" w:rsidRPr="009C5AE6" w:rsidRDefault="002F7C40" w:rsidP="002F7C40">
      <w:r w:rsidRPr="009C5AE6">
        <w:t>C549 = Corpus uteri</w:t>
      </w:r>
    </w:p>
    <w:p w:rsidR="002F7C40" w:rsidRPr="009C5AE6" w:rsidRDefault="002F7C40" w:rsidP="002F7C40">
      <w:r w:rsidRPr="009C5AE6">
        <w:t>C559 = Uterus, NOS</w:t>
      </w:r>
    </w:p>
    <w:p w:rsidR="002F7C40" w:rsidRPr="009C5AE6" w:rsidRDefault="002F7C40" w:rsidP="002F7C40">
      <w:r w:rsidRPr="009C5AE6">
        <w:t>C569 = Ovary</w:t>
      </w:r>
    </w:p>
    <w:p w:rsidR="002F7C40" w:rsidRPr="009C5AE6" w:rsidRDefault="002F7C40" w:rsidP="002F7C40">
      <w:r w:rsidRPr="009C5AE6">
        <w:t>C570 = Fallopian tube</w:t>
      </w:r>
    </w:p>
    <w:p w:rsidR="002F7C40" w:rsidRPr="009C5AE6" w:rsidRDefault="002F7C40" w:rsidP="002F7C40">
      <w:r w:rsidRPr="009C5AE6">
        <w:t>C571 = Broad ligament</w:t>
      </w:r>
    </w:p>
    <w:p w:rsidR="002F7C40" w:rsidRPr="009C5AE6" w:rsidRDefault="002F7C40" w:rsidP="002F7C40">
      <w:r w:rsidRPr="009C5AE6">
        <w:t>C572 = Round ligament</w:t>
      </w:r>
    </w:p>
    <w:p w:rsidR="002F7C40" w:rsidRPr="009C5AE6" w:rsidRDefault="002F7C40" w:rsidP="002F7C40">
      <w:r w:rsidRPr="009C5AE6">
        <w:t>C573 = Parametrium</w:t>
      </w:r>
    </w:p>
    <w:p w:rsidR="002F7C40" w:rsidRPr="009C5AE6" w:rsidRDefault="002F7C40" w:rsidP="002F7C40">
      <w:r w:rsidRPr="009C5AE6">
        <w:t>C574 = Uterine adnexa</w:t>
      </w:r>
    </w:p>
    <w:p w:rsidR="002F7C40" w:rsidRPr="005573FF" w:rsidRDefault="002F7C40" w:rsidP="002F7C40">
      <w:pPr>
        <w:rPr>
          <w:lang w:val="sv-SE"/>
        </w:rPr>
      </w:pPr>
      <w:r w:rsidRPr="005573FF">
        <w:rPr>
          <w:lang w:val="sv-SE"/>
        </w:rPr>
        <w:t>C577 = Other spec fem genital organs</w:t>
      </w:r>
    </w:p>
    <w:p w:rsidR="002F7C40" w:rsidRPr="009C5AE6" w:rsidRDefault="002F7C40" w:rsidP="002F7C40">
      <w:r w:rsidRPr="009C5AE6">
        <w:t>C578 = Overlap of fem genital organs</w:t>
      </w:r>
    </w:p>
    <w:p w:rsidR="002F7C40" w:rsidRPr="009C5AE6" w:rsidRDefault="002F7C40" w:rsidP="002F7C40">
      <w:pPr>
        <w:rPr>
          <w:lang w:val="fr-FR"/>
        </w:rPr>
      </w:pPr>
      <w:r w:rsidRPr="009C5AE6">
        <w:rPr>
          <w:lang w:val="fr-FR"/>
        </w:rPr>
        <w:t>C579 = Female genital tract, NOS</w:t>
      </w:r>
    </w:p>
    <w:p w:rsidR="002F7C40" w:rsidRPr="009C5AE6" w:rsidRDefault="002F7C40" w:rsidP="002F7C40">
      <w:pPr>
        <w:rPr>
          <w:lang w:val="fr-FR"/>
        </w:rPr>
      </w:pPr>
      <w:r w:rsidRPr="009C5AE6">
        <w:rPr>
          <w:lang w:val="fr-FR"/>
        </w:rPr>
        <w:t>C589 = Placenta</w:t>
      </w:r>
    </w:p>
    <w:p w:rsidR="002F7C40" w:rsidRPr="009C5AE6" w:rsidRDefault="002F7C40" w:rsidP="002F7C40">
      <w:r w:rsidRPr="009C5AE6">
        <w:t>C600 = Prepuce</w:t>
      </w:r>
    </w:p>
    <w:p w:rsidR="002F7C40" w:rsidRPr="009C5AE6" w:rsidRDefault="002F7C40" w:rsidP="002F7C40">
      <w:r w:rsidRPr="009C5AE6">
        <w:t>C601 = Glans penis</w:t>
      </w:r>
    </w:p>
    <w:p w:rsidR="002F7C40" w:rsidRPr="009C5AE6" w:rsidRDefault="002F7C40" w:rsidP="002F7C40">
      <w:r w:rsidRPr="009C5AE6">
        <w:t>C602 = Body of penis</w:t>
      </w:r>
    </w:p>
    <w:p w:rsidR="002F7C40" w:rsidRPr="009C5AE6" w:rsidRDefault="002F7C40" w:rsidP="002F7C40">
      <w:r w:rsidRPr="009C5AE6">
        <w:t>C608 = Overlapping of penis</w:t>
      </w:r>
    </w:p>
    <w:p w:rsidR="002F7C40" w:rsidRPr="009C5AE6" w:rsidRDefault="002F7C40" w:rsidP="002F7C40">
      <w:r w:rsidRPr="009C5AE6">
        <w:t>C609 = Penis, NOS</w:t>
      </w:r>
    </w:p>
    <w:p w:rsidR="002F7C40" w:rsidRPr="009C5AE6" w:rsidRDefault="002F7C40" w:rsidP="002F7C40">
      <w:r w:rsidRPr="009C5AE6">
        <w:t>C619 = Prostate gland</w:t>
      </w:r>
    </w:p>
    <w:p w:rsidR="002F7C40" w:rsidRPr="009C5AE6" w:rsidRDefault="002F7C40" w:rsidP="002F7C40">
      <w:r w:rsidRPr="009C5AE6">
        <w:t>C620 = Undescended testis</w:t>
      </w:r>
    </w:p>
    <w:p w:rsidR="002F7C40" w:rsidRPr="009C5AE6" w:rsidRDefault="002F7C40" w:rsidP="002F7C40">
      <w:pPr>
        <w:rPr>
          <w:lang w:val="fr-FR"/>
        </w:rPr>
      </w:pPr>
      <w:r w:rsidRPr="009C5AE6">
        <w:rPr>
          <w:lang w:val="fr-FR"/>
        </w:rPr>
        <w:t>C621 = Descended testis</w:t>
      </w:r>
    </w:p>
    <w:p w:rsidR="002F7C40" w:rsidRPr="009C5AE6" w:rsidRDefault="002F7C40" w:rsidP="002F7C40">
      <w:pPr>
        <w:rPr>
          <w:lang w:val="fr-FR"/>
        </w:rPr>
      </w:pPr>
      <w:r w:rsidRPr="009C5AE6">
        <w:rPr>
          <w:lang w:val="fr-FR"/>
        </w:rPr>
        <w:t>C629 = Testis, NOS</w:t>
      </w:r>
    </w:p>
    <w:p w:rsidR="002F7C40" w:rsidRPr="009C5AE6" w:rsidRDefault="002F7C40" w:rsidP="002F7C40">
      <w:r w:rsidRPr="009C5AE6">
        <w:t>C630 = Epididymis</w:t>
      </w:r>
    </w:p>
    <w:p w:rsidR="002F7C40" w:rsidRPr="009C5AE6" w:rsidRDefault="002F7C40" w:rsidP="002F7C40">
      <w:r w:rsidRPr="009C5AE6">
        <w:t>C631 = Spermatic cord</w:t>
      </w:r>
    </w:p>
    <w:p w:rsidR="002F7C40" w:rsidRPr="009C5AE6" w:rsidRDefault="002F7C40" w:rsidP="002F7C40">
      <w:r w:rsidRPr="009C5AE6">
        <w:t>C632 = Scrotum, NOS</w:t>
      </w:r>
    </w:p>
    <w:p w:rsidR="002F7C40" w:rsidRPr="009C5AE6" w:rsidRDefault="002F7C40" w:rsidP="002F7C40">
      <w:r w:rsidRPr="009C5AE6">
        <w:t>C637 = Other spec male genital organs</w:t>
      </w:r>
    </w:p>
    <w:p w:rsidR="002F7C40" w:rsidRPr="009C5AE6" w:rsidRDefault="002F7C40" w:rsidP="002F7C40">
      <w:r w:rsidRPr="009C5AE6">
        <w:t>C638 = Overlap male genital organs</w:t>
      </w:r>
    </w:p>
    <w:p w:rsidR="002F7C40" w:rsidRPr="009C5AE6" w:rsidRDefault="002F7C40" w:rsidP="002F7C40">
      <w:r w:rsidRPr="009C5AE6">
        <w:t>C639 = Male genital organs, NOS</w:t>
      </w:r>
    </w:p>
    <w:p w:rsidR="002F7C40" w:rsidRPr="009C5AE6" w:rsidRDefault="002F7C40" w:rsidP="002F7C40">
      <w:pPr>
        <w:rPr>
          <w:lang w:val="fr-FR"/>
        </w:rPr>
      </w:pPr>
      <w:r w:rsidRPr="009C5AE6">
        <w:rPr>
          <w:lang w:val="fr-FR"/>
        </w:rPr>
        <w:t>C649 = Kidney, NOS</w:t>
      </w:r>
    </w:p>
    <w:p w:rsidR="002F7C40" w:rsidRPr="009C5AE6" w:rsidRDefault="002F7C40" w:rsidP="002F7C40">
      <w:pPr>
        <w:rPr>
          <w:lang w:val="fr-FR"/>
        </w:rPr>
      </w:pPr>
      <w:r w:rsidRPr="009C5AE6">
        <w:rPr>
          <w:lang w:val="fr-FR"/>
        </w:rPr>
        <w:t>C659 = Renal pelvis</w:t>
      </w:r>
    </w:p>
    <w:p w:rsidR="002F7C40" w:rsidRPr="009C5AE6" w:rsidRDefault="002F7C40" w:rsidP="002F7C40">
      <w:r w:rsidRPr="009C5AE6">
        <w:t>C669 = Ureter</w:t>
      </w:r>
    </w:p>
    <w:p w:rsidR="002F7C40" w:rsidRPr="009C5AE6" w:rsidRDefault="002F7C40" w:rsidP="002F7C40">
      <w:r w:rsidRPr="009C5AE6">
        <w:t>C670 = Trigone of bladder</w:t>
      </w:r>
    </w:p>
    <w:p w:rsidR="002F7C40" w:rsidRPr="009C5AE6" w:rsidRDefault="002F7C40" w:rsidP="002F7C40">
      <w:r w:rsidRPr="009C5AE6">
        <w:t>C671 = Dome of bladder</w:t>
      </w:r>
    </w:p>
    <w:p w:rsidR="002F7C40" w:rsidRPr="009C5AE6" w:rsidRDefault="002F7C40" w:rsidP="002F7C40">
      <w:r w:rsidRPr="009C5AE6">
        <w:t>C672 = Lateral wall of bladder</w:t>
      </w:r>
    </w:p>
    <w:p w:rsidR="002F7C40" w:rsidRPr="009C5AE6" w:rsidRDefault="002F7C40" w:rsidP="002F7C40">
      <w:r w:rsidRPr="009C5AE6">
        <w:t>C673 = Anterior wall of bladder</w:t>
      </w:r>
    </w:p>
    <w:p w:rsidR="002F7C40" w:rsidRPr="009C5AE6" w:rsidRDefault="002F7C40" w:rsidP="002F7C40">
      <w:r w:rsidRPr="009C5AE6">
        <w:t>C674 = Posterior wall of bladder</w:t>
      </w:r>
    </w:p>
    <w:p w:rsidR="002F7C40" w:rsidRPr="009C5AE6" w:rsidRDefault="002F7C40" w:rsidP="002F7C40">
      <w:r w:rsidRPr="009C5AE6">
        <w:t>C675 = Bladder neck</w:t>
      </w:r>
    </w:p>
    <w:p w:rsidR="002F7C40" w:rsidRPr="009C5AE6" w:rsidRDefault="002F7C40" w:rsidP="002F7C40">
      <w:r w:rsidRPr="009C5AE6">
        <w:t>C676 = Ureteric orifice</w:t>
      </w:r>
    </w:p>
    <w:p w:rsidR="002F7C40" w:rsidRPr="009C5AE6" w:rsidRDefault="002F7C40" w:rsidP="002F7C40">
      <w:r w:rsidRPr="009C5AE6">
        <w:t>C677 = Urachus</w:t>
      </w:r>
    </w:p>
    <w:p w:rsidR="002F7C40" w:rsidRPr="009C5AE6" w:rsidRDefault="002F7C40" w:rsidP="002F7C40">
      <w:r w:rsidRPr="009C5AE6">
        <w:t>C678 = Overlapping of bladder</w:t>
      </w:r>
    </w:p>
    <w:p w:rsidR="002F7C40" w:rsidRPr="009C5AE6" w:rsidRDefault="002F7C40" w:rsidP="002F7C40">
      <w:pPr>
        <w:rPr>
          <w:lang w:val="fr-FR"/>
        </w:rPr>
      </w:pPr>
      <w:r w:rsidRPr="009C5AE6">
        <w:rPr>
          <w:lang w:val="fr-FR"/>
        </w:rPr>
        <w:lastRenderedPageBreak/>
        <w:t>C679 = Bladder, NOS</w:t>
      </w:r>
    </w:p>
    <w:p w:rsidR="002F7C40" w:rsidRPr="009C5AE6" w:rsidRDefault="002F7C40" w:rsidP="002F7C40">
      <w:pPr>
        <w:rPr>
          <w:lang w:val="fr-FR"/>
        </w:rPr>
      </w:pPr>
      <w:r w:rsidRPr="009C5AE6">
        <w:rPr>
          <w:lang w:val="fr-FR"/>
        </w:rPr>
        <w:t>C680 = Urethra</w:t>
      </w:r>
    </w:p>
    <w:p w:rsidR="002F7C40" w:rsidRPr="009C5AE6" w:rsidRDefault="002F7C40" w:rsidP="002F7C40">
      <w:pPr>
        <w:rPr>
          <w:lang w:val="fr-FR"/>
        </w:rPr>
      </w:pPr>
      <w:r w:rsidRPr="009C5AE6">
        <w:rPr>
          <w:lang w:val="fr-FR"/>
        </w:rPr>
        <w:t>C681 = Paraurethral gland</w:t>
      </w:r>
    </w:p>
    <w:p w:rsidR="002F7C40" w:rsidRPr="009C5AE6" w:rsidRDefault="002F7C40" w:rsidP="002F7C40">
      <w:r w:rsidRPr="009C5AE6">
        <w:t>C688 = Overlapping of urinary organs</w:t>
      </w:r>
    </w:p>
    <w:p w:rsidR="002F7C40" w:rsidRPr="00631533" w:rsidRDefault="002F7C40" w:rsidP="002F7C40">
      <w:pPr>
        <w:rPr>
          <w:lang w:val="pt-BR"/>
        </w:rPr>
      </w:pPr>
      <w:r w:rsidRPr="00631533">
        <w:rPr>
          <w:lang w:val="pt-BR"/>
        </w:rPr>
        <w:t>C689 = Urinary system, NOS</w:t>
      </w:r>
    </w:p>
    <w:p w:rsidR="002F7C40" w:rsidRPr="009C5AE6" w:rsidRDefault="002F7C40" w:rsidP="002F7C40">
      <w:pPr>
        <w:rPr>
          <w:lang w:val="fr-FR"/>
        </w:rPr>
      </w:pPr>
      <w:r w:rsidRPr="009C5AE6">
        <w:rPr>
          <w:lang w:val="fr-FR"/>
        </w:rPr>
        <w:t>C690 = Conjunctiva</w:t>
      </w:r>
    </w:p>
    <w:p w:rsidR="002F7C40" w:rsidRPr="009C5AE6" w:rsidRDefault="002F7C40" w:rsidP="002F7C40">
      <w:pPr>
        <w:rPr>
          <w:lang w:val="fr-FR"/>
        </w:rPr>
      </w:pPr>
      <w:r w:rsidRPr="009C5AE6">
        <w:rPr>
          <w:lang w:val="fr-FR"/>
        </w:rPr>
        <w:t>C691 = Cornea, NOS</w:t>
      </w:r>
    </w:p>
    <w:p w:rsidR="002F7C40" w:rsidRPr="009C5AE6" w:rsidRDefault="002F7C40" w:rsidP="002F7C40">
      <w:pPr>
        <w:rPr>
          <w:lang w:val="fr-FR"/>
        </w:rPr>
      </w:pPr>
      <w:r w:rsidRPr="009C5AE6">
        <w:rPr>
          <w:lang w:val="fr-FR"/>
        </w:rPr>
        <w:t>C692 = Retina</w:t>
      </w:r>
    </w:p>
    <w:p w:rsidR="002F7C40" w:rsidRPr="00631533" w:rsidRDefault="002F7C40" w:rsidP="002F7C40">
      <w:pPr>
        <w:rPr>
          <w:lang w:val="pt-BR"/>
        </w:rPr>
      </w:pPr>
      <w:r w:rsidRPr="00631533">
        <w:rPr>
          <w:lang w:val="pt-BR"/>
        </w:rPr>
        <w:t>C693 = Choroid</w:t>
      </w:r>
    </w:p>
    <w:p w:rsidR="002F7C40" w:rsidRPr="009C5AE6" w:rsidRDefault="002F7C40" w:rsidP="002F7C40">
      <w:r w:rsidRPr="009C5AE6">
        <w:t>C694 = Ciliary body</w:t>
      </w:r>
    </w:p>
    <w:p w:rsidR="002F7C40" w:rsidRPr="009C5AE6" w:rsidRDefault="002F7C40" w:rsidP="002F7C40">
      <w:r w:rsidRPr="009C5AE6">
        <w:t>C695 = Lacrimal gland</w:t>
      </w:r>
    </w:p>
    <w:p w:rsidR="002F7C40" w:rsidRPr="009C5AE6" w:rsidRDefault="002F7C40" w:rsidP="002F7C40">
      <w:r w:rsidRPr="009C5AE6">
        <w:t>C696 = Orbit, NOS</w:t>
      </w:r>
    </w:p>
    <w:p w:rsidR="002F7C40" w:rsidRPr="009C5AE6" w:rsidRDefault="002F7C40" w:rsidP="002F7C40">
      <w:r w:rsidRPr="009C5AE6">
        <w:t>C698 = Overlapping of eye and adnexa</w:t>
      </w:r>
    </w:p>
    <w:p w:rsidR="002F7C40" w:rsidRPr="00631533" w:rsidRDefault="002F7C40" w:rsidP="002F7C40">
      <w:pPr>
        <w:rPr>
          <w:lang w:val="pt-BR"/>
        </w:rPr>
      </w:pPr>
      <w:r w:rsidRPr="00631533">
        <w:rPr>
          <w:lang w:val="pt-BR"/>
        </w:rPr>
        <w:t>C699 = Eye, NOS</w:t>
      </w:r>
    </w:p>
    <w:p w:rsidR="002F7C40" w:rsidRPr="00631533" w:rsidRDefault="002F7C40" w:rsidP="002F7C40">
      <w:pPr>
        <w:rPr>
          <w:lang w:val="pt-BR"/>
        </w:rPr>
      </w:pPr>
      <w:r w:rsidRPr="00631533">
        <w:rPr>
          <w:lang w:val="pt-BR"/>
        </w:rPr>
        <w:t>C700 = Cerebral meninges</w:t>
      </w:r>
    </w:p>
    <w:p w:rsidR="002F7C40" w:rsidRPr="00631533" w:rsidRDefault="002F7C40" w:rsidP="002F7C40">
      <w:pPr>
        <w:rPr>
          <w:lang w:val="pt-BR"/>
        </w:rPr>
      </w:pPr>
      <w:r w:rsidRPr="00631533">
        <w:rPr>
          <w:lang w:val="pt-BR"/>
        </w:rPr>
        <w:t>C701 = Spinal meninges</w:t>
      </w:r>
    </w:p>
    <w:p w:rsidR="002F7C40" w:rsidRPr="00631533" w:rsidRDefault="002F7C40" w:rsidP="002F7C40">
      <w:pPr>
        <w:rPr>
          <w:lang w:val="pt-BR"/>
        </w:rPr>
      </w:pPr>
      <w:r w:rsidRPr="00631533">
        <w:rPr>
          <w:lang w:val="pt-BR"/>
        </w:rPr>
        <w:t>C709 = Meninges, NOS</w:t>
      </w:r>
    </w:p>
    <w:p w:rsidR="002F7C40" w:rsidRPr="00631533" w:rsidRDefault="002F7C40" w:rsidP="002F7C40">
      <w:pPr>
        <w:rPr>
          <w:lang w:val="pt-BR"/>
        </w:rPr>
      </w:pPr>
      <w:r w:rsidRPr="00631533">
        <w:rPr>
          <w:lang w:val="pt-BR"/>
        </w:rPr>
        <w:t>C710 = Cerebrum</w:t>
      </w:r>
    </w:p>
    <w:p w:rsidR="002F7C40" w:rsidRPr="009C5AE6" w:rsidRDefault="002F7C40" w:rsidP="002F7C40">
      <w:pPr>
        <w:rPr>
          <w:lang w:val="fr-FR"/>
        </w:rPr>
      </w:pPr>
      <w:r w:rsidRPr="009C5AE6">
        <w:rPr>
          <w:lang w:val="fr-FR"/>
        </w:rPr>
        <w:t>C711 = Frontal lobe</w:t>
      </w:r>
    </w:p>
    <w:p w:rsidR="002F7C40" w:rsidRPr="009C5AE6" w:rsidRDefault="002F7C40" w:rsidP="002F7C40">
      <w:pPr>
        <w:rPr>
          <w:lang w:val="fr-FR"/>
        </w:rPr>
      </w:pPr>
      <w:r w:rsidRPr="009C5AE6">
        <w:rPr>
          <w:lang w:val="fr-FR"/>
        </w:rPr>
        <w:t>C712 = Temporal lobe</w:t>
      </w:r>
    </w:p>
    <w:p w:rsidR="002F7C40" w:rsidRPr="009C5AE6" w:rsidRDefault="002F7C40" w:rsidP="002F7C40">
      <w:pPr>
        <w:rPr>
          <w:lang w:val="fr-FR"/>
        </w:rPr>
      </w:pPr>
      <w:r w:rsidRPr="009C5AE6">
        <w:rPr>
          <w:lang w:val="fr-FR"/>
        </w:rPr>
        <w:t>C713 = Parietal lobe</w:t>
      </w:r>
    </w:p>
    <w:p w:rsidR="002F7C40" w:rsidRPr="009C5AE6" w:rsidRDefault="002F7C40" w:rsidP="002F7C40">
      <w:pPr>
        <w:rPr>
          <w:lang w:val="fr-FR"/>
        </w:rPr>
      </w:pPr>
      <w:r w:rsidRPr="009C5AE6">
        <w:rPr>
          <w:lang w:val="fr-FR"/>
        </w:rPr>
        <w:t>C714 = Occipital lobe</w:t>
      </w:r>
    </w:p>
    <w:p w:rsidR="002F7C40" w:rsidRPr="009C5AE6" w:rsidRDefault="002F7C40" w:rsidP="002F7C40">
      <w:pPr>
        <w:rPr>
          <w:lang w:val="fr-FR"/>
        </w:rPr>
      </w:pPr>
      <w:r w:rsidRPr="009C5AE6">
        <w:rPr>
          <w:lang w:val="fr-FR"/>
        </w:rPr>
        <w:t>C715 = Ventricle, NOS</w:t>
      </w:r>
    </w:p>
    <w:p w:rsidR="002F7C40" w:rsidRPr="009C5AE6" w:rsidRDefault="002F7C40" w:rsidP="002F7C40">
      <w:r w:rsidRPr="009C5AE6">
        <w:t>C716 = Cerebellum, NOS</w:t>
      </w:r>
    </w:p>
    <w:p w:rsidR="002F7C40" w:rsidRPr="009C5AE6" w:rsidRDefault="002F7C40" w:rsidP="002F7C40">
      <w:r w:rsidRPr="009C5AE6">
        <w:t>C717 = Brain stem</w:t>
      </w:r>
    </w:p>
    <w:p w:rsidR="002F7C40" w:rsidRPr="009C5AE6" w:rsidRDefault="002F7C40" w:rsidP="002F7C40">
      <w:r w:rsidRPr="009C5AE6">
        <w:t>C718 = Overlapping of brain</w:t>
      </w:r>
    </w:p>
    <w:p w:rsidR="002F7C40" w:rsidRPr="00631533" w:rsidRDefault="002F7C40" w:rsidP="002F7C40">
      <w:pPr>
        <w:rPr>
          <w:lang w:val="pt-BR"/>
        </w:rPr>
      </w:pPr>
      <w:r w:rsidRPr="00631533">
        <w:rPr>
          <w:lang w:val="pt-BR"/>
        </w:rPr>
        <w:t>C719 = Brain, NOS</w:t>
      </w:r>
    </w:p>
    <w:p w:rsidR="002F7C40" w:rsidRPr="00631533" w:rsidRDefault="002F7C40" w:rsidP="002F7C40">
      <w:pPr>
        <w:rPr>
          <w:lang w:val="pt-BR"/>
        </w:rPr>
      </w:pPr>
      <w:r w:rsidRPr="00631533">
        <w:rPr>
          <w:lang w:val="pt-BR"/>
        </w:rPr>
        <w:t>C720 = Spinal cord</w:t>
      </w:r>
    </w:p>
    <w:p w:rsidR="002F7C40" w:rsidRPr="00631533" w:rsidRDefault="002F7C40" w:rsidP="002F7C40">
      <w:pPr>
        <w:rPr>
          <w:lang w:val="pt-BR"/>
        </w:rPr>
      </w:pPr>
      <w:r w:rsidRPr="00631533">
        <w:rPr>
          <w:lang w:val="pt-BR"/>
        </w:rPr>
        <w:t>C721 = Cauda equina</w:t>
      </w:r>
    </w:p>
    <w:p w:rsidR="002F7C40" w:rsidRPr="009C5AE6" w:rsidRDefault="002F7C40" w:rsidP="002F7C40">
      <w:r w:rsidRPr="009C5AE6">
        <w:t>C722 = Olfactory nerve</w:t>
      </w:r>
    </w:p>
    <w:p w:rsidR="002F7C40" w:rsidRPr="009C5AE6" w:rsidRDefault="002F7C40" w:rsidP="002F7C40">
      <w:r w:rsidRPr="009C5AE6">
        <w:t>C723 = Optic nerve</w:t>
      </w:r>
    </w:p>
    <w:p w:rsidR="002F7C40" w:rsidRPr="00631533" w:rsidRDefault="002F7C40" w:rsidP="002F7C40">
      <w:pPr>
        <w:rPr>
          <w:lang w:val="pt-BR"/>
        </w:rPr>
      </w:pPr>
      <w:r w:rsidRPr="00631533">
        <w:rPr>
          <w:lang w:val="pt-BR"/>
        </w:rPr>
        <w:t>C724 = Acoustic nerve</w:t>
      </w:r>
    </w:p>
    <w:p w:rsidR="002F7C40" w:rsidRPr="00631533" w:rsidRDefault="002F7C40" w:rsidP="002F7C40">
      <w:pPr>
        <w:rPr>
          <w:lang w:val="pt-BR"/>
        </w:rPr>
      </w:pPr>
      <w:r w:rsidRPr="00631533">
        <w:rPr>
          <w:lang w:val="pt-BR"/>
        </w:rPr>
        <w:lastRenderedPageBreak/>
        <w:t>C725 = Cranial nerve, NOS</w:t>
      </w:r>
    </w:p>
    <w:p w:rsidR="002F7C40" w:rsidRPr="009C5AE6" w:rsidRDefault="002F7C40" w:rsidP="002F7C40">
      <w:r w:rsidRPr="009C5AE6">
        <w:t xml:space="preserve">C728 = Overlap of brain &amp; </w:t>
      </w:r>
      <w:r>
        <w:t>CNS</w:t>
      </w:r>
    </w:p>
    <w:p w:rsidR="002F7C40" w:rsidRPr="009C5AE6" w:rsidRDefault="002F7C40" w:rsidP="002F7C40">
      <w:r w:rsidRPr="009C5AE6">
        <w:t>C729 = Nervous system, NOS</w:t>
      </w:r>
    </w:p>
    <w:p w:rsidR="002F7C40" w:rsidRPr="009C5AE6" w:rsidRDefault="002F7C40" w:rsidP="002F7C40">
      <w:r w:rsidRPr="009C5AE6">
        <w:t>C739 = Thyroid gland</w:t>
      </w:r>
    </w:p>
    <w:p w:rsidR="002F7C40" w:rsidRPr="009C5AE6" w:rsidRDefault="002F7C40" w:rsidP="002F7C40">
      <w:r w:rsidRPr="009C5AE6">
        <w:t>C740 = Cortex of adrenal gland</w:t>
      </w:r>
    </w:p>
    <w:p w:rsidR="002F7C40" w:rsidRPr="009C5AE6" w:rsidRDefault="002F7C40" w:rsidP="002F7C40">
      <w:r w:rsidRPr="009C5AE6">
        <w:t>C741 = Medulla of adrenal gland</w:t>
      </w:r>
    </w:p>
    <w:p w:rsidR="002F7C40" w:rsidRPr="009C5AE6" w:rsidRDefault="002F7C40" w:rsidP="002F7C40">
      <w:r w:rsidRPr="009C5AE6">
        <w:t>C749 = Adrenal gland, NOS</w:t>
      </w:r>
    </w:p>
    <w:p w:rsidR="002F7C40" w:rsidRPr="009C5AE6" w:rsidRDefault="002F7C40" w:rsidP="002F7C40">
      <w:r w:rsidRPr="009C5AE6">
        <w:t>C750 = Parathyroid gland</w:t>
      </w:r>
    </w:p>
    <w:p w:rsidR="002F7C40" w:rsidRPr="009C5AE6" w:rsidRDefault="002F7C40" w:rsidP="002F7C40">
      <w:r w:rsidRPr="009C5AE6">
        <w:t>C751 = Pituitary gland</w:t>
      </w:r>
    </w:p>
    <w:p w:rsidR="002F7C40" w:rsidRPr="009C5AE6" w:rsidRDefault="002F7C40" w:rsidP="002F7C40">
      <w:r w:rsidRPr="009C5AE6">
        <w:t>C752 = Craniopharyngeal duct</w:t>
      </w:r>
    </w:p>
    <w:p w:rsidR="002F7C40" w:rsidRPr="009C5AE6" w:rsidRDefault="002F7C40" w:rsidP="002F7C40">
      <w:r w:rsidRPr="009C5AE6">
        <w:t>C753 = Pineal gland</w:t>
      </w:r>
    </w:p>
    <w:p w:rsidR="002F7C40" w:rsidRPr="009C5AE6" w:rsidRDefault="002F7C40" w:rsidP="002F7C40">
      <w:r w:rsidRPr="009C5AE6">
        <w:t>C754 = Carotid body</w:t>
      </w:r>
    </w:p>
    <w:p w:rsidR="002F7C40" w:rsidRPr="009C5AE6" w:rsidRDefault="002F7C40" w:rsidP="002F7C40">
      <w:r w:rsidRPr="009C5AE6">
        <w:t>C755 = Aortic body &amp; other paraganglia</w:t>
      </w:r>
    </w:p>
    <w:p w:rsidR="002F7C40" w:rsidRPr="009C5AE6" w:rsidRDefault="002F7C40" w:rsidP="002F7C40">
      <w:r w:rsidRPr="009C5AE6">
        <w:t>C758 = Overlapping of endocrine glands</w:t>
      </w:r>
    </w:p>
    <w:p w:rsidR="002F7C40" w:rsidRPr="009C5AE6" w:rsidRDefault="002F7C40" w:rsidP="002F7C40">
      <w:r w:rsidRPr="009C5AE6">
        <w:t>C759 = Endocrine gland, NOS</w:t>
      </w:r>
    </w:p>
    <w:p w:rsidR="002F7C40" w:rsidRPr="009C5AE6" w:rsidRDefault="002F7C40" w:rsidP="002F7C40">
      <w:r w:rsidRPr="009C5AE6">
        <w:t>C760 = Head, face or neck, NOS</w:t>
      </w:r>
    </w:p>
    <w:p w:rsidR="002F7C40" w:rsidRPr="009C5AE6" w:rsidRDefault="002F7C40" w:rsidP="002F7C40">
      <w:pPr>
        <w:rPr>
          <w:lang w:val="fr-FR"/>
        </w:rPr>
      </w:pPr>
      <w:r w:rsidRPr="009C5AE6">
        <w:rPr>
          <w:lang w:val="fr-FR"/>
        </w:rPr>
        <w:t>C761 = Thorax, NOS</w:t>
      </w:r>
    </w:p>
    <w:p w:rsidR="002F7C40" w:rsidRPr="009C5AE6" w:rsidRDefault="002F7C40" w:rsidP="002F7C40">
      <w:pPr>
        <w:rPr>
          <w:lang w:val="fr-FR"/>
        </w:rPr>
      </w:pPr>
      <w:r w:rsidRPr="009C5AE6">
        <w:rPr>
          <w:lang w:val="fr-FR"/>
        </w:rPr>
        <w:t>C762 = Abdomen, NOS</w:t>
      </w:r>
    </w:p>
    <w:p w:rsidR="002F7C40" w:rsidRPr="009C5AE6" w:rsidRDefault="002F7C40" w:rsidP="002F7C40">
      <w:pPr>
        <w:rPr>
          <w:lang w:val="fr-FR"/>
        </w:rPr>
      </w:pPr>
      <w:r w:rsidRPr="009C5AE6">
        <w:rPr>
          <w:lang w:val="fr-FR"/>
        </w:rPr>
        <w:t>C763 = Pelvis, NOS</w:t>
      </w:r>
    </w:p>
    <w:p w:rsidR="002F7C40" w:rsidRPr="009C5AE6" w:rsidRDefault="002F7C40" w:rsidP="002F7C40">
      <w:pPr>
        <w:rPr>
          <w:lang w:val="fr-FR"/>
        </w:rPr>
      </w:pPr>
      <w:r w:rsidRPr="009C5AE6">
        <w:rPr>
          <w:lang w:val="fr-FR"/>
        </w:rPr>
        <w:t>C764 = Upper limb, NOS</w:t>
      </w:r>
    </w:p>
    <w:p w:rsidR="002F7C40" w:rsidRPr="00631533" w:rsidRDefault="002F7C40" w:rsidP="002F7C40">
      <w:pPr>
        <w:rPr>
          <w:lang w:val="pt-BR"/>
        </w:rPr>
      </w:pPr>
      <w:r w:rsidRPr="00631533">
        <w:rPr>
          <w:lang w:val="pt-BR"/>
        </w:rPr>
        <w:t>C765 = Lower limb, NOS</w:t>
      </w:r>
    </w:p>
    <w:p w:rsidR="002F7C40" w:rsidRPr="009C5AE6" w:rsidRDefault="002F7C40" w:rsidP="002F7C40">
      <w:r w:rsidRPr="009C5AE6">
        <w:t>C767 = Other ill-defined sites</w:t>
      </w:r>
    </w:p>
    <w:p w:rsidR="002F7C40" w:rsidRPr="009C5AE6" w:rsidRDefault="002F7C40" w:rsidP="002F7C40">
      <w:r w:rsidRPr="009C5AE6">
        <w:t>C768 = Overlap of ill-defined sites</w:t>
      </w:r>
    </w:p>
    <w:p w:rsidR="002F7C40" w:rsidRPr="009C5AE6" w:rsidRDefault="002F7C40" w:rsidP="002F7C40">
      <w:r w:rsidRPr="009C5AE6">
        <w:t xml:space="preserve">C770 = </w:t>
      </w:r>
      <w:r w:rsidRPr="009C5AE6">
        <w:rPr>
          <w:sz w:val="22"/>
          <w:szCs w:val="22"/>
        </w:rPr>
        <w:t>Lymph nodes: head, face &amp; neck</w:t>
      </w:r>
    </w:p>
    <w:p w:rsidR="002F7C40" w:rsidRPr="009C5AE6" w:rsidRDefault="002F7C40" w:rsidP="002F7C40">
      <w:r w:rsidRPr="009C5AE6">
        <w:t>C771 = Intrathoracic lymph nodes</w:t>
      </w:r>
    </w:p>
    <w:p w:rsidR="002F7C40" w:rsidRPr="009C5AE6" w:rsidRDefault="002F7C40" w:rsidP="002F7C40">
      <w:r w:rsidRPr="009C5AE6">
        <w:t>C772 = Intra-abdominal lymph nodes</w:t>
      </w:r>
    </w:p>
    <w:p w:rsidR="002F7C40" w:rsidRPr="009C5AE6" w:rsidRDefault="002F7C40" w:rsidP="002F7C40">
      <w:r w:rsidRPr="009C5AE6">
        <w:t>C773 = Lymph nodes of axilla or arm</w:t>
      </w:r>
    </w:p>
    <w:p w:rsidR="002F7C40" w:rsidRPr="009C5AE6" w:rsidRDefault="002F7C40" w:rsidP="002F7C40">
      <w:r w:rsidRPr="009C5AE6">
        <w:t xml:space="preserve">C774 = </w:t>
      </w:r>
      <w:r w:rsidRPr="009C5AE6">
        <w:rPr>
          <w:sz w:val="22"/>
          <w:szCs w:val="22"/>
        </w:rPr>
        <w:t>Lymph nodes:inguinal region or leg</w:t>
      </w:r>
    </w:p>
    <w:p w:rsidR="002F7C40" w:rsidRPr="009C5AE6" w:rsidRDefault="002F7C40" w:rsidP="002F7C40">
      <w:r w:rsidRPr="009C5AE6">
        <w:t>C775 = Pelvic lymph nodes</w:t>
      </w:r>
    </w:p>
    <w:p w:rsidR="002F7C40" w:rsidRPr="009C5AE6" w:rsidRDefault="002F7C40" w:rsidP="002F7C40">
      <w:r w:rsidRPr="009C5AE6">
        <w:t>C778 = Lymph nodes of multiple regions</w:t>
      </w:r>
    </w:p>
    <w:p w:rsidR="002F7C40" w:rsidRPr="009C5AE6" w:rsidRDefault="002F7C40" w:rsidP="002F7C40">
      <w:r w:rsidRPr="009C5AE6">
        <w:t>C779 = Lymph node, NOS</w:t>
      </w:r>
    </w:p>
    <w:p w:rsidR="002F7C40" w:rsidRPr="009C5AE6" w:rsidRDefault="002F7C40" w:rsidP="002F7C40">
      <w:r w:rsidRPr="009C5AE6">
        <w:t>C809 = Unknown primary site</w:t>
      </w:r>
    </w:p>
    <w:p w:rsidR="007105D0" w:rsidRDefault="007105D0" w:rsidP="002F7C40">
      <w:pPr>
        <w:sectPr w:rsidR="007105D0" w:rsidSect="007105D0">
          <w:headerReference w:type="even" r:id="rId133"/>
          <w:headerReference w:type="default" r:id="rId134"/>
          <w:footerReference w:type="even" r:id="rId135"/>
          <w:footerReference w:type="default" r:id="rId136"/>
          <w:type w:val="continuous"/>
          <w:pgSz w:w="12240" w:h="15840" w:code="1"/>
          <w:pgMar w:top="1440" w:right="1440" w:bottom="1440" w:left="1440" w:header="720" w:footer="720" w:gutter="0"/>
          <w:cols w:num="2" w:space="720"/>
          <w:noEndnote/>
          <w:docGrid w:linePitch="326"/>
        </w:sectPr>
      </w:pPr>
    </w:p>
    <w:p w:rsidR="002F7C40" w:rsidRDefault="002F7C40" w:rsidP="002F7C40"/>
    <w:p w:rsidR="002F7C40" w:rsidRDefault="002F7C40" w:rsidP="002F7C40">
      <w:pPr>
        <w:sectPr w:rsidR="002F7C40" w:rsidSect="007105D0">
          <w:type w:val="continuous"/>
          <w:pgSz w:w="12240" w:h="15840" w:code="1"/>
          <w:pgMar w:top="1440" w:right="1440" w:bottom="1440" w:left="1440" w:header="720" w:footer="720" w:gutter="0"/>
          <w:cols w:space="720"/>
          <w:noEndnote/>
          <w:docGrid w:linePitch="326"/>
        </w:sectPr>
      </w:pPr>
    </w:p>
    <w:p w:rsidR="002F7C40" w:rsidRPr="009C5AE6" w:rsidRDefault="002F7C40" w:rsidP="002F7C40">
      <w:pPr>
        <w:ind w:right="-180"/>
        <w:rPr>
          <w:b/>
          <w:bCs/>
          <w:u w:val="single"/>
        </w:rPr>
      </w:pPr>
      <w:bookmarkStart w:id="91" w:name="RL_1106"/>
      <w:r w:rsidRPr="00810BAD">
        <w:rPr>
          <w:b/>
          <w:bCs/>
          <w:u w:val="single"/>
        </w:rPr>
        <w:lastRenderedPageBreak/>
        <w:t>CCDE Item 11.06</w:t>
      </w:r>
      <w:bookmarkEnd w:id="91"/>
      <w:r w:rsidRPr="00810BAD">
        <w:rPr>
          <w:b/>
          <w:bCs/>
          <w:u w:val="single"/>
        </w:rPr>
        <w:t>:</w:t>
      </w:r>
      <w:r w:rsidRPr="009C5AE6">
        <w:rPr>
          <w:b/>
          <w:bCs/>
          <w:u w:val="single"/>
        </w:rPr>
        <w:t xml:space="preserve"> Registry CS-derived SS2000</w:t>
      </w:r>
    </w:p>
    <w:p w:rsidR="002F7C40" w:rsidRPr="009C5AE6" w:rsidRDefault="002F7C40" w:rsidP="002F7C40">
      <w:pPr>
        <w:ind w:right="-180"/>
      </w:pPr>
    </w:p>
    <w:p w:rsidR="002F7C40" w:rsidRPr="009C5AE6" w:rsidRDefault="002F7C40" w:rsidP="002F7C40">
      <w:pPr>
        <w:pStyle w:val="Default"/>
        <w:ind w:right="-180"/>
      </w:pPr>
      <w:r w:rsidRPr="009C5AE6">
        <w:t>Collaborative stage (CS)-derived summary stage 2001 [NAACCR data item #3020] obtained from the central cancer registry database.  See CS Staging Manual at</w:t>
      </w:r>
      <w:r w:rsidRPr="009C5AE6">
        <w:rPr>
          <w:color w:val="0000FF"/>
        </w:rPr>
        <w:t xml:space="preserve"> </w:t>
      </w:r>
      <w:hyperlink r:id="rId137" w:history="1">
        <w:r w:rsidRPr="00416699">
          <w:rPr>
            <w:rStyle w:val="Hyperlink"/>
          </w:rPr>
          <w:t>http://www.cancerstaging.org</w:t>
        </w:r>
      </w:hyperlink>
      <w:r w:rsidRPr="009C5AE6">
        <w:rPr>
          <w:color w:val="auto"/>
        </w:rPr>
        <w:t xml:space="preserve"> and the SEER Summary Staging Manual at </w:t>
      </w:r>
      <w:hyperlink r:id="rId138" w:history="1">
        <w:r w:rsidRPr="009C5AE6">
          <w:rPr>
            <w:rStyle w:val="Hyperlink"/>
          </w:rPr>
          <w:t>http://seer.cancer.gov</w:t>
        </w:r>
      </w:hyperlink>
      <w:r w:rsidRPr="009C5AE6">
        <w:t xml:space="preserve"> .</w:t>
      </w:r>
    </w:p>
    <w:p w:rsidR="002F7C40" w:rsidRPr="009C5AE6" w:rsidRDefault="002F7C40" w:rsidP="002F7C40">
      <w:pPr>
        <w:pStyle w:val="Default"/>
        <w:ind w:right="-180"/>
      </w:pPr>
    </w:p>
    <w:p w:rsidR="002F7C40" w:rsidRPr="009C5AE6" w:rsidRDefault="002F7C40" w:rsidP="002F7C40"/>
    <w:p w:rsidR="002F7C40" w:rsidRPr="009C5AE6" w:rsidRDefault="002F7C40" w:rsidP="002F7C40">
      <w:pPr>
        <w:rPr>
          <w:b/>
          <w:bCs/>
        </w:rPr>
      </w:pPr>
    </w:p>
    <w:tbl>
      <w:tblPr>
        <w:tblStyle w:val="TableGrid"/>
        <w:tblW w:w="5040" w:type="dxa"/>
        <w:jc w:val="center"/>
        <w:tblInd w:w="648" w:type="dxa"/>
        <w:tblLook w:val="01E0"/>
      </w:tblPr>
      <w:tblGrid>
        <w:gridCol w:w="1260"/>
        <w:gridCol w:w="3780"/>
      </w:tblGrid>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shd w:val="clear" w:color="auto" w:fill="E0E0E0"/>
            <w:vAlign w:val="center"/>
          </w:tcPr>
          <w:p w:rsidR="002F7C40" w:rsidRPr="009C5AE6" w:rsidRDefault="002F7C40" w:rsidP="007105D0">
            <w:pPr>
              <w:jc w:val="center"/>
            </w:pPr>
            <w:r w:rsidRPr="009C5AE6">
              <w:rPr>
                <w:b/>
                <w:bCs/>
              </w:rPr>
              <w:t>Value</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rsidR="002F7C40" w:rsidRPr="009C5AE6" w:rsidRDefault="002F7C40" w:rsidP="007105D0">
            <w:pPr>
              <w:jc w:val="center"/>
            </w:pPr>
            <w:r w:rsidRPr="009C5AE6">
              <w:rPr>
                <w:b/>
                <w:bCs/>
              </w:rPr>
              <w:t>Description</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0</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In situ</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1</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Localized</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2</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Regional, direct extension</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3</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Regional, lymph nodes only</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4</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Regional, extension and nodes</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5</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Regional, NOS</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7</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Distant</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8</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Not applicable</w:t>
            </w:r>
          </w:p>
        </w:tc>
      </w:tr>
      <w:tr w:rsidR="002F7C40" w:rsidRPr="009C5AE6" w:rsidTr="007105D0">
        <w:trPr>
          <w:trHeight w:val="432"/>
          <w:jc w:val="center"/>
        </w:trPr>
        <w:tc>
          <w:tcPr>
            <w:tcW w:w="126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pPr>
              <w:jc w:val="center"/>
            </w:pPr>
            <w:r w:rsidRPr="009C5AE6">
              <w:t>9</w:t>
            </w:r>
          </w:p>
        </w:tc>
        <w:tc>
          <w:tcPr>
            <w:tcW w:w="3780" w:type="dxa"/>
            <w:tcBorders>
              <w:top w:val="single" w:sz="4" w:space="0" w:color="auto"/>
              <w:left w:val="single" w:sz="4" w:space="0" w:color="auto"/>
              <w:bottom w:val="single" w:sz="4" w:space="0" w:color="auto"/>
              <w:right w:val="single" w:sz="4" w:space="0" w:color="auto"/>
            </w:tcBorders>
            <w:vAlign w:val="center"/>
          </w:tcPr>
          <w:p w:rsidR="002F7C40" w:rsidRPr="009C5AE6" w:rsidRDefault="002F7C40" w:rsidP="007105D0">
            <w:r w:rsidRPr="009C5AE6">
              <w:t>Unknown/unstaged</w:t>
            </w:r>
          </w:p>
        </w:tc>
      </w:tr>
    </w:tbl>
    <w:p w:rsidR="002F7C40" w:rsidRDefault="002F7C40" w:rsidP="002F7C40"/>
    <w:p w:rsidR="007105D0" w:rsidRDefault="007105D0" w:rsidP="002F7C40"/>
    <w:p w:rsidR="007105D0" w:rsidRDefault="007105D0" w:rsidP="002F7C40">
      <w:pPr>
        <w:sectPr w:rsidR="007105D0" w:rsidSect="00203187">
          <w:headerReference w:type="default" r:id="rId139"/>
          <w:footerReference w:type="default" r:id="rId140"/>
          <w:pgSz w:w="12240" w:h="15840" w:code="1"/>
          <w:pgMar w:top="1440" w:right="1440" w:bottom="1440" w:left="1440" w:header="720" w:footer="720" w:gutter="0"/>
          <w:cols w:space="720"/>
          <w:noEndnote/>
          <w:docGrid w:linePitch="326"/>
        </w:sectPr>
      </w:pPr>
    </w:p>
    <w:p w:rsidR="007105D0" w:rsidRPr="009C5AE6" w:rsidRDefault="007105D0" w:rsidP="007105D0">
      <w:pPr>
        <w:ind w:right="720"/>
        <w:rPr>
          <w:b/>
          <w:bCs/>
          <w:u w:val="single"/>
        </w:rPr>
      </w:pPr>
      <w:bookmarkStart w:id="92" w:name="RL_1107"/>
      <w:r w:rsidRPr="00810BAD">
        <w:rPr>
          <w:b/>
          <w:bCs/>
          <w:u w:val="single"/>
        </w:rPr>
        <w:lastRenderedPageBreak/>
        <w:t>CCDE Item 11.07</w:t>
      </w:r>
      <w:bookmarkEnd w:id="92"/>
      <w:r w:rsidRPr="00810BAD">
        <w:rPr>
          <w:b/>
          <w:bCs/>
          <w:u w:val="single"/>
        </w:rPr>
        <w:t>:</w:t>
      </w:r>
      <w:r w:rsidRPr="009C5AE6">
        <w:rPr>
          <w:b/>
          <w:bCs/>
          <w:u w:val="single"/>
        </w:rPr>
        <w:t xml:space="preserve"> Registry CS-derived AJCC stage group</w:t>
      </w:r>
    </w:p>
    <w:p w:rsidR="007105D0" w:rsidRPr="009C5AE6" w:rsidRDefault="007105D0" w:rsidP="007105D0">
      <w:pPr>
        <w:ind w:right="720"/>
      </w:pPr>
    </w:p>
    <w:p w:rsidR="007105D0" w:rsidRPr="009C5AE6" w:rsidRDefault="007105D0" w:rsidP="007105D0">
      <w:pPr>
        <w:pStyle w:val="Default"/>
        <w:ind w:right="540"/>
      </w:pPr>
      <w:r w:rsidRPr="009C5AE6">
        <w:t xml:space="preserve">Collaborative stage (CS)-derived AJCC stage [NAACCR data item #3000] obtained from the central cancer registry database WHEN AVAILABLE.  </w:t>
      </w:r>
    </w:p>
    <w:p w:rsidR="007105D0" w:rsidRPr="009C5AE6" w:rsidRDefault="007105D0" w:rsidP="007105D0">
      <w:pPr>
        <w:ind w:left="-540"/>
        <w:rPr>
          <w:sz w:val="20"/>
          <w:szCs w:val="20"/>
        </w:rPr>
      </w:pPr>
    </w:p>
    <w:tbl>
      <w:tblPr>
        <w:tblStyle w:val="TableGrid"/>
        <w:tblW w:w="12780" w:type="dxa"/>
        <w:tblInd w:w="108" w:type="dxa"/>
        <w:tblLayout w:type="fixed"/>
        <w:tblLook w:val="01E0"/>
      </w:tblPr>
      <w:tblGrid>
        <w:gridCol w:w="810"/>
        <w:gridCol w:w="3060"/>
        <w:gridCol w:w="990"/>
        <w:gridCol w:w="3510"/>
        <w:gridCol w:w="900"/>
        <w:gridCol w:w="3510"/>
      </w:tblGrid>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Value</w:t>
            </w:r>
          </w:p>
        </w:tc>
        <w:tc>
          <w:tcPr>
            <w:tcW w:w="3060" w:type="dxa"/>
            <w:tcBorders>
              <w:top w:val="single" w:sz="4" w:space="0" w:color="auto"/>
              <w:left w:val="single" w:sz="4" w:space="0" w:color="auto"/>
              <w:bottom w:val="single" w:sz="4" w:space="0" w:color="auto"/>
              <w:right w:val="doub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Description</w:t>
            </w:r>
          </w:p>
        </w:tc>
        <w:tc>
          <w:tcPr>
            <w:tcW w:w="990" w:type="dxa"/>
            <w:tcBorders>
              <w:top w:val="single" w:sz="4" w:space="0" w:color="auto"/>
              <w:left w:val="double" w:sz="4" w:space="0" w:color="auto"/>
              <w:bottom w:val="single" w:sz="4" w:space="0" w:color="auto"/>
              <w:right w:val="sing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Value</w:t>
            </w:r>
          </w:p>
        </w:tc>
        <w:tc>
          <w:tcPr>
            <w:tcW w:w="3510" w:type="dxa"/>
            <w:tcBorders>
              <w:top w:val="single" w:sz="4" w:space="0" w:color="auto"/>
              <w:left w:val="single" w:sz="4" w:space="0" w:color="auto"/>
              <w:bottom w:val="single" w:sz="4" w:space="0" w:color="auto"/>
              <w:right w:val="doub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Description</w:t>
            </w:r>
          </w:p>
        </w:tc>
        <w:tc>
          <w:tcPr>
            <w:tcW w:w="900" w:type="dxa"/>
            <w:tcBorders>
              <w:top w:val="single" w:sz="4" w:space="0" w:color="auto"/>
              <w:left w:val="double" w:sz="4" w:space="0" w:color="auto"/>
              <w:bottom w:val="single" w:sz="4" w:space="0" w:color="auto"/>
              <w:right w:val="sing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Value</w:t>
            </w:r>
          </w:p>
        </w:tc>
        <w:tc>
          <w:tcPr>
            <w:tcW w:w="351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tabs>
                <w:tab w:val="left" w:pos="2880"/>
              </w:tabs>
              <w:jc w:val="center"/>
              <w:rPr>
                <w:sz w:val="20"/>
                <w:szCs w:val="20"/>
              </w:rPr>
            </w:pPr>
            <w:r w:rsidRPr="00AC702F">
              <w:rPr>
                <w:b/>
                <w:bCs/>
                <w:sz w:val="20"/>
                <w:szCs w:val="20"/>
              </w:rPr>
              <w:t>Description</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000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0</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322</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IIA1</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590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IIISB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010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0a</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323</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IIA2</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600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IIIS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020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0is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330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IIB</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610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IIIESA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100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340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IIC</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620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IIIESB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110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 NOS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350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IIEA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630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IIIES (lymphoma only)</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120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IA</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360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IIEB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700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121</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IA NOS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370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710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 NOS</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130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IA1</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380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IISA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720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IVA</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140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IA2</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390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IISB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721</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IVA1</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150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IB</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400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IIS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722</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IVA2</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151</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IB NOS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410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IIESA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730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IVB</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160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IB1</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420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 xml:space="preserve">Stage </w:t>
            </w:r>
            <w:r>
              <w:rPr>
                <w:sz w:val="22"/>
                <w:szCs w:val="22"/>
              </w:rPr>
              <w:t>I</w:t>
            </w:r>
            <w:r w:rsidRPr="00AC702F">
              <w:rPr>
                <w:sz w:val="22"/>
                <w:szCs w:val="22"/>
              </w:rPr>
              <w:t>IESB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740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IVC</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170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IB2</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430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IIES (lymphoma only)</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888</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Not applicable</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180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IC</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500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900</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Occult</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190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510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 NOS</w:t>
            </w:r>
          </w:p>
        </w:tc>
        <w:tc>
          <w:tcPr>
            <w:tcW w:w="90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999</w:t>
            </w:r>
          </w:p>
        </w:tc>
        <w:tc>
          <w:tcPr>
            <w:tcW w:w="35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rPr>
                <w:sz w:val="22"/>
                <w:szCs w:val="22"/>
              </w:rPr>
            </w:pPr>
            <w:r w:rsidRPr="00AC702F">
              <w:rPr>
                <w:sz w:val="22"/>
                <w:szCs w:val="22"/>
              </w:rPr>
              <w:t>Stage Unknown</w:t>
            </w: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230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ISA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520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IIIA</w:t>
            </w:r>
          </w:p>
        </w:tc>
        <w:tc>
          <w:tcPr>
            <w:tcW w:w="900" w:type="dxa"/>
            <w:tcBorders>
              <w:top w:val="single" w:sz="4" w:space="0" w:color="auto"/>
              <w:left w:val="double" w:sz="4" w:space="0" w:color="auto"/>
              <w:bottom w:val="nil"/>
              <w:right w:val="nil"/>
            </w:tcBorders>
          </w:tcPr>
          <w:p w:rsidR="007105D0" w:rsidRPr="00AC702F" w:rsidRDefault="007105D0" w:rsidP="007105D0">
            <w:pPr>
              <w:tabs>
                <w:tab w:val="left" w:pos="2880"/>
              </w:tabs>
              <w:rPr>
                <w:sz w:val="22"/>
                <w:szCs w:val="22"/>
              </w:rPr>
            </w:pPr>
          </w:p>
        </w:tc>
        <w:tc>
          <w:tcPr>
            <w:tcW w:w="3510" w:type="dxa"/>
            <w:tcBorders>
              <w:top w:val="single" w:sz="4" w:space="0" w:color="auto"/>
              <w:left w:val="nil"/>
              <w:bottom w:val="nil"/>
              <w:right w:val="nil"/>
            </w:tcBorders>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240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ISB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530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IIIB</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200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IEA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540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IIIC</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210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IEB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541</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IIIC1</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220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IE (lymphoma only)</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542</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IIIC2</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300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550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IIIEA (lymphoma only)</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310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 NOS</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560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IIIEB (lymphoma only)</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r w:rsidR="007105D0" w:rsidRPr="009C5AE6" w:rsidTr="007105D0">
        <w:trPr>
          <w:trHeight w:val="288"/>
        </w:trPr>
        <w:tc>
          <w:tcPr>
            <w:tcW w:w="81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320</w:t>
            </w:r>
          </w:p>
        </w:tc>
        <w:tc>
          <w:tcPr>
            <w:tcW w:w="306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IIA</w:t>
            </w:r>
          </w:p>
        </w:tc>
        <w:tc>
          <w:tcPr>
            <w:tcW w:w="990" w:type="dxa"/>
            <w:tcBorders>
              <w:top w:val="single" w:sz="4" w:space="0" w:color="auto"/>
              <w:left w:val="double" w:sz="4" w:space="0" w:color="auto"/>
              <w:bottom w:val="single" w:sz="4" w:space="0" w:color="auto"/>
              <w:right w:val="single" w:sz="4" w:space="0" w:color="auto"/>
            </w:tcBorders>
            <w:vAlign w:val="center"/>
          </w:tcPr>
          <w:p w:rsidR="007105D0" w:rsidRPr="00AC702F" w:rsidRDefault="007105D0" w:rsidP="007105D0">
            <w:pPr>
              <w:tabs>
                <w:tab w:val="left" w:pos="2880"/>
              </w:tabs>
              <w:jc w:val="center"/>
              <w:rPr>
                <w:sz w:val="22"/>
                <w:szCs w:val="22"/>
              </w:rPr>
            </w:pPr>
            <w:r w:rsidRPr="00AC702F">
              <w:rPr>
                <w:sz w:val="22"/>
                <w:szCs w:val="22"/>
              </w:rPr>
              <w:t>570</w:t>
            </w:r>
          </w:p>
        </w:tc>
        <w:tc>
          <w:tcPr>
            <w:tcW w:w="3510" w:type="dxa"/>
            <w:tcBorders>
              <w:top w:val="single" w:sz="4" w:space="0" w:color="auto"/>
              <w:left w:val="single" w:sz="4" w:space="0" w:color="auto"/>
              <w:bottom w:val="single" w:sz="4" w:space="0" w:color="auto"/>
              <w:right w:val="double" w:sz="4" w:space="0" w:color="auto"/>
            </w:tcBorders>
            <w:vAlign w:val="center"/>
          </w:tcPr>
          <w:p w:rsidR="007105D0" w:rsidRPr="00AC702F" w:rsidRDefault="007105D0" w:rsidP="007105D0">
            <w:pPr>
              <w:tabs>
                <w:tab w:val="left" w:pos="2880"/>
              </w:tabs>
              <w:rPr>
                <w:sz w:val="22"/>
                <w:szCs w:val="22"/>
              </w:rPr>
            </w:pPr>
            <w:r w:rsidRPr="00AC702F">
              <w:rPr>
                <w:sz w:val="22"/>
                <w:szCs w:val="22"/>
              </w:rPr>
              <w:t>Stage IIIE (lymphoma only)</w:t>
            </w:r>
          </w:p>
        </w:tc>
        <w:tc>
          <w:tcPr>
            <w:tcW w:w="900" w:type="dxa"/>
            <w:tcBorders>
              <w:top w:val="nil"/>
              <w:left w:val="double" w:sz="4" w:space="0" w:color="auto"/>
              <w:bottom w:val="nil"/>
              <w:right w:val="nil"/>
            </w:tcBorders>
            <w:vAlign w:val="center"/>
          </w:tcPr>
          <w:p w:rsidR="007105D0" w:rsidRPr="00AC702F" w:rsidRDefault="007105D0" w:rsidP="007105D0">
            <w:pPr>
              <w:tabs>
                <w:tab w:val="left" w:pos="2880"/>
              </w:tabs>
              <w:jc w:val="center"/>
              <w:rPr>
                <w:sz w:val="22"/>
                <w:szCs w:val="22"/>
              </w:rPr>
            </w:pPr>
          </w:p>
        </w:tc>
        <w:tc>
          <w:tcPr>
            <w:tcW w:w="3510" w:type="dxa"/>
            <w:tcBorders>
              <w:top w:val="nil"/>
              <w:left w:val="nil"/>
              <w:bottom w:val="nil"/>
              <w:right w:val="nil"/>
            </w:tcBorders>
            <w:vAlign w:val="center"/>
          </w:tcPr>
          <w:p w:rsidR="007105D0" w:rsidRPr="00AC702F" w:rsidRDefault="007105D0" w:rsidP="007105D0">
            <w:pPr>
              <w:tabs>
                <w:tab w:val="left" w:pos="2880"/>
              </w:tabs>
              <w:rPr>
                <w:sz w:val="22"/>
                <w:szCs w:val="22"/>
              </w:rPr>
            </w:pPr>
          </w:p>
        </w:tc>
      </w:tr>
    </w:tbl>
    <w:p w:rsidR="007105D0" w:rsidRDefault="007105D0" w:rsidP="007105D0">
      <w:pPr>
        <w:tabs>
          <w:tab w:val="left" w:pos="2880"/>
        </w:tabs>
        <w:rPr>
          <w:sz w:val="20"/>
          <w:szCs w:val="20"/>
        </w:rPr>
      </w:pPr>
    </w:p>
    <w:p w:rsidR="007105D0" w:rsidRDefault="007105D0" w:rsidP="007105D0"/>
    <w:p w:rsidR="007105D0" w:rsidRDefault="007105D0" w:rsidP="007105D0">
      <w:pPr>
        <w:sectPr w:rsidR="007105D0" w:rsidSect="007105D0">
          <w:headerReference w:type="even" r:id="rId141"/>
          <w:headerReference w:type="default" r:id="rId142"/>
          <w:footerReference w:type="even" r:id="rId143"/>
          <w:footerReference w:type="default" r:id="rId144"/>
          <w:pgSz w:w="15840" w:h="12240" w:orient="landscape" w:code="1"/>
          <w:pgMar w:top="1440" w:right="1440" w:bottom="1440" w:left="1440" w:header="720" w:footer="720" w:gutter="0"/>
          <w:cols w:space="720"/>
          <w:noEndnote/>
          <w:docGrid w:linePitch="326"/>
        </w:sectPr>
      </w:pPr>
    </w:p>
    <w:p w:rsidR="007105D0" w:rsidRPr="009C5AE6" w:rsidRDefault="007105D0" w:rsidP="007105D0">
      <w:pPr>
        <w:rPr>
          <w:b/>
          <w:bCs/>
          <w:u w:val="single"/>
        </w:rPr>
      </w:pPr>
      <w:bookmarkStart w:id="93" w:name="RL_1108"/>
      <w:r w:rsidRPr="009C5AE6">
        <w:rPr>
          <w:b/>
          <w:bCs/>
          <w:u w:val="single"/>
        </w:rPr>
        <w:lastRenderedPageBreak/>
        <w:t xml:space="preserve">CCDE </w:t>
      </w:r>
      <w:r w:rsidRPr="00810BAD">
        <w:rPr>
          <w:b/>
          <w:bCs/>
          <w:u w:val="single"/>
        </w:rPr>
        <w:t>Item 11.08</w:t>
      </w:r>
      <w:bookmarkEnd w:id="93"/>
      <w:r w:rsidRPr="00810BAD">
        <w:rPr>
          <w:b/>
          <w:bCs/>
          <w:u w:val="single"/>
        </w:rPr>
        <w:t>:</w:t>
      </w:r>
      <w:r w:rsidRPr="009C5AE6">
        <w:rPr>
          <w:b/>
          <w:bCs/>
          <w:u w:val="single"/>
        </w:rPr>
        <w:t xml:space="preserve"> Registry CS extension</w:t>
      </w:r>
    </w:p>
    <w:p w:rsidR="007105D0" w:rsidRPr="009C5AE6" w:rsidRDefault="007105D0" w:rsidP="007105D0"/>
    <w:p w:rsidR="007105D0" w:rsidRPr="009C5AE6" w:rsidRDefault="007105D0" w:rsidP="007105D0">
      <w:pPr>
        <w:pStyle w:val="Default"/>
        <w:rPr>
          <w:color w:val="0000FF"/>
          <w:u w:val="single"/>
        </w:rPr>
      </w:pPr>
      <w:r w:rsidRPr="009C5AE6">
        <w:t xml:space="preserve">Collaborative stage (CS) extension [NAACCR data item #2810] obtained from the central cancer registry database.  See CS Staging Manual at </w:t>
      </w:r>
      <w:hyperlink r:id="rId145" w:history="1">
        <w:r w:rsidRPr="006972CC">
          <w:rPr>
            <w:rStyle w:val="Hyperlink"/>
          </w:rPr>
          <w:t>http://www.cancerstaging.org</w:t>
        </w:r>
      </w:hyperlink>
      <w:r w:rsidRPr="009C5AE6">
        <w:rPr>
          <w:color w:val="auto"/>
        </w:rPr>
        <w:t>.</w:t>
      </w:r>
    </w:p>
    <w:p w:rsidR="007105D0" w:rsidRPr="009C5AE6" w:rsidRDefault="007105D0" w:rsidP="007105D0">
      <w:pPr>
        <w:tabs>
          <w:tab w:val="left" w:pos="2880"/>
        </w:tabs>
        <w:rPr>
          <w:sz w:val="20"/>
          <w:szCs w:val="20"/>
        </w:rPr>
      </w:pPr>
      <w:r w:rsidRPr="009C5AE6">
        <w:rPr>
          <w:sz w:val="20"/>
          <w:szCs w:val="20"/>
        </w:rPr>
        <w:tab/>
      </w:r>
      <w:r w:rsidRPr="009C5AE6">
        <w:rPr>
          <w:sz w:val="20"/>
          <w:szCs w:val="20"/>
        </w:rPr>
        <w:tab/>
      </w:r>
      <w:r w:rsidRPr="009C5AE6">
        <w:rPr>
          <w:sz w:val="20"/>
          <w:szCs w:val="20"/>
        </w:rPr>
        <w:tab/>
      </w:r>
      <w:r w:rsidRPr="009C5AE6">
        <w:rPr>
          <w:sz w:val="20"/>
          <w:szCs w:val="20"/>
        </w:rPr>
        <w:tab/>
      </w:r>
    </w:p>
    <w:tbl>
      <w:tblPr>
        <w:tblW w:w="13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1E0"/>
      </w:tblPr>
      <w:tblGrid>
        <w:gridCol w:w="860"/>
        <w:gridCol w:w="4360"/>
        <w:gridCol w:w="4140"/>
        <w:gridCol w:w="1080"/>
        <w:gridCol w:w="990"/>
        <w:gridCol w:w="990"/>
        <w:gridCol w:w="990"/>
      </w:tblGrid>
      <w:tr w:rsidR="007105D0" w:rsidRPr="009C5AE6" w:rsidTr="009574F4">
        <w:trPr>
          <w:trHeight w:val="576"/>
          <w:tblHeader/>
          <w:jc w:val="center"/>
        </w:trPr>
        <w:tc>
          <w:tcPr>
            <w:tcW w:w="86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Value</w:t>
            </w:r>
          </w:p>
        </w:tc>
        <w:tc>
          <w:tcPr>
            <w:tcW w:w="436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 xml:space="preserve">Description for </w:t>
            </w:r>
            <w:smartTag w:uri="urn:schemas-microsoft-com:office:smarttags" w:element="City">
              <w:smartTag w:uri="urn:schemas-microsoft-com:office:smarttags" w:element="place">
                <w:r w:rsidRPr="00AC702F">
                  <w:rPr>
                    <w:b/>
                    <w:bCs/>
                    <w:sz w:val="20"/>
                    <w:szCs w:val="20"/>
                  </w:rPr>
                  <w:t>Colon</w:t>
                </w:r>
              </w:smartTag>
            </w:smartTag>
          </w:p>
        </w:tc>
        <w:tc>
          <w:tcPr>
            <w:tcW w:w="414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Description for Rectum</w:t>
            </w:r>
          </w:p>
        </w:tc>
        <w:tc>
          <w:tcPr>
            <w:tcW w:w="108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TNM 7</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TNM 6</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SS77</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SS2000</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000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 situ; noninvasive; intraepithelial</w:t>
            </w:r>
            <w:r w:rsidRPr="00AC702F">
              <w:rPr>
                <w:sz w:val="20"/>
                <w:szCs w:val="20"/>
                <w:highlight w:val="yellow"/>
              </w:rPr>
              <w:t xml:space="preserve"> </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 situ; noninvasive; intraepithelial</w:t>
            </w:r>
            <w:r w:rsidRPr="00AC702F">
              <w:rPr>
                <w:sz w:val="20"/>
                <w:szCs w:val="20"/>
                <w:highlight w:val="yellow"/>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IS</w:t>
            </w:r>
          </w:p>
        </w:tc>
      </w:tr>
      <w:tr w:rsidR="007105D0" w:rsidRPr="009C5AE6" w:rsidTr="009574F4">
        <w:trPr>
          <w:cantSplit/>
          <w:trHeight w:val="34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050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(Adeno)carcinoma in a polyp or adenoma, noninvasive</w:t>
            </w:r>
            <w:r w:rsidRPr="00AC702F">
              <w:rPr>
                <w:sz w:val="20"/>
                <w:szCs w:val="20"/>
                <w:highlight w:val="yellow"/>
              </w:rPr>
              <w:t xml:space="preserve"> </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(Adeno)carcinoma in a polyp or adenoma, noninvasive</w:t>
            </w:r>
            <w:r w:rsidRPr="00AC702F">
              <w:rPr>
                <w:sz w:val="20"/>
                <w:szCs w:val="20"/>
                <w:highlight w:val="yellow"/>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IS</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Invasive tumor confined to mucosa, NOS, including intramucosal,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Invasive tumor confined to mucosa, NOS, including intramucosal,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highlight w:val="yellow"/>
              </w:rPr>
            </w:pPr>
            <w:r w:rsidRPr="00AC702F">
              <w:rPr>
                <w:sz w:val="20"/>
                <w:szCs w:val="20"/>
              </w:rPr>
              <w:t>L</w:t>
            </w:r>
          </w:p>
        </w:tc>
      </w:tr>
      <w:tr w:rsidR="007105D0" w:rsidRPr="009C5AE6" w:rsidTr="009574F4">
        <w:trPr>
          <w:cantSplit/>
          <w:trHeight w:val="89"/>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110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Lamina propria, including lamina propria in the stalk of a polyp</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Lamina propria, including lamina propria in the stalk of a polyp</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40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120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Confined to and not through the muscularis mucosae, including muscularis mucosae in the stalk of a polyp</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Confined to and not through the muscularis mucosae, including muscularis mucosae in the stalk of a polyp</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w:t>
            </w:r>
            <w:r>
              <w:rPr>
                <w:sz w:val="20"/>
                <w:szCs w:val="20"/>
              </w:rPr>
              <w: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w:t>
            </w:r>
            <w:r>
              <w:rPr>
                <w:sz w:val="20"/>
                <w:szCs w:val="20"/>
              </w:rPr>
              <w:t>is</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4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130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Confined to head of polyp,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Confined to head of polyp,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140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Confined to stalk of polyp,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Confined to stalk of polyp,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16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Invasive tumor in polyp,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Invasive tumor in polyp,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89"/>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160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Invades submucosa (superficial invasion), including submucosa in the stalk of a polyp</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Submucosa (superficial invasion), including submucosa in the stalk of a polyp</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224"/>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170</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T1[NOS]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T1[NOS]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49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200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Muscularis propria invaded</w:t>
            </w:r>
          </w:p>
          <w:p w:rsidR="007105D0" w:rsidRPr="00AC702F" w:rsidRDefault="007105D0" w:rsidP="007105D0">
            <w:pPr>
              <w:rPr>
                <w:sz w:val="20"/>
                <w:szCs w:val="20"/>
                <w:highlight w:val="yellow"/>
              </w:rPr>
            </w:pPr>
            <w:r w:rsidRPr="00AC702F">
              <w:rPr>
                <w:sz w:val="20"/>
                <w:szCs w:val="20"/>
              </w:rPr>
              <w:t>Stated as T2[NOS] with no other information on extension</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Muscularis propria invaded</w:t>
            </w:r>
          </w:p>
          <w:p w:rsidR="007105D0" w:rsidRPr="00AC702F" w:rsidRDefault="007105D0" w:rsidP="007105D0">
            <w:pPr>
              <w:rPr>
                <w:sz w:val="20"/>
                <w:szCs w:val="20"/>
                <w:highlight w:val="yellow"/>
              </w:rPr>
            </w:pPr>
            <w:r w:rsidRPr="00AC702F">
              <w:rPr>
                <w:sz w:val="20"/>
                <w:szCs w:val="20"/>
              </w:rPr>
              <w:t>Stated as T2[NOS] with no other information on extenision</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T2</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T2</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22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300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Localized, NOS</w:t>
            </w:r>
          </w:p>
          <w:p w:rsidR="007105D0" w:rsidRPr="00AC702F" w:rsidRDefault="007105D0" w:rsidP="007105D0">
            <w:pPr>
              <w:rPr>
                <w:sz w:val="20"/>
                <w:szCs w:val="20"/>
                <w:highlight w:val="yellow"/>
              </w:rPr>
            </w:pPr>
            <w:r w:rsidRPr="00AC702F">
              <w:rPr>
                <w:sz w:val="20"/>
                <w:szCs w:val="20"/>
              </w:rPr>
              <w:t>Confined to colon,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Localized, NOS</w:t>
            </w:r>
          </w:p>
          <w:p w:rsidR="007105D0" w:rsidRPr="00AC702F" w:rsidRDefault="007105D0" w:rsidP="007105D0">
            <w:pPr>
              <w:rPr>
                <w:sz w:val="20"/>
                <w:szCs w:val="20"/>
                <w:highlight w:val="yellow"/>
              </w:rPr>
            </w:pPr>
            <w:r w:rsidRPr="00AC702F">
              <w:rPr>
                <w:sz w:val="20"/>
                <w:szCs w:val="20"/>
              </w:rPr>
              <w:t>Confined to rectum,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 xml:space="preserve">T1 </w:t>
            </w:r>
          </w:p>
          <w:p w:rsidR="007105D0" w:rsidRPr="00AC702F" w:rsidRDefault="007105D0" w:rsidP="007105D0">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 xml:space="preserve">T1 </w:t>
            </w:r>
          </w:p>
          <w:p w:rsidR="007105D0" w:rsidRPr="00AC702F" w:rsidRDefault="007105D0" w:rsidP="007105D0">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70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400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Extension through wall, NOS</w:t>
            </w:r>
          </w:p>
          <w:p w:rsidR="007105D0" w:rsidRPr="00AC702F" w:rsidRDefault="007105D0" w:rsidP="007105D0">
            <w:pPr>
              <w:ind w:left="273" w:hanging="273"/>
              <w:rPr>
                <w:sz w:val="20"/>
                <w:szCs w:val="20"/>
              </w:rPr>
            </w:pPr>
            <w:r w:rsidRPr="00AC702F">
              <w:rPr>
                <w:sz w:val="20"/>
                <w:szCs w:val="20"/>
              </w:rPr>
              <w:t>Invasion through muscularis propria or muscularis, NOS</w:t>
            </w:r>
          </w:p>
          <w:p w:rsidR="007105D0" w:rsidRPr="00AC702F" w:rsidRDefault="007105D0" w:rsidP="007105D0">
            <w:pPr>
              <w:rPr>
                <w:sz w:val="20"/>
                <w:szCs w:val="20"/>
              </w:rPr>
            </w:pPr>
            <w:r w:rsidRPr="00AC702F">
              <w:rPr>
                <w:sz w:val="20"/>
                <w:szCs w:val="20"/>
              </w:rPr>
              <w:t>Non-peritonealized pericolic tissues invaded</w:t>
            </w:r>
          </w:p>
          <w:p w:rsidR="007105D0" w:rsidRPr="00AC702F" w:rsidRDefault="007105D0" w:rsidP="007105D0">
            <w:pPr>
              <w:rPr>
                <w:sz w:val="20"/>
                <w:szCs w:val="20"/>
              </w:rPr>
            </w:pPr>
            <w:r w:rsidRPr="00AC702F">
              <w:rPr>
                <w:sz w:val="20"/>
                <w:szCs w:val="20"/>
              </w:rPr>
              <w:t>Perimuscular tissue invaded</w:t>
            </w:r>
          </w:p>
          <w:p w:rsidR="007105D0" w:rsidRPr="00AC702F" w:rsidRDefault="007105D0" w:rsidP="007105D0">
            <w:pPr>
              <w:rPr>
                <w:sz w:val="20"/>
                <w:szCs w:val="20"/>
              </w:rPr>
            </w:pPr>
            <w:r w:rsidRPr="00AC702F">
              <w:rPr>
                <w:sz w:val="20"/>
                <w:szCs w:val="20"/>
              </w:rPr>
              <w:t>Subserosal tissue/(sub)serosal fat invaded</w:t>
            </w:r>
          </w:p>
          <w:p w:rsidR="007105D0" w:rsidRPr="00AC702F" w:rsidRDefault="007105D0" w:rsidP="007105D0">
            <w:pPr>
              <w:rPr>
                <w:sz w:val="20"/>
                <w:szCs w:val="20"/>
                <w:highlight w:val="yellow"/>
              </w:rPr>
            </w:pPr>
            <w:r w:rsidRPr="00AC702F">
              <w:rPr>
                <w:sz w:val="20"/>
                <w:szCs w:val="20"/>
              </w:rPr>
              <w:t>Transmural,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Extension through wall, NOS</w:t>
            </w:r>
          </w:p>
          <w:p w:rsidR="007105D0" w:rsidRPr="00AC702F" w:rsidRDefault="007105D0" w:rsidP="007105D0">
            <w:pPr>
              <w:ind w:left="273" w:hanging="273"/>
              <w:rPr>
                <w:sz w:val="20"/>
                <w:szCs w:val="20"/>
              </w:rPr>
            </w:pPr>
            <w:r w:rsidRPr="00AC702F">
              <w:rPr>
                <w:sz w:val="20"/>
                <w:szCs w:val="20"/>
              </w:rPr>
              <w:t>Invasion through muscularis propria or muscularis, NOS</w:t>
            </w:r>
          </w:p>
          <w:p w:rsidR="007105D0" w:rsidRPr="00AC702F" w:rsidRDefault="007105D0" w:rsidP="007105D0">
            <w:pPr>
              <w:rPr>
                <w:sz w:val="20"/>
                <w:szCs w:val="20"/>
              </w:rPr>
            </w:pPr>
            <w:r w:rsidRPr="00AC702F">
              <w:rPr>
                <w:sz w:val="20"/>
                <w:szCs w:val="20"/>
              </w:rPr>
              <w:t>Perimuscular tissue invaded</w:t>
            </w:r>
          </w:p>
          <w:p w:rsidR="007105D0" w:rsidRPr="00AC702F" w:rsidRDefault="007105D0" w:rsidP="007105D0">
            <w:pPr>
              <w:rPr>
                <w:sz w:val="20"/>
                <w:szCs w:val="20"/>
              </w:rPr>
            </w:pPr>
            <w:r w:rsidRPr="00AC702F">
              <w:rPr>
                <w:sz w:val="20"/>
                <w:szCs w:val="20"/>
              </w:rPr>
              <w:t>Subserosal tissue/(sub)serosal fat invaded</w:t>
            </w:r>
          </w:p>
          <w:p w:rsidR="007105D0" w:rsidRPr="00AC702F" w:rsidRDefault="007105D0" w:rsidP="007105D0">
            <w:pPr>
              <w:rPr>
                <w:sz w:val="20"/>
                <w:szCs w:val="20"/>
              </w:rPr>
            </w:pPr>
            <w:r w:rsidRPr="00AC702F">
              <w:rPr>
                <w:sz w:val="20"/>
                <w:szCs w:val="20"/>
              </w:rPr>
              <w:t>Non-peritonealized pericolic tissues invaded</w:t>
            </w:r>
          </w:p>
          <w:p w:rsidR="007105D0" w:rsidRPr="00AC702F" w:rsidRDefault="007105D0" w:rsidP="007105D0">
            <w:pPr>
              <w:rPr>
                <w:sz w:val="20"/>
                <w:szCs w:val="20"/>
                <w:highlight w:val="yellow"/>
              </w:rPr>
            </w:pPr>
            <w:r w:rsidRPr="00AC702F">
              <w:rPr>
                <w:sz w:val="20"/>
                <w:szCs w:val="20"/>
              </w:rPr>
              <w:t>Transmural,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410</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T2[NOS]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T2[NOS]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L</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420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Fat,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Fat,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211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450</w:t>
            </w:r>
          </w:p>
        </w:tc>
        <w:tc>
          <w:tcPr>
            <w:tcW w:w="436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Extension to:</w:t>
            </w:r>
          </w:p>
          <w:p w:rsidR="007105D0" w:rsidRPr="00AC702F" w:rsidRDefault="007105D0" w:rsidP="007105D0">
            <w:pPr>
              <w:ind w:firstLine="252"/>
              <w:rPr>
                <w:sz w:val="20"/>
                <w:szCs w:val="20"/>
              </w:rPr>
            </w:pPr>
            <w:r w:rsidRPr="00AC702F">
              <w:rPr>
                <w:sz w:val="20"/>
                <w:szCs w:val="20"/>
              </w:rPr>
              <w:t>All colon sites:</w:t>
            </w:r>
          </w:p>
          <w:p w:rsidR="007105D0" w:rsidRPr="00AC702F" w:rsidRDefault="007105D0" w:rsidP="007105D0">
            <w:pPr>
              <w:ind w:firstLine="432"/>
              <w:rPr>
                <w:sz w:val="20"/>
                <w:szCs w:val="20"/>
              </w:rPr>
            </w:pPr>
            <w:r w:rsidRPr="00AC702F">
              <w:rPr>
                <w:sz w:val="20"/>
                <w:szCs w:val="20"/>
              </w:rPr>
              <w:t>Adjacent tissue(s), NOS</w:t>
            </w:r>
          </w:p>
          <w:p w:rsidR="007105D0" w:rsidRPr="00AC702F" w:rsidRDefault="007105D0" w:rsidP="007105D0">
            <w:pPr>
              <w:ind w:firstLine="432"/>
              <w:rPr>
                <w:sz w:val="20"/>
                <w:szCs w:val="20"/>
              </w:rPr>
            </w:pPr>
            <w:r w:rsidRPr="00AC702F">
              <w:rPr>
                <w:sz w:val="20"/>
                <w:szCs w:val="20"/>
              </w:rPr>
              <w:t>Connective tissue</w:t>
            </w:r>
          </w:p>
          <w:p w:rsidR="007105D0" w:rsidRPr="00AC702F" w:rsidRDefault="007105D0" w:rsidP="007105D0">
            <w:pPr>
              <w:ind w:firstLine="432"/>
              <w:rPr>
                <w:sz w:val="20"/>
                <w:szCs w:val="20"/>
              </w:rPr>
            </w:pPr>
            <w:r w:rsidRPr="00AC702F">
              <w:rPr>
                <w:sz w:val="20"/>
                <w:szCs w:val="20"/>
              </w:rPr>
              <w:t>Mesenteric fat</w:t>
            </w:r>
          </w:p>
          <w:p w:rsidR="007105D0" w:rsidRPr="00AC702F" w:rsidRDefault="007105D0" w:rsidP="007105D0">
            <w:pPr>
              <w:ind w:firstLine="432"/>
              <w:rPr>
                <w:sz w:val="20"/>
                <w:szCs w:val="20"/>
              </w:rPr>
            </w:pPr>
            <w:r w:rsidRPr="00AC702F">
              <w:rPr>
                <w:sz w:val="20"/>
                <w:szCs w:val="20"/>
              </w:rPr>
              <w:t>Mesentery</w:t>
            </w:r>
          </w:p>
          <w:p w:rsidR="007105D0" w:rsidRPr="00AC702F" w:rsidRDefault="007105D0" w:rsidP="007105D0">
            <w:pPr>
              <w:ind w:firstLine="432"/>
              <w:rPr>
                <w:sz w:val="20"/>
                <w:szCs w:val="20"/>
              </w:rPr>
            </w:pPr>
            <w:r w:rsidRPr="00AC702F">
              <w:rPr>
                <w:sz w:val="20"/>
                <w:szCs w:val="20"/>
              </w:rPr>
              <w:t>Mesocolon</w:t>
            </w:r>
          </w:p>
          <w:p w:rsidR="007105D0" w:rsidRPr="00AC702F" w:rsidRDefault="007105D0" w:rsidP="007105D0">
            <w:pPr>
              <w:ind w:firstLine="432"/>
              <w:rPr>
                <w:sz w:val="20"/>
                <w:szCs w:val="20"/>
              </w:rPr>
            </w:pPr>
            <w:r w:rsidRPr="00AC702F">
              <w:rPr>
                <w:sz w:val="20"/>
                <w:szCs w:val="20"/>
              </w:rPr>
              <w:t>Pericolic fat</w:t>
            </w:r>
          </w:p>
          <w:p w:rsidR="007105D0" w:rsidRPr="00AC702F" w:rsidRDefault="007105D0" w:rsidP="007105D0">
            <w:pPr>
              <w:ind w:left="252"/>
              <w:rPr>
                <w:sz w:val="20"/>
                <w:szCs w:val="20"/>
              </w:rPr>
            </w:pPr>
            <w:r w:rsidRPr="00AC702F">
              <w:rPr>
                <w:sz w:val="20"/>
                <w:szCs w:val="20"/>
              </w:rPr>
              <w:t>Ascending and descending colon</w:t>
            </w:r>
          </w:p>
          <w:p w:rsidR="007105D0" w:rsidRPr="00AC702F" w:rsidRDefault="007105D0" w:rsidP="007105D0">
            <w:pPr>
              <w:ind w:firstLine="432"/>
              <w:rPr>
                <w:sz w:val="20"/>
                <w:szCs w:val="20"/>
              </w:rPr>
            </w:pPr>
            <w:r w:rsidRPr="00AC702F">
              <w:rPr>
                <w:sz w:val="20"/>
                <w:szCs w:val="20"/>
              </w:rPr>
              <w:t>Retroperitoneal fat</w:t>
            </w:r>
          </w:p>
          <w:p w:rsidR="007105D0" w:rsidRPr="00AC702F" w:rsidRDefault="007105D0" w:rsidP="007105D0">
            <w:pPr>
              <w:ind w:firstLine="252"/>
              <w:rPr>
                <w:sz w:val="20"/>
                <w:szCs w:val="20"/>
              </w:rPr>
            </w:pPr>
            <w:r w:rsidRPr="00AC702F">
              <w:rPr>
                <w:sz w:val="20"/>
                <w:szCs w:val="20"/>
              </w:rPr>
              <w:t>Transverse colon/flexures</w:t>
            </w:r>
          </w:p>
          <w:p w:rsidR="007105D0" w:rsidRPr="00AC702F" w:rsidRDefault="007105D0" w:rsidP="007105D0">
            <w:pPr>
              <w:ind w:left="432"/>
              <w:rPr>
                <w:sz w:val="20"/>
                <w:szCs w:val="20"/>
              </w:rPr>
            </w:pPr>
            <w:r w:rsidRPr="00AC702F">
              <w:rPr>
                <w:sz w:val="20"/>
                <w:szCs w:val="20"/>
              </w:rPr>
              <w:t>Gastrocolic ligament</w:t>
            </w:r>
          </w:p>
          <w:p w:rsidR="007105D0" w:rsidRPr="00AC702F" w:rsidRDefault="007105D0" w:rsidP="007105D0">
            <w:pPr>
              <w:ind w:left="432"/>
              <w:rPr>
                <w:sz w:val="20"/>
                <w:szCs w:val="20"/>
                <w:highlight w:val="yellow"/>
              </w:rPr>
            </w:pPr>
            <w:r w:rsidRPr="00AC702F">
              <w:rPr>
                <w:sz w:val="20"/>
                <w:szCs w:val="20"/>
              </w:rPr>
              <w:t>Greater omentum</w:t>
            </w:r>
          </w:p>
        </w:tc>
        <w:tc>
          <w:tcPr>
            <w:tcW w:w="414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Adjacent (connective) tissue:</w:t>
            </w:r>
          </w:p>
          <w:p w:rsidR="007105D0" w:rsidRPr="00AC702F" w:rsidRDefault="007105D0" w:rsidP="007105D0">
            <w:pPr>
              <w:ind w:left="222"/>
              <w:rPr>
                <w:sz w:val="20"/>
                <w:szCs w:val="20"/>
              </w:rPr>
            </w:pPr>
            <w:r w:rsidRPr="00AC702F">
              <w:rPr>
                <w:sz w:val="20"/>
                <w:szCs w:val="20"/>
              </w:rPr>
              <w:t>For all sites:</w:t>
            </w:r>
          </w:p>
          <w:p w:rsidR="007105D0" w:rsidRPr="00AC702F" w:rsidRDefault="007105D0" w:rsidP="007105D0">
            <w:pPr>
              <w:ind w:left="402"/>
              <w:rPr>
                <w:sz w:val="20"/>
                <w:szCs w:val="20"/>
              </w:rPr>
            </w:pPr>
            <w:r w:rsidRPr="00AC702F">
              <w:rPr>
                <w:sz w:val="20"/>
                <w:szCs w:val="20"/>
              </w:rPr>
              <w:t>Perirectal fat</w:t>
            </w:r>
          </w:p>
          <w:p w:rsidR="007105D0" w:rsidRPr="00AC702F" w:rsidRDefault="007105D0" w:rsidP="007105D0">
            <w:pPr>
              <w:ind w:firstLine="222"/>
              <w:rPr>
                <w:sz w:val="20"/>
                <w:szCs w:val="20"/>
              </w:rPr>
            </w:pPr>
            <w:r w:rsidRPr="00AC702F">
              <w:rPr>
                <w:sz w:val="20"/>
                <w:szCs w:val="20"/>
              </w:rPr>
              <w:t>For rectosigmoid:</w:t>
            </w:r>
          </w:p>
          <w:p w:rsidR="007105D0" w:rsidRPr="00AC702F" w:rsidRDefault="007105D0" w:rsidP="007105D0">
            <w:pPr>
              <w:ind w:left="762" w:hanging="360"/>
              <w:rPr>
                <w:sz w:val="20"/>
                <w:szCs w:val="20"/>
              </w:rPr>
            </w:pPr>
            <w:r w:rsidRPr="00AC702F">
              <w:rPr>
                <w:sz w:val="20"/>
                <w:szCs w:val="20"/>
              </w:rPr>
              <w:t>Mesentery (including mesenteric fat, mesocolon)</w:t>
            </w:r>
          </w:p>
          <w:p w:rsidR="007105D0" w:rsidRPr="00AC702F" w:rsidRDefault="007105D0" w:rsidP="007105D0">
            <w:pPr>
              <w:ind w:left="762" w:hanging="360"/>
              <w:rPr>
                <w:sz w:val="20"/>
                <w:szCs w:val="20"/>
              </w:rPr>
            </w:pPr>
            <w:r w:rsidRPr="00AC702F">
              <w:rPr>
                <w:sz w:val="20"/>
                <w:szCs w:val="20"/>
              </w:rPr>
              <w:t>Pericolic fat</w:t>
            </w:r>
          </w:p>
          <w:p w:rsidR="007105D0" w:rsidRPr="00AC702F" w:rsidRDefault="007105D0" w:rsidP="007105D0">
            <w:pPr>
              <w:ind w:left="582" w:hanging="360"/>
              <w:rPr>
                <w:sz w:val="20"/>
                <w:szCs w:val="20"/>
              </w:rPr>
            </w:pPr>
            <w:r w:rsidRPr="00AC702F">
              <w:rPr>
                <w:sz w:val="20"/>
                <w:szCs w:val="20"/>
              </w:rPr>
              <w:t>For rectum:</w:t>
            </w:r>
          </w:p>
          <w:p w:rsidR="007105D0" w:rsidRPr="00AC702F" w:rsidRDefault="007105D0" w:rsidP="007105D0">
            <w:pPr>
              <w:ind w:left="402"/>
              <w:rPr>
                <w:sz w:val="20"/>
                <w:szCs w:val="20"/>
              </w:rPr>
            </w:pPr>
            <w:r w:rsidRPr="00AC702F">
              <w:rPr>
                <w:sz w:val="20"/>
                <w:szCs w:val="20"/>
              </w:rPr>
              <w:t>Extension to anus</w:t>
            </w:r>
          </w:p>
          <w:p w:rsidR="007105D0" w:rsidRPr="00AC702F" w:rsidRDefault="007105D0" w:rsidP="007105D0">
            <w:pPr>
              <w:ind w:left="402"/>
              <w:rPr>
                <w:sz w:val="20"/>
                <w:szCs w:val="20"/>
              </w:rPr>
            </w:pPr>
            <w:r w:rsidRPr="00AC702F">
              <w:rPr>
                <w:sz w:val="20"/>
                <w:szCs w:val="20"/>
              </w:rPr>
              <w:t>Rectovaginal septum</w:t>
            </w:r>
          </w:p>
          <w:p w:rsidR="007105D0" w:rsidRPr="00AC702F" w:rsidRDefault="007105D0" w:rsidP="007105D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576"/>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460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Adherent to other organs or structures, but no microscopic tumor found in adhesion(s)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Adherent to other organs or structures but no tumor found in adhesion(s)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T3</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490</w:t>
            </w:r>
          </w:p>
        </w:tc>
        <w:tc>
          <w:tcPr>
            <w:tcW w:w="4360" w:type="dxa"/>
            <w:tcBorders>
              <w:top w:val="single" w:sz="4" w:space="0" w:color="auto"/>
              <w:left w:val="single" w:sz="4" w:space="0" w:color="auto"/>
              <w:bottom w:val="single" w:sz="4" w:space="0" w:color="auto"/>
              <w:right w:val="single" w:sz="4" w:space="0" w:color="auto"/>
            </w:tcBorders>
            <w:shd w:val="thinDiagStripe" w:color="auto" w:fill="auto"/>
          </w:tcPr>
          <w:p w:rsidR="007105D0" w:rsidRPr="00AC702F" w:rsidRDefault="007105D0" w:rsidP="007105D0">
            <w:pPr>
              <w:jc w:val="center"/>
              <w:rPr>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T4[NOS]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T4NOS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500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Invasion of/through serosa (mesothelium) (visceral peritoneum)</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Invasion of/through serosa (mesothelium) (visceral peritoneum)</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T4a</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550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Any of [(420) to (450)] + (500)</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(50</w:t>
            </w:r>
            <w:r>
              <w:rPr>
                <w:sz w:val="20"/>
                <w:szCs w:val="20"/>
              </w:rPr>
              <w:t>0</w:t>
            </w:r>
            <w:r w:rsidRPr="00AC702F">
              <w:rPr>
                <w:sz w:val="20"/>
                <w:szCs w:val="20"/>
              </w:rPr>
              <w:t>) with [(42</w:t>
            </w:r>
            <w:r>
              <w:rPr>
                <w:sz w:val="20"/>
                <w:szCs w:val="20"/>
              </w:rPr>
              <w:t>0</w:t>
            </w:r>
            <w:r w:rsidRPr="00AC702F">
              <w:rPr>
                <w:sz w:val="20"/>
                <w:szCs w:val="20"/>
              </w:rPr>
              <w:t>) or (45</w:t>
            </w:r>
            <w:r>
              <w:rPr>
                <w:sz w:val="20"/>
                <w:szCs w:val="20"/>
              </w:rPr>
              <w:t>0</w:t>
            </w:r>
            <w:r w:rsidRPr="00AC702F">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T4a</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134"/>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560</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T4a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T4a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Default="007105D0" w:rsidP="007105D0">
            <w:pPr>
              <w:jc w:val="center"/>
            </w:pPr>
            <w:r w:rsidRPr="00AC702F">
              <w:rPr>
                <w:sz w:val="20"/>
                <w:szCs w:val="20"/>
              </w:rPr>
              <w:t>T4a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570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Adherent to other organs or structures, NOS</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Adherent to other organs or structures, NOS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400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600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All colon sites:</w:t>
            </w:r>
          </w:p>
          <w:p w:rsidR="007105D0" w:rsidRPr="00AC702F" w:rsidRDefault="007105D0" w:rsidP="007105D0">
            <w:pPr>
              <w:ind w:firstLine="252"/>
              <w:rPr>
                <w:sz w:val="20"/>
                <w:szCs w:val="20"/>
              </w:rPr>
            </w:pPr>
            <w:r w:rsidRPr="00AC702F">
              <w:rPr>
                <w:sz w:val="20"/>
                <w:szCs w:val="20"/>
              </w:rPr>
              <w:t>Small intestine</w:t>
            </w:r>
          </w:p>
          <w:p w:rsidR="007105D0" w:rsidRPr="00AC702F" w:rsidRDefault="007105D0" w:rsidP="007105D0">
            <w:pPr>
              <w:rPr>
                <w:sz w:val="20"/>
                <w:szCs w:val="20"/>
              </w:rPr>
            </w:pPr>
            <w:r w:rsidRPr="00AC702F">
              <w:rPr>
                <w:sz w:val="20"/>
                <w:szCs w:val="20"/>
              </w:rPr>
              <w:t>Cecum and appendix:</w:t>
            </w:r>
          </w:p>
          <w:p w:rsidR="007105D0" w:rsidRPr="00AC702F" w:rsidRDefault="007105D0" w:rsidP="007105D0">
            <w:pPr>
              <w:ind w:firstLine="252"/>
              <w:rPr>
                <w:sz w:val="20"/>
                <w:szCs w:val="20"/>
              </w:rPr>
            </w:pPr>
            <w:r w:rsidRPr="00AC702F">
              <w:rPr>
                <w:sz w:val="20"/>
                <w:szCs w:val="20"/>
              </w:rPr>
              <w:t>Greater omentum</w:t>
            </w:r>
          </w:p>
          <w:p w:rsidR="007105D0" w:rsidRPr="00AC702F" w:rsidRDefault="007105D0" w:rsidP="007105D0">
            <w:pPr>
              <w:rPr>
                <w:sz w:val="20"/>
                <w:szCs w:val="20"/>
              </w:rPr>
            </w:pPr>
            <w:r w:rsidRPr="00AC702F">
              <w:rPr>
                <w:sz w:val="20"/>
                <w:szCs w:val="20"/>
              </w:rPr>
              <w:t>Ascending colon:</w:t>
            </w:r>
          </w:p>
          <w:p w:rsidR="007105D0" w:rsidRPr="00AC702F" w:rsidRDefault="007105D0" w:rsidP="007105D0">
            <w:pPr>
              <w:ind w:firstLine="252"/>
              <w:rPr>
                <w:sz w:val="20"/>
                <w:szCs w:val="20"/>
              </w:rPr>
            </w:pPr>
            <w:r w:rsidRPr="00AC702F">
              <w:rPr>
                <w:sz w:val="20"/>
                <w:szCs w:val="20"/>
              </w:rPr>
              <w:t>Greater omentum</w:t>
            </w:r>
          </w:p>
          <w:p w:rsidR="007105D0" w:rsidRPr="00AC702F" w:rsidRDefault="007105D0" w:rsidP="007105D0">
            <w:pPr>
              <w:ind w:firstLine="252"/>
              <w:rPr>
                <w:sz w:val="20"/>
                <w:szCs w:val="20"/>
              </w:rPr>
            </w:pPr>
            <w:r w:rsidRPr="00AC702F">
              <w:rPr>
                <w:sz w:val="20"/>
                <w:szCs w:val="20"/>
              </w:rPr>
              <w:t>Liver, right lobe</w:t>
            </w:r>
          </w:p>
          <w:p w:rsidR="007105D0" w:rsidRPr="00AC702F" w:rsidRDefault="007105D0" w:rsidP="007105D0">
            <w:pPr>
              <w:rPr>
                <w:sz w:val="20"/>
                <w:szCs w:val="20"/>
              </w:rPr>
            </w:pPr>
            <w:r w:rsidRPr="00AC702F">
              <w:rPr>
                <w:sz w:val="20"/>
                <w:szCs w:val="20"/>
              </w:rPr>
              <w:t>Tran</w:t>
            </w:r>
            <w:r>
              <w:rPr>
                <w:sz w:val="20"/>
                <w:szCs w:val="20"/>
              </w:rPr>
              <w:t>s</w:t>
            </w:r>
            <w:r w:rsidRPr="00AC702F">
              <w:rPr>
                <w:sz w:val="20"/>
                <w:szCs w:val="20"/>
              </w:rPr>
              <w:t>verse colon and flexures:</w:t>
            </w:r>
          </w:p>
          <w:p w:rsidR="007105D0" w:rsidRPr="00AC702F" w:rsidRDefault="007105D0" w:rsidP="007105D0">
            <w:pPr>
              <w:ind w:left="252"/>
              <w:rPr>
                <w:sz w:val="20"/>
                <w:szCs w:val="20"/>
              </w:rPr>
            </w:pPr>
            <w:r w:rsidRPr="00AC702F">
              <w:rPr>
                <w:sz w:val="20"/>
                <w:szCs w:val="20"/>
              </w:rPr>
              <w:t>Gallbladder/bile ducts</w:t>
            </w:r>
          </w:p>
          <w:p w:rsidR="007105D0" w:rsidRPr="00AC702F" w:rsidRDefault="007105D0" w:rsidP="007105D0">
            <w:pPr>
              <w:ind w:left="252"/>
              <w:rPr>
                <w:sz w:val="20"/>
                <w:szCs w:val="20"/>
              </w:rPr>
            </w:pPr>
            <w:r w:rsidRPr="00AC702F">
              <w:rPr>
                <w:sz w:val="20"/>
                <w:szCs w:val="20"/>
              </w:rPr>
              <w:t>Kidney</w:t>
            </w:r>
          </w:p>
          <w:p w:rsidR="007105D0" w:rsidRPr="00AC702F" w:rsidRDefault="007105D0" w:rsidP="007105D0">
            <w:pPr>
              <w:ind w:left="252"/>
              <w:rPr>
                <w:sz w:val="20"/>
                <w:szCs w:val="20"/>
              </w:rPr>
            </w:pPr>
            <w:r w:rsidRPr="00AC702F">
              <w:rPr>
                <w:sz w:val="20"/>
                <w:szCs w:val="20"/>
              </w:rPr>
              <w:t>Liver</w:t>
            </w:r>
          </w:p>
          <w:p w:rsidR="007105D0" w:rsidRPr="00AC702F" w:rsidRDefault="007105D0" w:rsidP="007105D0">
            <w:pPr>
              <w:ind w:left="252"/>
              <w:rPr>
                <w:sz w:val="20"/>
                <w:szCs w:val="20"/>
              </w:rPr>
            </w:pPr>
            <w:r w:rsidRPr="00AC702F">
              <w:rPr>
                <w:sz w:val="20"/>
                <w:szCs w:val="20"/>
              </w:rPr>
              <w:t>Pancreas</w:t>
            </w:r>
          </w:p>
          <w:p w:rsidR="007105D0" w:rsidRPr="00AC702F" w:rsidRDefault="007105D0" w:rsidP="007105D0">
            <w:pPr>
              <w:ind w:left="252"/>
              <w:rPr>
                <w:sz w:val="20"/>
                <w:szCs w:val="20"/>
              </w:rPr>
            </w:pPr>
            <w:r w:rsidRPr="00AC702F">
              <w:rPr>
                <w:sz w:val="20"/>
                <w:szCs w:val="20"/>
              </w:rPr>
              <w:t>Spleen</w:t>
            </w:r>
          </w:p>
          <w:p w:rsidR="007105D0" w:rsidRPr="00AC702F" w:rsidRDefault="007105D0" w:rsidP="007105D0">
            <w:pPr>
              <w:ind w:left="252"/>
              <w:rPr>
                <w:sz w:val="20"/>
                <w:szCs w:val="20"/>
              </w:rPr>
            </w:pPr>
            <w:r w:rsidRPr="00AC702F">
              <w:rPr>
                <w:sz w:val="20"/>
                <w:szCs w:val="20"/>
              </w:rPr>
              <w:t>Stomach</w:t>
            </w:r>
          </w:p>
          <w:p w:rsidR="007105D0" w:rsidRPr="00AC702F" w:rsidRDefault="007105D0" w:rsidP="007105D0">
            <w:pPr>
              <w:rPr>
                <w:sz w:val="20"/>
                <w:szCs w:val="20"/>
              </w:rPr>
            </w:pPr>
            <w:r w:rsidRPr="00AC702F">
              <w:rPr>
                <w:sz w:val="20"/>
                <w:szCs w:val="20"/>
              </w:rPr>
              <w:t>Descending colon:</w:t>
            </w:r>
          </w:p>
          <w:p w:rsidR="007105D0" w:rsidRPr="00AC702F" w:rsidRDefault="007105D0" w:rsidP="007105D0">
            <w:pPr>
              <w:ind w:left="252"/>
              <w:rPr>
                <w:sz w:val="20"/>
                <w:szCs w:val="20"/>
              </w:rPr>
            </w:pPr>
            <w:r w:rsidRPr="00AC702F">
              <w:rPr>
                <w:sz w:val="20"/>
                <w:szCs w:val="20"/>
              </w:rPr>
              <w:t>Greater omentum</w:t>
            </w:r>
          </w:p>
          <w:p w:rsidR="007105D0" w:rsidRPr="00AC702F" w:rsidRDefault="007105D0" w:rsidP="007105D0">
            <w:pPr>
              <w:ind w:left="252"/>
              <w:rPr>
                <w:sz w:val="20"/>
                <w:szCs w:val="20"/>
              </w:rPr>
            </w:pPr>
            <w:r w:rsidRPr="00AC702F">
              <w:rPr>
                <w:sz w:val="20"/>
                <w:szCs w:val="20"/>
              </w:rPr>
              <w:t>Pelvic wall</w:t>
            </w:r>
          </w:p>
          <w:p w:rsidR="007105D0" w:rsidRPr="00AC702F" w:rsidRDefault="007105D0" w:rsidP="007105D0">
            <w:pPr>
              <w:ind w:left="252"/>
              <w:rPr>
                <w:sz w:val="20"/>
                <w:szCs w:val="20"/>
              </w:rPr>
            </w:pPr>
            <w:r w:rsidRPr="00AC702F">
              <w:rPr>
                <w:sz w:val="20"/>
                <w:szCs w:val="20"/>
              </w:rPr>
              <w:t>Spleen</w:t>
            </w:r>
          </w:p>
          <w:p w:rsidR="007105D0" w:rsidRPr="00AC702F" w:rsidRDefault="007105D0" w:rsidP="007105D0">
            <w:pPr>
              <w:rPr>
                <w:sz w:val="20"/>
                <w:szCs w:val="20"/>
              </w:rPr>
            </w:pPr>
            <w:r w:rsidRPr="00AC702F">
              <w:rPr>
                <w:sz w:val="20"/>
                <w:szCs w:val="20"/>
              </w:rPr>
              <w:t>Sigmoid colon:</w:t>
            </w:r>
          </w:p>
          <w:p w:rsidR="007105D0" w:rsidRPr="00AC702F" w:rsidRDefault="007105D0" w:rsidP="007105D0">
            <w:pPr>
              <w:ind w:left="252"/>
              <w:rPr>
                <w:sz w:val="20"/>
                <w:szCs w:val="20"/>
              </w:rPr>
            </w:pPr>
            <w:r w:rsidRPr="00AC702F">
              <w:rPr>
                <w:sz w:val="20"/>
                <w:szCs w:val="20"/>
              </w:rPr>
              <w:t>Greater omentum</w:t>
            </w:r>
          </w:p>
          <w:p w:rsidR="007105D0" w:rsidRPr="00AC702F" w:rsidRDefault="007105D0" w:rsidP="007105D0">
            <w:pPr>
              <w:ind w:left="252"/>
              <w:rPr>
                <w:sz w:val="20"/>
                <w:szCs w:val="20"/>
                <w:highlight w:val="yellow"/>
              </w:rPr>
            </w:pPr>
            <w:r w:rsidRPr="00AC702F">
              <w:rPr>
                <w:sz w:val="20"/>
                <w:szCs w:val="20"/>
              </w:rPr>
              <w:t>Pelvic wall</w:t>
            </w:r>
          </w:p>
        </w:tc>
        <w:tc>
          <w:tcPr>
            <w:tcW w:w="414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lang w:val="fr-FR"/>
              </w:rPr>
            </w:pPr>
            <w:r w:rsidRPr="00AC702F">
              <w:rPr>
                <w:sz w:val="20"/>
                <w:szCs w:val="20"/>
                <w:lang w:val="fr-FR"/>
              </w:rPr>
              <w:t>Rectosigmoid:</w:t>
            </w:r>
          </w:p>
          <w:p w:rsidR="007105D0" w:rsidRPr="00AC702F" w:rsidRDefault="007105D0" w:rsidP="007105D0">
            <w:pPr>
              <w:ind w:left="222"/>
              <w:rPr>
                <w:sz w:val="20"/>
                <w:szCs w:val="20"/>
                <w:lang w:val="fr-FR"/>
              </w:rPr>
            </w:pPr>
            <w:r w:rsidRPr="00AC702F">
              <w:rPr>
                <w:sz w:val="20"/>
                <w:szCs w:val="20"/>
                <w:lang w:val="fr-FR"/>
              </w:rPr>
              <w:t>Cul de sac (rectouterine pouch)</w:t>
            </w:r>
          </w:p>
          <w:p w:rsidR="007105D0" w:rsidRPr="00AC702F" w:rsidRDefault="007105D0" w:rsidP="007105D0">
            <w:pPr>
              <w:ind w:left="222"/>
              <w:rPr>
                <w:sz w:val="20"/>
                <w:szCs w:val="20"/>
              </w:rPr>
            </w:pPr>
            <w:r w:rsidRPr="00AC702F">
              <w:rPr>
                <w:sz w:val="20"/>
                <w:szCs w:val="20"/>
              </w:rPr>
              <w:t>Pelvic wall</w:t>
            </w:r>
          </w:p>
          <w:p w:rsidR="007105D0" w:rsidRPr="00AC702F" w:rsidRDefault="007105D0" w:rsidP="007105D0">
            <w:pPr>
              <w:ind w:left="222"/>
              <w:rPr>
                <w:sz w:val="20"/>
                <w:szCs w:val="20"/>
              </w:rPr>
            </w:pPr>
            <w:r w:rsidRPr="00AC702F">
              <w:rPr>
                <w:sz w:val="20"/>
                <w:szCs w:val="20"/>
              </w:rPr>
              <w:t>Small intestine</w:t>
            </w:r>
          </w:p>
          <w:p w:rsidR="007105D0" w:rsidRPr="00AC702F" w:rsidRDefault="007105D0" w:rsidP="007105D0">
            <w:pPr>
              <w:rPr>
                <w:sz w:val="20"/>
                <w:szCs w:val="20"/>
              </w:rPr>
            </w:pPr>
            <w:r w:rsidRPr="00AC702F">
              <w:rPr>
                <w:sz w:val="20"/>
                <w:szCs w:val="20"/>
              </w:rPr>
              <w:t>Rectum:</w:t>
            </w:r>
          </w:p>
          <w:p w:rsidR="007105D0" w:rsidRPr="00AC702F" w:rsidRDefault="007105D0" w:rsidP="007105D0">
            <w:pPr>
              <w:ind w:left="222"/>
              <w:rPr>
                <w:sz w:val="20"/>
                <w:szCs w:val="20"/>
              </w:rPr>
            </w:pPr>
            <w:r w:rsidRPr="00AC702F">
              <w:rPr>
                <w:sz w:val="20"/>
                <w:szCs w:val="20"/>
              </w:rPr>
              <w:t>Bladder for males only</w:t>
            </w:r>
          </w:p>
          <w:p w:rsidR="007105D0" w:rsidRPr="00AC702F" w:rsidRDefault="007105D0" w:rsidP="007105D0">
            <w:pPr>
              <w:ind w:left="222"/>
              <w:rPr>
                <w:sz w:val="20"/>
                <w:szCs w:val="20"/>
              </w:rPr>
            </w:pPr>
            <w:r w:rsidRPr="00AC702F">
              <w:rPr>
                <w:sz w:val="20"/>
                <w:szCs w:val="20"/>
              </w:rPr>
              <w:t>Cul de sac (rectouterine pouch)</w:t>
            </w:r>
          </w:p>
          <w:p w:rsidR="007105D0" w:rsidRPr="00AC702F" w:rsidRDefault="007105D0" w:rsidP="007105D0">
            <w:pPr>
              <w:ind w:left="222"/>
              <w:rPr>
                <w:sz w:val="20"/>
                <w:szCs w:val="20"/>
              </w:rPr>
            </w:pPr>
            <w:r w:rsidRPr="00AC702F">
              <w:rPr>
                <w:sz w:val="20"/>
                <w:szCs w:val="20"/>
              </w:rPr>
              <w:t>Ductus deferens</w:t>
            </w:r>
          </w:p>
          <w:p w:rsidR="007105D0" w:rsidRPr="00AC702F" w:rsidRDefault="007105D0" w:rsidP="007105D0">
            <w:pPr>
              <w:ind w:left="222"/>
              <w:rPr>
                <w:sz w:val="20"/>
                <w:szCs w:val="20"/>
              </w:rPr>
            </w:pPr>
            <w:r w:rsidRPr="00AC702F">
              <w:rPr>
                <w:sz w:val="20"/>
                <w:szCs w:val="20"/>
              </w:rPr>
              <w:t>Pelvic wall</w:t>
            </w:r>
          </w:p>
          <w:p w:rsidR="007105D0" w:rsidRPr="00AC702F" w:rsidRDefault="007105D0" w:rsidP="007105D0">
            <w:pPr>
              <w:ind w:left="222"/>
              <w:rPr>
                <w:sz w:val="20"/>
                <w:szCs w:val="20"/>
              </w:rPr>
            </w:pPr>
            <w:r w:rsidRPr="00AC702F">
              <w:rPr>
                <w:sz w:val="20"/>
                <w:szCs w:val="20"/>
              </w:rPr>
              <w:t>Prostate</w:t>
            </w:r>
          </w:p>
          <w:p w:rsidR="007105D0" w:rsidRPr="00AC702F" w:rsidRDefault="007105D0" w:rsidP="007105D0">
            <w:pPr>
              <w:ind w:left="222"/>
              <w:rPr>
                <w:sz w:val="20"/>
                <w:szCs w:val="20"/>
              </w:rPr>
            </w:pPr>
            <w:r w:rsidRPr="00AC702F">
              <w:rPr>
                <w:sz w:val="20"/>
                <w:szCs w:val="20"/>
              </w:rPr>
              <w:t>Rectovesical fascia for male only</w:t>
            </w:r>
          </w:p>
          <w:p w:rsidR="007105D0" w:rsidRPr="00AC702F" w:rsidRDefault="007105D0" w:rsidP="007105D0">
            <w:pPr>
              <w:ind w:left="222"/>
              <w:rPr>
                <w:sz w:val="20"/>
                <w:szCs w:val="20"/>
              </w:rPr>
            </w:pPr>
            <w:r w:rsidRPr="00AC702F">
              <w:rPr>
                <w:sz w:val="20"/>
                <w:szCs w:val="20"/>
              </w:rPr>
              <w:t>Seminal vesicle(s)</w:t>
            </w:r>
          </w:p>
          <w:p w:rsidR="007105D0" w:rsidRPr="00AC702F" w:rsidRDefault="007105D0" w:rsidP="007105D0">
            <w:pPr>
              <w:ind w:left="222"/>
              <w:rPr>
                <w:sz w:val="20"/>
                <w:szCs w:val="20"/>
              </w:rPr>
            </w:pPr>
            <w:r w:rsidRPr="00AC702F">
              <w:rPr>
                <w:sz w:val="20"/>
                <w:szCs w:val="20"/>
              </w:rPr>
              <w:t>Skeletal muscle of pelvic floor</w:t>
            </w:r>
          </w:p>
          <w:p w:rsidR="007105D0" w:rsidRPr="00AC702F" w:rsidRDefault="007105D0" w:rsidP="007105D0">
            <w:pPr>
              <w:ind w:left="222"/>
              <w:rPr>
                <w:sz w:val="20"/>
                <w:szCs w:val="20"/>
              </w:rPr>
            </w:pPr>
            <w:r w:rsidRPr="00AC702F">
              <w:rPr>
                <w:sz w:val="20"/>
                <w:szCs w:val="20"/>
              </w:rPr>
              <w:t>Vagina</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13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650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All colon sites:</w:t>
            </w:r>
          </w:p>
          <w:p w:rsidR="007105D0" w:rsidRPr="00AC702F" w:rsidRDefault="007105D0" w:rsidP="007105D0">
            <w:pPr>
              <w:ind w:left="252"/>
              <w:rPr>
                <w:sz w:val="20"/>
                <w:szCs w:val="20"/>
              </w:rPr>
            </w:pPr>
            <w:r w:rsidRPr="00AC702F">
              <w:rPr>
                <w:sz w:val="20"/>
                <w:szCs w:val="20"/>
              </w:rPr>
              <w:t>Abdominal wall</w:t>
            </w:r>
          </w:p>
          <w:p w:rsidR="007105D0" w:rsidRPr="00AC702F" w:rsidRDefault="007105D0" w:rsidP="007105D0">
            <w:pPr>
              <w:ind w:left="252"/>
              <w:rPr>
                <w:sz w:val="20"/>
                <w:szCs w:val="20"/>
              </w:rPr>
            </w:pPr>
            <w:r w:rsidRPr="00AC702F">
              <w:rPr>
                <w:sz w:val="20"/>
                <w:szCs w:val="20"/>
              </w:rPr>
              <w:t>Retroperitoneum (excluding fat)</w:t>
            </w:r>
          </w:p>
        </w:tc>
        <w:tc>
          <w:tcPr>
            <w:tcW w:w="4140" w:type="dxa"/>
            <w:tcBorders>
              <w:top w:val="single" w:sz="4" w:space="0" w:color="auto"/>
              <w:left w:val="single" w:sz="4" w:space="0" w:color="auto"/>
              <w:bottom w:val="single" w:sz="4" w:space="0" w:color="auto"/>
              <w:right w:val="single" w:sz="4" w:space="0" w:color="auto"/>
            </w:tcBorders>
            <w:shd w:val="thinDiagStripe" w:color="auto" w:fill="auto"/>
          </w:tcPr>
          <w:p w:rsidR="007105D0" w:rsidRPr="00AC702F" w:rsidRDefault="007105D0" w:rsidP="007105D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58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660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Ascending colon:</w:t>
            </w:r>
          </w:p>
          <w:p w:rsidR="007105D0" w:rsidRPr="00AC702F" w:rsidRDefault="007105D0" w:rsidP="007105D0">
            <w:pPr>
              <w:ind w:left="252"/>
              <w:rPr>
                <w:sz w:val="20"/>
                <w:szCs w:val="20"/>
              </w:rPr>
            </w:pPr>
            <w:r w:rsidRPr="00AC702F">
              <w:rPr>
                <w:sz w:val="20"/>
                <w:szCs w:val="20"/>
              </w:rPr>
              <w:t>Right kidney</w:t>
            </w:r>
          </w:p>
          <w:p w:rsidR="007105D0" w:rsidRPr="00AC702F" w:rsidRDefault="007105D0" w:rsidP="007105D0">
            <w:pPr>
              <w:ind w:left="252"/>
              <w:rPr>
                <w:sz w:val="20"/>
                <w:szCs w:val="20"/>
              </w:rPr>
            </w:pPr>
            <w:r w:rsidRPr="00AC702F">
              <w:rPr>
                <w:sz w:val="20"/>
                <w:szCs w:val="20"/>
              </w:rPr>
              <w:t>Right ureter</w:t>
            </w:r>
          </w:p>
          <w:p w:rsidR="007105D0" w:rsidRPr="00AC702F" w:rsidRDefault="007105D0" w:rsidP="007105D0">
            <w:pPr>
              <w:rPr>
                <w:sz w:val="20"/>
                <w:szCs w:val="20"/>
              </w:rPr>
            </w:pPr>
            <w:r w:rsidRPr="00AC702F">
              <w:rPr>
                <w:sz w:val="20"/>
                <w:szCs w:val="20"/>
              </w:rPr>
              <w:t>Descending colon:</w:t>
            </w:r>
          </w:p>
          <w:p w:rsidR="007105D0" w:rsidRPr="00AC702F" w:rsidRDefault="007105D0" w:rsidP="007105D0">
            <w:pPr>
              <w:ind w:left="252"/>
              <w:rPr>
                <w:sz w:val="20"/>
                <w:szCs w:val="20"/>
              </w:rPr>
            </w:pPr>
            <w:r w:rsidRPr="00AC702F">
              <w:rPr>
                <w:sz w:val="20"/>
                <w:szCs w:val="20"/>
              </w:rPr>
              <w:t>Left kidney</w:t>
            </w:r>
          </w:p>
          <w:p w:rsidR="007105D0" w:rsidRPr="00AC702F" w:rsidRDefault="007105D0" w:rsidP="007105D0">
            <w:pPr>
              <w:ind w:left="252"/>
              <w:rPr>
                <w:sz w:val="20"/>
                <w:szCs w:val="20"/>
                <w:highlight w:val="yellow"/>
              </w:rPr>
            </w:pPr>
            <w:r w:rsidRPr="00AC702F">
              <w:rPr>
                <w:sz w:val="20"/>
                <w:szCs w:val="20"/>
              </w:rPr>
              <w:t>Left ureter</w:t>
            </w:r>
          </w:p>
        </w:tc>
        <w:tc>
          <w:tcPr>
            <w:tcW w:w="4140" w:type="dxa"/>
            <w:tcBorders>
              <w:top w:val="single" w:sz="4" w:space="0" w:color="auto"/>
              <w:left w:val="single" w:sz="4" w:space="0" w:color="auto"/>
              <w:bottom w:val="single" w:sz="4" w:space="0" w:color="auto"/>
              <w:right w:val="single" w:sz="4" w:space="0" w:color="auto"/>
            </w:tcBorders>
            <w:shd w:val="thinDiagStripe" w:color="auto" w:fill="auto"/>
          </w:tcPr>
          <w:p w:rsidR="007105D0" w:rsidRPr="00AC702F" w:rsidRDefault="007105D0" w:rsidP="007105D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265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700</w:t>
            </w:r>
          </w:p>
        </w:tc>
        <w:tc>
          <w:tcPr>
            <w:tcW w:w="436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 xml:space="preserve">Cecum, </w:t>
            </w:r>
            <w:r>
              <w:rPr>
                <w:sz w:val="20"/>
                <w:szCs w:val="20"/>
              </w:rPr>
              <w:t>a</w:t>
            </w:r>
            <w:r w:rsidRPr="00AC702F">
              <w:rPr>
                <w:sz w:val="20"/>
                <w:szCs w:val="20"/>
              </w:rPr>
              <w:t>scending, descending and sigmoid colon:</w:t>
            </w:r>
          </w:p>
          <w:p w:rsidR="007105D0" w:rsidRPr="00AC702F" w:rsidRDefault="007105D0" w:rsidP="007105D0">
            <w:pPr>
              <w:ind w:left="252"/>
              <w:rPr>
                <w:sz w:val="20"/>
                <w:szCs w:val="20"/>
              </w:rPr>
            </w:pPr>
            <w:r w:rsidRPr="00AC702F">
              <w:rPr>
                <w:sz w:val="20"/>
                <w:szCs w:val="20"/>
              </w:rPr>
              <w:t>Fallopian tube</w:t>
            </w:r>
          </w:p>
          <w:p w:rsidR="007105D0" w:rsidRPr="00AC702F" w:rsidRDefault="007105D0" w:rsidP="007105D0">
            <w:pPr>
              <w:ind w:left="252"/>
              <w:rPr>
                <w:sz w:val="20"/>
                <w:szCs w:val="20"/>
              </w:rPr>
            </w:pPr>
            <w:r w:rsidRPr="00AC702F">
              <w:rPr>
                <w:sz w:val="20"/>
                <w:szCs w:val="20"/>
              </w:rPr>
              <w:t>Ovary</w:t>
            </w:r>
          </w:p>
          <w:p w:rsidR="007105D0" w:rsidRPr="00AC702F" w:rsidRDefault="007105D0" w:rsidP="007105D0">
            <w:pPr>
              <w:ind w:left="252"/>
              <w:rPr>
                <w:sz w:val="20"/>
                <w:szCs w:val="20"/>
                <w:highlight w:val="yellow"/>
              </w:rPr>
            </w:pPr>
            <w:r w:rsidRPr="00AC702F">
              <w:rPr>
                <w:sz w:val="20"/>
                <w:szCs w:val="20"/>
              </w:rPr>
              <w:t>Uterus</w:t>
            </w:r>
          </w:p>
        </w:tc>
        <w:tc>
          <w:tcPr>
            <w:tcW w:w="414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Rectosigmoid:</w:t>
            </w:r>
          </w:p>
          <w:p w:rsidR="007105D0" w:rsidRPr="00AC702F" w:rsidRDefault="007105D0" w:rsidP="007105D0">
            <w:pPr>
              <w:ind w:left="222"/>
              <w:rPr>
                <w:sz w:val="20"/>
                <w:szCs w:val="20"/>
              </w:rPr>
            </w:pPr>
            <w:r w:rsidRPr="00AC702F">
              <w:rPr>
                <w:sz w:val="20"/>
                <w:szCs w:val="20"/>
              </w:rPr>
              <w:t>Bladder</w:t>
            </w:r>
          </w:p>
          <w:p w:rsidR="007105D0" w:rsidRPr="00AC702F" w:rsidRDefault="007105D0" w:rsidP="007105D0">
            <w:pPr>
              <w:ind w:left="222"/>
              <w:rPr>
                <w:sz w:val="20"/>
                <w:szCs w:val="20"/>
              </w:rPr>
            </w:pPr>
            <w:smartTag w:uri="urn:schemas-microsoft-com:office:smarttags" w:element="City">
              <w:smartTag w:uri="urn:schemas-microsoft-com:office:smarttags" w:element="place">
                <w:r w:rsidRPr="00AC702F">
                  <w:rPr>
                    <w:sz w:val="20"/>
                    <w:szCs w:val="20"/>
                  </w:rPr>
                  <w:t>Colon</w:t>
                </w:r>
              </w:smartTag>
            </w:smartTag>
            <w:r w:rsidRPr="00AC702F">
              <w:rPr>
                <w:sz w:val="20"/>
                <w:szCs w:val="20"/>
              </w:rPr>
              <w:t xml:space="preserve"> via serosa</w:t>
            </w:r>
          </w:p>
          <w:p w:rsidR="007105D0" w:rsidRPr="00AC702F" w:rsidRDefault="007105D0" w:rsidP="007105D0">
            <w:pPr>
              <w:ind w:left="222"/>
              <w:rPr>
                <w:sz w:val="20"/>
                <w:szCs w:val="20"/>
              </w:rPr>
            </w:pPr>
            <w:r w:rsidRPr="00AC702F">
              <w:rPr>
                <w:sz w:val="20"/>
                <w:szCs w:val="20"/>
              </w:rPr>
              <w:t>Fallopian tube(s)</w:t>
            </w:r>
          </w:p>
          <w:p w:rsidR="007105D0" w:rsidRPr="00AC702F" w:rsidRDefault="007105D0" w:rsidP="007105D0">
            <w:pPr>
              <w:ind w:left="222"/>
              <w:rPr>
                <w:sz w:val="20"/>
                <w:szCs w:val="20"/>
              </w:rPr>
            </w:pPr>
            <w:r w:rsidRPr="00AC702F">
              <w:rPr>
                <w:sz w:val="20"/>
                <w:szCs w:val="20"/>
              </w:rPr>
              <w:t>Ovary(ies)</w:t>
            </w:r>
          </w:p>
          <w:p w:rsidR="007105D0" w:rsidRPr="00AC702F" w:rsidRDefault="007105D0" w:rsidP="007105D0">
            <w:pPr>
              <w:ind w:left="222"/>
              <w:rPr>
                <w:sz w:val="20"/>
                <w:szCs w:val="20"/>
              </w:rPr>
            </w:pPr>
            <w:r w:rsidRPr="00AC702F">
              <w:rPr>
                <w:sz w:val="20"/>
                <w:szCs w:val="20"/>
              </w:rPr>
              <w:t>Prostate</w:t>
            </w:r>
          </w:p>
          <w:p w:rsidR="007105D0" w:rsidRPr="00AC702F" w:rsidRDefault="007105D0" w:rsidP="007105D0">
            <w:pPr>
              <w:ind w:left="222"/>
              <w:rPr>
                <w:sz w:val="20"/>
                <w:szCs w:val="20"/>
              </w:rPr>
            </w:pPr>
            <w:r w:rsidRPr="00AC702F">
              <w:rPr>
                <w:sz w:val="20"/>
                <w:szCs w:val="20"/>
              </w:rPr>
              <w:t>Ureter(s)</w:t>
            </w:r>
          </w:p>
          <w:p w:rsidR="007105D0" w:rsidRPr="00AC702F" w:rsidRDefault="007105D0" w:rsidP="007105D0">
            <w:pPr>
              <w:ind w:left="222"/>
              <w:rPr>
                <w:sz w:val="20"/>
                <w:szCs w:val="20"/>
              </w:rPr>
            </w:pPr>
            <w:r w:rsidRPr="00AC702F">
              <w:rPr>
                <w:sz w:val="20"/>
                <w:szCs w:val="20"/>
              </w:rPr>
              <w:t>Uterus</w:t>
            </w:r>
          </w:p>
          <w:p w:rsidR="007105D0" w:rsidRPr="00AC702F" w:rsidRDefault="007105D0" w:rsidP="007105D0">
            <w:pPr>
              <w:rPr>
                <w:sz w:val="20"/>
                <w:szCs w:val="20"/>
              </w:rPr>
            </w:pPr>
            <w:r w:rsidRPr="00AC702F">
              <w:rPr>
                <w:sz w:val="20"/>
                <w:szCs w:val="20"/>
              </w:rPr>
              <w:t>Rectum:</w:t>
            </w:r>
          </w:p>
          <w:p w:rsidR="007105D0" w:rsidRPr="00AC702F" w:rsidRDefault="007105D0" w:rsidP="007105D0">
            <w:pPr>
              <w:ind w:left="222"/>
              <w:rPr>
                <w:sz w:val="20"/>
                <w:szCs w:val="20"/>
              </w:rPr>
            </w:pPr>
            <w:r w:rsidRPr="00AC702F">
              <w:rPr>
                <w:sz w:val="20"/>
                <w:szCs w:val="20"/>
              </w:rPr>
              <w:t>Bladder for female only</w:t>
            </w:r>
          </w:p>
          <w:p w:rsidR="007105D0" w:rsidRPr="00AC702F" w:rsidRDefault="007105D0" w:rsidP="007105D0">
            <w:pPr>
              <w:ind w:left="222"/>
              <w:rPr>
                <w:sz w:val="20"/>
                <w:szCs w:val="20"/>
              </w:rPr>
            </w:pPr>
            <w:r w:rsidRPr="00AC702F">
              <w:rPr>
                <w:sz w:val="20"/>
                <w:szCs w:val="20"/>
              </w:rPr>
              <w:t>Bone(s) of pelvis</w:t>
            </w:r>
          </w:p>
          <w:p w:rsidR="007105D0" w:rsidRPr="00AC702F" w:rsidRDefault="007105D0" w:rsidP="007105D0">
            <w:pPr>
              <w:ind w:left="222"/>
              <w:rPr>
                <w:sz w:val="20"/>
                <w:szCs w:val="20"/>
              </w:rPr>
            </w:pPr>
            <w:r w:rsidRPr="00AC702F">
              <w:rPr>
                <w:sz w:val="20"/>
                <w:szCs w:val="20"/>
              </w:rPr>
              <w:t>Urethra</w:t>
            </w:r>
          </w:p>
          <w:p w:rsidR="007105D0" w:rsidRPr="00AC702F" w:rsidRDefault="007105D0" w:rsidP="007105D0">
            <w:pPr>
              <w:ind w:left="222"/>
              <w:rPr>
                <w:sz w:val="20"/>
                <w:szCs w:val="20"/>
              </w:rPr>
            </w:pPr>
            <w:r w:rsidRPr="00AC702F">
              <w:rPr>
                <w:sz w:val="20"/>
                <w:szCs w:val="20"/>
              </w:rPr>
              <w:t>Uterus</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r>
      <w:tr w:rsidR="007105D0" w:rsidRPr="009C5AE6" w:rsidTr="009574F4">
        <w:trPr>
          <w:cantSplit/>
          <w:trHeight w:val="809"/>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750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All colon sites unless otherwise stated above:</w:t>
            </w:r>
          </w:p>
          <w:p w:rsidR="007105D0" w:rsidRPr="00AC702F" w:rsidRDefault="007105D0" w:rsidP="007105D0">
            <w:pPr>
              <w:ind w:left="252"/>
              <w:rPr>
                <w:sz w:val="20"/>
                <w:szCs w:val="20"/>
              </w:rPr>
            </w:pPr>
            <w:r w:rsidRPr="00AC702F">
              <w:rPr>
                <w:sz w:val="20"/>
                <w:szCs w:val="20"/>
              </w:rPr>
              <w:t>Adrenal (suprarenal) gland</w:t>
            </w:r>
          </w:p>
          <w:p w:rsidR="007105D0" w:rsidRPr="00AC702F" w:rsidRDefault="007105D0" w:rsidP="007105D0">
            <w:pPr>
              <w:ind w:left="252"/>
              <w:rPr>
                <w:sz w:val="20"/>
                <w:szCs w:val="20"/>
              </w:rPr>
            </w:pPr>
            <w:r w:rsidRPr="00AC702F">
              <w:rPr>
                <w:sz w:val="20"/>
                <w:szCs w:val="20"/>
              </w:rPr>
              <w:t>Bladder</w:t>
            </w:r>
          </w:p>
          <w:p w:rsidR="007105D0" w:rsidRPr="00AC702F" w:rsidRDefault="007105D0" w:rsidP="007105D0">
            <w:pPr>
              <w:ind w:left="252"/>
              <w:rPr>
                <w:sz w:val="20"/>
                <w:szCs w:val="20"/>
              </w:rPr>
            </w:pPr>
            <w:r w:rsidRPr="00AC702F">
              <w:rPr>
                <w:sz w:val="20"/>
                <w:szCs w:val="20"/>
              </w:rPr>
              <w:t>Diaphragm</w:t>
            </w:r>
          </w:p>
          <w:p w:rsidR="007105D0" w:rsidRPr="00AC702F" w:rsidRDefault="007105D0" w:rsidP="007105D0">
            <w:pPr>
              <w:ind w:left="252"/>
              <w:rPr>
                <w:sz w:val="20"/>
                <w:szCs w:val="20"/>
              </w:rPr>
            </w:pPr>
            <w:r w:rsidRPr="00AC702F">
              <w:rPr>
                <w:sz w:val="20"/>
                <w:szCs w:val="20"/>
              </w:rPr>
              <w:t>Fistula to skin</w:t>
            </w:r>
          </w:p>
          <w:p w:rsidR="007105D0" w:rsidRPr="00AC702F" w:rsidRDefault="007105D0" w:rsidP="007105D0">
            <w:pPr>
              <w:ind w:left="252"/>
              <w:rPr>
                <w:sz w:val="20"/>
                <w:szCs w:val="20"/>
              </w:rPr>
            </w:pPr>
            <w:r w:rsidRPr="00AC702F">
              <w:rPr>
                <w:sz w:val="20"/>
                <w:szCs w:val="20"/>
              </w:rPr>
              <w:t>Gallbladder</w:t>
            </w:r>
          </w:p>
          <w:p w:rsidR="007105D0" w:rsidRPr="00AC702F" w:rsidRDefault="007105D0" w:rsidP="007105D0">
            <w:pPr>
              <w:ind w:left="252"/>
              <w:rPr>
                <w:sz w:val="20"/>
                <w:szCs w:val="20"/>
              </w:rPr>
            </w:pPr>
            <w:r w:rsidRPr="00AC702F">
              <w:rPr>
                <w:sz w:val="20"/>
                <w:szCs w:val="20"/>
              </w:rPr>
              <w:t>Other segment(s) of colon via serosa</w:t>
            </w:r>
          </w:p>
        </w:tc>
        <w:tc>
          <w:tcPr>
            <w:tcW w:w="4140" w:type="dxa"/>
            <w:tcBorders>
              <w:top w:val="single" w:sz="4" w:space="0" w:color="auto"/>
              <w:left w:val="single" w:sz="4" w:space="0" w:color="auto"/>
              <w:bottom w:val="single" w:sz="4" w:space="0" w:color="auto"/>
              <w:right w:val="single" w:sz="4" w:space="0" w:color="auto"/>
            </w:tcBorders>
            <w:shd w:val="thinDiagStripe" w:color="auto" w:fill="auto"/>
          </w:tcPr>
          <w:p w:rsidR="007105D0" w:rsidRPr="00AC702F" w:rsidRDefault="007105D0" w:rsidP="007105D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r>
      <w:tr w:rsidR="007105D0" w:rsidRPr="009C5AE6" w:rsidTr="009574F4">
        <w:trPr>
          <w:cantSplit/>
          <w:trHeight w:val="88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800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Further contiguous extension:</w:t>
            </w:r>
          </w:p>
          <w:p w:rsidR="007105D0" w:rsidRPr="00AC702F" w:rsidRDefault="007105D0" w:rsidP="007105D0">
            <w:pPr>
              <w:ind w:firstLine="252"/>
              <w:rPr>
                <w:sz w:val="20"/>
                <w:szCs w:val="20"/>
              </w:rPr>
            </w:pPr>
            <w:r w:rsidRPr="00AC702F">
              <w:rPr>
                <w:sz w:val="20"/>
                <w:szCs w:val="20"/>
              </w:rPr>
              <w:t>Cecum and appendix:</w:t>
            </w:r>
          </w:p>
          <w:p w:rsidR="007105D0" w:rsidRPr="00AC702F" w:rsidRDefault="007105D0" w:rsidP="007105D0">
            <w:pPr>
              <w:ind w:left="432"/>
              <w:rPr>
                <w:sz w:val="20"/>
                <w:szCs w:val="20"/>
              </w:rPr>
            </w:pPr>
            <w:r w:rsidRPr="00AC702F">
              <w:rPr>
                <w:sz w:val="20"/>
                <w:szCs w:val="20"/>
              </w:rPr>
              <w:t>Kidney</w:t>
            </w:r>
          </w:p>
          <w:p w:rsidR="007105D0" w:rsidRPr="00AC702F" w:rsidRDefault="007105D0" w:rsidP="007105D0">
            <w:pPr>
              <w:ind w:left="432"/>
              <w:rPr>
                <w:sz w:val="20"/>
                <w:szCs w:val="20"/>
              </w:rPr>
            </w:pPr>
            <w:r w:rsidRPr="00AC702F">
              <w:rPr>
                <w:sz w:val="20"/>
                <w:szCs w:val="20"/>
              </w:rPr>
              <w:t>Liver</w:t>
            </w:r>
          </w:p>
          <w:p w:rsidR="007105D0" w:rsidRPr="00AC702F" w:rsidRDefault="007105D0" w:rsidP="007105D0">
            <w:pPr>
              <w:ind w:left="432"/>
              <w:rPr>
                <w:sz w:val="20"/>
                <w:szCs w:val="20"/>
              </w:rPr>
            </w:pPr>
            <w:r w:rsidRPr="00AC702F">
              <w:rPr>
                <w:sz w:val="20"/>
                <w:szCs w:val="20"/>
              </w:rPr>
              <w:t>Ureter</w:t>
            </w:r>
          </w:p>
          <w:p w:rsidR="007105D0" w:rsidRPr="00AC702F" w:rsidRDefault="007105D0" w:rsidP="007105D0">
            <w:pPr>
              <w:ind w:firstLine="252"/>
              <w:rPr>
                <w:sz w:val="20"/>
                <w:szCs w:val="20"/>
              </w:rPr>
            </w:pPr>
            <w:r w:rsidRPr="00AC702F">
              <w:rPr>
                <w:sz w:val="20"/>
                <w:szCs w:val="20"/>
              </w:rPr>
              <w:t>Transverse colon and flexures:</w:t>
            </w:r>
          </w:p>
          <w:p w:rsidR="007105D0" w:rsidRPr="00AC702F" w:rsidRDefault="007105D0" w:rsidP="007105D0">
            <w:pPr>
              <w:ind w:left="432"/>
              <w:rPr>
                <w:sz w:val="20"/>
                <w:szCs w:val="20"/>
                <w:lang w:val="fr-FR"/>
              </w:rPr>
            </w:pPr>
            <w:r w:rsidRPr="00AC702F">
              <w:rPr>
                <w:sz w:val="20"/>
                <w:szCs w:val="20"/>
                <w:lang w:val="fr-FR"/>
              </w:rPr>
              <w:t>Ureter</w:t>
            </w:r>
          </w:p>
          <w:p w:rsidR="007105D0" w:rsidRPr="00AC702F" w:rsidRDefault="007105D0" w:rsidP="007105D0">
            <w:pPr>
              <w:ind w:left="252"/>
              <w:rPr>
                <w:sz w:val="20"/>
                <w:szCs w:val="20"/>
                <w:lang w:val="fr-FR"/>
              </w:rPr>
            </w:pPr>
            <w:r w:rsidRPr="00AC702F">
              <w:rPr>
                <w:sz w:val="20"/>
                <w:szCs w:val="20"/>
                <w:lang w:val="fr-FR"/>
              </w:rPr>
              <w:t>Sigmoid colon:</w:t>
            </w:r>
          </w:p>
          <w:p w:rsidR="007105D0" w:rsidRPr="00AC702F" w:rsidRDefault="007105D0" w:rsidP="007105D0">
            <w:pPr>
              <w:ind w:left="432"/>
              <w:rPr>
                <w:sz w:val="20"/>
                <w:szCs w:val="20"/>
                <w:lang w:val="fr-FR"/>
              </w:rPr>
            </w:pPr>
            <w:r w:rsidRPr="00AC702F">
              <w:rPr>
                <w:sz w:val="20"/>
                <w:szCs w:val="20"/>
                <w:lang w:val="fr-FR"/>
              </w:rPr>
              <w:t>Cul de sac (rectouterine pouch)</w:t>
            </w:r>
          </w:p>
          <w:p w:rsidR="007105D0" w:rsidRPr="00AC702F" w:rsidRDefault="007105D0" w:rsidP="007105D0">
            <w:pPr>
              <w:ind w:left="432"/>
              <w:rPr>
                <w:sz w:val="20"/>
                <w:szCs w:val="20"/>
              </w:rPr>
            </w:pPr>
            <w:r w:rsidRPr="00AC702F">
              <w:rPr>
                <w:sz w:val="20"/>
                <w:szCs w:val="20"/>
              </w:rPr>
              <w:t>Ureter</w:t>
            </w:r>
          </w:p>
          <w:p w:rsidR="007105D0" w:rsidRPr="00AC702F" w:rsidRDefault="007105D0" w:rsidP="007105D0">
            <w:pPr>
              <w:ind w:left="252"/>
              <w:rPr>
                <w:sz w:val="20"/>
                <w:szCs w:val="20"/>
              </w:rPr>
            </w:pPr>
            <w:r w:rsidRPr="00AC702F">
              <w:rPr>
                <w:sz w:val="20"/>
                <w:szCs w:val="20"/>
              </w:rPr>
              <w:t>Other contiguous extension</w:t>
            </w:r>
          </w:p>
        </w:tc>
        <w:tc>
          <w:tcPr>
            <w:tcW w:w="414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Further contiguous extension</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jc w:val="cente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D</w:t>
            </w:r>
          </w:p>
        </w:tc>
      </w:tr>
      <w:tr w:rsidR="007105D0" w:rsidRPr="009C5AE6" w:rsidTr="009574F4">
        <w:trPr>
          <w:cantSplit/>
          <w:trHeight w:val="224"/>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lastRenderedPageBreak/>
              <w:t>850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Stated as T4b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T4b with no other information on extension</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T4b</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179"/>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900</w:t>
            </w:r>
          </w:p>
        </w:tc>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T4[NOS] with no other information on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Stated as T4[NOS] with no other information on extension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T4NOS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jc w:val="center"/>
              <w:rPr>
                <w:sz w:val="20"/>
                <w:szCs w:val="20"/>
              </w:rPr>
            </w:pPr>
            <w:r w:rsidRPr="00AC702F">
              <w:rPr>
                <w:sz w:val="20"/>
                <w:szCs w:val="20"/>
              </w:rPr>
              <w:t>RE</w:t>
            </w:r>
          </w:p>
        </w:tc>
      </w:tr>
      <w:tr w:rsidR="007105D0" w:rsidRPr="009C5AE6" w:rsidTr="009574F4">
        <w:trPr>
          <w:cantSplit/>
          <w:trHeight w:val="143"/>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950</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No evidence of primary tumor</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highlight w:val="yellow"/>
              </w:rPr>
            </w:pPr>
            <w:r w:rsidRPr="00AC702F">
              <w:rPr>
                <w:sz w:val="20"/>
                <w:szCs w:val="20"/>
              </w:rPr>
              <w:t>No evidence of primary tumor</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T0</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T0</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U</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U</w:t>
            </w:r>
          </w:p>
        </w:tc>
      </w:tr>
      <w:tr w:rsidR="007105D0" w:rsidRPr="009C5AE6" w:rsidTr="009574F4">
        <w:trPr>
          <w:cantSplit/>
          <w:trHeight w:val="431"/>
          <w:jc w:val="center"/>
        </w:trPr>
        <w:tc>
          <w:tcPr>
            <w:tcW w:w="8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999</w:t>
            </w:r>
          </w:p>
        </w:tc>
        <w:tc>
          <w:tcPr>
            <w:tcW w:w="436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Unknown extension</w:t>
            </w:r>
          </w:p>
          <w:p w:rsidR="007105D0" w:rsidRPr="00AC702F" w:rsidRDefault="007105D0" w:rsidP="007105D0">
            <w:pPr>
              <w:rPr>
                <w:sz w:val="20"/>
                <w:szCs w:val="20"/>
              </w:rPr>
            </w:pPr>
            <w:r w:rsidRPr="00AC702F">
              <w:rPr>
                <w:sz w:val="20"/>
                <w:szCs w:val="20"/>
              </w:rPr>
              <w:t>Primary tumor cannot be assessed</w:t>
            </w:r>
          </w:p>
          <w:p w:rsidR="007105D0" w:rsidRPr="00AC702F" w:rsidRDefault="007105D0" w:rsidP="007105D0">
            <w:pPr>
              <w:rPr>
                <w:sz w:val="20"/>
                <w:szCs w:val="20"/>
                <w:highlight w:val="yellow"/>
              </w:rPr>
            </w:pPr>
            <w:r w:rsidRPr="00AC702F">
              <w:rPr>
                <w:sz w:val="20"/>
                <w:szCs w:val="20"/>
              </w:rPr>
              <w:t>Not documented in patient record</w:t>
            </w:r>
          </w:p>
        </w:tc>
        <w:tc>
          <w:tcPr>
            <w:tcW w:w="414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Unknown extension</w:t>
            </w:r>
          </w:p>
          <w:p w:rsidR="007105D0" w:rsidRPr="00AC702F" w:rsidRDefault="007105D0" w:rsidP="007105D0">
            <w:pPr>
              <w:rPr>
                <w:sz w:val="20"/>
                <w:szCs w:val="20"/>
              </w:rPr>
            </w:pPr>
            <w:r w:rsidRPr="00AC702F">
              <w:rPr>
                <w:sz w:val="20"/>
                <w:szCs w:val="20"/>
              </w:rPr>
              <w:t>Primary tumor cannot be assessed</w:t>
            </w:r>
          </w:p>
          <w:p w:rsidR="007105D0" w:rsidRPr="00AC702F" w:rsidRDefault="007105D0" w:rsidP="007105D0">
            <w:pPr>
              <w:rPr>
                <w:sz w:val="20"/>
                <w:szCs w:val="20"/>
                <w:highlight w:val="yellow"/>
              </w:rPr>
            </w:pPr>
            <w:r w:rsidRPr="00AC702F">
              <w:rPr>
                <w:sz w:val="20"/>
                <w:szCs w:val="20"/>
              </w:rPr>
              <w:t>Not documented in patient record</w:t>
            </w:r>
          </w:p>
        </w:tc>
        <w:tc>
          <w:tcPr>
            <w:tcW w:w="108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TX</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TX</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U</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U</w:t>
            </w:r>
          </w:p>
        </w:tc>
      </w:tr>
    </w:tbl>
    <w:p w:rsidR="007105D0" w:rsidRPr="009C5AE6" w:rsidRDefault="007105D0" w:rsidP="007105D0">
      <w:pPr>
        <w:rPr>
          <w:b/>
        </w:rPr>
      </w:pPr>
    </w:p>
    <w:p w:rsidR="007105D0" w:rsidRDefault="007105D0" w:rsidP="007105D0">
      <w:pPr>
        <w:sectPr w:rsidR="007105D0" w:rsidSect="007105D0">
          <w:headerReference w:type="even" r:id="rId146"/>
          <w:headerReference w:type="default" r:id="rId147"/>
          <w:footerReference w:type="even" r:id="rId148"/>
          <w:footerReference w:type="default" r:id="rId149"/>
          <w:pgSz w:w="15840" w:h="12240" w:orient="landscape" w:code="1"/>
          <w:pgMar w:top="1440" w:right="1440" w:bottom="1440" w:left="1440" w:header="720" w:footer="720" w:gutter="0"/>
          <w:cols w:space="720"/>
          <w:noEndnote/>
          <w:docGrid w:linePitch="326"/>
        </w:sectPr>
      </w:pPr>
    </w:p>
    <w:p w:rsidR="007105D0" w:rsidRPr="009C5AE6" w:rsidRDefault="007105D0" w:rsidP="007105D0">
      <w:pPr>
        <w:rPr>
          <w:u w:val="single"/>
        </w:rPr>
      </w:pPr>
      <w:bookmarkStart w:id="94" w:name="RL_1109"/>
      <w:r w:rsidRPr="00810BAD">
        <w:rPr>
          <w:b/>
          <w:bCs/>
          <w:u w:val="single"/>
        </w:rPr>
        <w:lastRenderedPageBreak/>
        <w:t>CCDE Item 11.09</w:t>
      </w:r>
      <w:bookmarkEnd w:id="94"/>
      <w:r w:rsidRPr="00810BAD">
        <w:rPr>
          <w:b/>
          <w:bCs/>
          <w:u w:val="single"/>
        </w:rPr>
        <w:t>:</w:t>
      </w:r>
      <w:r w:rsidRPr="009C5AE6">
        <w:rPr>
          <w:b/>
          <w:bCs/>
          <w:u w:val="single"/>
        </w:rPr>
        <w:t xml:space="preserve"> Registry CS lymph nodes</w:t>
      </w:r>
    </w:p>
    <w:p w:rsidR="007105D0" w:rsidRPr="009C5AE6" w:rsidRDefault="007105D0" w:rsidP="007105D0">
      <w:pPr>
        <w:pStyle w:val="Default"/>
      </w:pPr>
    </w:p>
    <w:p w:rsidR="007105D0" w:rsidRPr="009C5AE6" w:rsidRDefault="007105D0" w:rsidP="007105D0">
      <w:r w:rsidRPr="009C5AE6">
        <w:t xml:space="preserve">Collaborative stage (CS) lymph nodes [NAACCR data item #2830] obtained from the central cancer registry database.  See CS Staging Manual at </w:t>
      </w:r>
      <w:hyperlink r:id="rId150" w:history="1">
        <w:r w:rsidRPr="006972CC">
          <w:rPr>
            <w:rStyle w:val="Hyperlink"/>
          </w:rPr>
          <w:t>http://www.cancerstaging.org</w:t>
        </w:r>
      </w:hyperlink>
      <w:r w:rsidRPr="009C5AE6">
        <w:t>.</w:t>
      </w:r>
    </w:p>
    <w:p w:rsidR="007105D0" w:rsidRPr="009C5AE6" w:rsidRDefault="007105D0" w:rsidP="007105D0"/>
    <w:p w:rsidR="007105D0" w:rsidRPr="009C5AE6" w:rsidRDefault="007105D0" w:rsidP="007105D0"/>
    <w:tbl>
      <w:tblPr>
        <w:tblW w:w="13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1E0"/>
      </w:tblPr>
      <w:tblGrid>
        <w:gridCol w:w="790"/>
        <w:gridCol w:w="4521"/>
        <w:gridCol w:w="4311"/>
        <w:gridCol w:w="932"/>
        <w:gridCol w:w="932"/>
        <w:gridCol w:w="1073"/>
        <w:gridCol w:w="1073"/>
      </w:tblGrid>
      <w:tr w:rsidR="007105D0" w:rsidRPr="009C5AE6" w:rsidTr="009574F4">
        <w:trPr>
          <w:trHeight w:val="458"/>
          <w:tblHeader/>
          <w:jc w:val="center"/>
        </w:trPr>
        <w:tc>
          <w:tcPr>
            <w:tcW w:w="7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Value</w:t>
            </w:r>
          </w:p>
        </w:tc>
        <w:tc>
          <w:tcPr>
            <w:tcW w:w="4531"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 xml:space="preserve">Description for </w:t>
            </w:r>
            <w:smartTag w:uri="urn:schemas-microsoft-com:office:smarttags" w:element="City">
              <w:smartTag w:uri="urn:schemas-microsoft-com:office:smarttags" w:element="place">
                <w:r w:rsidRPr="00AC702F">
                  <w:rPr>
                    <w:b/>
                    <w:bCs/>
                    <w:sz w:val="20"/>
                    <w:szCs w:val="20"/>
                  </w:rPr>
                  <w:t>Colon</w:t>
                </w:r>
              </w:smartTag>
            </w:smartTag>
          </w:p>
        </w:tc>
        <w:tc>
          <w:tcPr>
            <w:tcW w:w="432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Description for Rectum</w:t>
            </w:r>
          </w:p>
        </w:tc>
        <w:tc>
          <w:tcPr>
            <w:tcW w:w="934"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Pr>
                <w:b/>
                <w:bCs/>
                <w:sz w:val="20"/>
                <w:szCs w:val="20"/>
              </w:rPr>
              <w:t>TNM 7</w:t>
            </w:r>
          </w:p>
        </w:tc>
        <w:tc>
          <w:tcPr>
            <w:tcW w:w="934"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TNM</w:t>
            </w:r>
            <w:r>
              <w:rPr>
                <w:b/>
                <w:bCs/>
                <w:sz w:val="20"/>
                <w:szCs w:val="20"/>
              </w:rPr>
              <w:t xml:space="preserve"> 6</w:t>
            </w:r>
          </w:p>
        </w:tc>
        <w:tc>
          <w:tcPr>
            <w:tcW w:w="1075"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SS77</w:t>
            </w:r>
          </w:p>
        </w:tc>
        <w:tc>
          <w:tcPr>
            <w:tcW w:w="1075"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AC702F" w:rsidRDefault="007105D0" w:rsidP="007105D0">
            <w:pPr>
              <w:jc w:val="center"/>
              <w:rPr>
                <w:b/>
                <w:bCs/>
                <w:sz w:val="20"/>
                <w:szCs w:val="20"/>
              </w:rPr>
            </w:pPr>
            <w:r w:rsidRPr="00AC702F">
              <w:rPr>
                <w:b/>
                <w:bCs/>
                <w:sz w:val="20"/>
                <w:szCs w:val="20"/>
              </w:rPr>
              <w:t>SS2000</w:t>
            </w:r>
          </w:p>
        </w:tc>
      </w:tr>
      <w:tr w:rsidR="007105D0" w:rsidRPr="009C5AE6" w:rsidTr="009574F4">
        <w:trPr>
          <w:trHeight w:val="206"/>
          <w:jc w:val="center"/>
        </w:trPr>
        <w:tc>
          <w:tcPr>
            <w:tcW w:w="79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000</w:t>
            </w:r>
          </w:p>
        </w:tc>
        <w:tc>
          <w:tcPr>
            <w:tcW w:w="4531"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 xml:space="preserve">None; no regional lymph node involvement </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rPr>
            </w:pPr>
            <w:r w:rsidRPr="00AC702F">
              <w:rPr>
                <w:sz w:val="20"/>
                <w:szCs w:val="20"/>
              </w:rPr>
              <w:t xml:space="preserve">None; no regional lymph node involvement </w:t>
            </w:r>
          </w:p>
        </w:tc>
        <w:tc>
          <w:tcPr>
            <w:tcW w:w="934"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Pr>
                <w:sz w:val="20"/>
                <w:szCs w:val="20"/>
              </w:rPr>
              <w:t>N0</w:t>
            </w:r>
          </w:p>
        </w:tc>
        <w:tc>
          <w:tcPr>
            <w:tcW w:w="934"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N0</w:t>
            </w:r>
          </w:p>
        </w:tc>
        <w:tc>
          <w:tcPr>
            <w:tcW w:w="1075"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None</w:t>
            </w:r>
          </w:p>
        </w:tc>
        <w:tc>
          <w:tcPr>
            <w:tcW w:w="1075"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jc w:val="center"/>
              <w:rPr>
                <w:sz w:val="20"/>
                <w:szCs w:val="20"/>
              </w:rPr>
            </w:pPr>
            <w:r w:rsidRPr="00AC702F">
              <w:rPr>
                <w:sz w:val="20"/>
                <w:szCs w:val="20"/>
              </w:rPr>
              <w:t>None</w:t>
            </w:r>
          </w:p>
        </w:tc>
      </w:tr>
      <w:tr w:rsidR="007105D0" w:rsidRPr="009C5AE6" w:rsidTr="009574F4">
        <w:trPr>
          <w:trHeight w:val="314"/>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050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rPr>
                <w:sz w:val="20"/>
                <w:szCs w:val="20"/>
              </w:rPr>
            </w:pPr>
            <w:r w:rsidRPr="00AC702F">
              <w:rPr>
                <w:sz w:val="20"/>
                <w:szCs w:val="20"/>
              </w:rPr>
              <w:t>Tumor deposit(s) in the subserosa, or non-peritonealized pericolic or perirectal tissues without regional nodal metastasis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7105D0" w:rsidRPr="00AC702F" w:rsidRDefault="007105D0" w:rsidP="007105D0">
            <w:pPr>
              <w:rPr>
                <w:sz w:val="20"/>
                <w:szCs w:val="20"/>
              </w:rPr>
            </w:pPr>
            <w:r w:rsidRPr="00AC702F">
              <w:rPr>
                <w:sz w:val="20"/>
                <w:szCs w:val="20"/>
              </w:rPr>
              <w:t>Tumor deposit(s) in the subserosa, or non-peritonealized pericolic or perirectal tissues without regional nodal metastasis</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N1c</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N1</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1214"/>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100</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rPr>
                <w:sz w:val="20"/>
                <w:szCs w:val="20"/>
              </w:rPr>
            </w:pPr>
            <w:r w:rsidRPr="00AC702F">
              <w:rPr>
                <w:sz w:val="20"/>
                <w:szCs w:val="20"/>
              </w:rPr>
              <w:t>Regional lymph node(s) for all colon sites:</w:t>
            </w:r>
          </w:p>
          <w:p w:rsidR="007105D0" w:rsidRPr="00AC702F" w:rsidRDefault="007105D0" w:rsidP="007105D0">
            <w:pPr>
              <w:ind w:left="252"/>
              <w:rPr>
                <w:sz w:val="20"/>
                <w:szCs w:val="20"/>
              </w:rPr>
            </w:pPr>
            <w:r w:rsidRPr="00AC702F">
              <w:rPr>
                <w:sz w:val="20"/>
                <w:szCs w:val="20"/>
              </w:rPr>
              <w:t>Colic (NOS)</w:t>
            </w:r>
          </w:p>
          <w:p w:rsidR="007105D0" w:rsidRPr="00AC702F" w:rsidRDefault="007105D0" w:rsidP="007105D0">
            <w:pPr>
              <w:ind w:left="252"/>
              <w:rPr>
                <w:sz w:val="20"/>
                <w:szCs w:val="20"/>
              </w:rPr>
            </w:pPr>
            <w:r w:rsidRPr="00AC702F">
              <w:rPr>
                <w:sz w:val="20"/>
                <w:szCs w:val="20"/>
              </w:rPr>
              <w:t>Epicolic (adjacent to bowel wall)</w:t>
            </w:r>
          </w:p>
          <w:p w:rsidR="007105D0" w:rsidRPr="00AC702F" w:rsidRDefault="007105D0" w:rsidP="007105D0">
            <w:pPr>
              <w:ind w:left="252"/>
              <w:rPr>
                <w:sz w:val="20"/>
                <w:szCs w:val="20"/>
              </w:rPr>
            </w:pPr>
            <w:r w:rsidRPr="00AC702F">
              <w:rPr>
                <w:sz w:val="20"/>
                <w:szCs w:val="20"/>
              </w:rPr>
              <w:t>Mesocolic (NOS)</w:t>
            </w:r>
          </w:p>
          <w:p w:rsidR="007105D0" w:rsidRPr="00AC702F" w:rsidRDefault="007105D0" w:rsidP="007105D0">
            <w:pPr>
              <w:ind w:left="252"/>
              <w:rPr>
                <w:sz w:val="20"/>
                <w:szCs w:val="20"/>
              </w:rPr>
            </w:pPr>
            <w:r w:rsidRPr="00AC702F">
              <w:rPr>
                <w:sz w:val="20"/>
                <w:szCs w:val="20"/>
              </w:rPr>
              <w:t>Paracolic/pericolic</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AC702F" w:rsidRDefault="007105D0" w:rsidP="007105D0">
            <w:pPr>
              <w:rPr>
                <w:sz w:val="20"/>
                <w:szCs w:val="20"/>
                <w:lang w:val="pt-BR"/>
              </w:rPr>
            </w:pPr>
            <w:r w:rsidRPr="00AC702F">
              <w:rPr>
                <w:sz w:val="20"/>
                <w:szCs w:val="20"/>
                <w:lang w:val="pt-BR"/>
              </w:rPr>
              <w:t>Regional lymph node(s):</w:t>
            </w:r>
          </w:p>
          <w:p w:rsidR="007105D0" w:rsidRPr="00AC702F" w:rsidRDefault="007105D0" w:rsidP="007105D0">
            <w:pPr>
              <w:rPr>
                <w:sz w:val="20"/>
                <w:szCs w:val="20"/>
                <w:lang w:val="pt-BR"/>
              </w:rPr>
            </w:pPr>
            <w:r w:rsidRPr="00AC702F">
              <w:rPr>
                <w:sz w:val="20"/>
                <w:szCs w:val="20"/>
                <w:lang w:val="pt-BR"/>
              </w:rPr>
              <w:t>Rectosigmoid:</w:t>
            </w:r>
          </w:p>
          <w:p w:rsidR="007105D0" w:rsidRPr="00AC702F" w:rsidRDefault="007105D0" w:rsidP="007105D0">
            <w:pPr>
              <w:ind w:firstLine="252"/>
              <w:rPr>
                <w:sz w:val="20"/>
                <w:szCs w:val="20"/>
                <w:lang w:val="pt-BR"/>
              </w:rPr>
            </w:pPr>
            <w:r w:rsidRPr="00AC702F">
              <w:rPr>
                <w:sz w:val="20"/>
                <w:szCs w:val="20"/>
                <w:lang w:val="pt-BR"/>
              </w:rPr>
              <w:t>Paracolic/pericolic</w:t>
            </w:r>
          </w:p>
          <w:p w:rsidR="007105D0" w:rsidRPr="00AC702F" w:rsidRDefault="007105D0" w:rsidP="007105D0">
            <w:pPr>
              <w:ind w:firstLine="252"/>
              <w:rPr>
                <w:sz w:val="20"/>
                <w:szCs w:val="20"/>
                <w:lang w:val="pt-BR"/>
              </w:rPr>
            </w:pPr>
            <w:r w:rsidRPr="00AC702F">
              <w:rPr>
                <w:sz w:val="20"/>
                <w:szCs w:val="20"/>
                <w:lang w:val="pt-BR"/>
              </w:rPr>
              <w:t>Perirectal</w:t>
            </w:r>
          </w:p>
          <w:p w:rsidR="007105D0" w:rsidRPr="00AC702F" w:rsidRDefault="007105D0" w:rsidP="007105D0">
            <w:pPr>
              <w:ind w:firstLine="252"/>
              <w:rPr>
                <w:sz w:val="20"/>
                <w:szCs w:val="20"/>
              </w:rPr>
            </w:pPr>
            <w:r w:rsidRPr="00AC702F">
              <w:rPr>
                <w:sz w:val="20"/>
                <w:szCs w:val="20"/>
              </w:rPr>
              <w:t>Rectal</w:t>
            </w:r>
          </w:p>
          <w:p w:rsidR="007105D0" w:rsidRPr="00AC702F" w:rsidRDefault="007105D0" w:rsidP="007105D0">
            <w:pPr>
              <w:ind w:firstLine="252"/>
              <w:rPr>
                <w:sz w:val="20"/>
                <w:szCs w:val="20"/>
              </w:rPr>
            </w:pPr>
            <w:r w:rsidRPr="00AC702F">
              <w:rPr>
                <w:sz w:val="20"/>
                <w:szCs w:val="20"/>
              </w:rPr>
              <w:t>Nodule(s) or foci in pericolic fat/adjacent</w:t>
            </w:r>
          </w:p>
          <w:p w:rsidR="007105D0" w:rsidRPr="00AC702F" w:rsidRDefault="007105D0" w:rsidP="007105D0">
            <w:pPr>
              <w:ind w:firstLine="252"/>
              <w:rPr>
                <w:sz w:val="20"/>
                <w:szCs w:val="20"/>
              </w:rPr>
            </w:pPr>
            <w:r w:rsidRPr="00AC702F">
              <w:rPr>
                <w:sz w:val="20"/>
                <w:szCs w:val="20"/>
              </w:rPr>
              <w:t>mesentery/mesocolic fat</w:t>
            </w:r>
          </w:p>
          <w:p w:rsidR="007105D0" w:rsidRPr="00AC702F" w:rsidRDefault="007105D0" w:rsidP="007105D0">
            <w:pPr>
              <w:rPr>
                <w:sz w:val="20"/>
                <w:szCs w:val="20"/>
              </w:rPr>
            </w:pPr>
            <w:r w:rsidRPr="00AC702F">
              <w:rPr>
                <w:sz w:val="20"/>
                <w:szCs w:val="20"/>
              </w:rPr>
              <w:t>Rectum:</w:t>
            </w:r>
          </w:p>
          <w:p w:rsidR="007105D0" w:rsidRPr="00AC702F" w:rsidRDefault="007105D0" w:rsidP="007105D0">
            <w:pPr>
              <w:ind w:firstLine="252"/>
              <w:rPr>
                <w:sz w:val="20"/>
                <w:szCs w:val="20"/>
              </w:rPr>
            </w:pPr>
            <w:r w:rsidRPr="00AC702F">
              <w:rPr>
                <w:sz w:val="20"/>
                <w:szCs w:val="20"/>
              </w:rPr>
              <w:t>Perirectal</w:t>
            </w:r>
          </w:p>
          <w:p w:rsidR="007105D0" w:rsidRPr="00AC702F" w:rsidRDefault="007105D0" w:rsidP="007105D0">
            <w:pPr>
              <w:ind w:firstLine="252"/>
              <w:rPr>
                <w:sz w:val="20"/>
                <w:szCs w:val="20"/>
              </w:rPr>
            </w:pPr>
            <w:r w:rsidRPr="00AC702F">
              <w:rPr>
                <w:sz w:val="20"/>
                <w:szCs w:val="20"/>
              </w:rPr>
              <w:t>Rectal, NOS</w:t>
            </w:r>
          </w:p>
          <w:p w:rsidR="007105D0" w:rsidRPr="00AC702F" w:rsidRDefault="007105D0" w:rsidP="007105D0">
            <w:pPr>
              <w:ind w:firstLine="252"/>
              <w:rPr>
                <w:sz w:val="20"/>
                <w:szCs w:val="20"/>
              </w:rPr>
            </w:pPr>
            <w:r w:rsidRPr="00AC702F">
              <w:rPr>
                <w:sz w:val="20"/>
                <w:szCs w:val="20"/>
              </w:rPr>
              <w:t>Nodule(s) or foci in perirectal fat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5291"/>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lastRenderedPageBreak/>
              <w:t>200</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Regional lymph node(s), for specific subsites:</w:t>
            </w:r>
          </w:p>
          <w:p w:rsidR="007105D0" w:rsidRPr="00AC702F" w:rsidRDefault="007105D0" w:rsidP="007105D0">
            <w:pPr>
              <w:spacing w:line="220" w:lineRule="exact"/>
              <w:ind w:firstLine="312"/>
              <w:rPr>
                <w:sz w:val="20"/>
                <w:szCs w:val="20"/>
                <w:lang w:val="pt-BR"/>
              </w:rPr>
            </w:pPr>
            <w:r w:rsidRPr="00AC702F">
              <w:rPr>
                <w:sz w:val="20"/>
                <w:szCs w:val="20"/>
                <w:lang w:val="pt-BR"/>
              </w:rPr>
              <w:t>Cecum:</w:t>
            </w:r>
          </w:p>
          <w:p w:rsidR="007105D0" w:rsidRPr="00AC702F" w:rsidRDefault="007105D0" w:rsidP="007105D0">
            <w:pPr>
              <w:spacing w:line="220" w:lineRule="exact"/>
              <w:ind w:left="672" w:hanging="180"/>
              <w:rPr>
                <w:sz w:val="20"/>
                <w:szCs w:val="20"/>
                <w:lang w:val="pt-BR"/>
              </w:rPr>
            </w:pPr>
            <w:r w:rsidRPr="00AC702F">
              <w:rPr>
                <w:sz w:val="20"/>
                <w:szCs w:val="20"/>
                <w:lang w:val="pt-BR"/>
              </w:rPr>
              <w:t>Cecal: anterior (prececal), posterior (retrocecal); NOS</w:t>
            </w:r>
          </w:p>
          <w:p w:rsidR="007105D0" w:rsidRPr="00AC702F" w:rsidRDefault="007105D0" w:rsidP="007105D0">
            <w:pPr>
              <w:spacing w:line="220" w:lineRule="exact"/>
              <w:ind w:left="492"/>
              <w:rPr>
                <w:sz w:val="20"/>
                <w:szCs w:val="20"/>
              </w:rPr>
            </w:pPr>
            <w:r w:rsidRPr="00AC702F">
              <w:rPr>
                <w:sz w:val="20"/>
                <w:szCs w:val="20"/>
              </w:rPr>
              <w:t>Ileocolic</w:t>
            </w:r>
          </w:p>
          <w:p w:rsidR="007105D0" w:rsidRPr="00AC702F" w:rsidRDefault="007105D0" w:rsidP="007105D0">
            <w:pPr>
              <w:spacing w:line="220" w:lineRule="exact"/>
              <w:ind w:left="492"/>
              <w:rPr>
                <w:sz w:val="20"/>
                <w:szCs w:val="20"/>
              </w:rPr>
            </w:pPr>
            <w:r w:rsidRPr="00AC702F">
              <w:rPr>
                <w:sz w:val="20"/>
                <w:szCs w:val="20"/>
              </w:rPr>
              <w:t>Right colic</w:t>
            </w:r>
          </w:p>
          <w:p w:rsidR="007105D0" w:rsidRPr="00AC702F" w:rsidRDefault="007105D0" w:rsidP="007105D0">
            <w:pPr>
              <w:spacing w:line="220" w:lineRule="exact"/>
              <w:ind w:firstLine="312"/>
              <w:rPr>
                <w:sz w:val="20"/>
                <w:szCs w:val="20"/>
              </w:rPr>
            </w:pPr>
            <w:r w:rsidRPr="00AC702F">
              <w:rPr>
                <w:sz w:val="20"/>
                <w:szCs w:val="20"/>
              </w:rPr>
              <w:t>Ascending colon:</w:t>
            </w:r>
          </w:p>
          <w:p w:rsidR="007105D0" w:rsidRPr="00AC702F" w:rsidRDefault="007105D0" w:rsidP="007105D0">
            <w:pPr>
              <w:spacing w:line="220" w:lineRule="exact"/>
              <w:ind w:firstLine="492"/>
              <w:rPr>
                <w:sz w:val="20"/>
                <w:szCs w:val="20"/>
              </w:rPr>
            </w:pPr>
            <w:r w:rsidRPr="00AC702F">
              <w:rPr>
                <w:sz w:val="20"/>
                <w:szCs w:val="20"/>
              </w:rPr>
              <w:t>Ileocolic</w:t>
            </w:r>
          </w:p>
          <w:p w:rsidR="007105D0" w:rsidRPr="00AC702F" w:rsidRDefault="007105D0" w:rsidP="007105D0">
            <w:pPr>
              <w:spacing w:line="220" w:lineRule="exact"/>
              <w:ind w:firstLine="492"/>
              <w:rPr>
                <w:sz w:val="20"/>
                <w:szCs w:val="20"/>
              </w:rPr>
            </w:pPr>
            <w:r w:rsidRPr="00AC702F">
              <w:rPr>
                <w:sz w:val="20"/>
                <w:szCs w:val="20"/>
              </w:rPr>
              <w:t>Middle colic</w:t>
            </w:r>
          </w:p>
          <w:p w:rsidR="007105D0" w:rsidRPr="00AC702F" w:rsidRDefault="007105D0" w:rsidP="007105D0">
            <w:pPr>
              <w:spacing w:line="220" w:lineRule="exact"/>
              <w:ind w:firstLine="492"/>
              <w:rPr>
                <w:sz w:val="20"/>
                <w:szCs w:val="20"/>
              </w:rPr>
            </w:pPr>
            <w:r w:rsidRPr="00AC702F">
              <w:rPr>
                <w:sz w:val="20"/>
                <w:szCs w:val="20"/>
              </w:rPr>
              <w:t>Right colic</w:t>
            </w:r>
          </w:p>
          <w:p w:rsidR="007105D0" w:rsidRPr="00AC702F" w:rsidRDefault="007105D0" w:rsidP="007105D0">
            <w:pPr>
              <w:spacing w:line="220" w:lineRule="exact"/>
              <w:ind w:firstLine="312"/>
              <w:rPr>
                <w:sz w:val="20"/>
                <w:szCs w:val="20"/>
              </w:rPr>
            </w:pPr>
            <w:r w:rsidRPr="00AC702F">
              <w:rPr>
                <w:sz w:val="20"/>
                <w:szCs w:val="20"/>
              </w:rPr>
              <w:t>Transverse colon and flexures:</w:t>
            </w:r>
          </w:p>
          <w:p w:rsidR="007105D0" w:rsidRPr="00AC702F" w:rsidRDefault="007105D0" w:rsidP="007105D0">
            <w:pPr>
              <w:spacing w:line="220" w:lineRule="exact"/>
              <w:ind w:left="852" w:hanging="360"/>
              <w:rPr>
                <w:sz w:val="20"/>
                <w:szCs w:val="20"/>
              </w:rPr>
            </w:pPr>
            <w:r w:rsidRPr="00AC702F">
              <w:rPr>
                <w:sz w:val="20"/>
                <w:szCs w:val="20"/>
              </w:rPr>
              <w:t>Inferior mesenteric for splenic flexure only</w:t>
            </w:r>
          </w:p>
          <w:p w:rsidR="007105D0" w:rsidRPr="00AC702F" w:rsidRDefault="007105D0" w:rsidP="007105D0">
            <w:pPr>
              <w:spacing w:line="220" w:lineRule="exact"/>
              <w:ind w:left="492"/>
              <w:rPr>
                <w:sz w:val="20"/>
                <w:szCs w:val="20"/>
              </w:rPr>
            </w:pPr>
            <w:r w:rsidRPr="00AC702F">
              <w:rPr>
                <w:sz w:val="20"/>
                <w:szCs w:val="20"/>
              </w:rPr>
              <w:t>Left colic for splenic flexure only</w:t>
            </w:r>
          </w:p>
          <w:p w:rsidR="007105D0" w:rsidRPr="00AC702F" w:rsidRDefault="007105D0" w:rsidP="007105D0">
            <w:pPr>
              <w:spacing w:line="220" w:lineRule="exact"/>
              <w:ind w:left="492"/>
              <w:rPr>
                <w:sz w:val="20"/>
                <w:szCs w:val="20"/>
              </w:rPr>
            </w:pPr>
            <w:r w:rsidRPr="00AC702F">
              <w:rPr>
                <w:sz w:val="20"/>
                <w:szCs w:val="20"/>
              </w:rPr>
              <w:t>Middle colic</w:t>
            </w:r>
          </w:p>
          <w:p w:rsidR="007105D0" w:rsidRPr="00AC702F" w:rsidRDefault="007105D0" w:rsidP="007105D0">
            <w:pPr>
              <w:spacing w:line="220" w:lineRule="exact"/>
              <w:ind w:left="492"/>
              <w:rPr>
                <w:sz w:val="20"/>
                <w:szCs w:val="20"/>
              </w:rPr>
            </w:pPr>
            <w:r w:rsidRPr="00AC702F">
              <w:rPr>
                <w:sz w:val="20"/>
                <w:szCs w:val="20"/>
              </w:rPr>
              <w:t>Right colic for hepatic flexure only</w:t>
            </w:r>
          </w:p>
          <w:p w:rsidR="007105D0" w:rsidRPr="00AC702F" w:rsidRDefault="007105D0" w:rsidP="007105D0">
            <w:pPr>
              <w:spacing w:line="220" w:lineRule="exact"/>
              <w:ind w:firstLine="265"/>
              <w:rPr>
                <w:sz w:val="20"/>
                <w:szCs w:val="20"/>
              </w:rPr>
            </w:pPr>
            <w:r w:rsidRPr="00AC702F">
              <w:rPr>
                <w:sz w:val="20"/>
                <w:szCs w:val="20"/>
              </w:rPr>
              <w:t>Descending colon:</w:t>
            </w:r>
          </w:p>
          <w:p w:rsidR="007105D0" w:rsidRPr="00AC702F" w:rsidRDefault="007105D0" w:rsidP="007105D0">
            <w:pPr>
              <w:spacing w:line="220" w:lineRule="exact"/>
              <w:ind w:left="492"/>
              <w:rPr>
                <w:sz w:val="20"/>
                <w:szCs w:val="20"/>
              </w:rPr>
            </w:pPr>
            <w:r w:rsidRPr="00AC702F">
              <w:rPr>
                <w:sz w:val="20"/>
                <w:szCs w:val="20"/>
              </w:rPr>
              <w:t>Inferior mesenteric</w:t>
            </w:r>
          </w:p>
          <w:p w:rsidR="007105D0" w:rsidRPr="00AC702F" w:rsidRDefault="007105D0" w:rsidP="007105D0">
            <w:pPr>
              <w:spacing w:line="220" w:lineRule="exact"/>
              <w:ind w:left="492"/>
              <w:rPr>
                <w:sz w:val="20"/>
                <w:szCs w:val="20"/>
              </w:rPr>
            </w:pPr>
            <w:r w:rsidRPr="00AC702F">
              <w:rPr>
                <w:sz w:val="20"/>
                <w:szCs w:val="20"/>
              </w:rPr>
              <w:t>Left colic</w:t>
            </w:r>
          </w:p>
          <w:p w:rsidR="007105D0" w:rsidRPr="00AC702F" w:rsidRDefault="007105D0" w:rsidP="007105D0">
            <w:pPr>
              <w:spacing w:line="220" w:lineRule="exact"/>
              <w:ind w:left="492"/>
              <w:rPr>
                <w:sz w:val="20"/>
                <w:szCs w:val="20"/>
              </w:rPr>
            </w:pPr>
            <w:r w:rsidRPr="00AC702F">
              <w:rPr>
                <w:sz w:val="20"/>
                <w:szCs w:val="20"/>
              </w:rPr>
              <w:t>Sigmoid</w:t>
            </w:r>
          </w:p>
          <w:p w:rsidR="007105D0" w:rsidRPr="00AC702F" w:rsidRDefault="007105D0" w:rsidP="007105D0">
            <w:pPr>
              <w:spacing w:line="220" w:lineRule="exact"/>
              <w:ind w:firstLine="312"/>
              <w:rPr>
                <w:sz w:val="20"/>
                <w:szCs w:val="20"/>
              </w:rPr>
            </w:pPr>
            <w:r w:rsidRPr="00AC702F">
              <w:rPr>
                <w:sz w:val="20"/>
                <w:szCs w:val="20"/>
              </w:rPr>
              <w:t>Sigmoid colon:</w:t>
            </w:r>
          </w:p>
          <w:p w:rsidR="007105D0" w:rsidRPr="00AC702F" w:rsidRDefault="007105D0" w:rsidP="007105D0">
            <w:pPr>
              <w:spacing w:line="220" w:lineRule="exact"/>
              <w:ind w:firstLine="492"/>
              <w:rPr>
                <w:sz w:val="20"/>
                <w:szCs w:val="20"/>
              </w:rPr>
            </w:pPr>
            <w:r w:rsidRPr="00AC702F">
              <w:rPr>
                <w:sz w:val="20"/>
                <w:szCs w:val="20"/>
              </w:rPr>
              <w:t>Inferior mesenteric</w:t>
            </w:r>
          </w:p>
          <w:p w:rsidR="007105D0" w:rsidRPr="00AC702F" w:rsidRDefault="007105D0" w:rsidP="007105D0">
            <w:pPr>
              <w:spacing w:line="220" w:lineRule="exact"/>
              <w:ind w:firstLine="492"/>
              <w:rPr>
                <w:sz w:val="20"/>
                <w:szCs w:val="20"/>
              </w:rPr>
            </w:pPr>
            <w:r w:rsidRPr="00AC702F">
              <w:rPr>
                <w:sz w:val="20"/>
                <w:szCs w:val="20"/>
              </w:rPr>
              <w:t>Sigmoidal (sigmoid mesenteric)</w:t>
            </w:r>
          </w:p>
          <w:p w:rsidR="007105D0" w:rsidRPr="00AC702F" w:rsidRDefault="007105D0" w:rsidP="007105D0">
            <w:pPr>
              <w:spacing w:line="220" w:lineRule="exact"/>
              <w:ind w:firstLine="492"/>
              <w:rPr>
                <w:sz w:val="20"/>
                <w:szCs w:val="20"/>
              </w:rPr>
            </w:pPr>
            <w:smartTag w:uri="urn:schemas-microsoft-com:office:smarttags" w:element="City">
              <w:smartTag w:uri="urn:schemas-microsoft-com:office:smarttags" w:element="place">
                <w:r w:rsidRPr="00AC702F">
                  <w:rPr>
                    <w:sz w:val="20"/>
                    <w:szCs w:val="20"/>
                  </w:rPr>
                  <w:t>Superior</w:t>
                </w:r>
              </w:smartTag>
            </w:smartTag>
            <w:r w:rsidRPr="00AC702F">
              <w:rPr>
                <w:sz w:val="20"/>
                <w:szCs w:val="20"/>
              </w:rPr>
              <w:t xml:space="preserve"> hemorrhoidal</w:t>
            </w:r>
          </w:p>
          <w:p w:rsidR="007105D0" w:rsidRPr="00AC702F" w:rsidRDefault="007105D0" w:rsidP="007105D0">
            <w:pPr>
              <w:spacing w:line="220" w:lineRule="exact"/>
              <w:ind w:firstLine="492"/>
              <w:rPr>
                <w:sz w:val="20"/>
                <w:szCs w:val="20"/>
              </w:rPr>
            </w:pPr>
            <w:smartTag w:uri="urn:schemas-microsoft-com:office:smarttags" w:element="City">
              <w:smartTag w:uri="urn:schemas-microsoft-com:office:smarttags" w:element="place">
                <w:r w:rsidRPr="00AC702F">
                  <w:rPr>
                    <w:sz w:val="20"/>
                    <w:szCs w:val="20"/>
                  </w:rPr>
                  <w:t>Superior</w:t>
                </w:r>
              </w:smartTag>
            </w:smartTag>
            <w:r w:rsidRPr="00AC702F">
              <w:rPr>
                <w:sz w:val="20"/>
                <w:szCs w:val="20"/>
              </w:rPr>
              <w:t xml:space="preserve"> rectal</w:t>
            </w:r>
          </w:p>
        </w:tc>
        <w:tc>
          <w:tcPr>
            <w:tcW w:w="432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lang w:val="pt-BR"/>
              </w:rPr>
            </w:pPr>
            <w:r w:rsidRPr="00AC702F">
              <w:rPr>
                <w:sz w:val="20"/>
                <w:szCs w:val="20"/>
                <w:lang w:val="pt-BR"/>
              </w:rPr>
              <w:t>Regional lymph node(s):</w:t>
            </w:r>
          </w:p>
          <w:p w:rsidR="007105D0" w:rsidRPr="00AC702F" w:rsidRDefault="007105D0" w:rsidP="007105D0">
            <w:pPr>
              <w:spacing w:line="220" w:lineRule="exact"/>
              <w:rPr>
                <w:sz w:val="20"/>
                <w:szCs w:val="20"/>
                <w:lang w:val="pt-BR"/>
              </w:rPr>
            </w:pPr>
            <w:r w:rsidRPr="00AC702F">
              <w:rPr>
                <w:sz w:val="20"/>
                <w:szCs w:val="20"/>
                <w:lang w:val="pt-BR"/>
              </w:rPr>
              <w:t>Rectosigmoid:</w:t>
            </w:r>
          </w:p>
          <w:p w:rsidR="007105D0" w:rsidRPr="00AC702F" w:rsidRDefault="007105D0" w:rsidP="007105D0">
            <w:pPr>
              <w:spacing w:line="220" w:lineRule="exact"/>
              <w:ind w:firstLine="252"/>
              <w:rPr>
                <w:sz w:val="20"/>
                <w:szCs w:val="20"/>
                <w:lang w:val="pt-BR"/>
              </w:rPr>
            </w:pPr>
            <w:r w:rsidRPr="00AC702F">
              <w:rPr>
                <w:sz w:val="20"/>
                <w:szCs w:val="20"/>
                <w:lang w:val="pt-BR"/>
              </w:rPr>
              <w:t>Colic, NOS</w:t>
            </w:r>
          </w:p>
          <w:p w:rsidR="007105D0" w:rsidRPr="00AC702F" w:rsidRDefault="007105D0" w:rsidP="007105D0">
            <w:pPr>
              <w:spacing w:line="220" w:lineRule="exact"/>
              <w:ind w:left="432"/>
              <w:rPr>
                <w:sz w:val="20"/>
                <w:szCs w:val="20"/>
              </w:rPr>
            </w:pPr>
            <w:r w:rsidRPr="00AC702F">
              <w:rPr>
                <w:sz w:val="20"/>
                <w:szCs w:val="20"/>
              </w:rPr>
              <w:t>Left colic</w:t>
            </w:r>
          </w:p>
          <w:p w:rsidR="007105D0" w:rsidRPr="00AC702F" w:rsidRDefault="007105D0" w:rsidP="007105D0">
            <w:pPr>
              <w:spacing w:line="220" w:lineRule="exact"/>
              <w:ind w:firstLine="252"/>
              <w:rPr>
                <w:sz w:val="20"/>
                <w:szCs w:val="20"/>
              </w:rPr>
            </w:pPr>
            <w:r w:rsidRPr="00AC702F">
              <w:rPr>
                <w:sz w:val="20"/>
                <w:szCs w:val="20"/>
              </w:rPr>
              <w:t>Hemorrhoidal, superior or middle</w:t>
            </w:r>
          </w:p>
          <w:p w:rsidR="007105D0" w:rsidRPr="00AC702F" w:rsidRDefault="007105D0" w:rsidP="007105D0">
            <w:pPr>
              <w:spacing w:line="220" w:lineRule="exact"/>
              <w:ind w:firstLine="252"/>
              <w:rPr>
                <w:sz w:val="20"/>
                <w:szCs w:val="20"/>
              </w:rPr>
            </w:pPr>
            <w:r w:rsidRPr="00AC702F">
              <w:rPr>
                <w:sz w:val="20"/>
                <w:szCs w:val="20"/>
              </w:rPr>
              <w:t>Inferior mesenteric</w:t>
            </w:r>
          </w:p>
          <w:p w:rsidR="007105D0" w:rsidRPr="00AC702F" w:rsidRDefault="007105D0" w:rsidP="007105D0">
            <w:pPr>
              <w:spacing w:line="220" w:lineRule="exact"/>
              <w:ind w:firstLine="252"/>
              <w:rPr>
                <w:sz w:val="20"/>
                <w:szCs w:val="20"/>
              </w:rPr>
            </w:pPr>
            <w:r w:rsidRPr="00AC702F">
              <w:rPr>
                <w:sz w:val="20"/>
                <w:szCs w:val="20"/>
              </w:rPr>
              <w:t>Middle rectal</w:t>
            </w:r>
          </w:p>
          <w:p w:rsidR="007105D0" w:rsidRPr="00AC702F" w:rsidRDefault="007105D0" w:rsidP="007105D0">
            <w:pPr>
              <w:spacing w:line="220" w:lineRule="exact"/>
              <w:ind w:firstLine="252"/>
              <w:rPr>
                <w:sz w:val="20"/>
                <w:szCs w:val="20"/>
              </w:rPr>
            </w:pPr>
            <w:r w:rsidRPr="00AC702F">
              <w:rPr>
                <w:sz w:val="20"/>
                <w:szCs w:val="20"/>
              </w:rPr>
              <w:t>Sigmoidal (sigmoid mesenteric)</w:t>
            </w:r>
          </w:p>
          <w:p w:rsidR="007105D0" w:rsidRPr="00AC702F" w:rsidRDefault="007105D0" w:rsidP="007105D0">
            <w:pPr>
              <w:spacing w:line="220" w:lineRule="exact"/>
              <w:ind w:firstLine="252"/>
              <w:rPr>
                <w:sz w:val="20"/>
                <w:szCs w:val="20"/>
              </w:rPr>
            </w:pPr>
            <w:smartTag w:uri="urn:schemas-microsoft-com:office:smarttags" w:element="City">
              <w:smartTag w:uri="urn:schemas-microsoft-com:office:smarttags" w:element="place">
                <w:r w:rsidRPr="00AC702F">
                  <w:rPr>
                    <w:sz w:val="20"/>
                    <w:szCs w:val="20"/>
                  </w:rPr>
                  <w:t>Superior</w:t>
                </w:r>
              </w:smartTag>
            </w:smartTag>
            <w:r w:rsidRPr="00AC702F">
              <w:rPr>
                <w:sz w:val="20"/>
                <w:szCs w:val="20"/>
              </w:rPr>
              <w:t xml:space="preserve"> rectal</w:t>
            </w:r>
          </w:p>
          <w:p w:rsidR="007105D0" w:rsidRPr="00AC702F" w:rsidRDefault="007105D0" w:rsidP="007105D0">
            <w:pPr>
              <w:spacing w:line="220" w:lineRule="exact"/>
              <w:rPr>
                <w:sz w:val="20"/>
                <w:szCs w:val="20"/>
              </w:rPr>
            </w:pPr>
            <w:r w:rsidRPr="00AC702F">
              <w:rPr>
                <w:sz w:val="20"/>
                <w:szCs w:val="20"/>
              </w:rPr>
              <w:t>Rectum:</w:t>
            </w:r>
          </w:p>
          <w:p w:rsidR="007105D0" w:rsidRPr="00AC702F" w:rsidRDefault="007105D0" w:rsidP="007105D0">
            <w:pPr>
              <w:spacing w:line="220" w:lineRule="exact"/>
              <w:ind w:firstLine="252"/>
              <w:rPr>
                <w:sz w:val="20"/>
                <w:szCs w:val="20"/>
              </w:rPr>
            </w:pPr>
            <w:r w:rsidRPr="00AC702F">
              <w:rPr>
                <w:sz w:val="20"/>
                <w:szCs w:val="20"/>
              </w:rPr>
              <w:t>Hemorrhoidal, superior, middle or inferior</w:t>
            </w:r>
          </w:p>
          <w:p w:rsidR="007105D0" w:rsidRPr="00AC702F" w:rsidRDefault="007105D0" w:rsidP="007105D0">
            <w:pPr>
              <w:spacing w:line="220" w:lineRule="exact"/>
              <w:ind w:firstLine="252"/>
              <w:rPr>
                <w:sz w:val="20"/>
                <w:szCs w:val="20"/>
              </w:rPr>
            </w:pPr>
            <w:r w:rsidRPr="00AC702F">
              <w:rPr>
                <w:sz w:val="20"/>
                <w:szCs w:val="20"/>
              </w:rPr>
              <w:t>Inferior mesenteric</w:t>
            </w:r>
          </w:p>
          <w:p w:rsidR="007105D0" w:rsidRPr="00AC702F" w:rsidRDefault="007105D0" w:rsidP="007105D0">
            <w:pPr>
              <w:spacing w:line="220" w:lineRule="exact"/>
              <w:ind w:firstLine="252"/>
              <w:rPr>
                <w:sz w:val="20"/>
                <w:szCs w:val="20"/>
              </w:rPr>
            </w:pPr>
            <w:r w:rsidRPr="00AC702F">
              <w:rPr>
                <w:sz w:val="20"/>
                <w:szCs w:val="20"/>
              </w:rPr>
              <w:t>Internal iliac (hypogastric)</w:t>
            </w:r>
          </w:p>
          <w:p w:rsidR="007105D0" w:rsidRPr="00AC702F" w:rsidRDefault="007105D0" w:rsidP="007105D0">
            <w:pPr>
              <w:spacing w:line="220" w:lineRule="exact"/>
              <w:ind w:left="432"/>
              <w:rPr>
                <w:sz w:val="20"/>
                <w:szCs w:val="20"/>
              </w:rPr>
            </w:pPr>
            <w:r w:rsidRPr="00AC702F">
              <w:rPr>
                <w:sz w:val="20"/>
                <w:szCs w:val="20"/>
              </w:rPr>
              <w:t>Obturator</w:t>
            </w:r>
          </w:p>
          <w:p w:rsidR="007105D0" w:rsidRPr="00AC702F" w:rsidRDefault="007105D0" w:rsidP="007105D0">
            <w:pPr>
              <w:spacing w:line="220" w:lineRule="exact"/>
              <w:ind w:firstLine="252"/>
              <w:rPr>
                <w:sz w:val="20"/>
                <w:szCs w:val="20"/>
              </w:rPr>
            </w:pPr>
            <w:r w:rsidRPr="00AC702F">
              <w:rPr>
                <w:sz w:val="20"/>
                <w:szCs w:val="20"/>
              </w:rPr>
              <w:t>Rectal, superior, middle, or inferior</w:t>
            </w:r>
          </w:p>
          <w:p w:rsidR="007105D0" w:rsidRPr="00AC702F" w:rsidRDefault="007105D0" w:rsidP="007105D0">
            <w:pPr>
              <w:spacing w:line="220" w:lineRule="exact"/>
              <w:ind w:firstLine="252"/>
              <w:rPr>
                <w:sz w:val="20"/>
                <w:szCs w:val="20"/>
                <w:lang w:val="pt-BR"/>
              </w:rPr>
            </w:pPr>
            <w:r w:rsidRPr="00AC702F">
              <w:rPr>
                <w:sz w:val="20"/>
                <w:szCs w:val="20"/>
                <w:lang w:val="pt-BR"/>
              </w:rPr>
              <w:t>Sacral, NOS</w:t>
            </w:r>
          </w:p>
          <w:p w:rsidR="007105D0" w:rsidRPr="00AC702F" w:rsidRDefault="007105D0" w:rsidP="007105D0">
            <w:pPr>
              <w:spacing w:line="220" w:lineRule="exact"/>
              <w:ind w:left="432"/>
              <w:rPr>
                <w:sz w:val="20"/>
                <w:szCs w:val="20"/>
                <w:lang w:val="pt-BR"/>
              </w:rPr>
            </w:pPr>
            <w:r w:rsidRPr="00AC702F">
              <w:rPr>
                <w:sz w:val="20"/>
                <w:szCs w:val="20"/>
                <w:lang w:val="pt-BR"/>
              </w:rPr>
              <w:t>Lateral (laterosacral)</w:t>
            </w:r>
          </w:p>
          <w:p w:rsidR="007105D0" w:rsidRPr="00AC702F" w:rsidRDefault="007105D0" w:rsidP="007105D0">
            <w:pPr>
              <w:spacing w:line="220" w:lineRule="exact"/>
              <w:ind w:left="432"/>
              <w:rPr>
                <w:sz w:val="20"/>
                <w:szCs w:val="20"/>
                <w:lang w:val="pt-BR"/>
              </w:rPr>
            </w:pPr>
            <w:r w:rsidRPr="00AC702F">
              <w:rPr>
                <w:sz w:val="20"/>
                <w:szCs w:val="20"/>
                <w:lang w:val="pt-BR"/>
              </w:rPr>
              <w:t>Middle (promontorial) (Gerota's node)</w:t>
            </w:r>
          </w:p>
          <w:p w:rsidR="007105D0" w:rsidRPr="00AC702F" w:rsidRDefault="007105D0" w:rsidP="007105D0">
            <w:pPr>
              <w:spacing w:line="220" w:lineRule="exact"/>
              <w:ind w:left="432"/>
              <w:rPr>
                <w:sz w:val="20"/>
                <w:szCs w:val="20"/>
                <w:lang w:val="pt-BR"/>
              </w:rPr>
            </w:pPr>
            <w:r w:rsidRPr="00AC702F">
              <w:rPr>
                <w:sz w:val="20"/>
                <w:szCs w:val="20"/>
                <w:lang w:val="pt-BR"/>
              </w:rPr>
              <w:t>Presacral</w:t>
            </w:r>
          </w:p>
          <w:p w:rsidR="007105D0" w:rsidRPr="00AC702F" w:rsidRDefault="007105D0" w:rsidP="007105D0">
            <w:pPr>
              <w:spacing w:line="220" w:lineRule="exact"/>
              <w:ind w:left="432"/>
              <w:rPr>
                <w:sz w:val="20"/>
                <w:szCs w:val="20"/>
              </w:rPr>
            </w:pPr>
            <w:r w:rsidRPr="00AC702F">
              <w:rPr>
                <w:sz w:val="20"/>
                <w:szCs w:val="20"/>
              </w:rPr>
              <w:t>Sacral promotory</w:t>
            </w:r>
          </w:p>
          <w:p w:rsidR="007105D0" w:rsidRPr="00AC702F" w:rsidRDefault="007105D0" w:rsidP="007105D0">
            <w:pPr>
              <w:spacing w:line="220" w:lineRule="exact"/>
              <w:ind w:left="252"/>
              <w:rPr>
                <w:sz w:val="20"/>
                <w:szCs w:val="20"/>
              </w:rPr>
            </w:pPr>
            <w:r w:rsidRPr="00AC702F">
              <w:rPr>
                <w:sz w:val="20"/>
                <w:szCs w:val="20"/>
              </w:rPr>
              <w:t>Sigmoidal (sigmoid mesenteric)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143"/>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300</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Regional lymph node(s) for all colon sites:</w:t>
            </w:r>
          </w:p>
          <w:p w:rsidR="007105D0" w:rsidRPr="00AC702F" w:rsidRDefault="007105D0" w:rsidP="007105D0">
            <w:pPr>
              <w:spacing w:line="220" w:lineRule="exact"/>
              <w:ind w:firstLine="312"/>
              <w:rPr>
                <w:sz w:val="20"/>
                <w:szCs w:val="20"/>
                <w:lang w:val="pt-BR"/>
              </w:rPr>
            </w:pPr>
            <w:r w:rsidRPr="00AC702F">
              <w:rPr>
                <w:sz w:val="20"/>
                <w:szCs w:val="20"/>
                <w:lang w:val="pt-BR"/>
              </w:rPr>
              <w:t>Mesenteric, NOS</w:t>
            </w:r>
          </w:p>
          <w:p w:rsidR="007105D0" w:rsidRPr="00AC702F" w:rsidRDefault="007105D0" w:rsidP="007105D0">
            <w:pPr>
              <w:spacing w:line="220" w:lineRule="exact"/>
              <w:ind w:firstLine="312"/>
              <w:rPr>
                <w:sz w:val="20"/>
                <w:szCs w:val="20"/>
                <w:lang w:val="pt-BR"/>
              </w:rPr>
            </w:pPr>
            <w:r w:rsidRPr="00AC702F">
              <w:rPr>
                <w:sz w:val="20"/>
                <w:szCs w:val="20"/>
                <w:lang w:val="pt-BR"/>
              </w:rPr>
              <w:t>Regional lymph node(s), NOS</w:t>
            </w:r>
          </w:p>
        </w:tc>
        <w:tc>
          <w:tcPr>
            <w:tcW w:w="432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lang w:val="pt-BR"/>
              </w:rPr>
            </w:pPr>
            <w:r w:rsidRPr="00AC702F">
              <w:rPr>
                <w:sz w:val="20"/>
                <w:szCs w:val="20"/>
                <w:lang w:val="pt-BR"/>
              </w:rPr>
              <w:t>Mesenteric, NOS</w:t>
            </w:r>
          </w:p>
          <w:p w:rsidR="007105D0" w:rsidRPr="00AC702F" w:rsidRDefault="007105D0" w:rsidP="007105D0">
            <w:pPr>
              <w:spacing w:line="220" w:lineRule="exact"/>
              <w:rPr>
                <w:sz w:val="20"/>
                <w:szCs w:val="20"/>
                <w:lang w:val="pt-BR"/>
              </w:rPr>
            </w:pPr>
            <w:r w:rsidRPr="00AC702F">
              <w:rPr>
                <w:sz w:val="20"/>
                <w:szCs w:val="20"/>
                <w:lang w:val="pt-BR"/>
              </w:rPr>
              <w:t>Regional lymph node(s), NOS</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lang w:val="pt-BR"/>
              </w:rPr>
            </w:pPr>
            <w:r>
              <w:rPr>
                <w:sz w:val="20"/>
                <w:szCs w:val="20"/>
                <w:lang w:val="pt-BR"/>
              </w:rPr>
              <w: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400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N1NOS</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N1</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410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N1a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N1a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N1a</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N1</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420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N1b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N1b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N1b</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N1</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lastRenderedPageBreak/>
              <w:t>450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N2NOS</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N2</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460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N2a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N2a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N2a</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N2</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sidRPr="00AC702F">
              <w:rPr>
                <w:sz w:val="20"/>
                <w:szCs w:val="20"/>
              </w:rPr>
              <w:t>470</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7105D0" w:rsidRPr="001032BC" w:rsidRDefault="007105D0" w:rsidP="007105D0">
            <w:pPr>
              <w:spacing w:line="220" w:lineRule="exact"/>
            </w:pPr>
            <w:r w:rsidRPr="00AC702F">
              <w:rPr>
                <w:sz w:val="20"/>
                <w:szCs w:val="20"/>
              </w:rPr>
              <w:t>Stated as N2b pathologic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spacing w:line="220" w:lineRule="exact"/>
              <w:rPr>
                <w:sz w:val="20"/>
                <w:szCs w:val="20"/>
              </w:rPr>
            </w:pPr>
            <w:r w:rsidRPr="00AC702F">
              <w:rPr>
                <w:sz w:val="20"/>
                <w:szCs w:val="20"/>
              </w:rPr>
              <w:t>Stated as N2b pathologic</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N2b</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N2</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5D0" w:rsidRPr="00AC702F" w:rsidRDefault="007105D0" w:rsidP="007105D0">
            <w:pPr>
              <w:jc w:val="center"/>
              <w:rPr>
                <w:sz w:val="20"/>
                <w:szCs w:val="20"/>
              </w:rPr>
            </w:pPr>
            <w:r>
              <w:rPr>
                <w:sz w:val="20"/>
                <w:szCs w:val="20"/>
              </w:rPr>
              <w:t>RN</w:t>
            </w:r>
          </w:p>
        </w:tc>
      </w:tr>
      <w:tr w:rsidR="007105D0" w:rsidRPr="009C5AE6" w:rsidTr="009574F4">
        <w:trPr>
          <w:trHeight w:val="31"/>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800</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Lymph nodes, NOS</w:t>
            </w:r>
          </w:p>
        </w:tc>
        <w:tc>
          <w:tcPr>
            <w:tcW w:w="432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Lymph nodes, NOS</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RN</w:t>
            </w:r>
          </w:p>
        </w:tc>
      </w:tr>
      <w:tr w:rsidR="007105D0" w:rsidRPr="009C5AE6" w:rsidTr="009574F4">
        <w:trPr>
          <w:trHeight w:val="44"/>
          <w:jc w:val="center"/>
        </w:trPr>
        <w:tc>
          <w:tcPr>
            <w:tcW w:w="79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999</w:t>
            </w:r>
          </w:p>
        </w:tc>
        <w:tc>
          <w:tcPr>
            <w:tcW w:w="4531"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Unknown; not stated</w:t>
            </w:r>
          </w:p>
          <w:p w:rsidR="007105D0" w:rsidRPr="00AC702F" w:rsidRDefault="007105D0" w:rsidP="007105D0">
            <w:pPr>
              <w:spacing w:line="220" w:lineRule="exact"/>
              <w:rPr>
                <w:sz w:val="20"/>
                <w:szCs w:val="20"/>
              </w:rPr>
            </w:pPr>
            <w:r w:rsidRPr="00AC702F">
              <w:rPr>
                <w:sz w:val="20"/>
                <w:szCs w:val="20"/>
              </w:rPr>
              <w:t>Regional lymph node(s) cannot be assessed</w:t>
            </w:r>
          </w:p>
          <w:p w:rsidR="007105D0" w:rsidRPr="00AC702F" w:rsidRDefault="007105D0" w:rsidP="007105D0">
            <w:pPr>
              <w:spacing w:line="220" w:lineRule="exact"/>
              <w:rPr>
                <w:sz w:val="20"/>
                <w:szCs w:val="20"/>
              </w:rPr>
            </w:pPr>
            <w:r w:rsidRPr="00AC702F">
              <w:rPr>
                <w:sz w:val="20"/>
                <w:szCs w:val="20"/>
              </w:rPr>
              <w:t>Not documented in patient record</w:t>
            </w:r>
          </w:p>
        </w:tc>
        <w:tc>
          <w:tcPr>
            <w:tcW w:w="4320"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spacing w:line="220" w:lineRule="exact"/>
              <w:rPr>
                <w:sz w:val="20"/>
                <w:szCs w:val="20"/>
              </w:rPr>
            </w:pPr>
            <w:r w:rsidRPr="00AC702F">
              <w:rPr>
                <w:sz w:val="20"/>
                <w:szCs w:val="20"/>
              </w:rPr>
              <w:t>Unknown; not stated</w:t>
            </w:r>
          </w:p>
          <w:p w:rsidR="007105D0" w:rsidRPr="00AC702F" w:rsidRDefault="007105D0" w:rsidP="007105D0">
            <w:pPr>
              <w:spacing w:line="220" w:lineRule="exact"/>
              <w:rPr>
                <w:sz w:val="20"/>
                <w:szCs w:val="20"/>
              </w:rPr>
            </w:pPr>
            <w:r w:rsidRPr="00AC702F">
              <w:rPr>
                <w:sz w:val="20"/>
                <w:szCs w:val="20"/>
              </w:rPr>
              <w:t>Regional lymph node(s) cannot be assessed</w:t>
            </w:r>
          </w:p>
          <w:p w:rsidR="007105D0" w:rsidRPr="00AC702F" w:rsidRDefault="007105D0" w:rsidP="007105D0">
            <w:pPr>
              <w:spacing w:line="220" w:lineRule="exact"/>
              <w:rPr>
                <w:sz w:val="20"/>
                <w:szCs w:val="20"/>
              </w:rPr>
            </w:pPr>
            <w:r w:rsidRPr="00AC702F">
              <w:rPr>
                <w:sz w:val="20"/>
                <w:szCs w:val="20"/>
              </w:rPr>
              <w:t>Not documented in patient record</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Pr>
                <w:sz w:val="20"/>
                <w:szCs w:val="20"/>
              </w:rPr>
              <w:t>NX</w:t>
            </w:r>
          </w:p>
        </w:tc>
        <w:tc>
          <w:tcPr>
            <w:tcW w:w="934"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NX</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U</w:t>
            </w:r>
          </w:p>
        </w:tc>
        <w:tc>
          <w:tcPr>
            <w:tcW w:w="1075" w:type="dxa"/>
            <w:tcBorders>
              <w:top w:val="single" w:sz="4" w:space="0" w:color="auto"/>
              <w:left w:val="single" w:sz="4" w:space="0" w:color="auto"/>
              <w:bottom w:val="single" w:sz="4" w:space="0" w:color="auto"/>
              <w:right w:val="single" w:sz="4" w:space="0" w:color="auto"/>
            </w:tcBorders>
          </w:tcPr>
          <w:p w:rsidR="007105D0" w:rsidRPr="00AC702F" w:rsidRDefault="007105D0" w:rsidP="007105D0">
            <w:pPr>
              <w:jc w:val="center"/>
              <w:rPr>
                <w:sz w:val="20"/>
                <w:szCs w:val="20"/>
              </w:rPr>
            </w:pPr>
            <w:r w:rsidRPr="00AC702F">
              <w:rPr>
                <w:sz w:val="20"/>
                <w:szCs w:val="20"/>
              </w:rPr>
              <w:t>U</w:t>
            </w:r>
          </w:p>
        </w:tc>
      </w:tr>
    </w:tbl>
    <w:p w:rsidR="007105D0" w:rsidRPr="009C5AE6" w:rsidRDefault="007105D0" w:rsidP="007105D0"/>
    <w:p w:rsidR="007105D0" w:rsidRDefault="007105D0" w:rsidP="007105D0">
      <w:pPr>
        <w:spacing w:line="220" w:lineRule="exact"/>
      </w:pPr>
      <w:r>
        <w:t xml:space="preserve">^ and </w:t>
      </w:r>
      <w:r w:rsidRPr="009C5AE6">
        <w:t>* For codes 10</w:t>
      </w:r>
      <w:r>
        <w:t>0</w:t>
      </w:r>
      <w:r w:rsidRPr="009C5AE6">
        <w:t>-</w:t>
      </w:r>
      <w:r>
        <w:t>300 and 800</w:t>
      </w:r>
      <w:r w:rsidRPr="009C5AE6">
        <w:t xml:space="preserve"> ONLY, </w:t>
      </w:r>
      <w:r>
        <w:t>please see collaborative stage manual for specific coding instructions.</w:t>
      </w:r>
    </w:p>
    <w:p w:rsidR="007105D0" w:rsidRDefault="007105D0" w:rsidP="007105D0">
      <w:pPr>
        <w:spacing w:line="220" w:lineRule="exact"/>
      </w:pPr>
    </w:p>
    <w:p w:rsidR="007105D0" w:rsidRDefault="007105D0" w:rsidP="007105D0">
      <w:pPr>
        <w:sectPr w:rsidR="007105D0" w:rsidSect="007105D0">
          <w:headerReference w:type="even" r:id="rId151"/>
          <w:headerReference w:type="default" r:id="rId152"/>
          <w:footerReference w:type="even" r:id="rId153"/>
          <w:footerReference w:type="default" r:id="rId154"/>
          <w:pgSz w:w="15840" w:h="12240" w:orient="landscape" w:code="1"/>
          <w:pgMar w:top="1440" w:right="1440" w:bottom="1440" w:left="1440" w:header="720" w:footer="720" w:gutter="0"/>
          <w:cols w:space="720"/>
          <w:noEndnote/>
          <w:docGrid w:linePitch="326"/>
        </w:sectPr>
      </w:pPr>
    </w:p>
    <w:p w:rsidR="007105D0" w:rsidRPr="009C5AE6" w:rsidRDefault="007105D0" w:rsidP="007105D0">
      <w:pPr>
        <w:rPr>
          <w:b/>
          <w:bCs/>
          <w:u w:val="single"/>
        </w:rPr>
      </w:pPr>
      <w:bookmarkStart w:id="95" w:name="RL_1110"/>
      <w:r w:rsidRPr="009C5AE6">
        <w:rPr>
          <w:b/>
          <w:bCs/>
          <w:u w:val="single"/>
        </w:rPr>
        <w:lastRenderedPageBreak/>
        <w:t xml:space="preserve">CCDE Item </w:t>
      </w:r>
      <w:r w:rsidRPr="00810BAD">
        <w:rPr>
          <w:b/>
          <w:bCs/>
          <w:u w:val="single"/>
        </w:rPr>
        <w:t>11.10</w:t>
      </w:r>
      <w:bookmarkEnd w:id="95"/>
      <w:r w:rsidRPr="009C5AE6">
        <w:rPr>
          <w:b/>
          <w:bCs/>
          <w:u w:val="single"/>
        </w:rPr>
        <w:t>: Registry CS mets at diagnosis</w:t>
      </w:r>
    </w:p>
    <w:p w:rsidR="007105D0" w:rsidRPr="009C5AE6" w:rsidRDefault="007105D0" w:rsidP="007105D0"/>
    <w:p w:rsidR="007105D0" w:rsidRPr="009C5AE6" w:rsidRDefault="007105D0" w:rsidP="007105D0">
      <w:pPr>
        <w:pStyle w:val="Default"/>
        <w:rPr>
          <w:color w:val="auto"/>
        </w:rPr>
      </w:pPr>
      <w:r w:rsidRPr="009C5AE6">
        <w:t>Collaborative stage (CS) metastases (mets) at diagnosis obtained from the central cancer registry database.  North American Association of Central Cancer Registries (NAACCR) data item #2850. See the CS Staging Manual at</w:t>
      </w:r>
      <w:r w:rsidRPr="009C5AE6">
        <w:rPr>
          <w:color w:val="0000FF"/>
          <w:u w:val="single"/>
        </w:rPr>
        <w:t xml:space="preserve"> </w:t>
      </w:r>
      <w:hyperlink r:id="rId155" w:history="1">
        <w:r w:rsidRPr="009C5AE6">
          <w:rPr>
            <w:rStyle w:val="Hyperlink"/>
          </w:rPr>
          <w:t>http://www.cancerstaging.org</w:t>
        </w:r>
      </w:hyperlink>
      <w:r w:rsidRPr="009C5AE6">
        <w:rPr>
          <w:color w:val="auto"/>
        </w:rPr>
        <w:t xml:space="preserve"> .</w:t>
      </w:r>
    </w:p>
    <w:p w:rsidR="007105D0" w:rsidRPr="009C5AE6" w:rsidRDefault="007105D0" w:rsidP="007105D0">
      <w:pPr>
        <w:rPr>
          <w:b/>
        </w:rPr>
      </w:pPr>
    </w:p>
    <w:p w:rsidR="007105D0" w:rsidRPr="009C5AE6" w:rsidRDefault="007105D0" w:rsidP="007105D0">
      <w:pPr>
        <w:rPr>
          <w:b/>
        </w:rPr>
      </w:pPr>
    </w:p>
    <w:tbl>
      <w:tblPr>
        <w:tblStyle w:val="TableGrid"/>
        <w:tblW w:w="13320" w:type="dxa"/>
        <w:jc w:val="center"/>
        <w:tblLayout w:type="fixed"/>
        <w:tblCellMar>
          <w:top w:w="144" w:type="dxa"/>
          <w:left w:w="115" w:type="dxa"/>
          <w:bottom w:w="144" w:type="dxa"/>
          <w:right w:w="115" w:type="dxa"/>
        </w:tblCellMar>
        <w:tblLook w:val="01E0"/>
      </w:tblPr>
      <w:tblGrid>
        <w:gridCol w:w="810"/>
        <w:gridCol w:w="4320"/>
        <w:gridCol w:w="4320"/>
        <w:gridCol w:w="990"/>
        <w:gridCol w:w="900"/>
        <w:gridCol w:w="990"/>
        <w:gridCol w:w="990"/>
      </w:tblGrid>
      <w:tr w:rsidR="007105D0" w:rsidRPr="009C5AE6" w:rsidTr="009574F4">
        <w:trPr>
          <w:cantSplit/>
          <w:trHeight w:val="458"/>
          <w:tblHeader/>
          <w:jc w:val="center"/>
        </w:trPr>
        <w:tc>
          <w:tcPr>
            <w:tcW w:w="81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Value</w:t>
            </w:r>
          </w:p>
        </w:tc>
        <w:tc>
          <w:tcPr>
            <w:tcW w:w="432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 xml:space="preserve">Description for </w:t>
            </w:r>
            <w:smartTag w:uri="urn:schemas-microsoft-com:office:smarttags" w:element="City">
              <w:smartTag w:uri="urn:schemas-microsoft-com:office:smarttags" w:element="place">
                <w:r w:rsidRPr="009C5AE6">
                  <w:rPr>
                    <w:b/>
                    <w:bCs/>
                    <w:sz w:val="20"/>
                    <w:szCs w:val="20"/>
                  </w:rPr>
                  <w:t>Colon</w:t>
                </w:r>
              </w:smartTag>
            </w:smartTag>
          </w:p>
        </w:tc>
        <w:tc>
          <w:tcPr>
            <w:tcW w:w="432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Description for Rectum</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Pr>
                <w:b/>
                <w:bCs/>
                <w:sz w:val="20"/>
                <w:szCs w:val="20"/>
              </w:rPr>
              <w:t>TNM 7</w:t>
            </w:r>
          </w:p>
        </w:tc>
        <w:tc>
          <w:tcPr>
            <w:tcW w:w="90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TNM</w:t>
            </w:r>
            <w:r>
              <w:rPr>
                <w:b/>
                <w:bCs/>
                <w:sz w:val="20"/>
                <w:szCs w:val="20"/>
              </w:rPr>
              <w:t xml:space="preserve"> 6</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SS77</w:t>
            </w:r>
          </w:p>
        </w:tc>
        <w:tc>
          <w:tcPr>
            <w:tcW w:w="990" w:type="dxa"/>
            <w:tcBorders>
              <w:top w:val="single" w:sz="4" w:space="0" w:color="auto"/>
              <w:left w:val="single" w:sz="4" w:space="0" w:color="auto"/>
              <w:bottom w:val="single" w:sz="4" w:space="0" w:color="auto"/>
              <w:right w:val="single" w:sz="4" w:space="0" w:color="auto"/>
            </w:tcBorders>
            <w:shd w:val="clear" w:color="auto" w:fill="E0E0E0"/>
            <w:vAlign w:val="center"/>
          </w:tcPr>
          <w:p w:rsidR="007105D0" w:rsidRPr="009C5AE6" w:rsidRDefault="007105D0" w:rsidP="007105D0">
            <w:pPr>
              <w:jc w:val="center"/>
              <w:rPr>
                <w:b/>
                <w:bCs/>
                <w:sz w:val="20"/>
                <w:szCs w:val="20"/>
              </w:rPr>
            </w:pPr>
            <w:r w:rsidRPr="009C5AE6">
              <w:rPr>
                <w:b/>
                <w:bCs/>
                <w:sz w:val="20"/>
                <w:szCs w:val="20"/>
              </w:rPr>
              <w:t>SS2000</w:t>
            </w:r>
          </w:p>
        </w:tc>
      </w:tr>
      <w:tr w:rsidR="007105D0" w:rsidRPr="009C5AE6" w:rsidTr="009574F4">
        <w:trPr>
          <w:cantSplit/>
          <w:trHeight w:val="26"/>
          <w:jc w:val="center"/>
        </w:trPr>
        <w:tc>
          <w:tcPr>
            <w:tcW w:w="81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jc w:val="center"/>
              <w:rPr>
                <w:sz w:val="20"/>
                <w:szCs w:val="20"/>
              </w:rPr>
            </w:pPr>
            <w:r w:rsidRPr="009C5AE6">
              <w:rPr>
                <w:sz w:val="20"/>
                <w:szCs w:val="20"/>
              </w:rPr>
              <w:t>00</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rPr>
            </w:pPr>
            <w:r w:rsidRPr="009C5AE6">
              <w:rPr>
                <w:sz w:val="20"/>
                <w:szCs w:val="20"/>
              </w:rPr>
              <w:t>No; none</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rPr>
            </w:pPr>
            <w:r w:rsidRPr="009C5AE6">
              <w:rPr>
                <w:sz w:val="20"/>
                <w:szCs w:val="20"/>
              </w:rPr>
              <w:t>No; none</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M0</w:t>
            </w:r>
          </w:p>
        </w:tc>
        <w:tc>
          <w:tcPr>
            <w:tcW w:w="90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jc w:val="center"/>
              <w:rPr>
                <w:sz w:val="20"/>
                <w:szCs w:val="20"/>
              </w:rPr>
            </w:pPr>
            <w:r w:rsidRPr="009C5AE6">
              <w:rPr>
                <w:sz w:val="20"/>
                <w:szCs w:val="20"/>
              </w:rPr>
              <w:t>M0</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jc w:val="center"/>
              <w:rPr>
                <w:sz w:val="20"/>
                <w:szCs w:val="20"/>
              </w:rPr>
            </w:pPr>
            <w:r w:rsidRPr="009C5AE6">
              <w:rPr>
                <w:sz w:val="20"/>
                <w:szCs w:val="20"/>
              </w:rPr>
              <w:t>None</w:t>
            </w:r>
          </w:p>
        </w:tc>
        <w:tc>
          <w:tcPr>
            <w:tcW w:w="99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jc w:val="center"/>
              <w:rPr>
                <w:sz w:val="20"/>
                <w:szCs w:val="20"/>
              </w:rPr>
            </w:pPr>
            <w:r w:rsidRPr="009C5AE6">
              <w:rPr>
                <w:sz w:val="20"/>
                <w:szCs w:val="20"/>
              </w:rPr>
              <w:t>None</w:t>
            </w:r>
          </w:p>
        </w:tc>
      </w:tr>
      <w:tr w:rsidR="007105D0" w:rsidRPr="009C5AE6" w:rsidTr="009574F4">
        <w:trPr>
          <w:cantSplit/>
          <w:trHeight w:val="26"/>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05</w:t>
            </w:r>
          </w:p>
        </w:tc>
        <w:tc>
          <w:tcPr>
            <w:tcW w:w="4320" w:type="dxa"/>
            <w:tcBorders>
              <w:top w:val="single" w:sz="4" w:space="0" w:color="auto"/>
              <w:left w:val="single" w:sz="4" w:space="0" w:color="auto"/>
              <w:bottom w:val="single" w:sz="4" w:space="0" w:color="auto"/>
              <w:right w:val="single" w:sz="4" w:space="0" w:color="auto"/>
            </w:tcBorders>
            <w:shd w:val="thinDiagStripe" w:color="auto" w:fill="auto"/>
          </w:tcPr>
          <w:p w:rsidR="007105D0" w:rsidRPr="009C5AE6" w:rsidRDefault="007105D0" w:rsidP="007105D0">
            <w:pPr>
              <w:rPr>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105D0" w:rsidRPr="009C5AE6" w:rsidRDefault="007105D0" w:rsidP="007105D0">
            <w:pPr>
              <w:rPr>
                <w:sz w:val="20"/>
                <w:szCs w:val="20"/>
              </w:rPr>
            </w:pPr>
            <w:r>
              <w:rPr>
                <w:sz w:val="20"/>
                <w:szCs w:val="20"/>
              </w:rPr>
              <w:t>Metastasis to a single distant lymph node chain, NOS</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Ma1</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26"/>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08</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rPr>
            </w:pPr>
            <w:r w:rsidRPr="009C5AE6">
              <w:rPr>
                <w:sz w:val="20"/>
                <w:szCs w:val="20"/>
              </w:rPr>
              <w:t>Cecum, ascending, hepatic flexure and transverse colon:</w:t>
            </w:r>
          </w:p>
          <w:p w:rsidR="007105D0" w:rsidRPr="009C5AE6" w:rsidRDefault="007105D0" w:rsidP="007105D0">
            <w:pPr>
              <w:rPr>
                <w:sz w:val="20"/>
                <w:szCs w:val="20"/>
              </w:rPr>
            </w:pPr>
            <w:r w:rsidRPr="009C5AE6">
              <w:rPr>
                <w:sz w:val="20"/>
                <w:szCs w:val="20"/>
              </w:rPr>
              <w:t>Superior mesenteric lymph node(s)</w:t>
            </w:r>
            <w:r>
              <w:rPr>
                <w:sz w:val="20"/>
                <w:szCs w:val="20"/>
              </w:rPr>
              <w:t xml:space="preserve"> only</w:t>
            </w:r>
          </w:p>
        </w:tc>
        <w:tc>
          <w:tcPr>
            <w:tcW w:w="4320" w:type="dxa"/>
            <w:tcBorders>
              <w:top w:val="single" w:sz="4" w:space="0" w:color="auto"/>
              <w:left w:val="single" w:sz="4" w:space="0" w:color="auto"/>
              <w:bottom w:val="single" w:sz="4" w:space="0" w:color="auto"/>
              <w:right w:val="single" w:sz="4" w:space="0" w:color="auto"/>
            </w:tcBorders>
            <w:shd w:val="thinDiagStripe" w:color="auto" w:fill="auto"/>
          </w:tcPr>
          <w:p w:rsidR="007105D0" w:rsidRPr="009C5AE6" w:rsidRDefault="007105D0" w:rsidP="007105D0">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RN</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15</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Metastasis to a single distant lymph node chain other than code 08</w:t>
            </w:r>
          </w:p>
          <w:p w:rsidR="007105D0" w:rsidRDefault="007105D0" w:rsidP="007105D0">
            <w:pPr>
              <w:rPr>
                <w:sz w:val="20"/>
                <w:szCs w:val="20"/>
                <w:lang w:val="fr-FR"/>
              </w:rPr>
            </w:pPr>
            <w:r>
              <w:rPr>
                <w:sz w:val="20"/>
                <w:szCs w:val="20"/>
                <w:lang w:val="fr-FR"/>
              </w:rPr>
              <w:t>For all colon sites :</w:t>
            </w:r>
          </w:p>
          <w:p w:rsidR="007105D0" w:rsidRDefault="007105D0" w:rsidP="007105D0">
            <w:pPr>
              <w:ind w:firstLine="252"/>
              <w:rPr>
                <w:sz w:val="20"/>
                <w:szCs w:val="20"/>
                <w:lang w:val="fr-FR"/>
              </w:rPr>
            </w:pPr>
            <w:r>
              <w:rPr>
                <w:sz w:val="20"/>
                <w:szCs w:val="20"/>
                <w:lang w:val="fr-FR"/>
              </w:rPr>
              <w:t>Common iliac</w:t>
            </w:r>
          </w:p>
          <w:p w:rsidR="007105D0" w:rsidRDefault="007105D0" w:rsidP="007105D0">
            <w:pPr>
              <w:ind w:firstLine="252"/>
              <w:rPr>
                <w:sz w:val="20"/>
                <w:szCs w:val="20"/>
                <w:lang w:val="fr-FR"/>
              </w:rPr>
            </w:pPr>
            <w:r>
              <w:rPr>
                <w:sz w:val="20"/>
                <w:szCs w:val="20"/>
                <w:lang w:val="fr-FR"/>
              </w:rPr>
              <w:t>Distant lymph node(s), NOS</w:t>
            </w:r>
          </w:p>
          <w:p w:rsidR="007105D0" w:rsidRDefault="007105D0" w:rsidP="007105D0">
            <w:pPr>
              <w:ind w:firstLine="252"/>
              <w:rPr>
                <w:sz w:val="20"/>
                <w:szCs w:val="20"/>
                <w:lang w:val="fr-FR"/>
              </w:rPr>
            </w:pPr>
            <w:r>
              <w:rPr>
                <w:sz w:val="20"/>
                <w:szCs w:val="20"/>
                <w:lang w:val="fr-FR"/>
              </w:rPr>
              <w:t>External iliac</w:t>
            </w:r>
          </w:p>
          <w:p w:rsidR="007105D0" w:rsidRDefault="007105D0" w:rsidP="007105D0">
            <w:pPr>
              <w:ind w:firstLine="252"/>
              <w:rPr>
                <w:sz w:val="20"/>
                <w:szCs w:val="20"/>
                <w:lang w:val="fr-FR"/>
              </w:rPr>
            </w:pPr>
            <w:r>
              <w:rPr>
                <w:sz w:val="20"/>
                <w:szCs w:val="20"/>
                <w:lang w:val="fr-FR"/>
              </w:rPr>
              <w:t>Para-aortic</w:t>
            </w:r>
          </w:p>
          <w:p w:rsidR="007105D0" w:rsidRDefault="007105D0" w:rsidP="007105D0">
            <w:pPr>
              <w:ind w:firstLine="252"/>
              <w:rPr>
                <w:sz w:val="20"/>
                <w:szCs w:val="20"/>
                <w:lang w:val="fr-FR"/>
              </w:rPr>
            </w:pPr>
            <w:r>
              <w:rPr>
                <w:sz w:val="20"/>
                <w:szCs w:val="20"/>
                <w:lang w:val="fr-FR"/>
              </w:rPr>
              <w:t>Retroperitoneal</w:t>
            </w:r>
          </w:p>
          <w:p w:rsidR="007105D0" w:rsidRDefault="007105D0" w:rsidP="007105D0">
            <w:pPr>
              <w:rPr>
                <w:sz w:val="20"/>
                <w:szCs w:val="20"/>
                <w:lang w:val="fr-FR"/>
              </w:rPr>
            </w:pPr>
            <w:r>
              <w:rPr>
                <w:sz w:val="20"/>
                <w:szCs w:val="20"/>
                <w:lang w:val="fr-FR"/>
              </w:rPr>
              <w:t>For cecum, ascending colon, transverse colon, and hepatic flexure :</w:t>
            </w:r>
          </w:p>
          <w:p w:rsidR="007105D0" w:rsidRDefault="007105D0" w:rsidP="007105D0">
            <w:pPr>
              <w:ind w:firstLine="252"/>
              <w:rPr>
                <w:sz w:val="20"/>
                <w:szCs w:val="20"/>
                <w:lang w:val="fr-FR"/>
              </w:rPr>
            </w:pPr>
            <w:r>
              <w:rPr>
                <w:sz w:val="20"/>
                <w:szCs w:val="20"/>
                <w:lang w:val="fr-FR"/>
              </w:rPr>
              <w:t>Inferior mesenteric</w:t>
            </w:r>
          </w:p>
          <w:p w:rsidR="007105D0" w:rsidRDefault="007105D0" w:rsidP="007105D0">
            <w:pPr>
              <w:rPr>
                <w:sz w:val="20"/>
                <w:szCs w:val="20"/>
                <w:lang w:val="fr-FR"/>
              </w:rPr>
            </w:pPr>
            <w:r>
              <w:rPr>
                <w:sz w:val="20"/>
                <w:szCs w:val="20"/>
                <w:lang w:val="fr-FR"/>
              </w:rPr>
              <w:t>For splenic flexure, descending colon, and sigmoid colon :</w:t>
            </w:r>
          </w:p>
          <w:p w:rsidR="007105D0" w:rsidRPr="009C5AE6" w:rsidRDefault="007105D0" w:rsidP="007105D0">
            <w:pPr>
              <w:ind w:firstLine="252"/>
              <w:rPr>
                <w:sz w:val="20"/>
                <w:szCs w:val="20"/>
                <w:lang w:val="fr-FR"/>
              </w:rPr>
            </w:pPr>
            <w:r>
              <w:rPr>
                <w:sz w:val="20"/>
                <w:szCs w:val="20"/>
                <w:lang w:val="fr-FR"/>
              </w:rPr>
              <w:t>Superior mesenteric</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Metastasis to a single distant lymph node chain</w:t>
            </w:r>
          </w:p>
          <w:p w:rsidR="007105D0" w:rsidRDefault="007105D0" w:rsidP="007105D0">
            <w:pPr>
              <w:rPr>
                <w:sz w:val="20"/>
                <w:szCs w:val="20"/>
                <w:lang w:val="fr-FR"/>
              </w:rPr>
            </w:pPr>
            <w:r>
              <w:rPr>
                <w:sz w:val="20"/>
                <w:szCs w:val="20"/>
                <w:lang w:val="fr-FR"/>
              </w:rPr>
              <w:t>Rectosigmoid :</w:t>
            </w:r>
          </w:p>
          <w:p w:rsidR="007105D0" w:rsidRDefault="007105D0" w:rsidP="007105D0">
            <w:pPr>
              <w:ind w:firstLine="252"/>
              <w:rPr>
                <w:sz w:val="20"/>
                <w:szCs w:val="20"/>
                <w:lang w:val="fr-FR"/>
              </w:rPr>
            </w:pPr>
            <w:r>
              <w:rPr>
                <w:sz w:val="20"/>
                <w:szCs w:val="20"/>
                <w:lang w:val="fr-FR"/>
              </w:rPr>
              <w:t>Internal iliac (hypogastric)</w:t>
            </w:r>
          </w:p>
          <w:p w:rsidR="007105D0" w:rsidRPr="009C5AE6" w:rsidRDefault="007105D0" w:rsidP="007105D0">
            <w:pPr>
              <w:ind w:firstLine="252"/>
              <w:rPr>
                <w:sz w:val="20"/>
                <w:szCs w:val="20"/>
                <w:lang w:val="fr-FR"/>
              </w:rPr>
            </w:pPr>
            <w:r>
              <w:rPr>
                <w:sz w:val="20"/>
                <w:szCs w:val="20"/>
                <w:lang w:val="fr-FR"/>
              </w:rPr>
              <w:t>Obturator</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lastRenderedPageBreak/>
              <w:t>20</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lang w:val="fr-FR"/>
              </w:rPr>
            </w:pPr>
            <w:r>
              <w:rPr>
                <w:sz w:val="20"/>
                <w:szCs w:val="20"/>
                <w:lang w:val="fr-FR"/>
              </w:rPr>
              <w:t>Metastasis to a single distant organ</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rPr>
                <w:sz w:val="20"/>
                <w:szCs w:val="20"/>
                <w:lang w:val="fr-FR"/>
              </w:rPr>
            </w:pPr>
            <w:r>
              <w:rPr>
                <w:sz w:val="20"/>
                <w:szCs w:val="20"/>
                <w:lang w:val="fr-FR"/>
              </w:rPr>
              <w:t>Metastasis to other single distant lymph node chains, including</w:t>
            </w:r>
          </w:p>
          <w:p w:rsidR="007105D0" w:rsidRPr="009C5AE6" w:rsidRDefault="007105D0" w:rsidP="007105D0">
            <w:pPr>
              <w:ind w:firstLine="252"/>
              <w:rPr>
                <w:sz w:val="20"/>
                <w:szCs w:val="20"/>
                <w:lang w:val="fr-FR"/>
              </w:rPr>
            </w:pPr>
            <w:r>
              <w:rPr>
                <w:sz w:val="20"/>
                <w:szCs w:val="20"/>
                <w:lang w:val="fr-FR"/>
              </w:rPr>
              <w:t>external iliac or common iliac</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22</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lang w:val="fr-FR"/>
              </w:rPr>
            </w:pPr>
            <w:r>
              <w:rPr>
                <w:sz w:val="20"/>
                <w:szCs w:val="20"/>
                <w:lang w:val="fr-FR"/>
              </w:rPr>
              <w:t>Stated as M1a with no other information on distant metastases</w:t>
            </w:r>
          </w:p>
        </w:tc>
        <w:tc>
          <w:tcPr>
            <w:tcW w:w="432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7105D0" w:rsidRPr="009C5AE6" w:rsidRDefault="007105D0" w:rsidP="007105D0">
            <w:pPr>
              <w:rPr>
                <w:sz w:val="20"/>
                <w:szCs w:val="20"/>
                <w:lang w:val="fr-FR"/>
              </w:rPr>
            </w:pP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25</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rPr>
                <w:sz w:val="20"/>
                <w:szCs w:val="20"/>
                <w:lang w:val="fr-FR"/>
              </w:rPr>
            </w:pPr>
            <w:r>
              <w:rPr>
                <w:sz w:val="20"/>
                <w:szCs w:val="20"/>
                <w:lang w:val="fr-FR"/>
              </w:rPr>
              <w:t>Metastasis to more than one distant lymph node chain other than code 08</w:t>
            </w:r>
          </w:p>
          <w:p w:rsidR="007105D0" w:rsidRDefault="007105D0" w:rsidP="007105D0">
            <w:pPr>
              <w:rPr>
                <w:sz w:val="20"/>
                <w:szCs w:val="20"/>
                <w:lang w:val="fr-FR"/>
              </w:rPr>
            </w:pPr>
            <w:r>
              <w:rPr>
                <w:sz w:val="20"/>
                <w:szCs w:val="20"/>
                <w:lang w:val="fr-FR"/>
              </w:rPr>
              <w:t>For all colon sites :</w:t>
            </w:r>
          </w:p>
          <w:p w:rsidR="007105D0" w:rsidRDefault="007105D0" w:rsidP="007105D0">
            <w:pPr>
              <w:ind w:firstLine="252"/>
              <w:rPr>
                <w:sz w:val="20"/>
                <w:szCs w:val="20"/>
                <w:lang w:val="fr-FR"/>
              </w:rPr>
            </w:pPr>
            <w:r>
              <w:rPr>
                <w:sz w:val="20"/>
                <w:szCs w:val="20"/>
                <w:lang w:val="fr-FR"/>
              </w:rPr>
              <w:t>Common iliac</w:t>
            </w:r>
          </w:p>
          <w:p w:rsidR="007105D0" w:rsidRDefault="007105D0" w:rsidP="007105D0">
            <w:pPr>
              <w:ind w:firstLine="252"/>
              <w:rPr>
                <w:sz w:val="20"/>
                <w:szCs w:val="20"/>
                <w:lang w:val="fr-FR"/>
              </w:rPr>
            </w:pPr>
            <w:r>
              <w:rPr>
                <w:sz w:val="20"/>
                <w:szCs w:val="20"/>
                <w:lang w:val="fr-FR"/>
              </w:rPr>
              <w:t>Distant lymph node(s), NOS</w:t>
            </w:r>
          </w:p>
          <w:p w:rsidR="007105D0" w:rsidRDefault="007105D0" w:rsidP="007105D0">
            <w:pPr>
              <w:ind w:firstLine="252"/>
              <w:rPr>
                <w:sz w:val="20"/>
                <w:szCs w:val="20"/>
                <w:lang w:val="fr-FR"/>
              </w:rPr>
            </w:pPr>
            <w:r>
              <w:rPr>
                <w:sz w:val="20"/>
                <w:szCs w:val="20"/>
                <w:lang w:val="fr-FR"/>
              </w:rPr>
              <w:t>External iliac</w:t>
            </w:r>
          </w:p>
          <w:p w:rsidR="007105D0" w:rsidRDefault="007105D0" w:rsidP="007105D0">
            <w:pPr>
              <w:ind w:firstLine="252"/>
              <w:rPr>
                <w:sz w:val="20"/>
                <w:szCs w:val="20"/>
                <w:lang w:val="fr-FR"/>
              </w:rPr>
            </w:pPr>
            <w:r>
              <w:rPr>
                <w:sz w:val="20"/>
                <w:szCs w:val="20"/>
                <w:lang w:val="fr-FR"/>
              </w:rPr>
              <w:t>Para-aortic</w:t>
            </w:r>
          </w:p>
          <w:p w:rsidR="007105D0" w:rsidRDefault="007105D0" w:rsidP="007105D0">
            <w:pPr>
              <w:ind w:firstLine="252"/>
              <w:rPr>
                <w:sz w:val="20"/>
                <w:szCs w:val="20"/>
                <w:lang w:val="fr-FR"/>
              </w:rPr>
            </w:pPr>
            <w:r>
              <w:rPr>
                <w:sz w:val="20"/>
                <w:szCs w:val="20"/>
                <w:lang w:val="fr-FR"/>
              </w:rPr>
              <w:t>Retroperitoneal</w:t>
            </w:r>
          </w:p>
          <w:p w:rsidR="007105D0" w:rsidRDefault="007105D0" w:rsidP="007105D0">
            <w:pPr>
              <w:rPr>
                <w:sz w:val="20"/>
                <w:szCs w:val="20"/>
                <w:lang w:val="fr-FR"/>
              </w:rPr>
            </w:pPr>
            <w:r>
              <w:rPr>
                <w:sz w:val="20"/>
                <w:szCs w:val="20"/>
                <w:lang w:val="fr-FR"/>
              </w:rPr>
              <w:t>For cecum, ascending colon, transverse colon, and hepatic flexure :</w:t>
            </w:r>
          </w:p>
          <w:p w:rsidR="007105D0" w:rsidRDefault="007105D0" w:rsidP="007105D0">
            <w:pPr>
              <w:ind w:firstLine="252"/>
              <w:rPr>
                <w:sz w:val="20"/>
                <w:szCs w:val="20"/>
                <w:lang w:val="fr-FR"/>
              </w:rPr>
            </w:pPr>
            <w:r>
              <w:rPr>
                <w:sz w:val="20"/>
                <w:szCs w:val="20"/>
                <w:lang w:val="fr-FR"/>
              </w:rPr>
              <w:t>Inferior mesenteric</w:t>
            </w:r>
          </w:p>
          <w:p w:rsidR="007105D0" w:rsidRDefault="007105D0" w:rsidP="007105D0">
            <w:pPr>
              <w:ind w:firstLine="252"/>
              <w:rPr>
                <w:sz w:val="20"/>
                <w:szCs w:val="20"/>
                <w:lang w:val="fr-FR"/>
              </w:rPr>
            </w:pPr>
            <w:r>
              <w:rPr>
                <w:sz w:val="20"/>
                <w:szCs w:val="20"/>
                <w:lang w:val="fr-FR"/>
              </w:rPr>
              <w:t>Superior mesenteric</w:t>
            </w:r>
          </w:p>
          <w:p w:rsidR="007105D0" w:rsidRDefault="007105D0" w:rsidP="007105D0">
            <w:pPr>
              <w:rPr>
                <w:sz w:val="20"/>
                <w:szCs w:val="20"/>
                <w:lang w:val="fr-FR"/>
              </w:rPr>
            </w:pPr>
            <w:r>
              <w:rPr>
                <w:sz w:val="20"/>
                <w:szCs w:val="20"/>
                <w:lang w:val="fr-FR"/>
              </w:rPr>
              <w:t>For splenic flexure, descending colon, and sigmoid colon :</w:t>
            </w:r>
          </w:p>
          <w:p w:rsidR="007105D0" w:rsidRPr="009C5AE6" w:rsidRDefault="007105D0" w:rsidP="007105D0">
            <w:pPr>
              <w:rPr>
                <w:sz w:val="20"/>
                <w:szCs w:val="20"/>
                <w:lang w:val="fr-FR"/>
              </w:rPr>
            </w:pPr>
            <w:r>
              <w:rPr>
                <w:sz w:val="20"/>
                <w:szCs w:val="20"/>
                <w:lang w:val="fr-FR"/>
              </w:rPr>
              <w:t xml:space="preserve">     Superior mesenteric</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lang w:val="fr-FR"/>
              </w:rPr>
            </w:pPr>
            <w:r>
              <w:rPr>
                <w:sz w:val="20"/>
                <w:szCs w:val="20"/>
                <w:lang w:val="fr-FR"/>
              </w:rPr>
              <w:t>Metastasis to a single distant organ</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27</w:t>
            </w:r>
          </w:p>
        </w:tc>
        <w:tc>
          <w:tcPr>
            <w:tcW w:w="432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7105D0" w:rsidRDefault="007105D0" w:rsidP="007105D0">
            <w:pPr>
              <w:rPr>
                <w:sz w:val="20"/>
                <w:szCs w:val="20"/>
                <w:lang w:val="fr-FR"/>
              </w:rPr>
            </w:pP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lang w:val="fr-FR"/>
              </w:rPr>
            </w:pPr>
            <w:r>
              <w:rPr>
                <w:sz w:val="20"/>
                <w:szCs w:val="20"/>
                <w:lang w:val="fr-FR"/>
              </w:rPr>
              <w:t>Stated as M1a, NOS</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M1a</w:t>
            </w:r>
          </w:p>
        </w:tc>
        <w:tc>
          <w:tcPr>
            <w:tcW w:w="90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30</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Metastases to more than one distant organ</w:t>
            </w:r>
          </w:p>
          <w:p w:rsidR="007105D0" w:rsidRDefault="007105D0" w:rsidP="007105D0">
            <w:pPr>
              <w:rPr>
                <w:sz w:val="20"/>
                <w:szCs w:val="20"/>
                <w:lang w:val="fr-FR"/>
              </w:rPr>
            </w:pPr>
            <w:r>
              <w:rPr>
                <w:sz w:val="20"/>
                <w:szCs w:val="20"/>
                <w:lang w:val="fr-FR"/>
              </w:rPr>
              <w:t>Metastases to the peritoneum</w:t>
            </w:r>
          </w:p>
          <w:p w:rsidR="007105D0" w:rsidRPr="009C5AE6" w:rsidRDefault="007105D0" w:rsidP="007105D0">
            <w:pPr>
              <w:rPr>
                <w:sz w:val="20"/>
                <w:szCs w:val="20"/>
                <w:lang w:val="fr-FR"/>
              </w:rPr>
            </w:pPr>
            <w:r>
              <w:rPr>
                <w:sz w:val="20"/>
                <w:szCs w:val="20"/>
                <w:lang w:val="fr-FR"/>
              </w:rPr>
              <w:t>Carcinomatosis</w:t>
            </w:r>
          </w:p>
        </w:tc>
        <w:tc>
          <w:tcPr>
            <w:tcW w:w="432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rPr>
                <w:sz w:val="20"/>
                <w:szCs w:val="20"/>
                <w:lang w:val="fr-FR"/>
              </w:rPr>
            </w:pPr>
            <w:r>
              <w:rPr>
                <w:sz w:val="20"/>
                <w:szCs w:val="20"/>
                <w:lang w:val="fr-FR"/>
              </w:rPr>
              <w:t>Metastasis to more than one distant lymph node chain</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35</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 xml:space="preserve">(08 or 15 or 25) PLUS 20 or 30) </w:t>
            </w:r>
          </w:p>
          <w:p w:rsidR="007105D0" w:rsidRPr="009C5AE6" w:rsidRDefault="007105D0" w:rsidP="007105D0">
            <w:pPr>
              <w:rPr>
                <w:sz w:val="20"/>
                <w:szCs w:val="20"/>
                <w:lang w:val="fr-FR"/>
              </w:rPr>
            </w:pPr>
            <w:r>
              <w:rPr>
                <w:sz w:val="20"/>
                <w:szCs w:val="20"/>
                <w:lang w:val="fr-FR"/>
              </w:rPr>
              <w:t>Distant lymph nodes plus other distant metastases</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lang w:val="fr-FR"/>
              </w:rPr>
            </w:pPr>
            <w:r>
              <w:rPr>
                <w:sz w:val="20"/>
                <w:szCs w:val="20"/>
                <w:lang w:val="fr-FR"/>
              </w:rPr>
              <w:t>Distant metastases to more than one distant organ</w:t>
            </w:r>
          </w:p>
          <w:p w:rsidR="007105D0" w:rsidRDefault="007105D0" w:rsidP="007105D0">
            <w:pPr>
              <w:rPr>
                <w:sz w:val="20"/>
                <w:szCs w:val="20"/>
                <w:lang w:val="fr-FR"/>
              </w:rPr>
            </w:pPr>
            <w:r>
              <w:rPr>
                <w:sz w:val="20"/>
                <w:szCs w:val="20"/>
                <w:lang w:val="fr-FR"/>
              </w:rPr>
              <w:t>Metastases to the peritoneum</w:t>
            </w:r>
          </w:p>
          <w:p w:rsidR="007105D0" w:rsidRDefault="007105D0" w:rsidP="007105D0">
            <w:pPr>
              <w:rPr>
                <w:sz w:val="20"/>
                <w:szCs w:val="20"/>
                <w:lang w:val="fr-FR"/>
              </w:rPr>
            </w:pPr>
            <w:r>
              <w:rPr>
                <w:sz w:val="20"/>
                <w:szCs w:val="20"/>
                <w:lang w:val="fr-FR"/>
              </w:rPr>
              <w:t>Carcinomatosis</w:t>
            </w:r>
          </w:p>
          <w:p w:rsidR="007105D0" w:rsidRPr="009C5AE6" w:rsidRDefault="007105D0" w:rsidP="007105D0">
            <w:pPr>
              <w:rPr>
                <w:sz w:val="20"/>
                <w:szCs w:val="20"/>
                <w:lang w:val="fr-FR"/>
              </w:rPr>
            </w:pPr>
            <w:r>
              <w:rPr>
                <w:sz w:val="20"/>
                <w:szCs w:val="20"/>
                <w:lang w:val="fr-FR"/>
              </w:rPr>
              <w:t>Stated as M1b, NOS</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170"/>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lastRenderedPageBreak/>
              <w:t>38</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lang w:val="fr-FR"/>
              </w:rPr>
            </w:pPr>
            <w:r>
              <w:rPr>
                <w:sz w:val="20"/>
                <w:szCs w:val="20"/>
                <w:lang w:val="fr-FR"/>
              </w:rPr>
              <w:t>Stated as M1b with no other information on distant metastases</w:t>
            </w:r>
          </w:p>
        </w:tc>
        <w:tc>
          <w:tcPr>
            <w:tcW w:w="432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7105D0" w:rsidRPr="009C5AE6" w:rsidRDefault="007105D0" w:rsidP="007105D0">
            <w:pPr>
              <w:rPr>
                <w:sz w:val="20"/>
                <w:szCs w:val="20"/>
                <w:lang w:val="fr-FR"/>
              </w:rPr>
            </w:pP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26"/>
          <w:jc w:val="center"/>
        </w:trPr>
        <w:tc>
          <w:tcPr>
            <w:tcW w:w="81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sidRPr="00D67A4F">
              <w:rPr>
                <w:sz w:val="20"/>
                <w:szCs w:val="20"/>
              </w:rPr>
              <w:t>45</w:t>
            </w:r>
          </w:p>
        </w:tc>
        <w:tc>
          <w:tcPr>
            <w:tcW w:w="432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7105D0" w:rsidRPr="00AC222D" w:rsidRDefault="007105D0" w:rsidP="007105D0">
            <w:pPr>
              <w:rPr>
                <w:strike/>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rsidR="007105D0" w:rsidRDefault="007105D0" w:rsidP="007105D0">
            <w:pPr>
              <w:rPr>
                <w:sz w:val="20"/>
                <w:szCs w:val="20"/>
              </w:rPr>
            </w:pPr>
            <w:r>
              <w:rPr>
                <w:sz w:val="20"/>
                <w:szCs w:val="20"/>
              </w:rPr>
              <w:t>(05 or 15 or 20) plus (25 or 35)</w:t>
            </w:r>
          </w:p>
          <w:p w:rsidR="007105D0" w:rsidRPr="00D67A4F" w:rsidRDefault="007105D0" w:rsidP="007105D0">
            <w:pPr>
              <w:rPr>
                <w:sz w:val="20"/>
                <w:szCs w:val="20"/>
              </w:rPr>
            </w:pPr>
            <w:r>
              <w:rPr>
                <w:sz w:val="20"/>
                <w:szCs w:val="20"/>
              </w:rPr>
              <w:t>Distant lymph node(s) plus other distant metastases</w:t>
            </w:r>
          </w:p>
        </w:tc>
        <w:tc>
          <w:tcPr>
            <w:tcW w:w="99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Pr>
                <w:sz w:val="20"/>
                <w:szCs w:val="20"/>
              </w:rPr>
              <w:t>M1b</w:t>
            </w:r>
          </w:p>
        </w:tc>
        <w:tc>
          <w:tcPr>
            <w:tcW w:w="90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sidRPr="00D67A4F">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sidRPr="00D67A4F">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D67A4F" w:rsidRDefault="007105D0" w:rsidP="007105D0">
            <w:pPr>
              <w:jc w:val="center"/>
              <w:rPr>
                <w:sz w:val="20"/>
                <w:szCs w:val="20"/>
              </w:rPr>
            </w:pPr>
            <w:r w:rsidRPr="00D67A4F">
              <w:rPr>
                <w:sz w:val="20"/>
                <w:szCs w:val="20"/>
              </w:rPr>
              <w:t>D</w:t>
            </w:r>
          </w:p>
        </w:tc>
      </w:tr>
      <w:tr w:rsidR="007105D0" w:rsidRPr="009C5AE6" w:rsidTr="009574F4">
        <w:trPr>
          <w:cantSplit/>
          <w:trHeight w:val="35"/>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60</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rPr>
            </w:pPr>
            <w:r>
              <w:rPr>
                <w:sz w:val="20"/>
                <w:szCs w:val="20"/>
              </w:rPr>
              <w:t>Distant metastasis, NOS</w:t>
            </w:r>
          </w:p>
          <w:p w:rsidR="007105D0" w:rsidRPr="009C5AE6" w:rsidRDefault="007105D0" w:rsidP="007105D0">
            <w:pPr>
              <w:rPr>
                <w:sz w:val="20"/>
                <w:szCs w:val="20"/>
              </w:rPr>
            </w:pPr>
            <w:r>
              <w:rPr>
                <w:sz w:val="20"/>
                <w:szCs w:val="20"/>
              </w:rPr>
              <w:t>Stated as M1[NOS] with no other information on distant metastases</w:t>
            </w:r>
          </w:p>
        </w:tc>
        <w:tc>
          <w:tcPr>
            <w:tcW w:w="4320" w:type="dxa"/>
            <w:tcBorders>
              <w:top w:val="single" w:sz="4" w:space="0" w:color="auto"/>
              <w:left w:val="single" w:sz="4" w:space="0" w:color="auto"/>
              <w:bottom w:val="single" w:sz="4" w:space="0" w:color="auto"/>
              <w:right w:val="single" w:sz="4" w:space="0" w:color="auto"/>
            </w:tcBorders>
          </w:tcPr>
          <w:p w:rsidR="007105D0" w:rsidRDefault="007105D0" w:rsidP="007105D0">
            <w:pPr>
              <w:rPr>
                <w:sz w:val="20"/>
                <w:szCs w:val="20"/>
              </w:rPr>
            </w:pPr>
            <w:r>
              <w:rPr>
                <w:sz w:val="20"/>
                <w:szCs w:val="20"/>
              </w:rPr>
              <w:t>Distant metastasis, NOS</w:t>
            </w:r>
          </w:p>
          <w:p w:rsidR="007105D0" w:rsidRPr="009C5AE6" w:rsidRDefault="007105D0" w:rsidP="007105D0">
            <w:pPr>
              <w:rPr>
                <w:sz w:val="20"/>
                <w:szCs w:val="20"/>
              </w:rPr>
            </w:pPr>
            <w:r>
              <w:rPr>
                <w:sz w:val="20"/>
                <w:szCs w:val="20"/>
              </w:rPr>
              <w:t>M1, NOS</w:t>
            </w:r>
          </w:p>
        </w:tc>
        <w:tc>
          <w:tcPr>
            <w:tcW w:w="990" w:type="dxa"/>
            <w:tcBorders>
              <w:top w:val="single" w:sz="4" w:space="0" w:color="auto"/>
              <w:left w:val="single" w:sz="4" w:space="0" w:color="auto"/>
              <w:bottom w:val="single" w:sz="4" w:space="0" w:color="auto"/>
              <w:right w:val="single" w:sz="4" w:space="0" w:color="auto"/>
            </w:tcBorders>
          </w:tcPr>
          <w:p w:rsidR="007105D0" w:rsidRDefault="007105D0" w:rsidP="007105D0">
            <w:pPr>
              <w:jc w:val="center"/>
              <w:rPr>
                <w:sz w:val="20"/>
                <w:szCs w:val="20"/>
              </w:rPr>
            </w:pPr>
            <w:r>
              <w:rPr>
                <w:sz w:val="20"/>
                <w:szCs w:val="20"/>
              </w:rPr>
              <w:t>N1NOS</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M1</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D</w:t>
            </w:r>
          </w:p>
        </w:tc>
      </w:tr>
      <w:tr w:rsidR="007105D0" w:rsidRPr="009C5AE6" w:rsidTr="009574F4">
        <w:trPr>
          <w:cantSplit/>
          <w:trHeight w:val="35"/>
          <w:jc w:val="center"/>
        </w:trPr>
        <w:tc>
          <w:tcPr>
            <w:tcW w:w="81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99</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rPr>
            </w:pPr>
            <w:r w:rsidRPr="009C5AE6">
              <w:rPr>
                <w:sz w:val="20"/>
                <w:szCs w:val="20"/>
              </w:rPr>
              <w:t>Unknown if distant metastasis</w:t>
            </w:r>
          </w:p>
          <w:p w:rsidR="007105D0" w:rsidRPr="009C5AE6" w:rsidRDefault="007105D0" w:rsidP="007105D0">
            <w:pPr>
              <w:rPr>
                <w:sz w:val="20"/>
                <w:szCs w:val="20"/>
              </w:rPr>
            </w:pPr>
            <w:r w:rsidRPr="009C5AE6">
              <w:rPr>
                <w:sz w:val="20"/>
                <w:szCs w:val="20"/>
              </w:rPr>
              <w:t>Distant metastasis cannot be assessed</w:t>
            </w:r>
          </w:p>
          <w:p w:rsidR="007105D0" w:rsidRPr="009C5AE6" w:rsidRDefault="007105D0" w:rsidP="007105D0">
            <w:pPr>
              <w:rPr>
                <w:sz w:val="20"/>
                <w:szCs w:val="20"/>
              </w:rPr>
            </w:pPr>
            <w:r w:rsidRPr="009C5AE6">
              <w:rPr>
                <w:sz w:val="20"/>
                <w:szCs w:val="20"/>
              </w:rPr>
              <w:t>Not documented in patient record</w:t>
            </w:r>
          </w:p>
        </w:tc>
        <w:tc>
          <w:tcPr>
            <w:tcW w:w="4320" w:type="dxa"/>
            <w:tcBorders>
              <w:top w:val="single" w:sz="4" w:space="0" w:color="auto"/>
              <w:left w:val="single" w:sz="4" w:space="0" w:color="auto"/>
              <w:bottom w:val="single" w:sz="4" w:space="0" w:color="auto"/>
              <w:right w:val="single" w:sz="4" w:space="0" w:color="auto"/>
            </w:tcBorders>
            <w:vAlign w:val="center"/>
          </w:tcPr>
          <w:p w:rsidR="007105D0" w:rsidRPr="009C5AE6" w:rsidRDefault="007105D0" w:rsidP="007105D0">
            <w:pPr>
              <w:rPr>
                <w:sz w:val="20"/>
                <w:szCs w:val="20"/>
              </w:rPr>
            </w:pPr>
            <w:r w:rsidRPr="009C5AE6">
              <w:rPr>
                <w:sz w:val="20"/>
                <w:szCs w:val="20"/>
              </w:rPr>
              <w:t>Unknown if distant metastasis</w:t>
            </w:r>
          </w:p>
          <w:p w:rsidR="007105D0" w:rsidRPr="009C5AE6" w:rsidRDefault="007105D0" w:rsidP="007105D0">
            <w:pPr>
              <w:rPr>
                <w:sz w:val="20"/>
                <w:szCs w:val="20"/>
              </w:rPr>
            </w:pPr>
            <w:r w:rsidRPr="009C5AE6">
              <w:rPr>
                <w:sz w:val="20"/>
                <w:szCs w:val="20"/>
              </w:rPr>
              <w:t>Distant metastasis cannot be assessed</w:t>
            </w:r>
          </w:p>
          <w:p w:rsidR="007105D0" w:rsidRPr="009C5AE6" w:rsidRDefault="007105D0" w:rsidP="007105D0">
            <w:pPr>
              <w:rPr>
                <w:sz w:val="20"/>
                <w:szCs w:val="20"/>
              </w:rPr>
            </w:pPr>
            <w:r w:rsidRPr="009C5AE6">
              <w:rPr>
                <w:sz w:val="20"/>
                <w:szCs w:val="20"/>
              </w:rPr>
              <w:t>Not documented in patient record</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Pr>
                <w:sz w:val="20"/>
                <w:szCs w:val="20"/>
              </w:rPr>
              <w:t>M0</w:t>
            </w:r>
          </w:p>
        </w:tc>
        <w:tc>
          <w:tcPr>
            <w:tcW w:w="90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MX</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U</w:t>
            </w:r>
          </w:p>
        </w:tc>
        <w:tc>
          <w:tcPr>
            <w:tcW w:w="990" w:type="dxa"/>
            <w:tcBorders>
              <w:top w:val="single" w:sz="4" w:space="0" w:color="auto"/>
              <w:left w:val="single" w:sz="4" w:space="0" w:color="auto"/>
              <w:bottom w:val="single" w:sz="4" w:space="0" w:color="auto"/>
              <w:right w:val="single" w:sz="4" w:space="0" w:color="auto"/>
            </w:tcBorders>
          </w:tcPr>
          <w:p w:rsidR="007105D0" w:rsidRPr="009C5AE6" w:rsidRDefault="007105D0" w:rsidP="007105D0">
            <w:pPr>
              <w:jc w:val="center"/>
              <w:rPr>
                <w:sz w:val="20"/>
                <w:szCs w:val="20"/>
              </w:rPr>
            </w:pPr>
            <w:r w:rsidRPr="009C5AE6">
              <w:rPr>
                <w:sz w:val="20"/>
                <w:szCs w:val="20"/>
              </w:rPr>
              <w:t>U</w:t>
            </w:r>
          </w:p>
        </w:tc>
      </w:tr>
    </w:tbl>
    <w:p w:rsidR="007105D0" w:rsidRPr="009C5AE6" w:rsidRDefault="007105D0" w:rsidP="007105D0">
      <w:pPr>
        <w:rPr>
          <w:b/>
        </w:rPr>
      </w:pPr>
    </w:p>
    <w:p w:rsidR="007105D0" w:rsidRDefault="007105D0" w:rsidP="007105D0">
      <w:pPr>
        <w:rPr>
          <w:b/>
        </w:rPr>
      </w:pPr>
    </w:p>
    <w:p w:rsidR="007105D0" w:rsidRPr="00B40EB6" w:rsidRDefault="007105D0" w:rsidP="007105D0">
      <w:r w:rsidRPr="00B40EB6">
        <w:t>The following values for Colon are obsolete.  They have been excluded from this table but will be considered valid responses if reported:  10, 40 and 50.</w:t>
      </w:r>
    </w:p>
    <w:p w:rsidR="007105D0" w:rsidRPr="00B40EB6" w:rsidRDefault="007105D0" w:rsidP="007105D0"/>
    <w:p w:rsidR="007105D0" w:rsidRPr="00B40EB6" w:rsidRDefault="007105D0" w:rsidP="007105D0"/>
    <w:p w:rsidR="007105D0" w:rsidRDefault="007105D0" w:rsidP="007105D0">
      <w:r w:rsidRPr="00B40EB6">
        <w:t>The following values for Rectum are obsolete.  They have been excluded from this table, but will be considered valid responses if reported:  10, 11, 12, 40</w:t>
      </w:r>
      <w:r>
        <w:t xml:space="preserve"> and </w:t>
      </w:r>
      <w:r w:rsidRPr="00B40EB6">
        <w:t>50</w:t>
      </w:r>
    </w:p>
    <w:p w:rsidR="007105D0" w:rsidRDefault="007105D0" w:rsidP="007105D0"/>
    <w:p w:rsidR="007105D0" w:rsidRDefault="007105D0" w:rsidP="007105D0">
      <w:pPr>
        <w:sectPr w:rsidR="007105D0" w:rsidSect="007105D0">
          <w:headerReference w:type="even" r:id="rId156"/>
          <w:headerReference w:type="default" r:id="rId157"/>
          <w:footerReference w:type="even" r:id="rId158"/>
          <w:footerReference w:type="default" r:id="rId159"/>
          <w:pgSz w:w="15840" w:h="12240" w:orient="landscape" w:code="1"/>
          <w:pgMar w:top="1440" w:right="1440" w:bottom="1440" w:left="1440" w:header="720" w:footer="720" w:gutter="0"/>
          <w:cols w:space="720"/>
          <w:noEndnote/>
          <w:docGrid w:linePitch="326"/>
        </w:sectPr>
      </w:pPr>
    </w:p>
    <w:p w:rsidR="007105D0" w:rsidRPr="009C5AE6" w:rsidRDefault="007105D0" w:rsidP="007105D0">
      <w:pPr>
        <w:ind w:left="2160" w:hanging="2160"/>
        <w:jc w:val="center"/>
        <w:rPr>
          <w:b/>
          <w:sz w:val="52"/>
          <w:szCs w:val="52"/>
        </w:rPr>
      </w:pPr>
      <w:r w:rsidRPr="009C5AE6">
        <w:rPr>
          <w:b/>
          <w:sz w:val="52"/>
          <w:szCs w:val="52"/>
        </w:rPr>
        <w:lastRenderedPageBreak/>
        <w:t xml:space="preserve">CHAPTER </w:t>
      </w:r>
      <w:r>
        <w:rPr>
          <w:b/>
          <w:sz w:val="52"/>
          <w:szCs w:val="52"/>
        </w:rPr>
        <w:t>4</w:t>
      </w:r>
    </w:p>
    <w:p w:rsidR="007105D0" w:rsidRPr="009C5AE6" w:rsidRDefault="007105D0" w:rsidP="007105D0">
      <w:pPr>
        <w:jc w:val="center"/>
        <w:rPr>
          <w:b/>
          <w:sz w:val="52"/>
          <w:szCs w:val="52"/>
        </w:rPr>
      </w:pPr>
    </w:p>
    <w:p w:rsidR="007105D0" w:rsidRPr="009C5AE6" w:rsidRDefault="007105D0" w:rsidP="007105D0">
      <w:pPr>
        <w:jc w:val="center"/>
        <w:rPr>
          <w:b/>
          <w:sz w:val="52"/>
          <w:szCs w:val="52"/>
        </w:rPr>
      </w:pPr>
    </w:p>
    <w:p w:rsidR="007105D0" w:rsidRPr="009C5AE6" w:rsidRDefault="007105D0" w:rsidP="007105D0">
      <w:pPr>
        <w:ind w:left="2160" w:hanging="2160"/>
        <w:jc w:val="center"/>
        <w:rPr>
          <w:b/>
          <w:sz w:val="52"/>
          <w:szCs w:val="52"/>
        </w:rPr>
      </w:pPr>
      <w:r w:rsidRPr="009C5AE6">
        <w:rPr>
          <w:b/>
          <w:sz w:val="52"/>
          <w:szCs w:val="52"/>
        </w:rPr>
        <w:t>References</w:t>
      </w:r>
    </w:p>
    <w:p w:rsidR="007105D0" w:rsidRDefault="007105D0" w:rsidP="007105D0">
      <w:pPr>
        <w:ind w:left="2160" w:hanging="2160"/>
      </w:pPr>
      <w:r w:rsidRPr="009C5AE6">
        <w:br w:type="page"/>
      </w:r>
    </w:p>
    <w:p w:rsidR="007105D0" w:rsidRDefault="007105D0" w:rsidP="007105D0">
      <w:pPr>
        <w:ind w:left="2160" w:hanging="2160"/>
      </w:pPr>
    </w:p>
    <w:p w:rsidR="007105D0" w:rsidRPr="009C5AE6" w:rsidRDefault="007105D0" w:rsidP="007105D0">
      <w:pPr>
        <w:ind w:left="2160" w:hanging="2160"/>
        <w:sectPr w:rsidR="007105D0" w:rsidRPr="009C5AE6" w:rsidSect="00102A9F">
          <w:headerReference w:type="even" r:id="rId160"/>
          <w:headerReference w:type="default" r:id="rId161"/>
          <w:footerReference w:type="even" r:id="rId162"/>
          <w:footerReference w:type="default" r:id="rId163"/>
          <w:headerReference w:type="first" r:id="rId164"/>
          <w:pgSz w:w="12240" w:h="15840" w:code="1"/>
          <w:pgMar w:top="720" w:right="1440" w:bottom="720" w:left="1440" w:header="720" w:footer="720" w:gutter="0"/>
          <w:cols w:space="720"/>
          <w:noEndnote/>
        </w:sectPr>
      </w:pPr>
    </w:p>
    <w:p w:rsidR="007105D0" w:rsidRPr="00A60AB3" w:rsidRDefault="007105D0" w:rsidP="007105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rPr>
          <w:b/>
          <w:sz w:val="52"/>
          <w:szCs w:val="52"/>
        </w:rPr>
      </w:pPr>
      <w:bookmarkStart w:id="96" w:name="AppendixA"/>
      <w:r w:rsidRPr="00A60AB3">
        <w:rPr>
          <w:b/>
          <w:sz w:val="52"/>
          <w:szCs w:val="52"/>
        </w:rPr>
        <w:lastRenderedPageBreak/>
        <w:t>Appendix A</w:t>
      </w:r>
    </w:p>
    <w:bookmarkEnd w:id="96"/>
    <w:p w:rsidR="007105D0" w:rsidRPr="00A60AB3" w:rsidRDefault="007105D0" w:rsidP="007105D0">
      <w:pPr>
        <w:jc w:val="center"/>
        <w:rPr>
          <w:b/>
          <w:sz w:val="52"/>
          <w:szCs w:val="52"/>
        </w:rPr>
      </w:pPr>
    </w:p>
    <w:p w:rsidR="007105D0" w:rsidRPr="00A60AB3"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r w:rsidRPr="00A60AB3">
        <w:rPr>
          <w:b/>
          <w:sz w:val="52"/>
          <w:szCs w:val="52"/>
        </w:rPr>
        <w:t xml:space="preserve">CCDE Submission </w:t>
      </w:r>
    </w:p>
    <w:p w:rsidR="007105D0" w:rsidRPr="00A60AB3"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52"/>
          <w:szCs w:val="52"/>
        </w:rPr>
      </w:pPr>
      <w:r w:rsidRPr="00A60AB3">
        <w:rPr>
          <w:b/>
          <w:sz w:val="52"/>
          <w:szCs w:val="52"/>
        </w:rPr>
        <w:t>Narrative Guidelines</w:t>
      </w:r>
    </w:p>
    <w:p w:rsidR="007105D0"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48"/>
          <w:szCs w:val="48"/>
        </w:rPr>
      </w:pPr>
      <w:r w:rsidRPr="009C5AE6">
        <w:rPr>
          <w:b/>
          <w:sz w:val="48"/>
          <w:szCs w:val="48"/>
        </w:rPr>
        <w:br w:type="page"/>
      </w:r>
    </w:p>
    <w:p w:rsidR="007105D0" w:rsidRPr="009C5AE6"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48"/>
          <w:szCs w:val="48"/>
        </w:rPr>
      </w:pPr>
    </w:p>
    <w:p w:rsidR="007105D0" w:rsidRPr="009C5AE6"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sz w:val="48"/>
          <w:szCs w:val="48"/>
        </w:rPr>
        <w:sectPr w:rsidR="007105D0" w:rsidRPr="009C5AE6" w:rsidSect="00102A9F">
          <w:headerReference w:type="even" r:id="rId165"/>
          <w:headerReference w:type="default" r:id="rId166"/>
          <w:footerReference w:type="even" r:id="rId167"/>
          <w:footerReference w:type="default" r:id="rId168"/>
          <w:headerReference w:type="first" r:id="rId169"/>
          <w:pgSz w:w="12240" w:h="15840" w:code="1"/>
          <w:pgMar w:top="1440" w:right="1440" w:bottom="720" w:left="1440" w:header="1440" w:footer="720" w:gutter="0"/>
          <w:cols w:space="720"/>
          <w:noEndnote/>
        </w:sectPr>
      </w:pPr>
    </w:p>
    <w:p w:rsidR="007105D0" w:rsidRPr="009C5AE6" w:rsidRDefault="007105D0" w:rsidP="007105D0">
      <w:pPr>
        <w:widowControl/>
        <w:tabs>
          <w:tab w:val="center" w:pos="4680"/>
          <w:tab w:val="left" w:pos="5040"/>
          <w:tab w:val="left" w:pos="5760"/>
          <w:tab w:val="left" w:pos="6480"/>
          <w:tab w:val="left" w:pos="7200"/>
          <w:tab w:val="left" w:pos="7920"/>
          <w:tab w:val="left" w:pos="8208"/>
          <w:tab w:val="left" w:pos="8640"/>
          <w:tab w:val="left" w:pos="9360"/>
        </w:tabs>
        <w:jc w:val="center"/>
        <w:rPr>
          <w:b/>
        </w:rPr>
      </w:pPr>
    </w:p>
    <w:p w:rsidR="007105D0" w:rsidRPr="009C5AE6" w:rsidRDefault="007105D0" w:rsidP="007105D0">
      <w:pPr>
        <w:widowControl/>
        <w:jc w:val="center"/>
      </w:pPr>
      <w:r w:rsidRPr="009C5AE6">
        <w:t>CCDE Submission Narrative Guidelines</w:t>
      </w:r>
    </w:p>
    <w:p w:rsidR="007105D0" w:rsidRPr="009C5AE6" w:rsidRDefault="007105D0" w:rsidP="007105D0">
      <w:pPr>
        <w:widowControl/>
        <w:jc w:val="center"/>
      </w:pPr>
      <w:r>
        <w:t>January 1, 2010</w:t>
      </w:r>
    </w:p>
    <w:p w:rsidR="007105D0" w:rsidRPr="009C5AE6" w:rsidRDefault="007105D0" w:rsidP="007105D0">
      <w:pPr>
        <w:widowControl/>
      </w:pPr>
    </w:p>
    <w:p w:rsidR="007105D0" w:rsidRPr="009C5AE6" w:rsidRDefault="007105D0" w:rsidP="007105D0">
      <w:pPr>
        <w:widowControl/>
      </w:pPr>
    </w:p>
    <w:p w:rsidR="007105D0" w:rsidRPr="009C5AE6" w:rsidRDefault="007105D0" w:rsidP="007105D0">
      <w:pPr>
        <w:widowControl/>
      </w:pPr>
      <w:r w:rsidRPr="009C5AE6">
        <w:t xml:space="preserve">The submission narrative provides a structured way for </w:t>
      </w:r>
      <w:r>
        <w:t>grantee</w:t>
      </w:r>
      <w:r w:rsidRPr="009C5AE6">
        <w:t xml:space="preserve">s to respond to questions or issues identified during the CCDE data review.  </w:t>
      </w:r>
    </w:p>
    <w:p w:rsidR="007105D0" w:rsidRPr="009C5AE6" w:rsidRDefault="007105D0" w:rsidP="007105D0">
      <w:pPr>
        <w:widowControl/>
      </w:pPr>
    </w:p>
    <w:p w:rsidR="007105D0" w:rsidRPr="009C5AE6" w:rsidRDefault="007105D0" w:rsidP="007105D0">
      <w:pPr>
        <w:widowControl/>
      </w:pPr>
      <w:r w:rsidRPr="009C5AE6">
        <w:t>The submission narrative is comprised of two sections:</w:t>
      </w:r>
    </w:p>
    <w:p w:rsidR="007105D0" w:rsidRPr="009C5AE6" w:rsidRDefault="007105D0" w:rsidP="007105D0">
      <w:pPr>
        <w:widowControl/>
      </w:pPr>
    </w:p>
    <w:p w:rsidR="007105D0" w:rsidRPr="009C5AE6" w:rsidRDefault="007105D0" w:rsidP="007105D0">
      <w:pPr>
        <w:widowControl/>
        <w:numPr>
          <w:ilvl w:val="0"/>
          <w:numId w:val="13"/>
        </w:numPr>
      </w:pPr>
      <w:r w:rsidRPr="009C5AE6">
        <w:t xml:space="preserve">The first section should include written responses to any action items that were identified in the previous data submission.  Following the review and discussion of the </w:t>
      </w:r>
      <w:r>
        <w:t>grantee</w:t>
      </w:r>
      <w:r w:rsidRPr="009C5AE6">
        <w:t xml:space="preserve">’s CCDE data file by the CDC Program Consultant, CDC Scientific Consultant and IMS Clinical Data Technical Consultant and </w:t>
      </w:r>
      <w:r>
        <w:t>grantee</w:t>
      </w:r>
      <w:r w:rsidRPr="009C5AE6">
        <w:t xml:space="preserve"> staff, an Action Plan will be developed. The CDC Program Consultant will provide this information to the appropriate staff at the program. Each action item should be addressed by the </w:t>
      </w:r>
      <w:r>
        <w:t xml:space="preserve">grantee </w:t>
      </w:r>
      <w:r w:rsidRPr="009C5AE6">
        <w:t>in this first section.</w:t>
      </w:r>
    </w:p>
    <w:p w:rsidR="007105D0" w:rsidRPr="009C5AE6" w:rsidRDefault="007105D0" w:rsidP="007105D0">
      <w:pPr>
        <w:widowControl/>
      </w:pPr>
    </w:p>
    <w:p w:rsidR="007105D0" w:rsidRPr="009C5AE6" w:rsidRDefault="007105D0" w:rsidP="007105D0">
      <w:pPr>
        <w:widowControl/>
        <w:ind w:left="1080" w:hanging="720"/>
      </w:pPr>
      <w:r w:rsidRPr="009C5AE6">
        <w:t xml:space="preserve">II. </w:t>
      </w:r>
      <w:r w:rsidRPr="009C5AE6">
        <w:tab/>
        <w:t xml:space="preserve">     The second section should address the following questions.  If the question is not applicable to your program at this time, please indicate “N/A”:</w:t>
      </w:r>
    </w:p>
    <w:p w:rsidR="007105D0" w:rsidRPr="009C5AE6" w:rsidRDefault="007105D0" w:rsidP="007105D0">
      <w:pPr>
        <w:widowControl/>
        <w:ind w:left="1800" w:hanging="720"/>
      </w:pPr>
    </w:p>
    <w:p w:rsidR="007105D0" w:rsidRPr="009C5AE6" w:rsidRDefault="007105D0" w:rsidP="007105D0">
      <w:pPr>
        <w:widowControl/>
        <w:ind w:left="1800" w:hanging="720"/>
      </w:pPr>
      <w:r w:rsidRPr="009C5AE6">
        <w:t xml:space="preserve">1. </w:t>
      </w:r>
      <w:r w:rsidRPr="009C5AE6">
        <w:tab/>
        <w:t xml:space="preserve">Summarize reasons for any significant data issues identified by the program but not resolved prior to submitting the CCDE file to the CDC. </w:t>
      </w:r>
    </w:p>
    <w:p w:rsidR="007105D0" w:rsidRPr="009C5AE6" w:rsidRDefault="007105D0" w:rsidP="007105D0">
      <w:pPr>
        <w:widowControl/>
        <w:ind w:left="1800" w:hanging="720"/>
      </w:pPr>
    </w:p>
    <w:p w:rsidR="007105D0" w:rsidRPr="009C5AE6" w:rsidRDefault="007105D0" w:rsidP="007105D0">
      <w:pPr>
        <w:widowControl/>
        <w:ind w:left="1800" w:hanging="720"/>
      </w:pPr>
      <w:r w:rsidRPr="009C5AE6">
        <w:t>2.        Identify any modifications made to the software which generates the CCDE file that would cause significant changes in the distribution of the values for individual data items.</w:t>
      </w:r>
    </w:p>
    <w:p w:rsidR="007105D0" w:rsidRPr="009C5AE6" w:rsidRDefault="007105D0" w:rsidP="007105D0">
      <w:pPr>
        <w:widowControl/>
        <w:ind w:left="1800" w:hanging="720"/>
      </w:pPr>
    </w:p>
    <w:p w:rsidR="007105D0" w:rsidRPr="009C5AE6" w:rsidRDefault="007105D0" w:rsidP="007105D0">
      <w:pPr>
        <w:widowControl/>
        <w:numPr>
          <w:ilvl w:val="0"/>
          <w:numId w:val="14"/>
        </w:numPr>
        <w:ind w:hanging="720"/>
      </w:pPr>
      <w:r w:rsidRPr="009C5AE6">
        <w:t>Identify any batch recoding of records in the CCDE file that would cause significant changes in the distribution of the values for individual data items.</w:t>
      </w:r>
    </w:p>
    <w:p w:rsidR="007105D0" w:rsidRPr="009C5AE6" w:rsidRDefault="007105D0" w:rsidP="007105D0">
      <w:pPr>
        <w:widowControl/>
        <w:ind w:left="1800" w:hanging="720"/>
      </w:pPr>
    </w:p>
    <w:p w:rsidR="007105D0" w:rsidRPr="009C5AE6" w:rsidRDefault="007105D0" w:rsidP="007105D0">
      <w:pPr>
        <w:widowControl/>
        <w:numPr>
          <w:ilvl w:val="0"/>
          <w:numId w:val="14"/>
        </w:numPr>
        <w:ind w:hanging="720"/>
      </w:pPr>
      <w:r w:rsidRPr="009C5AE6">
        <w:t>Identify any data management staffing, system, or procedural changes that would affect the data management capacity.  Examples of these include staff turnover, revision of data collection forms, revision of data entry screens, a change in the data collection model (i.e. centralized to decentralized), etc.</w:t>
      </w:r>
    </w:p>
    <w:p w:rsidR="007105D0" w:rsidRPr="009C5AE6" w:rsidRDefault="007105D0" w:rsidP="007105D0">
      <w:pPr>
        <w:widowControl/>
      </w:pPr>
    </w:p>
    <w:p w:rsidR="007105D0" w:rsidRPr="009C5AE6" w:rsidRDefault="007105D0" w:rsidP="007105D0">
      <w:pPr>
        <w:widowControl/>
        <w:numPr>
          <w:ilvl w:val="0"/>
          <w:numId w:val="14"/>
        </w:numPr>
        <w:ind w:hanging="720"/>
      </w:pPr>
      <w:r w:rsidRPr="009C5AE6">
        <w:t>Identify any plans to significantly upgrade existing data management software, or to develop and migrate the client database to a new data management system.</w:t>
      </w:r>
    </w:p>
    <w:p w:rsidR="00107735" w:rsidRDefault="00107735" w:rsidP="007105D0">
      <w:pPr>
        <w:widowControl/>
        <w:autoSpaceDE/>
        <w:autoSpaceDN/>
        <w:adjustRightInd/>
        <w:sectPr w:rsidR="00107735" w:rsidSect="00B30FC7">
          <w:headerReference w:type="even" r:id="rId170"/>
          <w:headerReference w:type="default" r:id="rId171"/>
          <w:footerReference w:type="even" r:id="rId172"/>
          <w:footerReference w:type="default" r:id="rId173"/>
          <w:headerReference w:type="first" r:id="rId174"/>
          <w:pgSz w:w="12240" w:h="15840" w:code="1"/>
          <w:pgMar w:top="1440" w:right="1440" w:bottom="1440" w:left="1440" w:header="720" w:footer="720" w:gutter="0"/>
          <w:cols w:space="720"/>
          <w:noEndnote/>
        </w:sectPr>
      </w:pPr>
    </w:p>
    <w:p w:rsidR="007105D0" w:rsidRDefault="007105D0" w:rsidP="00107735">
      <w:pPr>
        <w:widowControl/>
      </w:pPr>
    </w:p>
    <w:p w:rsidR="007105D0" w:rsidRDefault="007105D0" w:rsidP="007105D0">
      <w:pPr>
        <w:widowControl/>
        <w:jc w:val="center"/>
        <w:sectPr w:rsidR="007105D0" w:rsidSect="00B30FC7">
          <w:pgSz w:w="12240" w:h="15840" w:code="1"/>
          <w:pgMar w:top="1440" w:right="1440" w:bottom="1440" w:left="1440" w:header="720" w:footer="720" w:gutter="0"/>
          <w:cols w:space="720"/>
          <w:noEndnote/>
        </w:sectPr>
      </w:pPr>
    </w:p>
    <w:p w:rsidR="007105D0" w:rsidRPr="002D0BE1" w:rsidRDefault="007105D0" w:rsidP="007105D0">
      <w:pPr>
        <w:widowControl/>
        <w:jc w:val="center"/>
        <w:rPr>
          <w:b/>
        </w:rPr>
      </w:pPr>
      <w:r w:rsidRPr="002D0BE1">
        <w:rPr>
          <w:b/>
        </w:rPr>
        <w:lastRenderedPageBreak/>
        <w:t>SAMPLE</w:t>
      </w:r>
    </w:p>
    <w:p w:rsidR="007105D0" w:rsidRPr="009C5AE6" w:rsidRDefault="007105D0" w:rsidP="007105D0">
      <w:pPr>
        <w:widowControl/>
        <w:jc w:val="center"/>
      </w:pPr>
      <w:r w:rsidRPr="009C5AE6">
        <w:t xml:space="preserve">CCDE Submission Narrative </w:t>
      </w:r>
      <w:r>
        <w:t>for Your Program</w:t>
      </w:r>
    </w:p>
    <w:p w:rsidR="007105D0" w:rsidRPr="009C5AE6" w:rsidRDefault="007105D0" w:rsidP="007105D0">
      <w:pPr>
        <w:widowControl/>
        <w:jc w:val="center"/>
      </w:pPr>
      <w:r>
        <w:t>September 2010 Submission</w:t>
      </w:r>
    </w:p>
    <w:p w:rsidR="007105D0" w:rsidRPr="009C5AE6" w:rsidRDefault="007105D0" w:rsidP="007105D0">
      <w:pPr>
        <w:widowControl/>
      </w:pPr>
    </w:p>
    <w:p w:rsidR="007105D0" w:rsidRPr="004D72E9" w:rsidRDefault="007105D0" w:rsidP="007105D0">
      <w:pPr>
        <w:widowControl/>
        <w:rPr>
          <w:u w:val="single"/>
        </w:rPr>
      </w:pPr>
      <w:r w:rsidRPr="004D72E9">
        <w:rPr>
          <w:u w:val="single"/>
        </w:rPr>
        <w:t>Part 1.  Action Item Responses</w:t>
      </w:r>
    </w:p>
    <w:p w:rsidR="007105D0" w:rsidRDefault="007105D0" w:rsidP="007105D0">
      <w:pPr>
        <w:widowControl/>
        <w:ind w:left="360" w:hanging="360"/>
      </w:pPr>
    </w:p>
    <w:p w:rsidR="007105D0" w:rsidRPr="0050473D" w:rsidRDefault="007105D0" w:rsidP="007105D0">
      <w:pPr>
        <w:widowControl/>
        <w:ind w:left="990" w:hanging="990"/>
        <w:rPr>
          <w:b/>
          <w:u w:val="single"/>
        </w:rPr>
      </w:pPr>
      <w:r w:rsidRPr="0050473D">
        <w:rPr>
          <w:b/>
          <w:u w:val="single"/>
        </w:rPr>
        <w:t>Standard Quality Indicator Guide</w:t>
      </w:r>
      <w:r>
        <w:rPr>
          <w:b/>
          <w:u w:val="single"/>
        </w:rPr>
        <w:t xml:space="preserve"> (SQIG)</w:t>
      </w:r>
    </w:p>
    <w:p w:rsidR="007105D0" w:rsidRDefault="007105D0" w:rsidP="007105D0">
      <w:pPr>
        <w:widowControl/>
        <w:ind w:left="990" w:hanging="990"/>
      </w:pPr>
    </w:p>
    <w:p w:rsidR="007105D0" w:rsidRDefault="007105D0" w:rsidP="007105D0">
      <w:pPr>
        <w:widowControl/>
        <w:ind w:left="990" w:hanging="990"/>
      </w:pPr>
      <w:r>
        <w:t>Item 8:   There are several records where Status of Final Diagnosis = Complete, but the Final Diagnosis and Date of Final Diagnosis are missing.</w:t>
      </w:r>
      <w:r>
        <w:br/>
      </w:r>
      <w:r w:rsidRPr="004D72E9">
        <w:rPr>
          <w:b/>
          <w:i/>
        </w:rPr>
        <w:t>RESPONSE:  We used the CCDE Edit program to identify 20 records with incomplete data.  These records were reviewed and corrected.</w:t>
      </w:r>
    </w:p>
    <w:p w:rsidR="007105D0" w:rsidRDefault="007105D0" w:rsidP="007105D0">
      <w:pPr>
        <w:widowControl/>
        <w:ind w:left="990" w:hanging="990"/>
      </w:pPr>
    </w:p>
    <w:p w:rsidR="007105D0" w:rsidRPr="009C5AE6" w:rsidRDefault="007105D0" w:rsidP="007105D0">
      <w:pPr>
        <w:widowControl/>
        <w:ind w:left="990" w:hanging="990"/>
      </w:pPr>
      <w:r>
        <w:t>Item 10:  The CDC provides a recommendation that at least 80% of clients should take less than 60 days from the beginning of screening until final diagnosis.  Your program does not meet this recommendation.  Please discuss causes for the delay between screening and diagnosis.</w:t>
      </w:r>
      <w:r>
        <w:br/>
      </w:r>
      <w:r w:rsidRPr="004D72E9">
        <w:rPr>
          <w:b/>
          <w:i/>
        </w:rPr>
        <w:t>RESPONSE:  While reviewing the cases we have discovered some reporting issues.  At the time of submission, we continue to evaluate all the causes for the delay in timeliness.  We will report on any findings as soon as possible.</w:t>
      </w:r>
      <w:r>
        <w:t xml:space="preserve"> </w:t>
      </w:r>
    </w:p>
    <w:p w:rsidR="007105D0" w:rsidRPr="009C5AE6" w:rsidRDefault="007105D0" w:rsidP="007105D0">
      <w:pPr>
        <w:widowControl/>
        <w:ind w:left="990" w:hanging="990"/>
      </w:pPr>
    </w:p>
    <w:p w:rsidR="007105D0" w:rsidRPr="004D72E9" w:rsidRDefault="007105D0" w:rsidP="007105D0">
      <w:pPr>
        <w:widowControl/>
        <w:ind w:left="360" w:hanging="360"/>
        <w:rPr>
          <w:u w:val="single"/>
        </w:rPr>
      </w:pPr>
      <w:r w:rsidRPr="004D72E9">
        <w:rPr>
          <w:u w:val="single"/>
        </w:rPr>
        <w:t xml:space="preserve">Part 2:  Address the following questions:  </w:t>
      </w:r>
    </w:p>
    <w:p w:rsidR="007105D0" w:rsidRPr="009C5AE6" w:rsidRDefault="007105D0" w:rsidP="007105D0">
      <w:pPr>
        <w:widowControl/>
        <w:ind w:left="360" w:hanging="360"/>
      </w:pPr>
    </w:p>
    <w:p w:rsidR="007105D0" w:rsidRPr="004D72E9" w:rsidRDefault="007105D0" w:rsidP="007105D0">
      <w:pPr>
        <w:pStyle w:val="ListParagraph"/>
        <w:numPr>
          <w:ilvl w:val="0"/>
          <w:numId w:val="33"/>
        </w:numPr>
        <w:spacing w:after="0" w:line="240" w:lineRule="auto"/>
        <w:ind w:left="360"/>
        <w:rPr>
          <w:rFonts w:ascii="Arial" w:hAnsi="Arial" w:cs="Arial"/>
          <w:sz w:val="24"/>
          <w:szCs w:val="24"/>
        </w:rPr>
      </w:pPr>
      <w:r w:rsidRPr="004D72E9">
        <w:rPr>
          <w:rFonts w:ascii="Arial" w:hAnsi="Arial" w:cs="Arial"/>
          <w:sz w:val="24"/>
          <w:szCs w:val="24"/>
        </w:rPr>
        <w:t xml:space="preserve">Summarize reasons for any significant data issues identified by the program but not resolved prior to submitting the CCDE file to the CDC. </w:t>
      </w:r>
      <w:r w:rsidRPr="004D72E9">
        <w:rPr>
          <w:rFonts w:ascii="Arial" w:hAnsi="Arial" w:cs="Arial"/>
          <w:sz w:val="24"/>
          <w:szCs w:val="24"/>
        </w:rPr>
        <w:br/>
      </w:r>
      <w:r w:rsidRPr="004D72E9">
        <w:rPr>
          <w:rFonts w:ascii="Arial" w:hAnsi="Arial" w:cs="Arial"/>
          <w:b/>
          <w:i/>
          <w:sz w:val="24"/>
          <w:szCs w:val="24"/>
        </w:rPr>
        <w:t>Please see response to SQIG Item 10.</w:t>
      </w:r>
    </w:p>
    <w:p w:rsidR="007105D0" w:rsidRPr="004D72E9" w:rsidRDefault="007105D0" w:rsidP="007105D0">
      <w:pPr>
        <w:widowControl/>
        <w:ind w:left="360" w:hanging="360"/>
      </w:pPr>
    </w:p>
    <w:p w:rsidR="007105D0" w:rsidRPr="004D72E9" w:rsidRDefault="007105D0" w:rsidP="007105D0">
      <w:pPr>
        <w:pStyle w:val="ListParagraph"/>
        <w:numPr>
          <w:ilvl w:val="0"/>
          <w:numId w:val="33"/>
        </w:numPr>
        <w:spacing w:after="0" w:line="240" w:lineRule="auto"/>
        <w:ind w:left="360"/>
        <w:rPr>
          <w:rFonts w:ascii="Arial" w:hAnsi="Arial" w:cs="Arial"/>
          <w:sz w:val="24"/>
          <w:szCs w:val="24"/>
        </w:rPr>
      </w:pPr>
      <w:r w:rsidRPr="004D72E9">
        <w:rPr>
          <w:rFonts w:ascii="Arial" w:hAnsi="Arial" w:cs="Arial"/>
          <w:sz w:val="24"/>
          <w:szCs w:val="24"/>
        </w:rPr>
        <w:t>Identify any modifications made to the software which generates the CCDE file that would cause significant changes in the distribution of the values for individual data items.</w:t>
      </w:r>
      <w:r w:rsidRPr="004D72E9">
        <w:rPr>
          <w:rFonts w:ascii="Arial" w:hAnsi="Arial" w:cs="Arial"/>
          <w:sz w:val="24"/>
          <w:szCs w:val="24"/>
        </w:rPr>
        <w:br/>
      </w:r>
      <w:r w:rsidRPr="004D72E9">
        <w:rPr>
          <w:rFonts w:ascii="Arial" w:hAnsi="Arial" w:cs="Arial"/>
          <w:b/>
          <w:i/>
          <w:sz w:val="24"/>
          <w:szCs w:val="24"/>
        </w:rPr>
        <w:t>Not applicable.</w:t>
      </w:r>
    </w:p>
    <w:p w:rsidR="007105D0" w:rsidRPr="004D72E9" w:rsidRDefault="007105D0" w:rsidP="007105D0">
      <w:pPr>
        <w:widowControl/>
        <w:ind w:left="360" w:hanging="360"/>
      </w:pPr>
    </w:p>
    <w:p w:rsidR="007105D0" w:rsidRPr="004D72E9" w:rsidRDefault="007105D0" w:rsidP="007105D0">
      <w:pPr>
        <w:widowControl/>
        <w:numPr>
          <w:ilvl w:val="0"/>
          <w:numId w:val="33"/>
        </w:numPr>
        <w:ind w:left="360"/>
        <w:rPr>
          <w:i/>
        </w:rPr>
      </w:pPr>
      <w:r w:rsidRPr="004D72E9">
        <w:t>Identify any batch recoding of records in the CCDE file that would cause significant changes in the distribution of the values for individual data items.</w:t>
      </w:r>
      <w:r w:rsidRPr="004D72E9">
        <w:br/>
      </w:r>
      <w:r w:rsidRPr="004D72E9">
        <w:rPr>
          <w:b/>
          <w:i/>
        </w:rPr>
        <w:t>We modified how our export program creates the record ID.  The record ID has been changed for all records reported in this submission.</w:t>
      </w:r>
    </w:p>
    <w:p w:rsidR="007105D0" w:rsidRPr="004D72E9" w:rsidRDefault="007105D0" w:rsidP="007105D0">
      <w:pPr>
        <w:widowControl/>
        <w:ind w:left="360" w:hanging="360"/>
      </w:pPr>
    </w:p>
    <w:p w:rsidR="007105D0" w:rsidRPr="004D72E9" w:rsidRDefault="007105D0" w:rsidP="007105D0">
      <w:pPr>
        <w:widowControl/>
        <w:numPr>
          <w:ilvl w:val="0"/>
          <w:numId w:val="33"/>
        </w:numPr>
        <w:ind w:left="360"/>
      </w:pPr>
      <w:r w:rsidRPr="004D72E9">
        <w:t xml:space="preserve">Identify any data management staffing, system, or procedural changes that would affect the data management capacity.  </w:t>
      </w:r>
      <w:r w:rsidRPr="004D72E9">
        <w:br/>
      </w:r>
      <w:r w:rsidRPr="004D72E9">
        <w:rPr>
          <w:b/>
          <w:i/>
        </w:rPr>
        <w:t>Not applicable.</w:t>
      </w:r>
      <w:r w:rsidRPr="004D72E9">
        <w:br/>
      </w:r>
    </w:p>
    <w:p w:rsidR="007105D0" w:rsidRPr="006F68EB" w:rsidRDefault="007105D0" w:rsidP="007105D0">
      <w:pPr>
        <w:widowControl/>
        <w:numPr>
          <w:ilvl w:val="0"/>
          <w:numId w:val="33"/>
        </w:numPr>
        <w:autoSpaceDE/>
        <w:autoSpaceDN/>
        <w:adjustRightInd/>
        <w:ind w:left="360"/>
        <w:rPr>
          <w:i/>
        </w:rPr>
      </w:pPr>
      <w:r w:rsidRPr="004D72E9">
        <w:t>Identify any plans to significantly upgrade existing data management software, or to develop and migrate the client database to a new data management system.</w:t>
      </w:r>
      <w:r w:rsidRPr="004D72E9">
        <w:br/>
      </w:r>
      <w:r w:rsidRPr="006F68EB">
        <w:rPr>
          <w:b/>
          <w:i/>
        </w:rPr>
        <w:t>Not applicable.</w:t>
      </w:r>
    </w:p>
    <w:p w:rsidR="00107735" w:rsidRDefault="00107735" w:rsidP="007105D0">
      <w:pPr>
        <w:widowControl/>
        <w:autoSpaceDE/>
        <w:autoSpaceDN/>
        <w:adjustRightInd/>
        <w:rPr>
          <w:b/>
          <w:i/>
        </w:rPr>
        <w:sectPr w:rsidR="00107735" w:rsidSect="00B30FC7">
          <w:headerReference w:type="even" r:id="rId175"/>
          <w:headerReference w:type="default" r:id="rId176"/>
          <w:footerReference w:type="even" r:id="rId177"/>
          <w:footerReference w:type="default" r:id="rId178"/>
          <w:pgSz w:w="12240" w:h="15840" w:code="1"/>
          <w:pgMar w:top="1440" w:right="1440" w:bottom="1440" w:left="1440" w:header="720" w:footer="720" w:gutter="0"/>
          <w:cols w:space="720"/>
          <w:noEndnote/>
        </w:sectPr>
      </w:pPr>
    </w:p>
    <w:p w:rsidR="007105D0" w:rsidRDefault="007105D0" w:rsidP="007105D0">
      <w:pPr>
        <w:widowControl/>
        <w:rPr>
          <w:b/>
        </w:rPr>
      </w:pPr>
    </w:p>
    <w:p w:rsidR="007105D0" w:rsidRDefault="007105D0" w:rsidP="007105D0">
      <w:pPr>
        <w:widowControl/>
        <w:sectPr w:rsidR="007105D0" w:rsidSect="00B30FC7">
          <w:pgSz w:w="12240" w:h="15840" w:code="1"/>
          <w:pgMar w:top="1440" w:right="1440" w:bottom="1440" w:left="1440" w:header="720" w:footer="720" w:gutter="0"/>
          <w:cols w:space="720"/>
          <w:noEndnote/>
        </w:sectPr>
      </w:pPr>
    </w:p>
    <w:p w:rsidR="007105D0" w:rsidRDefault="007105D0" w:rsidP="007105D0">
      <w:pPr>
        <w:widowControl/>
      </w:pPr>
    </w:p>
    <w:p w:rsidR="007105D0" w:rsidRDefault="007105D0" w:rsidP="007105D0">
      <w:pPr>
        <w:widowControl/>
        <w:autoSpaceDE/>
        <w:autoSpaceDN/>
        <w:adjustRightInd/>
      </w:pPr>
    </w:p>
    <w:p w:rsidR="007105D0" w:rsidRPr="009C5AE6" w:rsidRDefault="007105D0" w:rsidP="007105D0">
      <w:pPr>
        <w:jc w:val="center"/>
        <w:rPr>
          <w:b/>
          <w:sz w:val="52"/>
          <w:szCs w:val="52"/>
        </w:rPr>
      </w:pPr>
      <w:bookmarkStart w:id="97" w:name="AppendixB"/>
      <w:r w:rsidRPr="009C5AE6">
        <w:rPr>
          <w:b/>
          <w:sz w:val="52"/>
          <w:szCs w:val="52"/>
        </w:rPr>
        <w:t xml:space="preserve">APPENDIX </w:t>
      </w:r>
      <w:r>
        <w:rPr>
          <w:b/>
          <w:sz w:val="52"/>
          <w:szCs w:val="52"/>
        </w:rPr>
        <w:t>B</w:t>
      </w:r>
    </w:p>
    <w:bookmarkEnd w:id="97"/>
    <w:p w:rsidR="007105D0" w:rsidRPr="009C5AE6" w:rsidRDefault="007105D0" w:rsidP="007105D0">
      <w:pPr>
        <w:jc w:val="center"/>
        <w:rPr>
          <w:b/>
          <w:sz w:val="52"/>
          <w:szCs w:val="52"/>
        </w:rPr>
      </w:pPr>
    </w:p>
    <w:p w:rsidR="007105D0" w:rsidRDefault="007105D0" w:rsidP="007105D0">
      <w:pPr>
        <w:jc w:val="center"/>
        <w:rPr>
          <w:b/>
          <w:sz w:val="52"/>
          <w:szCs w:val="52"/>
        </w:rPr>
      </w:pPr>
      <w:r>
        <w:rPr>
          <w:b/>
          <w:sz w:val="52"/>
          <w:szCs w:val="52"/>
        </w:rPr>
        <w:t xml:space="preserve">CDC </w:t>
      </w:r>
      <w:r w:rsidRPr="009C5AE6">
        <w:rPr>
          <w:b/>
          <w:sz w:val="52"/>
          <w:szCs w:val="52"/>
        </w:rPr>
        <w:t xml:space="preserve">RACE AND </w:t>
      </w:r>
    </w:p>
    <w:p w:rsidR="007105D0" w:rsidRPr="009C5AE6" w:rsidRDefault="007105D0" w:rsidP="007105D0">
      <w:pPr>
        <w:jc w:val="center"/>
      </w:pPr>
      <w:r w:rsidRPr="009C5AE6">
        <w:rPr>
          <w:b/>
          <w:sz w:val="52"/>
          <w:szCs w:val="52"/>
        </w:rPr>
        <w:t>ETHNICITY CODE SET</w:t>
      </w:r>
    </w:p>
    <w:p w:rsidR="007105D0" w:rsidRDefault="007105D0" w:rsidP="007105D0">
      <w:pPr>
        <w:jc w:val="center"/>
      </w:pPr>
      <w:r w:rsidRPr="009C5AE6">
        <w:br w:type="page"/>
      </w:r>
    </w:p>
    <w:p w:rsidR="007105D0" w:rsidRDefault="007105D0" w:rsidP="009679BE"/>
    <w:p w:rsidR="007105D0" w:rsidRPr="009C5AE6" w:rsidRDefault="007105D0" w:rsidP="007105D0">
      <w:pPr>
        <w:jc w:val="center"/>
        <w:sectPr w:rsidR="007105D0" w:rsidRPr="009C5AE6" w:rsidSect="00B30FC7">
          <w:headerReference w:type="even" r:id="rId179"/>
          <w:headerReference w:type="default" r:id="rId180"/>
          <w:footerReference w:type="even" r:id="rId181"/>
          <w:footerReference w:type="default" r:id="rId182"/>
          <w:pgSz w:w="12240" w:h="15840" w:code="1"/>
          <w:pgMar w:top="1440" w:right="1440" w:bottom="1440" w:left="1440" w:header="720" w:footer="720" w:gutter="0"/>
          <w:cols w:space="720"/>
          <w:noEndnote/>
        </w:sectPr>
      </w:pPr>
    </w:p>
    <w:p w:rsidR="007105D0" w:rsidRPr="009C5AE6" w:rsidRDefault="007105D0" w:rsidP="007105D0">
      <w:pPr>
        <w:jc w:val="center"/>
        <w:rPr>
          <w:b/>
        </w:rPr>
      </w:pPr>
      <w:r w:rsidRPr="009C5AE6">
        <w:rPr>
          <w:b/>
        </w:rPr>
        <w:lastRenderedPageBreak/>
        <w:t>TABLE 1 – RACE CONCEPTS AND CODES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912"/>
        <w:gridCol w:w="5187"/>
      </w:tblGrid>
      <w:tr w:rsidR="007105D0" w:rsidRPr="009C5AE6" w:rsidTr="007105D0">
        <w:trPr>
          <w:tblHeader/>
        </w:trPr>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jc w:val="center"/>
              <w:rPr>
                <w:b/>
                <w:smallCaps/>
              </w:rPr>
            </w:pPr>
            <w:r>
              <w:rPr>
                <w:b/>
                <w:smallCaps/>
              </w:rPr>
              <w:t>CC</w:t>
            </w:r>
            <w:r w:rsidRPr="009C5AE6">
              <w:rPr>
                <w:b/>
                <w:smallCaps/>
              </w:rPr>
              <w:t>DE Category</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jc w:val="center"/>
              <w:rPr>
                <w:b/>
                <w:smallCaps/>
              </w:rPr>
            </w:pPr>
            <w:r w:rsidRPr="009C5AE6">
              <w:rPr>
                <w:b/>
                <w:smallCaps/>
              </w:rPr>
              <w:t>Concept</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1.  White</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98" w:name="_Toc120348998"/>
            <w:r w:rsidRPr="009C5AE6">
              <w:rPr>
                <w:rFonts w:cs="Arial"/>
                <w:smallCaps/>
              </w:rPr>
              <w:t xml:space="preserve">European </w:t>
            </w:r>
            <w:r w:rsidRPr="009C5AE6">
              <w:rPr>
                <w:rFonts w:cs="Arial"/>
              </w:rPr>
              <w:t>(which may include:)</w:t>
            </w:r>
            <w:bookmarkEnd w:id="9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Armenian</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English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French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German</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Irish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Italian</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Polish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 xml:space="preserve">     Scottish</w:t>
            </w: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99" w:name="_Toc120348999"/>
            <w:r w:rsidRPr="009C5AE6">
              <w:rPr>
                <w:rFonts w:cs="Arial"/>
                <w:smallCaps/>
              </w:rPr>
              <w:t xml:space="preserve">Middle </w:t>
            </w:r>
            <w:smartTag w:uri="urn:schemas-microsoft-com:office:smarttags" w:element="place">
              <w:r w:rsidRPr="009C5AE6">
                <w:rPr>
                  <w:rFonts w:cs="Arial"/>
                  <w:smallCaps/>
                </w:rPr>
                <w:t>Eastern or</w:t>
              </w:r>
            </w:smartTag>
            <w:r w:rsidRPr="009C5AE6">
              <w:rPr>
                <w:rFonts w:cs="Arial"/>
                <w:smallCaps/>
              </w:rPr>
              <w:t xml:space="preserve"> North African </w:t>
            </w:r>
            <w:r w:rsidRPr="009C5AE6">
              <w:rPr>
                <w:rFonts w:cs="Arial"/>
              </w:rPr>
              <w:t>(which may include:)</w:t>
            </w:r>
            <w:bookmarkEnd w:id="9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0" w:name="_Toc120349000"/>
            <w:r w:rsidRPr="009C5AE6">
              <w:rPr>
                <w:rFonts w:cs="Arial"/>
                <w:b w:val="0"/>
              </w:rPr>
              <w:t>Assyrian</w:t>
            </w:r>
            <w:bookmarkEnd w:id="10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1" w:name="_Toc120349001"/>
            <w:r w:rsidRPr="009C5AE6">
              <w:rPr>
                <w:rFonts w:cs="Arial"/>
                <w:b w:val="0"/>
              </w:rPr>
              <w:t>Egyptian</w:t>
            </w:r>
            <w:bookmarkEnd w:id="10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2" w:name="_Toc120349002"/>
            <w:r w:rsidRPr="009C5AE6">
              <w:rPr>
                <w:rFonts w:cs="Arial"/>
                <w:b w:val="0"/>
              </w:rPr>
              <w:t>Iranian</w:t>
            </w:r>
            <w:bookmarkEnd w:id="10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3" w:name="_Toc120349003"/>
            <w:r w:rsidRPr="009C5AE6">
              <w:rPr>
                <w:rFonts w:cs="Arial"/>
                <w:b w:val="0"/>
              </w:rPr>
              <w:t>Iraqi</w:t>
            </w:r>
            <w:bookmarkEnd w:id="10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4" w:name="_Toc120349004"/>
            <w:r w:rsidRPr="009C5AE6">
              <w:rPr>
                <w:rFonts w:cs="Arial"/>
                <w:b w:val="0"/>
              </w:rPr>
              <w:t>Lebanese</w:t>
            </w:r>
            <w:bookmarkEnd w:id="10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5" w:name="_Toc120349005"/>
            <w:r w:rsidRPr="009C5AE6">
              <w:rPr>
                <w:rFonts w:cs="Arial"/>
                <w:b w:val="0"/>
              </w:rPr>
              <w:t>Palestinian</w:t>
            </w:r>
            <w:bookmarkEnd w:id="10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6" w:name="_Toc120349006"/>
            <w:r w:rsidRPr="009C5AE6">
              <w:rPr>
                <w:rFonts w:cs="Arial"/>
                <w:b w:val="0"/>
              </w:rPr>
              <w:t>Syrian</w:t>
            </w:r>
            <w:bookmarkEnd w:id="10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7" w:name="_Toc120349007"/>
            <w:r w:rsidRPr="009C5AE6">
              <w:rPr>
                <w:rFonts w:cs="Arial"/>
                <w:b w:val="0"/>
              </w:rPr>
              <w:t>Afghanistani</w:t>
            </w:r>
            <w:bookmarkEnd w:id="10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08" w:name="_Toc120349008"/>
            <w:r w:rsidRPr="009C5AE6">
              <w:rPr>
                <w:rFonts w:cs="Arial"/>
                <w:b w:val="0"/>
              </w:rPr>
              <w:t>Israeli</w:t>
            </w:r>
            <w:bookmarkEnd w:id="10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09" w:name="_Toc120349009"/>
            <w:r w:rsidRPr="009C5AE6">
              <w:rPr>
                <w:rFonts w:cs="Arial"/>
                <w:smallCaps/>
              </w:rPr>
              <w:t>Arab</w:t>
            </w:r>
            <w:bookmarkEnd w:id="10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2.  Black or African</w:t>
            </w:r>
          </w:p>
          <w:p w:rsidR="007105D0" w:rsidRPr="009C5AE6" w:rsidRDefault="007105D0" w:rsidP="007105D0">
            <w:r w:rsidRPr="009C5AE6">
              <w:t xml:space="preserve">     American</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10" w:name="_Toc120349010"/>
          </w:p>
          <w:p w:rsidR="007105D0" w:rsidRPr="009C5AE6" w:rsidRDefault="007105D0" w:rsidP="007105D0">
            <w:pPr>
              <w:pStyle w:val="Heading1"/>
              <w:rPr>
                <w:rFonts w:cs="Arial"/>
                <w:smallCaps/>
              </w:rPr>
            </w:pPr>
            <w:r w:rsidRPr="009C5AE6">
              <w:rPr>
                <w:rFonts w:cs="Arial"/>
                <w:smallCaps/>
              </w:rPr>
              <w:t>Black</w:t>
            </w:r>
            <w:bookmarkEnd w:id="11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11" w:name="_Toc120349011"/>
            <w:r w:rsidRPr="009C5AE6">
              <w:rPr>
                <w:rFonts w:cs="Arial"/>
                <w:smallCaps/>
              </w:rPr>
              <w:t>African American</w:t>
            </w:r>
            <w:bookmarkEnd w:id="11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12" w:name="_Toc120349012"/>
            <w:r w:rsidRPr="009C5AE6">
              <w:rPr>
                <w:rFonts w:cs="Arial"/>
                <w:smallCaps/>
              </w:rPr>
              <w:t xml:space="preserve">African </w:t>
            </w:r>
            <w:r w:rsidRPr="009C5AE6">
              <w:rPr>
                <w:rFonts w:cs="Arial"/>
              </w:rPr>
              <w:t>(which may include:)</w:t>
            </w:r>
            <w:bookmarkEnd w:id="11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3" w:name="_Toc120349013"/>
            <w:r w:rsidRPr="009C5AE6">
              <w:rPr>
                <w:rFonts w:cs="Arial"/>
                <w:b w:val="0"/>
              </w:rPr>
              <w:t>Botswanan</w:t>
            </w:r>
            <w:bookmarkEnd w:id="11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4" w:name="_Toc120349014"/>
            <w:r w:rsidRPr="009C5AE6">
              <w:rPr>
                <w:rFonts w:cs="Arial"/>
                <w:b w:val="0"/>
              </w:rPr>
              <w:t>Ethiopian</w:t>
            </w:r>
            <w:bookmarkEnd w:id="11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5" w:name="_Toc120349015"/>
            <w:r w:rsidRPr="009C5AE6">
              <w:rPr>
                <w:rFonts w:cs="Arial"/>
                <w:b w:val="0"/>
              </w:rPr>
              <w:t>Liberian</w:t>
            </w:r>
            <w:bookmarkEnd w:id="11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6" w:name="_Toc120349016"/>
            <w:r w:rsidRPr="009C5AE6">
              <w:rPr>
                <w:rFonts w:cs="Arial"/>
                <w:b w:val="0"/>
              </w:rPr>
              <w:t>Namibian</w:t>
            </w:r>
            <w:bookmarkEnd w:id="11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7" w:name="_Toc120349017"/>
            <w:r w:rsidRPr="009C5AE6">
              <w:rPr>
                <w:rFonts w:cs="Arial"/>
                <w:b w:val="0"/>
              </w:rPr>
              <w:t>Nigerian</w:t>
            </w:r>
            <w:bookmarkEnd w:id="11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18" w:name="_Toc120349018"/>
            <w:r w:rsidRPr="009C5AE6">
              <w:rPr>
                <w:rFonts w:cs="Arial"/>
                <w:b w:val="0"/>
              </w:rPr>
              <w:t>Zairian</w:t>
            </w:r>
            <w:bookmarkEnd w:id="11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19" w:name="_Toc120349019"/>
            <w:r w:rsidRPr="009C5AE6">
              <w:rPr>
                <w:rFonts w:cs="Arial"/>
              </w:rPr>
              <w:t>Bahamian</w:t>
            </w:r>
            <w:bookmarkEnd w:id="11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0" w:name="_Toc120349020"/>
            <w:r w:rsidRPr="009C5AE6">
              <w:rPr>
                <w:rFonts w:cs="Arial"/>
              </w:rPr>
              <w:t>Barbadian</w:t>
            </w:r>
            <w:bookmarkEnd w:id="12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1" w:name="_Toc120349021"/>
            <w:r w:rsidRPr="009C5AE6">
              <w:rPr>
                <w:rFonts w:cs="Arial"/>
              </w:rPr>
              <w:t>Dominican</w:t>
            </w:r>
            <w:bookmarkEnd w:id="12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2" w:name="_Toc120349022"/>
            <w:r w:rsidRPr="009C5AE6">
              <w:rPr>
                <w:rFonts w:cs="Arial"/>
              </w:rPr>
              <w:t>Dominican Islander</w:t>
            </w:r>
            <w:bookmarkEnd w:id="12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3" w:name="_Toc120349023"/>
            <w:r w:rsidRPr="009C5AE6">
              <w:rPr>
                <w:rFonts w:cs="Arial"/>
              </w:rPr>
              <w:t>Haitian</w:t>
            </w:r>
            <w:bookmarkEnd w:id="12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4" w:name="_Toc120349024"/>
            <w:r w:rsidRPr="009C5AE6">
              <w:rPr>
                <w:rFonts w:cs="Arial"/>
              </w:rPr>
              <w:t>Jamaican</w:t>
            </w:r>
            <w:bookmarkEnd w:id="124"/>
          </w:p>
        </w:tc>
      </w:tr>
      <w:tr w:rsidR="007105D0" w:rsidRPr="009C5AE6" w:rsidTr="007105D0">
        <w:tc>
          <w:tcPr>
            <w:tcW w:w="3912" w:type="dxa"/>
            <w:tcBorders>
              <w:top w:val="single" w:sz="6" w:space="0" w:color="auto"/>
              <w:left w:val="nil"/>
              <w:bottom w:val="nil"/>
              <w:right w:val="nil"/>
            </w:tcBorders>
          </w:tcPr>
          <w:p w:rsidR="007105D0" w:rsidRDefault="007105D0" w:rsidP="007105D0"/>
          <w:p w:rsidR="009679BE" w:rsidRPr="009C5AE6" w:rsidRDefault="009679BE" w:rsidP="007105D0"/>
        </w:tc>
        <w:tc>
          <w:tcPr>
            <w:tcW w:w="5187" w:type="dxa"/>
            <w:tcBorders>
              <w:top w:val="single" w:sz="6" w:space="0" w:color="auto"/>
              <w:left w:val="nil"/>
              <w:bottom w:val="nil"/>
              <w:right w:val="nil"/>
            </w:tcBorders>
          </w:tcPr>
          <w:p w:rsidR="007105D0" w:rsidRPr="009C5AE6" w:rsidRDefault="007105D0" w:rsidP="007105D0">
            <w:pPr>
              <w:pStyle w:val="Heading1"/>
              <w:rPr>
                <w:rFonts w:cs="Arial"/>
              </w:rPr>
            </w:pPr>
          </w:p>
        </w:tc>
      </w:tr>
      <w:tr w:rsidR="007105D0" w:rsidRPr="009C5AE6" w:rsidTr="007105D0">
        <w:tc>
          <w:tcPr>
            <w:tcW w:w="3912" w:type="dxa"/>
            <w:tcBorders>
              <w:top w:val="nil"/>
              <w:left w:val="single" w:sz="6" w:space="0" w:color="auto"/>
              <w:bottom w:val="single" w:sz="6" w:space="0" w:color="auto"/>
              <w:right w:val="single" w:sz="6" w:space="0" w:color="auto"/>
            </w:tcBorders>
          </w:tcPr>
          <w:p w:rsidR="007105D0" w:rsidRPr="009C5AE6" w:rsidRDefault="007105D0" w:rsidP="007105D0">
            <w:r w:rsidRPr="009C5AE6">
              <w:lastRenderedPageBreak/>
              <w:br w:type="page"/>
              <w:t>2.  Black or African</w:t>
            </w:r>
          </w:p>
          <w:p w:rsidR="007105D0" w:rsidRPr="009C5AE6" w:rsidRDefault="007105D0" w:rsidP="007105D0">
            <w:r w:rsidRPr="009C5AE6">
              <w:t xml:space="preserve">     American (cont’d)</w:t>
            </w:r>
          </w:p>
        </w:tc>
        <w:tc>
          <w:tcPr>
            <w:tcW w:w="5187" w:type="dxa"/>
            <w:tcBorders>
              <w:top w:val="nil"/>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5" w:name="_Toc120349025"/>
          </w:p>
          <w:p w:rsidR="007105D0" w:rsidRPr="009C5AE6" w:rsidRDefault="007105D0" w:rsidP="007105D0">
            <w:pPr>
              <w:pStyle w:val="Heading1"/>
              <w:rPr>
                <w:rFonts w:cs="Arial"/>
              </w:rPr>
            </w:pPr>
            <w:r w:rsidRPr="009C5AE6">
              <w:rPr>
                <w:rFonts w:cs="Arial"/>
              </w:rPr>
              <w:t>Tobagoan</w:t>
            </w:r>
            <w:bookmarkEnd w:id="12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6" w:name="_Toc120349026"/>
            <w:r w:rsidRPr="009C5AE6">
              <w:rPr>
                <w:rFonts w:cs="Arial"/>
              </w:rPr>
              <w:t>Trinidadian</w:t>
            </w:r>
            <w:bookmarkEnd w:id="12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7" w:name="_Toc120349027"/>
            <w:r w:rsidRPr="009C5AE6">
              <w:rPr>
                <w:rFonts w:cs="Arial"/>
              </w:rPr>
              <w:t>West Indian</w:t>
            </w:r>
            <w:bookmarkEnd w:id="127"/>
          </w:p>
        </w:tc>
      </w:tr>
      <w:tr w:rsidR="009679BE" w:rsidRPr="009C5AE6" w:rsidTr="007105D0">
        <w:tc>
          <w:tcPr>
            <w:tcW w:w="3912" w:type="dxa"/>
            <w:tcBorders>
              <w:top w:val="single" w:sz="6" w:space="0" w:color="auto"/>
              <w:left w:val="single" w:sz="6" w:space="0" w:color="auto"/>
              <w:bottom w:val="single" w:sz="6" w:space="0" w:color="auto"/>
              <w:right w:val="single" w:sz="6" w:space="0" w:color="auto"/>
            </w:tcBorders>
          </w:tcPr>
          <w:p w:rsidR="009679BE" w:rsidRPr="009C5AE6" w:rsidRDefault="009679BE" w:rsidP="007105D0"/>
        </w:tc>
        <w:tc>
          <w:tcPr>
            <w:tcW w:w="5187" w:type="dxa"/>
            <w:tcBorders>
              <w:top w:val="single" w:sz="6" w:space="0" w:color="auto"/>
              <w:left w:val="single" w:sz="6" w:space="0" w:color="auto"/>
              <w:bottom w:val="single" w:sz="6" w:space="0" w:color="auto"/>
              <w:right w:val="single" w:sz="6" w:space="0" w:color="auto"/>
            </w:tcBorders>
          </w:tcPr>
          <w:p w:rsidR="009679BE" w:rsidRPr="009C5AE6" w:rsidRDefault="009679BE" w:rsidP="007105D0">
            <w:pPr>
              <w:pStyle w:val="Heading1"/>
              <w:rPr>
                <w:rFonts w:cs="Arial"/>
              </w:rPr>
            </w:pP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3.  Asian</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8" w:name="_Toc120349028"/>
            <w:r w:rsidRPr="009C5AE6">
              <w:rPr>
                <w:rFonts w:cs="Arial"/>
              </w:rPr>
              <w:t>Asian Indian</w:t>
            </w:r>
            <w:bookmarkEnd w:id="12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29" w:name="_Toc120349029"/>
            <w:r w:rsidRPr="009C5AE6">
              <w:rPr>
                <w:rFonts w:cs="Arial"/>
              </w:rPr>
              <w:t>Bangladeshi</w:t>
            </w:r>
            <w:bookmarkEnd w:id="12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0" w:name="_Toc120349030"/>
            <w:r w:rsidRPr="009C5AE6">
              <w:rPr>
                <w:rFonts w:cs="Arial"/>
              </w:rPr>
              <w:t>Bhutanese</w:t>
            </w:r>
            <w:bookmarkEnd w:id="13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1" w:name="_Toc120349031"/>
            <w:r w:rsidRPr="009C5AE6">
              <w:rPr>
                <w:rFonts w:cs="Arial"/>
              </w:rPr>
              <w:t>Burmese</w:t>
            </w:r>
            <w:bookmarkEnd w:id="13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2" w:name="_Toc120349032"/>
            <w:r w:rsidRPr="009C5AE6">
              <w:rPr>
                <w:rFonts w:cs="Arial"/>
              </w:rPr>
              <w:t>Cambodian</w:t>
            </w:r>
            <w:bookmarkEnd w:id="13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3" w:name="_Toc120349033"/>
            <w:r w:rsidRPr="009C5AE6">
              <w:rPr>
                <w:rFonts w:cs="Arial"/>
              </w:rPr>
              <w:t>Chinese</w:t>
            </w:r>
            <w:bookmarkEnd w:id="13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4" w:name="_Toc120349034"/>
            <w:r w:rsidRPr="009C5AE6">
              <w:rPr>
                <w:rFonts w:cs="Arial"/>
              </w:rPr>
              <w:t>Taiwanese</w:t>
            </w:r>
            <w:bookmarkEnd w:id="13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5" w:name="_Toc120349035"/>
            <w:r w:rsidRPr="009C5AE6">
              <w:rPr>
                <w:rFonts w:cs="Arial"/>
              </w:rPr>
              <w:t>Filipino</w:t>
            </w:r>
            <w:bookmarkEnd w:id="13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6" w:name="_Toc120349036"/>
            <w:r w:rsidRPr="009C5AE6">
              <w:rPr>
                <w:rFonts w:cs="Arial"/>
              </w:rPr>
              <w:t>Hmong</w:t>
            </w:r>
            <w:bookmarkEnd w:id="13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7" w:name="_Toc120349037"/>
            <w:r w:rsidRPr="009C5AE6">
              <w:rPr>
                <w:rFonts w:cs="Arial"/>
              </w:rPr>
              <w:t>Indonesian</w:t>
            </w:r>
            <w:bookmarkEnd w:id="13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8" w:name="_Toc120349038"/>
            <w:r w:rsidRPr="009C5AE6">
              <w:rPr>
                <w:rFonts w:cs="Arial"/>
              </w:rPr>
              <w:t>Japanese</w:t>
            </w:r>
            <w:bookmarkEnd w:id="13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39" w:name="_Toc120349039"/>
            <w:r w:rsidRPr="009C5AE6">
              <w:rPr>
                <w:rFonts w:cs="Arial"/>
              </w:rPr>
              <w:t>Korean</w:t>
            </w:r>
            <w:bookmarkEnd w:id="13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0" w:name="_Toc120349040"/>
            <w:r w:rsidRPr="009C5AE6">
              <w:rPr>
                <w:rFonts w:cs="Arial"/>
              </w:rPr>
              <w:t>Laotian</w:t>
            </w:r>
            <w:bookmarkEnd w:id="14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1" w:name="_Toc120349041"/>
            <w:r w:rsidRPr="009C5AE6">
              <w:rPr>
                <w:rFonts w:cs="Arial"/>
              </w:rPr>
              <w:t>Malaysian</w:t>
            </w:r>
            <w:bookmarkEnd w:id="14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2" w:name="_Toc120349042"/>
            <w:r w:rsidRPr="009C5AE6">
              <w:rPr>
                <w:rFonts w:cs="Arial"/>
              </w:rPr>
              <w:t>Okinawan</w:t>
            </w:r>
            <w:bookmarkEnd w:id="14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3" w:name="_Toc120349043"/>
            <w:r w:rsidRPr="009C5AE6">
              <w:rPr>
                <w:rFonts w:cs="Arial"/>
              </w:rPr>
              <w:t>Pakistani</w:t>
            </w:r>
            <w:bookmarkEnd w:id="14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4" w:name="_Toc120349044"/>
            <w:r w:rsidRPr="009C5AE6">
              <w:rPr>
                <w:rFonts w:cs="Arial"/>
              </w:rPr>
              <w:t>Sri Lankan</w:t>
            </w:r>
            <w:bookmarkEnd w:id="14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5" w:name="_Toc120349045"/>
            <w:r w:rsidRPr="009C5AE6">
              <w:rPr>
                <w:rFonts w:cs="Arial"/>
              </w:rPr>
              <w:t>Thai</w:t>
            </w:r>
            <w:bookmarkEnd w:id="14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6" w:name="_Toc120349046"/>
            <w:r w:rsidRPr="009C5AE6">
              <w:rPr>
                <w:rFonts w:cs="Arial"/>
              </w:rPr>
              <w:t>Vietnamese</w:t>
            </w:r>
            <w:bookmarkEnd w:id="14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7" w:name="_Toc120349047"/>
            <w:smartTag w:uri="urn:schemas-microsoft-com:office:smarttags" w:element="City">
              <w:smartTag w:uri="urn:schemas-microsoft-com:office:smarttags" w:element="place">
                <w:r w:rsidRPr="009C5AE6">
                  <w:rPr>
                    <w:rFonts w:cs="Arial"/>
                  </w:rPr>
                  <w:t>Iwo</w:t>
                </w:r>
              </w:smartTag>
            </w:smartTag>
            <w:r w:rsidRPr="009C5AE6">
              <w:rPr>
                <w:rFonts w:cs="Arial"/>
              </w:rPr>
              <w:t xml:space="preserve"> Jiman</w:t>
            </w:r>
            <w:bookmarkEnd w:id="14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8" w:name="_Toc120349048"/>
            <w:r w:rsidRPr="009C5AE6">
              <w:rPr>
                <w:rFonts w:cs="Arial"/>
              </w:rPr>
              <w:t>Maldivian</w:t>
            </w:r>
            <w:bookmarkEnd w:id="14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49" w:name="_Toc120349049"/>
            <w:r w:rsidRPr="009C5AE6">
              <w:rPr>
                <w:rFonts w:cs="Arial"/>
              </w:rPr>
              <w:t>Nepalese</w:t>
            </w:r>
            <w:bookmarkEnd w:id="14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50" w:name="_Toc120349050"/>
            <w:r w:rsidRPr="009C5AE6">
              <w:rPr>
                <w:rFonts w:cs="Arial"/>
              </w:rPr>
              <w:t>Singaporean</w:t>
            </w:r>
            <w:bookmarkEnd w:id="150"/>
          </w:p>
        </w:tc>
      </w:tr>
      <w:tr w:rsidR="007105D0" w:rsidRPr="009C5AE6" w:rsidTr="007105D0">
        <w:trPr>
          <w:trHeight w:val="210"/>
        </w:trPr>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51" w:name="_Toc120349051"/>
            <w:smartTag w:uri="urn:schemas-microsoft-com:office:smarttags" w:element="country-region">
              <w:smartTag w:uri="urn:schemas-microsoft-com:office:smarttags" w:element="place">
                <w:r w:rsidRPr="009C5AE6">
                  <w:rPr>
                    <w:rFonts w:cs="Arial"/>
                  </w:rPr>
                  <w:t>Madagascar</w:t>
                </w:r>
              </w:smartTag>
            </w:smartTag>
            <w:bookmarkEnd w:id="151"/>
          </w:p>
        </w:tc>
      </w:tr>
      <w:tr w:rsidR="009679BE" w:rsidRPr="009C5AE6" w:rsidTr="009679BE">
        <w:trPr>
          <w:trHeight w:val="327"/>
        </w:trPr>
        <w:tc>
          <w:tcPr>
            <w:tcW w:w="3912" w:type="dxa"/>
            <w:tcBorders>
              <w:top w:val="single" w:sz="6" w:space="0" w:color="auto"/>
              <w:left w:val="single" w:sz="6" w:space="0" w:color="auto"/>
              <w:bottom w:val="single" w:sz="6" w:space="0" w:color="auto"/>
              <w:right w:val="single" w:sz="6" w:space="0" w:color="auto"/>
            </w:tcBorders>
          </w:tcPr>
          <w:p w:rsidR="009679BE" w:rsidRPr="009C5AE6" w:rsidRDefault="009679BE" w:rsidP="009679BE">
            <w:pPr>
              <w:widowControl/>
              <w:overflowPunct w:val="0"/>
              <w:spacing w:line="220" w:lineRule="exact"/>
              <w:ind w:left="360"/>
              <w:textAlignment w:val="baseline"/>
            </w:pPr>
          </w:p>
        </w:tc>
        <w:tc>
          <w:tcPr>
            <w:tcW w:w="5187" w:type="dxa"/>
            <w:tcBorders>
              <w:top w:val="single" w:sz="6" w:space="0" w:color="auto"/>
              <w:left w:val="single" w:sz="6" w:space="0" w:color="auto"/>
              <w:bottom w:val="single" w:sz="6" w:space="0" w:color="auto"/>
              <w:right w:val="single" w:sz="6" w:space="0" w:color="auto"/>
            </w:tcBorders>
          </w:tcPr>
          <w:p w:rsidR="009679BE" w:rsidRPr="009C5AE6" w:rsidRDefault="009679BE" w:rsidP="007105D0">
            <w:pPr>
              <w:pStyle w:val="Heading1"/>
              <w:spacing w:line="220" w:lineRule="exact"/>
              <w:rPr>
                <w:rFonts w:cs="Arial"/>
                <w:smallCaps/>
              </w:rPr>
            </w:pP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9679BE" w:rsidP="009679BE">
            <w:pPr>
              <w:widowControl/>
              <w:overflowPunct w:val="0"/>
              <w:spacing w:line="220" w:lineRule="exact"/>
              <w:textAlignment w:val="baseline"/>
            </w:pPr>
            <w:r>
              <w:t xml:space="preserve">4.  </w:t>
            </w:r>
            <w:r w:rsidR="007105D0" w:rsidRPr="009C5AE6">
              <w:t>Native Hawaiian or</w:t>
            </w:r>
          </w:p>
          <w:p w:rsidR="007105D0" w:rsidRPr="009C5AE6" w:rsidRDefault="007105D0" w:rsidP="007105D0">
            <w:pPr>
              <w:spacing w:line="220" w:lineRule="exact"/>
            </w:pPr>
            <w:r w:rsidRPr="009C5AE6">
              <w:t xml:space="preserve">     Other Pacific Islander</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spacing w:line="220" w:lineRule="exact"/>
              <w:rPr>
                <w:rFonts w:cs="Arial"/>
                <w:smallCaps/>
              </w:rPr>
            </w:pPr>
            <w:bookmarkStart w:id="152" w:name="_Toc120349052"/>
          </w:p>
          <w:p w:rsidR="007105D0" w:rsidRPr="009C5AE6" w:rsidRDefault="007105D0" w:rsidP="007105D0">
            <w:pPr>
              <w:pStyle w:val="Heading1"/>
              <w:spacing w:line="220" w:lineRule="exact"/>
              <w:rPr>
                <w:rFonts w:cs="Arial"/>
                <w:smallCaps/>
              </w:rPr>
            </w:pPr>
            <w:r w:rsidRPr="009C5AE6">
              <w:rPr>
                <w:rFonts w:cs="Arial"/>
                <w:smallCaps/>
              </w:rPr>
              <w:t xml:space="preserve">Polynesian </w:t>
            </w:r>
            <w:r w:rsidRPr="009C5AE6">
              <w:rPr>
                <w:rFonts w:cs="Arial"/>
              </w:rPr>
              <w:t>(which may include:)</w:t>
            </w:r>
            <w:bookmarkEnd w:id="15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3" w:name="_Toc120349053"/>
            <w:r w:rsidRPr="009C5AE6">
              <w:rPr>
                <w:rFonts w:cs="Arial"/>
                <w:b w:val="0"/>
              </w:rPr>
              <w:t>Native Hawaiian</w:t>
            </w:r>
            <w:bookmarkEnd w:id="15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4" w:name="_Toc120349054"/>
            <w:r w:rsidRPr="009C5AE6">
              <w:rPr>
                <w:rFonts w:cs="Arial"/>
                <w:b w:val="0"/>
              </w:rPr>
              <w:t>Samoan</w:t>
            </w:r>
            <w:bookmarkEnd w:id="15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5" w:name="_Toc120349055"/>
            <w:r w:rsidRPr="009C5AE6">
              <w:rPr>
                <w:rFonts w:cs="Arial"/>
                <w:b w:val="0"/>
              </w:rPr>
              <w:t>Tahitian</w:t>
            </w:r>
            <w:bookmarkEnd w:id="15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6" w:name="_Toc120349056"/>
            <w:r w:rsidRPr="009C5AE6">
              <w:rPr>
                <w:rFonts w:cs="Arial"/>
                <w:b w:val="0"/>
              </w:rPr>
              <w:t>Tongan</w:t>
            </w:r>
            <w:bookmarkEnd w:id="15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7" w:name="_Toc120349057"/>
            <w:r w:rsidRPr="009C5AE6">
              <w:rPr>
                <w:rFonts w:cs="Arial"/>
                <w:b w:val="0"/>
              </w:rPr>
              <w:t>Tokelauan</w:t>
            </w:r>
            <w:bookmarkEnd w:id="15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58" w:name="_Toc120349058"/>
            <w:r w:rsidRPr="009C5AE6">
              <w:rPr>
                <w:rFonts w:cs="Arial"/>
                <w:smallCaps/>
              </w:rPr>
              <w:t xml:space="preserve">Micronesian </w:t>
            </w:r>
            <w:r w:rsidRPr="009C5AE6">
              <w:rPr>
                <w:rFonts w:cs="Arial"/>
              </w:rPr>
              <w:t>(which may include:)</w:t>
            </w:r>
            <w:bookmarkEnd w:id="15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59" w:name="_Toc120349059"/>
            <w:r w:rsidRPr="009C5AE6">
              <w:rPr>
                <w:rFonts w:cs="Arial"/>
                <w:b w:val="0"/>
              </w:rPr>
              <w:t>Guamanian</w:t>
            </w:r>
            <w:bookmarkEnd w:id="15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0" w:name="_Toc120349060"/>
            <w:r w:rsidRPr="009C5AE6">
              <w:rPr>
                <w:rFonts w:cs="Arial"/>
                <w:b w:val="0"/>
              </w:rPr>
              <w:t>Chamorro</w:t>
            </w:r>
            <w:bookmarkEnd w:id="16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1" w:name="_Toc120349061"/>
            <w:r w:rsidRPr="009C5AE6">
              <w:rPr>
                <w:rFonts w:cs="Arial"/>
                <w:b w:val="0"/>
              </w:rPr>
              <w:t>Mariana Islander</w:t>
            </w:r>
            <w:bookmarkEnd w:id="16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2" w:name="_Toc120349062"/>
            <w:r w:rsidRPr="009C5AE6">
              <w:rPr>
                <w:rFonts w:cs="Arial"/>
                <w:b w:val="0"/>
              </w:rPr>
              <w:t>Marshallese</w:t>
            </w:r>
            <w:bookmarkEnd w:id="16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9679BE" w:rsidRPr="009C5AE6" w:rsidRDefault="009679BE" w:rsidP="009679BE">
            <w:pPr>
              <w:widowControl/>
              <w:overflowPunct w:val="0"/>
              <w:textAlignment w:val="baseline"/>
            </w:pPr>
            <w:r w:rsidRPr="009C5AE6">
              <w:lastRenderedPageBreak/>
              <w:t>4.  Native Hawaiian or</w:t>
            </w:r>
          </w:p>
          <w:p w:rsidR="007105D0" w:rsidRPr="009C5AE6" w:rsidRDefault="009679BE" w:rsidP="009679BE">
            <w:r w:rsidRPr="009C5AE6">
              <w:t xml:space="preserve">     Other Pacific Islander (Cont’d)</w:t>
            </w:r>
          </w:p>
        </w:tc>
        <w:tc>
          <w:tcPr>
            <w:tcW w:w="5187" w:type="dxa"/>
            <w:tcBorders>
              <w:top w:val="single" w:sz="6" w:space="0" w:color="auto"/>
              <w:left w:val="single" w:sz="6" w:space="0" w:color="auto"/>
              <w:bottom w:val="single" w:sz="6" w:space="0" w:color="auto"/>
              <w:right w:val="single" w:sz="6" w:space="0" w:color="auto"/>
            </w:tcBorders>
          </w:tcPr>
          <w:p w:rsidR="009679BE" w:rsidRDefault="009679BE" w:rsidP="007105D0">
            <w:pPr>
              <w:pStyle w:val="Heading1"/>
              <w:rPr>
                <w:rFonts w:cs="Arial"/>
                <w:b w:val="0"/>
              </w:rPr>
            </w:pPr>
          </w:p>
          <w:p w:rsidR="007105D0" w:rsidRPr="009C5AE6" w:rsidRDefault="007105D0" w:rsidP="007105D0">
            <w:pPr>
              <w:pStyle w:val="Heading1"/>
              <w:rPr>
                <w:rFonts w:cs="Arial"/>
                <w:b w:val="0"/>
              </w:rPr>
            </w:pPr>
            <w:r w:rsidRPr="009C5AE6">
              <w:rPr>
                <w:rFonts w:cs="Arial"/>
                <w:b w:val="0"/>
              </w:rPr>
              <w:t xml:space="preserve">     </w:t>
            </w:r>
            <w:bookmarkStart w:id="163" w:name="_Toc120349063"/>
            <w:r w:rsidRPr="009C5AE6">
              <w:rPr>
                <w:rFonts w:cs="Arial"/>
                <w:b w:val="0"/>
              </w:rPr>
              <w:t>Palauan</w:t>
            </w:r>
            <w:bookmarkEnd w:id="16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4" w:name="_Toc120349064"/>
            <w:r w:rsidRPr="009C5AE6">
              <w:rPr>
                <w:rFonts w:cs="Arial"/>
                <w:b w:val="0"/>
              </w:rPr>
              <w:t>Carolinian</w:t>
            </w:r>
            <w:bookmarkEnd w:id="16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5" w:name="_Toc120349065"/>
            <w:r w:rsidRPr="009C5AE6">
              <w:rPr>
                <w:rFonts w:cs="Arial"/>
                <w:b w:val="0"/>
              </w:rPr>
              <w:t>Kosraean</w:t>
            </w:r>
            <w:bookmarkEnd w:id="16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6" w:name="_Toc120349066"/>
            <w:r w:rsidRPr="009C5AE6">
              <w:rPr>
                <w:rFonts w:cs="Arial"/>
                <w:b w:val="0"/>
              </w:rPr>
              <w:t>Pohnpeian</w:t>
            </w:r>
            <w:bookmarkEnd w:id="16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7" w:name="_Toc120349067"/>
            <w:r w:rsidRPr="009C5AE6">
              <w:rPr>
                <w:rFonts w:cs="Arial"/>
                <w:b w:val="0"/>
              </w:rPr>
              <w:t>Yapese</w:t>
            </w:r>
            <w:bookmarkEnd w:id="16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8" w:name="_Toc120349068"/>
            <w:r w:rsidRPr="009C5AE6">
              <w:rPr>
                <w:rFonts w:cs="Arial"/>
                <w:b w:val="0"/>
              </w:rPr>
              <w:t>Saipanese</w:t>
            </w:r>
            <w:bookmarkEnd w:id="16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69" w:name="_Toc120349069"/>
            <w:smartTag w:uri="urn:schemas-microsoft-com:office:smarttags" w:element="country-region">
              <w:smartTag w:uri="urn:schemas-microsoft-com:office:smarttags" w:element="place">
                <w:r w:rsidRPr="009C5AE6">
                  <w:rPr>
                    <w:rFonts w:cs="Arial"/>
                    <w:b w:val="0"/>
                  </w:rPr>
                  <w:t>Kiribati</w:t>
                </w:r>
              </w:smartTag>
            </w:smartTag>
            <w:bookmarkEnd w:id="16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0" w:name="_Toc120349070"/>
            <w:r w:rsidRPr="009C5AE6">
              <w:rPr>
                <w:rFonts w:cs="Arial"/>
                <w:b w:val="0"/>
              </w:rPr>
              <w:t>Chuukese</w:t>
            </w:r>
            <w:bookmarkEnd w:id="17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71" w:name="_Toc120349071"/>
            <w:r w:rsidRPr="009C5AE6">
              <w:rPr>
                <w:rFonts w:cs="Arial"/>
                <w:smallCaps/>
              </w:rPr>
              <w:t xml:space="preserve">Melanesian </w:t>
            </w:r>
            <w:r w:rsidRPr="009C5AE6">
              <w:rPr>
                <w:rFonts w:cs="Arial"/>
              </w:rPr>
              <w:t>(which may include:)</w:t>
            </w:r>
            <w:bookmarkEnd w:id="17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2" w:name="_Toc120349072"/>
            <w:r w:rsidRPr="009C5AE6">
              <w:rPr>
                <w:rFonts w:cs="Arial"/>
                <w:b w:val="0"/>
              </w:rPr>
              <w:t>Fijian</w:t>
            </w:r>
            <w:bookmarkEnd w:id="17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3" w:name="_Toc120349073"/>
            <w:r w:rsidRPr="009C5AE6">
              <w:rPr>
                <w:rFonts w:cs="Arial"/>
                <w:b w:val="0"/>
              </w:rPr>
              <w:t>Papua New Guinean</w:t>
            </w:r>
            <w:bookmarkEnd w:id="17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4" w:name="_Toc120349074"/>
            <w:r w:rsidRPr="009C5AE6">
              <w:rPr>
                <w:rFonts w:cs="Arial"/>
                <w:b w:val="0"/>
              </w:rPr>
              <w:t>Solomon Islander</w:t>
            </w:r>
            <w:bookmarkEnd w:id="17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5" w:name="_Toc120349075"/>
            <w:smartTag w:uri="urn:schemas-microsoft-com:office:smarttags" w:element="place">
              <w:r w:rsidRPr="009C5AE6">
                <w:rPr>
                  <w:rFonts w:cs="Arial"/>
                  <w:b w:val="0"/>
                </w:rPr>
                <w:t>New Hebrides</w:t>
              </w:r>
            </w:smartTag>
            <w:bookmarkEnd w:id="17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76" w:name="_Toc120349076"/>
            <w:r w:rsidRPr="009C5AE6">
              <w:rPr>
                <w:rFonts w:cs="Arial"/>
                <w:smallCaps/>
              </w:rPr>
              <w:t>Other Pacific Islander</w:t>
            </w:r>
            <w:bookmarkEnd w:id="17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5.  American Indian or</w:t>
            </w:r>
          </w:p>
          <w:p w:rsidR="007105D0" w:rsidRPr="009C5AE6" w:rsidRDefault="007105D0" w:rsidP="007105D0">
            <w:r w:rsidRPr="009C5AE6">
              <w:t xml:space="preserve">     Alaskan Native</w:t>
            </w:r>
          </w:p>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77" w:name="_Toc120349077"/>
          </w:p>
          <w:p w:rsidR="007105D0" w:rsidRPr="009C5AE6" w:rsidRDefault="007105D0" w:rsidP="007105D0">
            <w:pPr>
              <w:pStyle w:val="Heading1"/>
              <w:rPr>
                <w:rFonts w:cs="Arial"/>
                <w:smallCaps/>
              </w:rPr>
            </w:pPr>
            <w:r w:rsidRPr="009C5AE6">
              <w:rPr>
                <w:rFonts w:cs="Arial"/>
                <w:smallCaps/>
              </w:rPr>
              <w:t>American Indian</w:t>
            </w:r>
            <w:bookmarkEnd w:id="17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bookmarkStart w:id="178" w:name="_Toc120349078"/>
            <w:r w:rsidRPr="009C5AE6">
              <w:rPr>
                <w:rFonts w:cs="Arial"/>
                <w:smallCaps/>
              </w:rPr>
              <w:t>Canadian and Latin American Indian</w:t>
            </w:r>
            <w:r w:rsidRPr="009C5AE6">
              <w:rPr>
                <w:rFonts w:cs="Arial"/>
                <w:b w:val="0"/>
              </w:rPr>
              <w:t xml:space="preserve"> </w:t>
            </w:r>
            <w:r w:rsidRPr="009C5AE6">
              <w:rPr>
                <w:rFonts w:cs="Arial"/>
              </w:rPr>
              <w:t>(which may include:)</w:t>
            </w:r>
            <w:bookmarkEnd w:id="178"/>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79" w:name="_Toc120349079"/>
            <w:r w:rsidRPr="009C5AE6">
              <w:rPr>
                <w:rFonts w:cs="Arial"/>
                <w:b w:val="0"/>
              </w:rPr>
              <w:t>Canadian Indian</w:t>
            </w:r>
            <w:bookmarkEnd w:id="179"/>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0" w:name="_Toc120349080"/>
            <w:r w:rsidRPr="009C5AE6">
              <w:rPr>
                <w:rFonts w:cs="Arial"/>
                <w:b w:val="0"/>
              </w:rPr>
              <w:t>Central American Indian</w:t>
            </w:r>
            <w:bookmarkEnd w:id="180"/>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1" w:name="_Toc120349081"/>
            <w:r w:rsidRPr="009C5AE6">
              <w:rPr>
                <w:rFonts w:cs="Arial"/>
                <w:b w:val="0"/>
              </w:rPr>
              <w:t>French American Indian</w:t>
            </w:r>
            <w:bookmarkEnd w:id="181"/>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2" w:name="_Toc120349082"/>
            <w:r w:rsidRPr="009C5AE6">
              <w:rPr>
                <w:rFonts w:cs="Arial"/>
                <w:b w:val="0"/>
              </w:rPr>
              <w:t>Mexican American Indian</w:t>
            </w:r>
            <w:bookmarkEnd w:id="182"/>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3" w:name="_Toc120349083"/>
            <w:r w:rsidRPr="009C5AE6">
              <w:rPr>
                <w:rFonts w:cs="Arial"/>
                <w:b w:val="0"/>
              </w:rPr>
              <w:t>South American Indian</w:t>
            </w:r>
            <w:bookmarkEnd w:id="183"/>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4" w:name="_Toc120349084"/>
            <w:r w:rsidRPr="009C5AE6">
              <w:rPr>
                <w:rFonts w:cs="Arial"/>
                <w:b w:val="0"/>
              </w:rPr>
              <w:t>Spanish American Indian</w:t>
            </w:r>
            <w:bookmarkEnd w:id="184"/>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smallCaps/>
              </w:rPr>
            </w:pPr>
            <w:bookmarkStart w:id="185" w:name="_Toc120349085"/>
            <w:r w:rsidRPr="009C5AE6">
              <w:rPr>
                <w:rFonts w:cs="Arial"/>
                <w:smallCaps/>
              </w:rPr>
              <w:t xml:space="preserve">Alaskan Native </w:t>
            </w:r>
            <w:r w:rsidRPr="009C5AE6">
              <w:rPr>
                <w:rFonts w:cs="Arial"/>
              </w:rPr>
              <w:t>(which may include:)</w:t>
            </w:r>
            <w:bookmarkEnd w:id="185"/>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6" w:name="_Toc120349086"/>
            <w:r w:rsidRPr="009C5AE6">
              <w:rPr>
                <w:rFonts w:cs="Arial"/>
                <w:b w:val="0"/>
              </w:rPr>
              <w:t>Alaskan Indian</w:t>
            </w:r>
            <w:bookmarkEnd w:id="186"/>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7" w:name="_Toc120349087"/>
            <w:r w:rsidRPr="009C5AE6">
              <w:rPr>
                <w:rFonts w:cs="Arial"/>
                <w:b w:val="0"/>
              </w:rPr>
              <w:t>Inuit</w:t>
            </w:r>
            <w:bookmarkEnd w:id="187"/>
          </w:p>
        </w:tc>
      </w:tr>
      <w:tr w:rsidR="007105D0" w:rsidRPr="009C5AE6" w:rsidTr="007105D0">
        <w:tc>
          <w:tcPr>
            <w:tcW w:w="3912"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5187"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b w:val="0"/>
              </w:rPr>
            </w:pPr>
            <w:r w:rsidRPr="009C5AE6">
              <w:rPr>
                <w:rFonts w:cs="Arial"/>
                <w:b w:val="0"/>
              </w:rPr>
              <w:t xml:space="preserve">     </w:t>
            </w:r>
            <w:bookmarkStart w:id="188" w:name="_Toc120349088"/>
            <w:r w:rsidRPr="009C5AE6">
              <w:rPr>
                <w:rFonts w:cs="Arial"/>
                <w:b w:val="0"/>
              </w:rPr>
              <w:t>Aleut</w:t>
            </w:r>
            <w:bookmarkEnd w:id="188"/>
          </w:p>
        </w:tc>
      </w:tr>
    </w:tbl>
    <w:p w:rsidR="007105D0" w:rsidRPr="009C5AE6" w:rsidRDefault="007105D0" w:rsidP="007105D0"/>
    <w:p w:rsidR="007105D0" w:rsidRPr="009C5AE6" w:rsidRDefault="007105D0" w:rsidP="009679BE">
      <w:pPr>
        <w:ind w:left="2160" w:hanging="2160"/>
        <w:jc w:val="center"/>
      </w:pPr>
      <w:r w:rsidRPr="009C5AE6">
        <w:br w:type="page"/>
      </w:r>
    </w:p>
    <w:p w:rsidR="007105D0" w:rsidRPr="009C5AE6" w:rsidRDefault="007105D0" w:rsidP="007105D0">
      <w:pPr>
        <w:jc w:val="center"/>
        <w:rPr>
          <w:b/>
        </w:rPr>
      </w:pPr>
      <w:r w:rsidRPr="009C5AE6">
        <w:rPr>
          <w:b/>
        </w:rPr>
        <w:lastRenderedPageBreak/>
        <w:t>TABLE 2 – ETHNICITY CONCEPTS AND CODES</w:t>
      </w:r>
    </w:p>
    <w:p w:rsidR="007105D0" w:rsidRPr="009C5AE6" w:rsidRDefault="007105D0" w:rsidP="007105D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6840"/>
      </w:tblGrid>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jc w:val="center"/>
              <w:rPr>
                <w:b/>
                <w:smallCaps/>
              </w:rPr>
            </w:pPr>
            <w:r>
              <w:rPr>
                <w:b/>
                <w:smallCaps/>
              </w:rPr>
              <w:t>CCDE</w:t>
            </w:r>
            <w:r w:rsidRPr="009C5AE6">
              <w:rPr>
                <w:b/>
                <w:smallCaps/>
              </w:rPr>
              <w:t xml:space="preserve"> Category</w:t>
            </w:r>
          </w:p>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jc w:val="center"/>
              <w:rPr>
                <w:b/>
                <w:smallCaps/>
              </w:rPr>
            </w:pPr>
            <w:r w:rsidRPr="009C5AE6">
              <w:rPr>
                <w:b/>
                <w:smallCaps/>
              </w:rPr>
              <w:t>Concept</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Hispanic or Latino</w:t>
            </w:r>
          </w:p>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pStyle w:val="Heading1"/>
              <w:rPr>
                <w:rFonts w:cs="Arial"/>
              </w:rPr>
            </w:pPr>
            <w:bookmarkStart w:id="189" w:name="_Toc120349089"/>
            <w:r w:rsidRPr="009C5AE6">
              <w:rPr>
                <w:rFonts w:cs="Arial"/>
              </w:rPr>
              <w:t>Spaniard</w:t>
            </w:r>
            <w:bookmarkEnd w:id="189"/>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Mexican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Central American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South American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Latin American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Puerto Rican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Cuban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pPr>
              <w:rPr>
                <w:b/>
              </w:rPr>
            </w:pPr>
            <w:r w:rsidRPr="009C5AE6">
              <w:rPr>
                <w:b/>
              </w:rPr>
              <w:t>Dominican</w:t>
            </w:r>
          </w:p>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r>
      <w:tr w:rsidR="007105D0" w:rsidRPr="009C5AE6" w:rsidTr="007105D0">
        <w:tc>
          <w:tcPr>
            <w:tcW w:w="3258" w:type="dxa"/>
            <w:tcBorders>
              <w:top w:val="single" w:sz="6" w:space="0" w:color="auto"/>
              <w:left w:val="single" w:sz="6" w:space="0" w:color="auto"/>
              <w:bottom w:val="single" w:sz="6" w:space="0" w:color="auto"/>
              <w:right w:val="single" w:sz="6" w:space="0" w:color="auto"/>
            </w:tcBorders>
          </w:tcPr>
          <w:p w:rsidR="007105D0" w:rsidRPr="009C5AE6" w:rsidRDefault="007105D0" w:rsidP="007105D0">
            <w:r w:rsidRPr="009C5AE6">
              <w:t>Not Hispanic or Latino</w:t>
            </w:r>
          </w:p>
        </w:tc>
        <w:tc>
          <w:tcPr>
            <w:tcW w:w="6840" w:type="dxa"/>
            <w:tcBorders>
              <w:top w:val="single" w:sz="6" w:space="0" w:color="auto"/>
              <w:left w:val="single" w:sz="6" w:space="0" w:color="auto"/>
              <w:bottom w:val="single" w:sz="6" w:space="0" w:color="auto"/>
              <w:right w:val="single" w:sz="6" w:space="0" w:color="auto"/>
            </w:tcBorders>
          </w:tcPr>
          <w:p w:rsidR="007105D0" w:rsidRPr="009C5AE6" w:rsidRDefault="007105D0" w:rsidP="007105D0"/>
        </w:tc>
      </w:tr>
    </w:tbl>
    <w:p w:rsidR="007105D0" w:rsidRPr="009C5AE6" w:rsidRDefault="007105D0" w:rsidP="007105D0">
      <w:pPr>
        <w:ind w:left="2160" w:hanging="2160"/>
        <w:jc w:val="center"/>
        <w:rPr>
          <w:b/>
          <w:sz w:val="52"/>
          <w:szCs w:val="52"/>
        </w:rPr>
        <w:sectPr w:rsidR="007105D0" w:rsidRPr="009C5AE6" w:rsidSect="00102A9F">
          <w:headerReference w:type="even" r:id="rId183"/>
          <w:headerReference w:type="default" r:id="rId184"/>
          <w:footerReference w:type="even" r:id="rId185"/>
          <w:footerReference w:type="default" r:id="rId186"/>
          <w:headerReference w:type="first" r:id="rId187"/>
          <w:pgSz w:w="12240" w:h="15840" w:code="1"/>
          <w:pgMar w:top="1440" w:right="1440" w:bottom="1440" w:left="1440" w:header="720" w:footer="720" w:gutter="0"/>
          <w:cols w:space="720"/>
          <w:noEndnote/>
        </w:sectPr>
      </w:pPr>
    </w:p>
    <w:p w:rsidR="007105D0" w:rsidRDefault="007105D0" w:rsidP="007105D0">
      <w:pPr>
        <w:jc w:val="center"/>
        <w:rPr>
          <w:b/>
          <w:sz w:val="52"/>
          <w:szCs w:val="52"/>
        </w:rPr>
      </w:pPr>
      <w:bookmarkStart w:id="190" w:name="appendixC"/>
      <w:bookmarkEnd w:id="190"/>
      <w:r w:rsidRPr="009C5AE6">
        <w:rPr>
          <w:b/>
          <w:sz w:val="52"/>
          <w:szCs w:val="52"/>
        </w:rPr>
        <w:lastRenderedPageBreak/>
        <w:t xml:space="preserve">APPENDIX </w:t>
      </w:r>
      <w:r>
        <w:rPr>
          <w:b/>
          <w:sz w:val="52"/>
          <w:szCs w:val="52"/>
        </w:rPr>
        <w:t>C</w:t>
      </w:r>
    </w:p>
    <w:p w:rsidR="007105D0" w:rsidRDefault="007105D0" w:rsidP="007105D0">
      <w:pPr>
        <w:jc w:val="center"/>
        <w:rPr>
          <w:b/>
          <w:sz w:val="52"/>
          <w:szCs w:val="52"/>
        </w:rPr>
      </w:pPr>
    </w:p>
    <w:p w:rsidR="007105D0" w:rsidRPr="009C5AE6" w:rsidRDefault="007105D0" w:rsidP="007105D0">
      <w:pPr>
        <w:jc w:val="center"/>
      </w:pPr>
      <w:r>
        <w:rPr>
          <w:b/>
          <w:sz w:val="52"/>
          <w:szCs w:val="52"/>
        </w:rPr>
        <w:t>CCDE DATA DEFINITION TABLE</w:t>
      </w:r>
    </w:p>
    <w:p w:rsidR="007105D0" w:rsidRDefault="007105D0" w:rsidP="007105D0">
      <w:pPr>
        <w:widowControl/>
        <w:autoSpaceDE/>
        <w:autoSpaceDN/>
        <w:adjustRightInd/>
        <w:rPr>
          <w:b/>
          <w:sz w:val="52"/>
          <w:szCs w:val="52"/>
        </w:rPr>
      </w:pPr>
      <w:r>
        <w:rPr>
          <w:b/>
          <w:sz w:val="52"/>
          <w:szCs w:val="52"/>
        </w:rPr>
        <w:br w:type="page"/>
      </w:r>
      <w:r>
        <w:rPr>
          <w:b/>
          <w:sz w:val="52"/>
          <w:szCs w:val="52"/>
        </w:rPr>
        <w:lastRenderedPageBreak/>
        <w:br w:type="page"/>
      </w:r>
    </w:p>
    <w:p w:rsidR="007105D0" w:rsidRDefault="007105D0" w:rsidP="007105D0">
      <w:pPr>
        <w:widowControl/>
        <w:autoSpaceDE/>
        <w:autoSpaceDN/>
        <w:adjustRightInd/>
        <w:rPr>
          <w:b/>
          <w:sz w:val="52"/>
          <w:szCs w:val="52"/>
        </w:rPr>
      </w:pPr>
    </w:p>
    <w:p w:rsidR="007105D0" w:rsidRDefault="007105D0" w:rsidP="007105D0">
      <w:pPr>
        <w:jc w:val="center"/>
        <w:rPr>
          <w:b/>
          <w:sz w:val="52"/>
          <w:szCs w:val="52"/>
        </w:rPr>
      </w:pPr>
      <w:bookmarkStart w:id="191" w:name="appendixD"/>
      <w:r w:rsidRPr="009C5AE6">
        <w:rPr>
          <w:b/>
          <w:sz w:val="52"/>
          <w:szCs w:val="52"/>
        </w:rPr>
        <w:t xml:space="preserve">APPENDIX </w:t>
      </w:r>
      <w:r>
        <w:rPr>
          <w:b/>
          <w:sz w:val="52"/>
          <w:szCs w:val="52"/>
        </w:rPr>
        <w:t>D</w:t>
      </w:r>
    </w:p>
    <w:bookmarkEnd w:id="191"/>
    <w:p w:rsidR="007105D0" w:rsidRDefault="007105D0" w:rsidP="007105D0">
      <w:pPr>
        <w:jc w:val="center"/>
        <w:rPr>
          <w:b/>
          <w:sz w:val="52"/>
          <w:szCs w:val="52"/>
        </w:rPr>
      </w:pPr>
    </w:p>
    <w:p w:rsidR="007105D0" w:rsidRPr="009C5AE6" w:rsidRDefault="007105D0" w:rsidP="007105D0">
      <w:pPr>
        <w:jc w:val="center"/>
        <w:rPr>
          <w:b/>
          <w:sz w:val="52"/>
          <w:szCs w:val="52"/>
        </w:rPr>
      </w:pPr>
      <w:r>
        <w:rPr>
          <w:b/>
          <w:sz w:val="52"/>
          <w:szCs w:val="52"/>
        </w:rPr>
        <w:t>GLOSSARY OF TERMS</w:t>
      </w:r>
    </w:p>
    <w:p w:rsidR="007105D0" w:rsidRDefault="007105D0" w:rsidP="007105D0">
      <w:pPr>
        <w:rPr>
          <w:b/>
          <w:sz w:val="20"/>
          <w:szCs w:val="20"/>
        </w:rPr>
      </w:pPr>
    </w:p>
    <w:p w:rsidR="007105D0" w:rsidRDefault="007105D0" w:rsidP="007105D0">
      <w:pPr>
        <w:rPr>
          <w:b/>
          <w:sz w:val="20"/>
          <w:szCs w:val="20"/>
        </w:rPr>
      </w:pPr>
    </w:p>
    <w:p w:rsidR="007105D0" w:rsidRDefault="007105D0" w:rsidP="007105D0">
      <w:pPr>
        <w:widowControl/>
        <w:autoSpaceDE/>
        <w:autoSpaceDN/>
        <w:adjustRightInd/>
        <w:rPr>
          <w:b/>
          <w:sz w:val="20"/>
          <w:szCs w:val="20"/>
        </w:rPr>
      </w:pPr>
      <w:r>
        <w:rPr>
          <w:b/>
          <w:sz w:val="20"/>
          <w:szCs w:val="20"/>
        </w:rPr>
        <w:br w:type="page"/>
      </w:r>
    </w:p>
    <w:p w:rsidR="007105D0" w:rsidRDefault="007105D0" w:rsidP="007105D0">
      <w:pPr>
        <w:widowControl/>
        <w:autoSpaceDE/>
        <w:autoSpaceDN/>
        <w:adjustRightInd/>
        <w:rPr>
          <w:b/>
          <w:sz w:val="20"/>
          <w:szCs w:val="20"/>
        </w:rPr>
      </w:pPr>
      <w:r>
        <w:rPr>
          <w:b/>
          <w:sz w:val="20"/>
          <w:szCs w:val="20"/>
        </w:rPr>
        <w:lastRenderedPageBreak/>
        <w:br w:type="page"/>
      </w:r>
    </w:p>
    <w:p w:rsidR="007105D0" w:rsidRPr="000D2706" w:rsidRDefault="007105D0" w:rsidP="007105D0">
      <w:pPr>
        <w:rPr>
          <w:b/>
          <w:sz w:val="20"/>
          <w:szCs w:val="20"/>
        </w:rPr>
        <w:sectPr w:rsidR="007105D0" w:rsidRPr="000D2706" w:rsidSect="00102A9F">
          <w:headerReference w:type="even" r:id="rId188"/>
          <w:headerReference w:type="default" r:id="rId189"/>
          <w:footerReference w:type="even" r:id="rId190"/>
          <w:footerReference w:type="default" r:id="rId191"/>
          <w:pgSz w:w="12240" w:h="15840" w:code="1"/>
          <w:pgMar w:top="1440" w:right="1440" w:bottom="1440" w:left="1440" w:header="720" w:footer="720" w:gutter="0"/>
          <w:cols w:space="720"/>
          <w:noEndnot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1E0"/>
      </w:tblPr>
      <w:tblGrid>
        <w:gridCol w:w="3528"/>
        <w:gridCol w:w="6048"/>
      </w:tblGrid>
      <w:tr w:rsidR="007105D0" w:rsidRPr="009C5AE6" w:rsidTr="007105D0">
        <w:tc>
          <w:tcPr>
            <w:tcW w:w="3528" w:type="dxa"/>
          </w:tcPr>
          <w:p w:rsidR="007105D0" w:rsidRPr="009C5AE6" w:rsidRDefault="007105D0" w:rsidP="007105D0">
            <w:pPr>
              <w:pStyle w:val="Header"/>
              <w:tabs>
                <w:tab w:val="clear" w:pos="4320"/>
                <w:tab w:val="clear" w:pos="8640"/>
              </w:tabs>
            </w:pPr>
            <w:r w:rsidRPr="009C5AE6">
              <w:lastRenderedPageBreak/>
              <w:t>ACS:</w:t>
            </w:r>
          </w:p>
        </w:tc>
        <w:tc>
          <w:tcPr>
            <w:tcW w:w="6048" w:type="dxa"/>
          </w:tcPr>
          <w:p w:rsidR="007105D0" w:rsidRPr="009C5AE6" w:rsidRDefault="00CB587F" w:rsidP="007105D0">
            <w:pPr>
              <w:pStyle w:val="Header"/>
              <w:tabs>
                <w:tab w:val="clear" w:pos="4320"/>
                <w:tab w:val="clear" w:pos="8640"/>
              </w:tabs>
            </w:pPr>
            <w:hyperlink r:id="rId192" w:history="1">
              <w:r w:rsidR="007105D0" w:rsidRPr="009C5AE6">
                <w:rPr>
                  <w:rStyle w:val="Hyperlink"/>
                </w:rPr>
                <w:t>http://www.cancer.org</w:t>
              </w:r>
            </w:hyperlink>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Adenomatous polyp</w:t>
            </w:r>
          </w:p>
        </w:tc>
        <w:tc>
          <w:tcPr>
            <w:tcW w:w="6048" w:type="dxa"/>
          </w:tcPr>
          <w:p w:rsidR="007105D0" w:rsidRPr="009C5AE6" w:rsidRDefault="007105D0" w:rsidP="007105D0">
            <w:pPr>
              <w:pStyle w:val="Header"/>
              <w:tabs>
                <w:tab w:val="clear" w:pos="4320"/>
                <w:tab w:val="clear" w:pos="8640"/>
              </w:tabs>
            </w:pPr>
            <w:r w:rsidRPr="009C5AE6">
              <w:t xml:space="preserve">See “Polyp”.  More likely to develop into cancer than a non-adenomatous polyp.  Also known as “adenoma”. </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 xml:space="preserve">CDC </w:t>
            </w:r>
            <w:r>
              <w:t>CRCCP</w:t>
            </w:r>
            <w:r w:rsidRPr="009C5AE6">
              <w:t xml:space="preserve"> Home Page:</w:t>
            </w:r>
          </w:p>
        </w:tc>
        <w:tc>
          <w:tcPr>
            <w:tcW w:w="6048" w:type="dxa"/>
          </w:tcPr>
          <w:p w:rsidR="007105D0" w:rsidRPr="009C5AE6" w:rsidRDefault="00CB587F" w:rsidP="007105D0">
            <w:pPr>
              <w:pStyle w:val="Header"/>
              <w:tabs>
                <w:tab w:val="clear" w:pos="4320"/>
                <w:tab w:val="clear" w:pos="8640"/>
              </w:tabs>
            </w:pPr>
            <w:hyperlink r:id="rId193" w:history="1">
              <w:r w:rsidR="007105D0" w:rsidRPr="007434CB">
                <w:rPr>
                  <w:rStyle w:val="Hyperlink"/>
                </w:rPr>
                <w:t>http://www.cdc.gov/cancer/crccp/</w:t>
              </w:r>
            </w:hyperlink>
          </w:p>
        </w:tc>
      </w:tr>
      <w:tr w:rsidR="007105D0" w:rsidRPr="009C5AE6" w:rsidTr="007105D0">
        <w:tc>
          <w:tcPr>
            <w:tcW w:w="3528" w:type="dxa"/>
          </w:tcPr>
          <w:p w:rsidR="007105D0" w:rsidRPr="009C5AE6" w:rsidRDefault="007105D0" w:rsidP="007105D0">
            <w:pPr>
              <w:pStyle w:val="Header"/>
              <w:tabs>
                <w:tab w:val="clear" w:pos="4320"/>
                <w:tab w:val="clear" w:pos="8640"/>
              </w:tabs>
            </w:pPr>
            <w:r>
              <w:t>CO-RADS</w:t>
            </w:r>
          </w:p>
        </w:tc>
        <w:tc>
          <w:tcPr>
            <w:tcW w:w="6048" w:type="dxa"/>
          </w:tcPr>
          <w:p w:rsidR="007105D0" w:rsidRPr="001733EC" w:rsidRDefault="007105D0" w:rsidP="007105D0">
            <w:pPr>
              <w:pStyle w:val="Header"/>
              <w:tabs>
                <w:tab w:val="clear" w:pos="4320"/>
                <w:tab w:val="clear" w:pos="8640"/>
              </w:tabs>
            </w:pPr>
            <w:r w:rsidRPr="001733EC">
              <w:rPr>
                <w:color w:val="000000"/>
              </w:rPr>
              <w:t>Colonoscopy Reporting and Data System (CO-RADS), a standardized colonoscopy reporting and data system.  CO-RADS specifies the elements that should be included in all colonoscopy reports and presents a standard method for reporting them.</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Colonoscope:</w:t>
            </w:r>
          </w:p>
        </w:tc>
        <w:tc>
          <w:tcPr>
            <w:tcW w:w="6048" w:type="dxa"/>
          </w:tcPr>
          <w:p w:rsidR="007105D0" w:rsidRPr="009C5AE6" w:rsidRDefault="007105D0" w:rsidP="007105D0">
            <w:pPr>
              <w:pStyle w:val="Header"/>
              <w:tabs>
                <w:tab w:val="clear" w:pos="4320"/>
                <w:tab w:val="clear" w:pos="8640"/>
              </w:tabs>
            </w:pPr>
            <w:r w:rsidRPr="009C5AE6">
              <w:t>A flexible, lighted instrument with a built-in tiny camera used to view the inside of the entire colon and rectum.</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Colonoscopy:</w:t>
            </w:r>
          </w:p>
        </w:tc>
        <w:tc>
          <w:tcPr>
            <w:tcW w:w="6048" w:type="dxa"/>
          </w:tcPr>
          <w:p w:rsidR="007105D0" w:rsidRPr="009C5AE6" w:rsidRDefault="007105D0" w:rsidP="007105D0">
            <w:pPr>
              <w:pStyle w:val="Header"/>
              <w:tabs>
                <w:tab w:val="clear" w:pos="4320"/>
                <w:tab w:val="clear" w:pos="8640"/>
              </w:tabs>
            </w:pPr>
            <w:r w:rsidRPr="009C5AE6">
              <w:t>An examination in which the doctor looks at the internal walls of the entire colon through a flexible, lighted instrument called a colonoscope.  The doctor may collect samples of tissue or cells for closer examination.  The doctor may also remove polyps during colonoscopy.</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Colorectal:</w:t>
            </w:r>
          </w:p>
        </w:tc>
        <w:tc>
          <w:tcPr>
            <w:tcW w:w="6048" w:type="dxa"/>
          </w:tcPr>
          <w:p w:rsidR="007105D0" w:rsidRPr="009C5AE6" w:rsidRDefault="007105D0" w:rsidP="007105D0">
            <w:pPr>
              <w:pStyle w:val="Header"/>
              <w:tabs>
                <w:tab w:val="clear" w:pos="4320"/>
                <w:tab w:val="clear" w:pos="8640"/>
              </w:tabs>
            </w:pPr>
            <w:r w:rsidRPr="009C5AE6">
              <w:t>Related to the colon, rectum or both.</w:t>
            </w:r>
          </w:p>
        </w:tc>
      </w:tr>
      <w:tr w:rsidR="007105D0" w:rsidRPr="009C5AE6" w:rsidTr="007105D0">
        <w:tc>
          <w:tcPr>
            <w:tcW w:w="3528" w:type="dxa"/>
          </w:tcPr>
          <w:p w:rsidR="007105D0" w:rsidRPr="009C5AE6" w:rsidRDefault="007105D0" w:rsidP="007105D0">
            <w:pPr>
              <w:pStyle w:val="Header"/>
              <w:tabs>
                <w:tab w:val="clear" w:pos="4320"/>
                <w:tab w:val="clear" w:pos="8640"/>
              </w:tabs>
            </w:pPr>
            <w:r>
              <w:t>CRCCP</w:t>
            </w:r>
            <w:r w:rsidRPr="009C5AE6">
              <w:t xml:space="preserve"> Resource Web Site:</w:t>
            </w:r>
          </w:p>
        </w:tc>
        <w:tc>
          <w:tcPr>
            <w:tcW w:w="6048" w:type="dxa"/>
          </w:tcPr>
          <w:p w:rsidR="007105D0" w:rsidRPr="009C5AE6" w:rsidRDefault="00CB587F" w:rsidP="007105D0">
            <w:pPr>
              <w:pStyle w:val="Header"/>
              <w:tabs>
                <w:tab w:val="clear" w:pos="4320"/>
                <w:tab w:val="clear" w:pos="8640"/>
              </w:tabs>
            </w:pPr>
            <w:hyperlink r:id="rId194" w:history="1">
              <w:r w:rsidR="007105D0" w:rsidRPr="009C5AE6">
                <w:rPr>
                  <w:rStyle w:val="Hyperlink"/>
                </w:rPr>
                <w:t>www.</w:t>
              </w:r>
              <w:r w:rsidR="007105D0">
                <w:rPr>
                  <w:rStyle w:val="Hyperlink"/>
                </w:rPr>
                <w:t>CRCCP</w:t>
              </w:r>
              <w:r w:rsidR="007105D0" w:rsidRPr="009C5AE6">
                <w:rPr>
                  <w:rStyle w:val="Hyperlink"/>
                </w:rPr>
                <w:t>.org</w:t>
              </w:r>
            </w:hyperlink>
          </w:p>
        </w:tc>
      </w:tr>
      <w:tr w:rsidR="007105D0" w:rsidRPr="009C5AE6" w:rsidTr="007105D0">
        <w:tc>
          <w:tcPr>
            <w:tcW w:w="3528" w:type="dxa"/>
          </w:tcPr>
          <w:p w:rsidR="007105D0" w:rsidRPr="009C5AE6" w:rsidRDefault="007105D0" w:rsidP="007105D0">
            <w:pPr>
              <w:pStyle w:val="Header"/>
              <w:tabs>
                <w:tab w:val="clear" w:pos="4320"/>
                <w:tab w:val="clear" w:pos="8640"/>
                <w:tab w:val="right" w:pos="3312"/>
              </w:tabs>
            </w:pPr>
            <w:r w:rsidRPr="009C5AE6">
              <w:t>CS Coding Manual:</w:t>
            </w:r>
          </w:p>
        </w:tc>
        <w:tc>
          <w:tcPr>
            <w:tcW w:w="6048" w:type="dxa"/>
          </w:tcPr>
          <w:p w:rsidR="007105D0" w:rsidRPr="009C5AE6" w:rsidRDefault="00CB587F" w:rsidP="007105D0">
            <w:pPr>
              <w:pStyle w:val="Header"/>
              <w:tabs>
                <w:tab w:val="clear" w:pos="4320"/>
                <w:tab w:val="clear" w:pos="8640"/>
              </w:tabs>
            </w:pPr>
            <w:hyperlink r:id="rId195" w:history="1">
              <w:r w:rsidR="007105D0" w:rsidRPr="00B27887">
                <w:rPr>
                  <w:rStyle w:val="Hyperlink"/>
                </w:rPr>
                <w:t>www.cancerstaging.org</w:t>
              </w:r>
            </w:hyperlink>
            <w:r w:rsidR="007105D0">
              <w:t xml:space="preserve"> </w:t>
            </w:r>
          </w:p>
        </w:tc>
      </w:tr>
      <w:tr w:rsidR="007105D0" w:rsidRPr="009C5AE6" w:rsidTr="007105D0">
        <w:tc>
          <w:tcPr>
            <w:tcW w:w="3528" w:type="dxa"/>
          </w:tcPr>
          <w:p w:rsidR="007105D0" w:rsidRPr="009C5AE6" w:rsidRDefault="007105D0" w:rsidP="007105D0">
            <w:pPr>
              <w:pStyle w:val="Header"/>
              <w:tabs>
                <w:tab w:val="clear" w:pos="4320"/>
                <w:tab w:val="clear" w:pos="8640"/>
              </w:tabs>
            </w:pPr>
            <w:r>
              <w:t>D</w:t>
            </w:r>
            <w:r w:rsidRPr="009C5AE6">
              <w:t>ouble-Contrast Barium Enema</w:t>
            </w:r>
          </w:p>
        </w:tc>
        <w:tc>
          <w:tcPr>
            <w:tcW w:w="6048" w:type="dxa"/>
          </w:tcPr>
          <w:p w:rsidR="007105D0" w:rsidRPr="009C5AE6" w:rsidRDefault="007105D0" w:rsidP="007105D0">
            <w:pPr>
              <w:pStyle w:val="Header"/>
              <w:tabs>
                <w:tab w:val="clear" w:pos="4320"/>
                <w:tab w:val="clear" w:pos="8640"/>
              </w:tabs>
            </w:pPr>
            <w:r w:rsidRPr="009C5AE6">
              <w:t>A series of x-rays of the colon and rectum.  The x-rays are taken after the patient is given an enema, followed by an injection of air.  The barium outlines the intestines on the x-rays, allowing many abnormal growths to be visible.</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Fecal Immunochemical Test (FIT)</w:t>
            </w:r>
          </w:p>
        </w:tc>
        <w:tc>
          <w:tcPr>
            <w:tcW w:w="6048" w:type="dxa"/>
          </w:tcPr>
          <w:p w:rsidR="007105D0" w:rsidRPr="009C5AE6" w:rsidRDefault="007105D0" w:rsidP="007105D0">
            <w:pPr>
              <w:pStyle w:val="Header"/>
              <w:tabs>
                <w:tab w:val="clear" w:pos="4320"/>
                <w:tab w:val="clear" w:pos="8640"/>
              </w:tabs>
            </w:pPr>
            <w:r w:rsidRPr="009C5AE6">
              <w:t>Like a fecal occult blood test (FOBT), an FIT also detects hidden blood in the stool using a different technique than guaiac based FOBT.  FIT is effectively done the same way as an FOBT, but it may be more specific or more sensitive than a guaiac based FOBT.</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Fecal Occult Blood Test (FOBT)</w:t>
            </w:r>
          </w:p>
        </w:tc>
        <w:tc>
          <w:tcPr>
            <w:tcW w:w="6048" w:type="dxa"/>
          </w:tcPr>
          <w:p w:rsidR="007105D0" w:rsidRPr="009C5AE6" w:rsidRDefault="007105D0" w:rsidP="007105D0">
            <w:pPr>
              <w:pStyle w:val="Header"/>
              <w:tabs>
                <w:tab w:val="clear" w:pos="4320"/>
                <w:tab w:val="clear" w:pos="8640"/>
              </w:tabs>
            </w:pPr>
            <w:r w:rsidRPr="009C5AE6">
              <w:t xml:space="preserve">A </w:t>
            </w:r>
            <w:r>
              <w:t xml:space="preserve">guaiac based </w:t>
            </w:r>
            <w:r w:rsidRPr="009C5AE6">
              <w:t>test to check for hidden blood in stool. Fecal refers to stool. Occult means hidden.  Sometimes called "F.O.B.T.".</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lastRenderedPageBreak/>
              <w:t xml:space="preserve">Flexible Sigmoidoscopy </w:t>
            </w:r>
          </w:p>
        </w:tc>
        <w:tc>
          <w:tcPr>
            <w:tcW w:w="6048" w:type="dxa"/>
          </w:tcPr>
          <w:p w:rsidR="007105D0" w:rsidRPr="009C5AE6" w:rsidRDefault="007105D0" w:rsidP="007105D0">
            <w:pPr>
              <w:pStyle w:val="Header"/>
              <w:tabs>
                <w:tab w:val="clear" w:pos="4320"/>
                <w:tab w:val="clear" w:pos="8640"/>
              </w:tabs>
            </w:pPr>
            <w:r w:rsidRPr="009C5AE6">
              <w:t>A procedure in which the doctor looks inside the rectum and the lower portion of the colon (sigmoid colon) through a flexible, lighted tube called a sigmoidoscope.  The doctor may collect samples of tissue or cells for closer examination and remove some polyps within view.</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Gastroenterologist</w:t>
            </w:r>
          </w:p>
        </w:tc>
        <w:tc>
          <w:tcPr>
            <w:tcW w:w="6048" w:type="dxa"/>
          </w:tcPr>
          <w:p w:rsidR="007105D0" w:rsidRPr="009C5AE6" w:rsidRDefault="007105D0" w:rsidP="007105D0">
            <w:pPr>
              <w:pStyle w:val="Header"/>
              <w:tabs>
                <w:tab w:val="clear" w:pos="4320"/>
                <w:tab w:val="clear" w:pos="8640"/>
              </w:tabs>
            </w:pPr>
            <w:r w:rsidRPr="009C5AE6">
              <w:t>A doctor who specializes in diagnosing and treating disorders of the digestive system (which includes the esophagus, stomach, pancreas, intestines, and liver).</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Polyp</w:t>
            </w:r>
          </w:p>
        </w:tc>
        <w:tc>
          <w:tcPr>
            <w:tcW w:w="6048" w:type="dxa"/>
          </w:tcPr>
          <w:p w:rsidR="007105D0" w:rsidRPr="009C5AE6" w:rsidRDefault="007105D0" w:rsidP="007105D0">
            <w:pPr>
              <w:pStyle w:val="Header"/>
              <w:tabs>
                <w:tab w:val="clear" w:pos="4320"/>
                <w:tab w:val="clear" w:pos="8640"/>
              </w:tabs>
            </w:pPr>
            <w:r w:rsidRPr="009C5AE6">
              <w:t>An abnormal, often precancerous growth of tissue (colorectal polyps are growths of tissue inside the intestine).</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Rectum</w:t>
            </w:r>
          </w:p>
        </w:tc>
        <w:tc>
          <w:tcPr>
            <w:tcW w:w="6048" w:type="dxa"/>
          </w:tcPr>
          <w:p w:rsidR="007105D0" w:rsidRPr="009C5AE6" w:rsidRDefault="007105D0" w:rsidP="007105D0">
            <w:pPr>
              <w:pStyle w:val="Header"/>
              <w:tabs>
                <w:tab w:val="clear" w:pos="4320"/>
                <w:tab w:val="clear" w:pos="8640"/>
              </w:tabs>
            </w:pPr>
            <w:r w:rsidRPr="009C5AE6">
              <w:t>The last 8 to 10 inches of the large intestine. The rectum stores solid waste until it leaves the body through the anus.</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Screening Test</w:t>
            </w:r>
          </w:p>
        </w:tc>
        <w:tc>
          <w:tcPr>
            <w:tcW w:w="6048" w:type="dxa"/>
          </w:tcPr>
          <w:p w:rsidR="007105D0" w:rsidRPr="009C5AE6" w:rsidRDefault="007105D0" w:rsidP="007105D0">
            <w:pPr>
              <w:pStyle w:val="Header"/>
              <w:tabs>
                <w:tab w:val="clear" w:pos="4320"/>
                <w:tab w:val="clear" w:pos="8640"/>
              </w:tabs>
            </w:pPr>
            <w:r w:rsidRPr="009C5AE6">
              <w:t>"Screening tests" are tests used to check, or screen, for disease when there are no symptoms.  Screening tests for colorectal cancer include: fecal occult blood test, flexible sigmoidoscopy, colonoscopy, and double contrast barium enema.  (When a test is performed to find out why symptoms exist, it is called a "diagnostic" test).</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SEER Coding Manual:</w:t>
            </w:r>
          </w:p>
        </w:tc>
        <w:tc>
          <w:tcPr>
            <w:tcW w:w="6048" w:type="dxa"/>
          </w:tcPr>
          <w:p w:rsidR="007105D0" w:rsidRPr="009C5AE6" w:rsidRDefault="00CB587F" w:rsidP="007105D0">
            <w:pPr>
              <w:pStyle w:val="Header"/>
              <w:tabs>
                <w:tab w:val="clear" w:pos="4320"/>
                <w:tab w:val="clear" w:pos="8640"/>
              </w:tabs>
            </w:pPr>
            <w:hyperlink r:id="rId196" w:history="1">
              <w:r w:rsidR="007105D0" w:rsidRPr="00B27887">
                <w:rPr>
                  <w:rStyle w:val="Hyperlink"/>
                </w:rPr>
                <w:t>www.seer.cancer.gov</w:t>
              </w:r>
            </w:hyperlink>
            <w:r w:rsidR="007105D0">
              <w:t xml:space="preserve"> </w:t>
            </w:r>
          </w:p>
        </w:tc>
      </w:tr>
      <w:tr w:rsidR="007105D0" w:rsidRPr="009C5AE6" w:rsidTr="007105D0">
        <w:tc>
          <w:tcPr>
            <w:tcW w:w="3528" w:type="dxa"/>
          </w:tcPr>
          <w:p w:rsidR="007105D0" w:rsidRPr="009C5AE6" w:rsidRDefault="007105D0" w:rsidP="007105D0">
            <w:pPr>
              <w:pStyle w:val="Header"/>
              <w:tabs>
                <w:tab w:val="clear" w:pos="4320"/>
                <w:tab w:val="clear" w:pos="8640"/>
              </w:tabs>
            </w:pPr>
            <w:r w:rsidRPr="009C5AE6">
              <w:t>Sigmoidoscope</w:t>
            </w:r>
          </w:p>
        </w:tc>
        <w:tc>
          <w:tcPr>
            <w:tcW w:w="6048" w:type="dxa"/>
          </w:tcPr>
          <w:p w:rsidR="007105D0" w:rsidRPr="009C5AE6" w:rsidRDefault="007105D0" w:rsidP="007105D0">
            <w:pPr>
              <w:pStyle w:val="Header"/>
              <w:tabs>
                <w:tab w:val="clear" w:pos="4320"/>
                <w:tab w:val="clear" w:pos="8640"/>
              </w:tabs>
            </w:pPr>
            <w:r w:rsidRPr="009C5AE6">
              <w:t>A flexible, lighted instrument with a built-in tiny camera that allows the doctor to view the lining of the rectum and lower portion of the colon.</w:t>
            </w:r>
          </w:p>
        </w:tc>
      </w:tr>
      <w:tr w:rsidR="007105D0" w:rsidRPr="009C5AE6" w:rsidTr="007105D0">
        <w:tc>
          <w:tcPr>
            <w:tcW w:w="3528" w:type="dxa"/>
          </w:tcPr>
          <w:p w:rsidR="007105D0" w:rsidRDefault="007105D0" w:rsidP="007105D0">
            <w:pPr>
              <w:pStyle w:val="Header"/>
              <w:tabs>
                <w:tab w:val="clear" w:pos="4320"/>
                <w:tab w:val="clear" w:pos="8640"/>
              </w:tabs>
            </w:pPr>
            <w:r>
              <w:t>Stool DNA</w:t>
            </w:r>
          </w:p>
        </w:tc>
        <w:tc>
          <w:tcPr>
            <w:tcW w:w="6048" w:type="dxa"/>
          </w:tcPr>
          <w:p w:rsidR="007105D0" w:rsidRDefault="007105D0" w:rsidP="007105D0">
            <w:pPr>
              <w:pStyle w:val="Header"/>
              <w:tabs>
                <w:tab w:val="clear" w:pos="4320"/>
                <w:tab w:val="clear" w:pos="8640"/>
              </w:tabs>
            </w:pPr>
            <w:r>
              <w:t>A stool DNA test looks for traces of DNA (genetic material) shed by polyps and/or colorectal tumors.</w:t>
            </w:r>
          </w:p>
        </w:tc>
      </w:tr>
      <w:tr w:rsidR="007105D0" w:rsidRPr="009C5AE6" w:rsidTr="007105D0">
        <w:tc>
          <w:tcPr>
            <w:tcW w:w="3528" w:type="dxa"/>
          </w:tcPr>
          <w:p w:rsidR="007105D0" w:rsidRDefault="007105D0" w:rsidP="007105D0">
            <w:pPr>
              <w:pStyle w:val="Header"/>
              <w:tabs>
                <w:tab w:val="clear" w:pos="4320"/>
                <w:tab w:val="clear" w:pos="8640"/>
              </w:tabs>
            </w:pPr>
            <w:r>
              <w:t>Virtual Colonoscopy</w:t>
            </w:r>
          </w:p>
        </w:tc>
        <w:tc>
          <w:tcPr>
            <w:tcW w:w="6048" w:type="dxa"/>
          </w:tcPr>
          <w:p w:rsidR="007105D0" w:rsidRDefault="007105D0" w:rsidP="007105D0">
            <w:pPr>
              <w:pStyle w:val="Header"/>
              <w:tabs>
                <w:tab w:val="clear" w:pos="4320"/>
                <w:tab w:val="clear" w:pos="8640"/>
              </w:tabs>
            </w:pPr>
            <w:r>
              <w:t>A screening examination of the colon in which x-rays obtained by CAT scan are used to generate computerized three-dimensional images of the colonic mucosa.</w:t>
            </w:r>
          </w:p>
        </w:tc>
      </w:tr>
    </w:tbl>
    <w:p w:rsidR="007105D0" w:rsidRPr="009C5AE6" w:rsidRDefault="007105D0" w:rsidP="007105D0">
      <w:pPr>
        <w:pStyle w:val="Header"/>
        <w:tabs>
          <w:tab w:val="clear" w:pos="4320"/>
          <w:tab w:val="clear" w:pos="8640"/>
        </w:tabs>
      </w:pPr>
    </w:p>
    <w:p w:rsidR="007105D0" w:rsidRPr="009C5AE6" w:rsidRDefault="007105D0" w:rsidP="007105D0"/>
    <w:sectPr w:rsidR="007105D0" w:rsidRPr="009C5AE6" w:rsidSect="00251303">
      <w:headerReference w:type="even" r:id="rId197"/>
      <w:headerReference w:type="default" r:id="rId198"/>
      <w:footerReference w:type="even" r:id="rId199"/>
      <w:footerReference w:type="default" r:id="rId200"/>
      <w:headerReference w:type="first" r:id="rId201"/>
      <w:pgSz w:w="12240" w:h="15840" w:code="1"/>
      <w:pgMar w:top="1440" w:right="1440" w:bottom="1440" w:left="1440" w:header="720" w:footer="720" w:gutter="0"/>
      <w:pgNumType w:start="218"/>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FFF" w:rsidRDefault="00810FFF">
      <w:r>
        <w:separator/>
      </w:r>
    </w:p>
  </w:endnote>
  <w:endnote w:type="continuationSeparator" w:id="0">
    <w:p w:rsidR="00810FFF" w:rsidRDefault="00810F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Footer"/>
    </w:pPr>
    <w: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251E49">
    <w:pPr>
      <w:pStyle w:val="Footer"/>
      <w:tabs>
        <w:tab w:val="clear" w:pos="8640"/>
        <w:tab w:val="right" w:pos="9360"/>
      </w:tabs>
      <w:rPr>
        <w:szCs w:val="18"/>
      </w:rPr>
    </w:pPr>
    <w:r>
      <w:rPr>
        <w:noProof/>
        <w:szCs w:val="18"/>
      </w:rPr>
      <w:pict>
        <v:line id="_x0000_s2760" style="position:absolute;z-index:251613696" from="1.05pt,5pt" to="469.05pt,5pt"/>
      </w:pict>
    </w:r>
  </w:p>
  <w:p w:rsidR="00810FFF" w:rsidRPr="001F1492" w:rsidRDefault="00810FFF" w:rsidP="00251E49">
    <w:pPr>
      <w:pStyle w:val="Footer"/>
      <w:tabs>
        <w:tab w:val="clear" w:pos="8640"/>
        <w:tab w:val="right" w:pos="9360"/>
      </w:tabs>
      <w:rPr>
        <w:sz w:val="18"/>
        <w:szCs w:val="18"/>
      </w:rPr>
    </w:pPr>
    <w:r>
      <w:rPr>
        <w:szCs w:val="18"/>
      </w:rPr>
      <w:tab/>
    </w:r>
    <w:r>
      <w:rPr>
        <w:szCs w:val="18"/>
      </w:rPr>
      <w:tab/>
    </w:r>
    <w:r>
      <w:rPr>
        <w:sz w:val="18"/>
        <w:szCs w:val="18"/>
      </w:rPr>
      <w:t>Version 1.00</w:t>
    </w:r>
  </w:p>
  <w:p w:rsidR="00810FFF" w:rsidRPr="00537E81" w:rsidRDefault="00CB587F" w:rsidP="00251E49">
    <w:pPr>
      <w:pStyle w:val="Footer"/>
      <w:tabs>
        <w:tab w:val="clear" w:pos="8640"/>
        <w:tab w:val="right" w:pos="9360"/>
      </w:tabs>
      <w:rPr>
        <w:szCs w:val="18"/>
      </w:rPr>
    </w:pPr>
    <w:r>
      <w:rPr>
        <w:rStyle w:val="PageNumber"/>
      </w:rPr>
      <w:fldChar w:fldCharType="begin"/>
    </w:r>
    <w:r w:rsidR="00810FFF">
      <w:rPr>
        <w:rStyle w:val="PageNumber"/>
      </w:rPr>
      <w:instrText xml:space="preserve"> PAGE </w:instrText>
    </w:r>
    <w:r>
      <w:rPr>
        <w:rStyle w:val="PageNumber"/>
      </w:rPr>
      <w:fldChar w:fldCharType="separate"/>
    </w:r>
    <w:r w:rsidR="0091024B">
      <w:rPr>
        <w:rStyle w:val="PageNumber"/>
        <w:noProof/>
      </w:rPr>
      <w:t>6</w:t>
    </w:r>
    <w:r>
      <w:rPr>
        <w:rStyle w:val="PageNumber"/>
      </w:rPr>
      <w:fldChar w:fldCharType="end"/>
    </w:r>
    <w:r w:rsidR="00810FFF">
      <w:rPr>
        <w:szCs w:val="18"/>
      </w:rPr>
      <w:tab/>
      <w:t>Chapter 1 – CCDE Data Submission</w:t>
    </w:r>
    <w:r w:rsidR="00810FFF">
      <w:rPr>
        <w:szCs w:val="18"/>
      </w:rPr>
      <w:tab/>
    </w:r>
    <w:r w:rsidR="00810FFF">
      <w:rPr>
        <w:sz w:val="18"/>
        <w:szCs w:val="18"/>
      </w:rPr>
      <w:t>March 2010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537E81">
    <w:pPr>
      <w:pStyle w:val="Footer"/>
      <w:rPr>
        <w:sz w:val="18"/>
        <w:szCs w:val="18"/>
      </w:rPr>
    </w:pPr>
    <w:r>
      <w:rPr>
        <w:noProof/>
        <w:sz w:val="18"/>
        <w:szCs w:val="18"/>
      </w:rPr>
      <w:pict>
        <v:line id="_x0000_s2757" style="position:absolute;z-index:251612672" from="1.05pt,1.4pt" to="469.05pt,1.4pt"/>
      </w:pict>
    </w:r>
  </w:p>
  <w:p w:rsidR="00810FFF" w:rsidRPr="001F1492" w:rsidRDefault="00810FFF" w:rsidP="00537E81">
    <w:pPr>
      <w:pStyle w:val="Footer"/>
      <w:rPr>
        <w:sz w:val="18"/>
        <w:szCs w:val="18"/>
      </w:rPr>
    </w:pPr>
    <w:r>
      <w:rPr>
        <w:sz w:val="18"/>
        <w:szCs w:val="18"/>
      </w:rPr>
      <w:t>Version 1.00</w:t>
    </w:r>
  </w:p>
  <w:p w:rsidR="00810FFF" w:rsidRPr="00537E81" w:rsidRDefault="00810FFF" w:rsidP="00251E49">
    <w:pPr>
      <w:pStyle w:val="Footer"/>
      <w:tabs>
        <w:tab w:val="clear" w:pos="8640"/>
        <w:tab w:val="right" w:pos="9360"/>
      </w:tabs>
    </w:pPr>
    <w:r>
      <w:rPr>
        <w:sz w:val="18"/>
        <w:szCs w:val="18"/>
      </w:rPr>
      <w:t>March 2010</w:t>
    </w:r>
    <w:r>
      <w:tab/>
      <w:t>Chapter 1 – CCDE Data Submission</w:t>
    </w:r>
    <w:r>
      <w:tab/>
    </w:r>
    <w:r w:rsidR="00CB587F">
      <w:rPr>
        <w:rStyle w:val="PageNumber"/>
      </w:rPr>
      <w:fldChar w:fldCharType="begin"/>
    </w:r>
    <w:r>
      <w:rPr>
        <w:rStyle w:val="PageNumber"/>
      </w:rPr>
      <w:instrText xml:space="preserve"> PAGE </w:instrText>
    </w:r>
    <w:r w:rsidR="00CB587F">
      <w:rPr>
        <w:rStyle w:val="PageNumber"/>
      </w:rPr>
      <w:fldChar w:fldCharType="separate"/>
    </w:r>
    <w:r w:rsidR="0091024B">
      <w:rPr>
        <w:rStyle w:val="PageNumber"/>
        <w:noProof/>
      </w:rPr>
      <w:t>5</w:t>
    </w:r>
    <w:r w:rsidR="00CB587F">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304B84" w:rsidRDefault="00810FFF" w:rsidP="00304B84">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6701AA" w:rsidRDefault="00810FFF" w:rsidP="006701AA">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6701AA">
    <w:pPr>
      <w:pStyle w:val="Footer"/>
      <w:rPr>
        <w:rStyle w:val="PageNumber"/>
        <w:sz w:val="18"/>
        <w:szCs w:val="18"/>
      </w:rPr>
    </w:pPr>
    <w:r>
      <w:rPr>
        <w:noProof/>
        <w:sz w:val="18"/>
        <w:szCs w:val="18"/>
      </w:rPr>
      <w:pict>
        <v:line id="_x0000_s3207" style="position:absolute;flip:y;z-index:251628032" from=".4pt,1.7pt" to="468.4pt,1.8pt"/>
      </w:pict>
    </w:r>
  </w:p>
  <w:p w:rsidR="00810FFF" w:rsidRPr="009C2086" w:rsidRDefault="00810FFF" w:rsidP="006701AA">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CB587F" w:rsidP="006701AA">
    <w:pPr>
      <w:pStyle w:val="Footer"/>
      <w:tabs>
        <w:tab w:val="clear" w:pos="8640"/>
        <w:tab w:val="right" w:pos="9360"/>
      </w:tabs>
      <w:rPr>
        <w:rStyle w:val="PageNumber"/>
        <w:sz w:val="18"/>
        <w:szCs w:val="18"/>
      </w:rPr>
    </w:pPr>
    <w:fldSimple w:instr=" PAGE   \* MERGEFORMAT ">
      <w:r w:rsidR="0091024B">
        <w:rPr>
          <w:noProof/>
        </w:rPr>
        <w:t>10</w:t>
      </w:r>
    </w:fldSimple>
    <w:r w:rsidR="00810FFF" w:rsidRPr="009C2086">
      <w:rPr>
        <w:rStyle w:val="PageNumber"/>
        <w:sz w:val="18"/>
        <w:szCs w:val="18"/>
      </w:rPr>
      <w:tab/>
    </w:r>
    <w:r w:rsidR="00810FFF">
      <w:rPr>
        <w:rStyle w:val="PageNumber"/>
      </w:rPr>
      <w:t>Chapter 2 - CCDEs</w:t>
    </w:r>
    <w:r w:rsidR="00810FFF" w:rsidRPr="009C2086">
      <w:rPr>
        <w:rStyle w:val="PageNumber"/>
        <w:sz w:val="18"/>
        <w:szCs w:val="18"/>
      </w:rPr>
      <w:tab/>
    </w:r>
    <w:r w:rsidR="00810FFF">
      <w:rPr>
        <w:sz w:val="18"/>
        <w:szCs w:val="18"/>
      </w:rPr>
      <w:t>March</w:t>
    </w:r>
    <w:r w:rsidR="00810FFF" w:rsidRPr="009C2086">
      <w:rPr>
        <w:rStyle w:val="PageNumber"/>
        <w:sz w:val="18"/>
        <w:szCs w:val="18"/>
      </w:rPr>
      <w:t xml:space="preserve"> 2010</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6701AA">
    <w:pPr>
      <w:pStyle w:val="Footer"/>
      <w:rPr>
        <w:rStyle w:val="PageNumber"/>
        <w:sz w:val="18"/>
        <w:szCs w:val="18"/>
      </w:rPr>
    </w:pPr>
    <w:r>
      <w:rPr>
        <w:noProof/>
        <w:sz w:val="18"/>
        <w:szCs w:val="18"/>
      </w:rPr>
      <w:pict>
        <v:line id="_x0000_s3209" style="position:absolute;flip:y;z-index:251611648" from=".4pt,1.7pt" to="468.4pt,1.8pt"/>
      </w:pict>
    </w:r>
  </w:p>
  <w:p w:rsidR="00810FFF" w:rsidRPr="009C2086" w:rsidRDefault="00810FFF" w:rsidP="006701AA">
    <w:pPr>
      <w:pStyle w:val="Footer"/>
      <w:tabs>
        <w:tab w:val="clear" w:pos="8640"/>
        <w:tab w:val="right" w:pos="9360"/>
      </w:tabs>
      <w:rPr>
        <w:rStyle w:val="PageNumber"/>
        <w:sz w:val="18"/>
        <w:szCs w:val="18"/>
      </w:rPr>
    </w:pPr>
    <w:r>
      <w:rPr>
        <w:rStyle w:val="PageNumber"/>
        <w:sz w:val="18"/>
        <w:szCs w:val="18"/>
      </w:rPr>
      <w:t>Version 1.00</w:t>
    </w:r>
  </w:p>
  <w:p w:rsidR="00810FFF" w:rsidRPr="009C2086" w:rsidRDefault="00810FFF" w:rsidP="006701AA">
    <w:pPr>
      <w:pStyle w:val="Footer"/>
      <w:tabs>
        <w:tab w:val="clear" w:pos="8640"/>
        <w:tab w:val="right" w:pos="9360"/>
      </w:tabs>
      <w:rPr>
        <w:rStyle w:val="PageNumber"/>
        <w:sz w:val="18"/>
        <w:szCs w:val="18"/>
      </w:rPr>
    </w:pPr>
    <w:r>
      <w:rP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91024B">
      <w:rPr>
        <w:rStyle w:val="PageNumber"/>
        <w:noProof/>
      </w:rPr>
      <w:t>9</w:t>
    </w:r>
    <w:r w:rsidR="00CB587F" w:rsidRPr="006701AA">
      <w:rPr>
        <w:rStyle w:val="PageNumber"/>
      </w:rPr>
      <w:fldChar w:fldCharType="end"/>
    </w:r>
  </w:p>
  <w:p w:rsidR="00810FFF" w:rsidRDefault="00810FFF">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02427A" w:rsidRDefault="00810FFF" w:rsidP="0002427A">
    <w:pPr>
      <w:pStyle w:val="Footer"/>
      <w:rPr>
        <w:rStyle w:val="PageNumber"/>
        <w:szCs w:val="18"/>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02427A" w:rsidRDefault="00810FFF" w:rsidP="0002427A">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6701AA">
    <w:pPr>
      <w:pStyle w:val="Footer"/>
      <w:rPr>
        <w:rStyle w:val="PageNumber"/>
        <w:sz w:val="18"/>
        <w:szCs w:val="18"/>
      </w:rPr>
    </w:pPr>
    <w:r>
      <w:rPr>
        <w:noProof/>
        <w:sz w:val="18"/>
        <w:szCs w:val="18"/>
      </w:rPr>
      <w:pict>
        <v:line id="_x0000_s3213" style="position:absolute;flip:y;z-index:251630080" from=".4pt,1.7pt" to="468.4pt,1.8pt"/>
      </w:pict>
    </w:r>
  </w:p>
  <w:p w:rsidR="00810FFF" w:rsidRPr="009C2086" w:rsidRDefault="00810FFF" w:rsidP="006701AA">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CB587F" w:rsidP="006701AA">
    <w:pPr>
      <w:pStyle w:val="Footer"/>
      <w:tabs>
        <w:tab w:val="clear" w:pos="8640"/>
        <w:tab w:val="right" w:pos="9360"/>
      </w:tabs>
      <w:rPr>
        <w:rStyle w:val="PageNumber"/>
        <w:sz w:val="18"/>
        <w:szCs w:val="18"/>
      </w:rPr>
    </w:pPr>
    <w:fldSimple w:instr=" PAGE   \* MERGEFORMAT ">
      <w:r w:rsidR="0091024B">
        <w:rPr>
          <w:noProof/>
        </w:rPr>
        <w:t>16</w:t>
      </w:r>
    </w:fldSimple>
    <w:r w:rsidR="00810FFF" w:rsidRPr="009C2086">
      <w:rPr>
        <w:rStyle w:val="PageNumber"/>
        <w:sz w:val="18"/>
        <w:szCs w:val="18"/>
      </w:rPr>
      <w:tab/>
    </w:r>
    <w:r w:rsidR="00810FFF">
      <w:rPr>
        <w:rStyle w:val="PageNumber"/>
      </w:rPr>
      <w:t>Chapter 2 – Understanding CCDE Data</w:t>
    </w:r>
    <w:r w:rsidR="00810FFF" w:rsidRPr="009C2086">
      <w:rPr>
        <w:rStyle w:val="PageNumber"/>
        <w:sz w:val="18"/>
        <w:szCs w:val="18"/>
      </w:rPr>
      <w:tab/>
    </w:r>
    <w:r w:rsidR="00810FFF">
      <w:rPr>
        <w:sz w:val="18"/>
        <w:szCs w:val="18"/>
      </w:rPr>
      <w:t>March</w:t>
    </w:r>
    <w:r w:rsidR="00810FFF" w:rsidRPr="009C2086">
      <w:rPr>
        <w:rStyle w:val="PageNumber"/>
        <w:sz w:val="18"/>
        <w:szCs w:val="18"/>
      </w:rPr>
      <w:t xml:space="preserve"> 2010</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6701AA">
    <w:pPr>
      <w:pStyle w:val="Footer"/>
      <w:rPr>
        <w:rStyle w:val="PageNumber"/>
        <w:sz w:val="18"/>
        <w:szCs w:val="18"/>
      </w:rPr>
    </w:pPr>
    <w:r>
      <w:rPr>
        <w:noProof/>
        <w:sz w:val="18"/>
        <w:szCs w:val="18"/>
      </w:rPr>
      <w:pict>
        <v:line id="_x0000_s3212" style="position:absolute;flip:y;z-index:251629056" from=".4pt,1.7pt" to="468.4pt,1.8pt"/>
      </w:pict>
    </w:r>
  </w:p>
  <w:p w:rsidR="00810FFF" w:rsidRPr="009C2086" w:rsidRDefault="00810FFF" w:rsidP="006701AA">
    <w:pPr>
      <w:pStyle w:val="Footer"/>
      <w:tabs>
        <w:tab w:val="clear" w:pos="8640"/>
        <w:tab w:val="right" w:pos="9360"/>
      </w:tabs>
      <w:rPr>
        <w:rStyle w:val="PageNumber"/>
        <w:sz w:val="18"/>
        <w:szCs w:val="18"/>
      </w:rPr>
    </w:pPr>
    <w:r>
      <w:rPr>
        <w:rStyle w:val="PageNumber"/>
        <w:sz w:val="18"/>
        <w:szCs w:val="18"/>
      </w:rPr>
      <w:t>Version 1.00</w:t>
    </w:r>
  </w:p>
  <w:p w:rsidR="00810FFF" w:rsidRDefault="00810FFF" w:rsidP="00251303">
    <w:pPr>
      <w:pStyle w:val="Footer"/>
      <w:tabs>
        <w:tab w:val="clear" w:pos="8640"/>
        <w:tab w:val="right" w:pos="9360"/>
      </w:tabs>
    </w:pPr>
    <w:r>
      <w:rP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Understanding CCDE Data</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91024B">
      <w:rPr>
        <w:rStyle w:val="PageNumber"/>
        <w:noProof/>
      </w:rPr>
      <w:t>15</w:t>
    </w:r>
    <w:r w:rsidR="00CB587F" w:rsidRPr="006701AA">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9C2086">
    <w:pPr>
      <w:pStyle w:val="Footer"/>
      <w:rPr>
        <w:rStyle w:val="PageNumber"/>
        <w:sz w:val="18"/>
        <w:szCs w:val="18"/>
      </w:rPr>
    </w:pPr>
    <w:r>
      <w:rPr>
        <w:noProof/>
        <w:sz w:val="18"/>
        <w:szCs w:val="18"/>
      </w:rPr>
      <w:pict>
        <v:line id="_x0000_s3195" style="position:absolute;flip:y;z-index:251623936" from=".4pt,1.7pt" to="468.4pt,1.8pt"/>
      </w:pict>
    </w:r>
  </w:p>
  <w:p w:rsidR="00810FFF" w:rsidRPr="009C2086" w:rsidRDefault="00810FFF" w:rsidP="009C2086">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810FFF" w:rsidP="009C2086">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rPr>
      <w:t>Introduction</w:t>
    </w:r>
    <w:r w:rsidRPr="009C2086">
      <w:rPr>
        <w:rStyle w:val="PageNumber"/>
        <w:sz w:val="18"/>
        <w:szCs w:val="18"/>
      </w:rPr>
      <w:tab/>
    </w:r>
    <w:r>
      <w:rPr>
        <w:rStyle w:val="PageNumber"/>
        <w:sz w:val="18"/>
        <w:szCs w:val="18"/>
      </w:rPr>
      <w:t>March</w:t>
    </w:r>
    <w:r w:rsidRPr="009C2086">
      <w:rPr>
        <w:rStyle w:val="PageNumber"/>
        <w:sz w:val="18"/>
        <w:szCs w:val="18"/>
      </w:rPr>
      <w:t xml:space="preserve"> 2010</w:t>
    </w:r>
  </w:p>
  <w:p w:rsidR="00810FFF" w:rsidRPr="009C2086" w:rsidRDefault="00810FFF" w:rsidP="009C2086">
    <w:pPr>
      <w:pStyle w:val="Footer"/>
      <w:tabs>
        <w:tab w:val="clear" w:pos="8640"/>
        <w:tab w:val="right" w:pos="9360"/>
      </w:tabs>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C75524" w:rsidRDefault="00810FFF" w:rsidP="00C75524">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C75524" w:rsidRDefault="00810FFF" w:rsidP="00C75524">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C02CE0">
    <w:pPr>
      <w:pStyle w:val="Footer"/>
      <w:rPr>
        <w:rStyle w:val="PageNumber"/>
        <w:sz w:val="18"/>
        <w:szCs w:val="18"/>
      </w:rPr>
    </w:pPr>
    <w:r>
      <w:rPr>
        <w:noProof/>
        <w:sz w:val="18"/>
        <w:szCs w:val="18"/>
      </w:rPr>
      <w:pict>
        <v:line id="_x0000_s3216" style="position:absolute;flip:y;z-index:251632128" from=".4pt,1.7pt" to="468.4pt,1.8pt"/>
      </w:pict>
    </w:r>
  </w:p>
  <w:p w:rsidR="00810FFF" w:rsidRPr="009C2086" w:rsidRDefault="00810FFF" w:rsidP="00C02CE0">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CB587F" w:rsidP="00C02CE0">
    <w:pPr>
      <w:pStyle w:val="Footer"/>
      <w:tabs>
        <w:tab w:val="clear" w:pos="8640"/>
        <w:tab w:val="right" w:pos="9360"/>
      </w:tabs>
      <w:rPr>
        <w:rStyle w:val="PageNumber"/>
        <w:sz w:val="18"/>
        <w:szCs w:val="18"/>
      </w:rPr>
    </w:pPr>
    <w:fldSimple w:instr=" PAGE   \* MERGEFORMAT ">
      <w:r w:rsidR="006A635B">
        <w:rPr>
          <w:noProof/>
        </w:rPr>
        <w:t>124</w:t>
      </w:r>
    </w:fldSimple>
    <w:r w:rsidR="00810FFF" w:rsidRPr="009C2086">
      <w:rPr>
        <w:rStyle w:val="PageNumber"/>
        <w:sz w:val="18"/>
        <w:szCs w:val="18"/>
      </w:rPr>
      <w:tab/>
    </w:r>
    <w:r w:rsidR="00810FFF">
      <w:rPr>
        <w:rStyle w:val="PageNumber"/>
      </w:rPr>
      <w:t>Chapter 2 – CCDE Field Descriptions</w:t>
    </w:r>
    <w:r w:rsidR="00810FFF" w:rsidRPr="009C2086">
      <w:rPr>
        <w:rStyle w:val="PageNumber"/>
        <w:sz w:val="18"/>
        <w:szCs w:val="18"/>
      </w:rPr>
      <w:tab/>
    </w:r>
    <w:r w:rsidR="00810FFF">
      <w:rPr>
        <w:sz w:val="18"/>
        <w:szCs w:val="18"/>
      </w:rPr>
      <w:t>March</w:t>
    </w:r>
    <w:r w:rsidR="00810FFF" w:rsidRPr="009C2086">
      <w:rPr>
        <w:rStyle w:val="PageNumber"/>
        <w:sz w:val="18"/>
        <w:szCs w:val="18"/>
      </w:rPr>
      <w:t xml:space="preserve"> 2010</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C02CE0">
    <w:pPr>
      <w:pStyle w:val="Footer"/>
      <w:rPr>
        <w:rStyle w:val="PageNumber"/>
        <w:sz w:val="18"/>
        <w:szCs w:val="18"/>
      </w:rPr>
    </w:pPr>
    <w:r>
      <w:rPr>
        <w:noProof/>
        <w:sz w:val="18"/>
        <w:szCs w:val="18"/>
      </w:rPr>
      <w:pict>
        <v:line id="_x0000_s3215" style="position:absolute;flip:y;z-index:251631104" from=".4pt,1.7pt" to="468.4pt,1.8pt"/>
      </w:pict>
    </w:r>
  </w:p>
  <w:p w:rsidR="00810FFF" w:rsidRPr="009C2086" w:rsidRDefault="00810FFF" w:rsidP="00C02CE0">
    <w:pPr>
      <w:pStyle w:val="Footer"/>
      <w:tabs>
        <w:tab w:val="clear" w:pos="8640"/>
        <w:tab w:val="right" w:pos="9360"/>
      </w:tabs>
      <w:rPr>
        <w:rStyle w:val="PageNumber"/>
        <w:sz w:val="18"/>
        <w:szCs w:val="18"/>
      </w:rPr>
    </w:pPr>
    <w:r>
      <w:rPr>
        <w:rStyle w:val="PageNumber"/>
        <w:sz w:val="18"/>
        <w:szCs w:val="18"/>
      </w:rPr>
      <w:t>Version 1.00</w:t>
    </w:r>
  </w:p>
  <w:p w:rsidR="00810FFF" w:rsidRDefault="00810FFF" w:rsidP="002003B8">
    <w:pPr>
      <w:pStyle w:val="Footer"/>
      <w:tabs>
        <w:tab w:val="clear" w:pos="8640"/>
        <w:tab w:val="right" w:pos="9360"/>
      </w:tabs>
    </w:pPr>
    <w:r>
      <w:rP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6A635B">
      <w:rPr>
        <w:rStyle w:val="PageNumber"/>
        <w:noProof/>
      </w:rPr>
      <w:t>107</w:t>
    </w:r>
    <w:r w:rsidR="00CB587F" w:rsidRPr="006701AA">
      <w:rPr>
        <w:rStyle w:val="PageNumber"/>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1811F6">
    <w:pPr>
      <w:pStyle w:val="Footer"/>
      <w:rPr>
        <w:sz w:val="18"/>
        <w:szCs w:val="18"/>
      </w:rPr>
    </w:pPr>
    <w:r>
      <w:rPr>
        <w:sz w:val="18"/>
        <w:szCs w:val="18"/>
      </w:rPr>
    </w:r>
    <w:r>
      <w:rPr>
        <w:sz w:val="18"/>
        <w:szCs w:val="18"/>
      </w:rPr>
      <w:pict>
        <v:line id="_x0000_s3368" style="mso-left-percent:-10001;mso-top-percent:-10001;mso-position-horizontal:absolute;mso-position-horizontal-relative:char;mso-position-vertical:absolute;mso-position-vertical-relative:line;mso-left-percent:-10001;mso-top-percent:-10001" from="0,0" to="468pt,0">
          <w10:anchorlock/>
        </v:line>
      </w:pict>
    </w:r>
  </w:p>
  <w:p w:rsidR="00810FFF" w:rsidRDefault="00810FFF" w:rsidP="001811F6">
    <w:pPr>
      <w:pStyle w:val="Footer"/>
      <w:rPr>
        <w:sz w:val="18"/>
        <w:szCs w:val="18"/>
      </w:rPr>
    </w:pPr>
  </w:p>
  <w:p w:rsidR="00810FFF" w:rsidRDefault="00810FFF" w:rsidP="001811F6">
    <w:pPr>
      <w:pStyle w:val="Footer"/>
      <w:tabs>
        <w:tab w:val="clear" w:pos="8640"/>
        <w:tab w:val="right" w:pos="9360"/>
        <w:tab w:val="left" w:pos="10080"/>
      </w:tabs>
      <w:rPr>
        <w:sz w:val="18"/>
        <w:szCs w:val="18"/>
      </w:rPr>
    </w:pPr>
    <w:r>
      <w:rPr>
        <w:sz w:val="18"/>
        <w:szCs w:val="18"/>
      </w:rPr>
      <w:tab/>
    </w:r>
    <w:r>
      <w:rPr>
        <w:sz w:val="18"/>
        <w:szCs w:val="18"/>
      </w:rPr>
      <w:tab/>
      <w:t>Version 1.00</w:t>
    </w:r>
  </w:p>
  <w:p w:rsidR="00810FFF" w:rsidRPr="00C75524" w:rsidRDefault="00810FFF" w:rsidP="001811F6">
    <w:pPr>
      <w:pStyle w:val="Footer"/>
      <w:tabs>
        <w:tab w:val="clear" w:pos="8640"/>
        <w:tab w:val="right" w:pos="9360"/>
      </w:tabs>
    </w:pPr>
    <w:r>
      <w:tab/>
      <w:t>Chapter 2 – CCDE Field Description</w:t>
    </w:r>
    <w:r>
      <w:tab/>
    </w:r>
    <w:r>
      <w:rPr>
        <w:sz w:val="18"/>
        <w:szCs w:val="18"/>
      </w:rPr>
      <w:t>April 2006</w:t>
    </w:r>
  </w:p>
  <w:p w:rsidR="00810FFF" w:rsidRPr="001811F6" w:rsidRDefault="00810FFF" w:rsidP="001811F6">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7B362D">
    <w:pPr>
      <w:pStyle w:val="Footer"/>
      <w:rPr>
        <w:rStyle w:val="PageNumber"/>
        <w:sz w:val="18"/>
        <w:szCs w:val="18"/>
      </w:rPr>
    </w:pPr>
    <w:r>
      <w:rPr>
        <w:noProof/>
        <w:sz w:val="18"/>
        <w:szCs w:val="18"/>
      </w:rPr>
      <w:pict>
        <v:line id="_x0000_s3265" style="position:absolute;flip:y;z-index:251649536" from=".4pt,1.7pt" to="468.4pt,1.8pt"/>
      </w:pict>
    </w:r>
  </w:p>
  <w:p w:rsidR="00810FFF" w:rsidRPr="009C2086" w:rsidRDefault="00810FFF" w:rsidP="007B362D">
    <w:pPr>
      <w:pStyle w:val="Footer"/>
      <w:tabs>
        <w:tab w:val="clear" w:pos="8640"/>
        <w:tab w:val="right" w:pos="9360"/>
      </w:tabs>
      <w:rPr>
        <w:rStyle w:val="PageNumber"/>
        <w:sz w:val="18"/>
        <w:szCs w:val="18"/>
      </w:rPr>
    </w:pPr>
    <w:r>
      <w:rPr>
        <w:rStyle w:val="PageNumber"/>
        <w:sz w:val="18"/>
        <w:szCs w:val="18"/>
      </w:rPr>
      <w:t>Version 1.00</w:t>
    </w:r>
  </w:p>
  <w:p w:rsidR="00810FFF" w:rsidRDefault="00810FFF" w:rsidP="002003B8">
    <w:pPr>
      <w:pStyle w:val="Footer"/>
      <w:tabs>
        <w:tab w:val="clear" w:pos="8640"/>
        <w:tab w:val="right" w:pos="9360"/>
      </w:tabs>
      <w:rPr>
        <w:sz w:val="18"/>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6A635B">
      <w:rPr>
        <w:rStyle w:val="PageNumber"/>
        <w:noProof/>
      </w:rPr>
      <w:t>109</w:t>
    </w:r>
    <w:r w:rsidR="00CB587F" w:rsidRPr="006701AA">
      <w:rPr>
        <w:rStyle w:val="PageNumber"/>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7B362D">
    <w:pPr>
      <w:pStyle w:val="Footer"/>
      <w:rPr>
        <w:rStyle w:val="PageNumber"/>
        <w:sz w:val="18"/>
        <w:szCs w:val="18"/>
      </w:rPr>
    </w:pPr>
    <w:r>
      <w:rPr>
        <w:noProof/>
        <w:sz w:val="18"/>
        <w:szCs w:val="18"/>
      </w:rPr>
      <w:pict>
        <v:line id="_x0000_s3266" style="position:absolute;flip:y;z-index:251650560" from=".4pt,1.7pt" to="468.4pt,1.8pt"/>
      </w:pict>
    </w:r>
  </w:p>
  <w:p w:rsidR="00810FFF" w:rsidRPr="009C2086" w:rsidRDefault="00810FFF" w:rsidP="007B362D">
    <w:pPr>
      <w:pStyle w:val="Footer"/>
      <w:tabs>
        <w:tab w:val="clear" w:pos="8640"/>
        <w:tab w:val="right" w:pos="9360"/>
      </w:tabs>
      <w:rPr>
        <w:rStyle w:val="PageNumber"/>
        <w:sz w:val="18"/>
        <w:szCs w:val="18"/>
      </w:rPr>
    </w:pPr>
    <w:r>
      <w:rPr>
        <w:rStyle w:val="PageNumber"/>
        <w:sz w:val="18"/>
        <w:szCs w:val="18"/>
      </w:rPr>
      <w:t>Version 1.00</w:t>
    </w:r>
  </w:p>
  <w:p w:rsidR="00810FFF" w:rsidRPr="007B362D" w:rsidRDefault="00810FFF" w:rsidP="002003B8">
    <w:pPr>
      <w:pStyle w:val="Footer"/>
      <w:tabs>
        <w:tab w:val="clear" w:pos="8640"/>
        <w:tab w:val="right" w:pos="9360"/>
      </w:tabs>
      <w:rPr>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6A635B">
      <w:rPr>
        <w:rStyle w:val="PageNumber"/>
        <w:noProof/>
      </w:rPr>
      <w:t>123</w:t>
    </w:r>
    <w:r w:rsidR="00CB587F" w:rsidRPr="006701AA">
      <w:rPr>
        <w:rStyle w:val="PageNumber"/>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C02CE0">
    <w:pPr>
      <w:pStyle w:val="Footer"/>
      <w:rPr>
        <w:rStyle w:val="PageNumber"/>
        <w:sz w:val="18"/>
        <w:szCs w:val="18"/>
      </w:rPr>
    </w:pPr>
    <w:r>
      <w:rPr>
        <w:noProof/>
        <w:sz w:val="18"/>
        <w:szCs w:val="18"/>
      </w:rPr>
      <w:pict>
        <v:line id="_x0000_s3248" style="position:absolute;flip:y;z-index:251648512" from=".4pt,1.7pt" to="468.4pt,1.8pt"/>
      </w:pict>
    </w:r>
  </w:p>
  <w:p w:rsidR="00810FFF" w:rsidRPr="009C2086" w:rsidRDefault="00810FFF" w:rsidP="00C02CE0">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CB587F" w:rsidP="00C02CE0">
    <w:pPr>
      <w:pStyle w:val="Footer"/>
      <w:tabs>
        <w:tab w:val="clear" w:pos="8640"/>
        <w:tab w:val="right" w:pos="9360"/>
      </w:tabs>
      <w:rPr>
        <w:rStyle w:val="PageNumber"/>
        <w:sz w:val="18"/>
        <w:szCs w:val="18"/>
      </w:rPr>
    </w:pPr>
    <w:fldSimple w:instr=" PAGE   \* MERGEFORMAT ">
      <w:r w:rsidR="006A635B">
        <w:rPr>
          <w:noProof/>
        </w:rPr>
        <w:t>140</w:t>
      </w:r>
    </w:fldSimple>
    <w:r w:rsidR="00810FFF" w:rsidRPr="009C2086">
      <w:rPr>
        <w:rStyle w:val="PageNumber"/>
        <w:sz w:val="18"/>
        <w:szCs w:val="18"/>
      </w:rPr>
      <w:tab/>
    </w:r>
    <w:r w:rsidR="00810FFF">
      <w:rPr>
        <w:rStyle w:val="PageNumber"/>
      </w:rPr>
      <w:t>Chapter 2 – CCDE Field Descriptions</w:t>
    </w:r>
    <w:r w:rsidR="00810FFF" w:rsidRPr="009C2086">
      <w:rPr>
        <w:rStyle w:val="PageNumber"/>
        <w:sz w:val="18"/>
        <w:szCs w:val="18"/>
      </w:rPr>
      <w:tab/>
    </w:r>
    <w:r w:rsidR="00810FFF">
      <w:rPr>
        <w:rStyle w:val="PageNumber"/>
        <w:sz w:val="18"/>
        <w:szCs w:val="18"/>
      </w:rPr>
      <w:t>March</w:t>
    </w:r>
    <w:r w:rsidR="00810FFF" w:rsidRPr="009C2086">
      <w:rPr>
        <w:rStyle w:val="PageNumber"/>
        <w:sz w:val="18"/>
        <w:szCs w:val="18"/>
      </w:rPr>
      <w:t xml:space="preserve"> 2010</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6B0C83">
    <w:pPr>
      <w:pStyle w:val="Footer"/>
      <w:rPr>
        <w:rStyle w:val="PageNumber"/>
        <w:sz w:val="18"/>
        <w:szCs w:val="18"/>
      </w:rPr>
    </w:pPr>
    <w:r>
      <w:rPr>
        <w:noProof/>
        <w:sz w:val="18"/>
        <w:szCs w:val="18"/>
      </w:rPr>
      <w:pict>
        <v:line id="_x0000_s3267" style="position:absolute;flip:y;z-index:251651584" from=".4pt,1.7pt" to="468.4pt,1.8pt"/>
      </w:pict>
    </w:r>
  </w:p>
  <w:p w:rsidR="00810FFF" w:rsidRPr="009C2086" w:rsidRDefault="00810FFF" w:rsidP="006B0C83">
    <w:pPr>
      <w:pStyle w:val="Footer"/>
      <w:tabs>
        <w:tab w:val="clear" w:pos="8640"/>
        <w:tab w:val="right" w:pos="9360"/>
      </w:tabs>
      <w:rPr>
        <w:rStyle w:val="PageNumber"/>
        <w:sz w:val="18"/>
        <w:szCs w:val="18"/>
      </w:rPr>
    </w:pPr>
    <w:r>
      <w:rPr>
        <w:rStyle w:val="PageNumber"/>
        <w:sz w:val="18"/>
        <w:szCs w:val="18"/>
      </w:rPr>
      <w:t>Version 1.00</w:t>
    </w:r>
  </w:p>
  <w:p w:rsidR="00810FFF" w:rsidRPr="006B0C83" w:rsidRDefault="00810FFF" w:rsidP="002003B8">
    <w:pPr>
      <w:pStyle w:val="Footer"/>
      <w:tabs>
        <w:tab w:val="clear" w:pos="8640"/>
        <w:tab w:val="right" w:pos="9360"/>
      </w:tabs>
      <w:rPr>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6A635B">
      <w:rPr>
        <w:rStyle w:val="PageNumber"/>
        <w:noProof/>
      </w:rPr>
      <w:t>139</w:t>
    </w:r>
    <w:r w:rsidR="00CB587F" w:rsidRPr="006701AA">
      <w:rPr>
        <w:rStyle w:val="PageNumber"/>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E23E57">
    <w:pPr>
      <w:pStyle w:val="Footer"/>
      <w:rPr>
        <w:rStyle w:val="PageNumber"/>
        <w:sz w:val="18"/>
        <w:szCs w:val="18"/>
      </w:rPr>
    </w:pPr>
    <w:r>
      <w:rPr>
        <w:noProof/>
        <w:sz w:val="18"/>
        <w:szCs w:val="18"/>
      </w:rPr>
      <w:pict>
        <v:line id="_x0000_s3270" style="position:absolute;flip:y;z-index:251654656" from=".4pt,1.7pt" to="468.4pt,1.8pt"/>
      </w:pict>
    </w:r>
  </w:p>
  <w:p w:rsidR="00810FFF" w:rsidRPr="009C2086" w:rsidRDefault="00810FFF" w:rsidP="00E23E57">
    <w:pPr>
      <w:pStyle w:val="Footer"/>
      <w:tabs>
        <w:tab w:val="clear" w:pos="8640"/>
        <w:tab w:val="right" w:pos="9360"/>
      </w:tabs>
      <w:rPr>
        <w:rStyle w:val="PageNumber"/>
        <w:sz w:val="18"/>
        <w:szCs w:val="18"/>
      </w:rPr>
    </w:pPr>
    <w:r>
      <w:rPr>
        <w:rStyle w:val="PageNumber"/>
        <w:sz w:val="18"/>
        <w:szCs w:val="18"/>
      </w:rPr>
      <w:t>Version 1.00</w:t>
    </w:r>
  </w:p>
  <w:p w:rsidR="00810FFF" w:rsidRPr="00E23E57" w:rsidRDefault="00810FFF" w:rsidP="002003B8">
    <w:pPr>
      <w:pStyle w:val="Footer"/>
      <w:tabs>
        <w:tab w:val="clear" w:pos="8640"/>
        <w:tab w:val="right" w:pos="9360"/>
      </w:tabs>
      <w:rPr>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2 – CCDE Field Descriptions</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6A635B">
      <w:rPr>
        <w:rStyle w:val="PageNumber"/>
        <w:noProof/>
      </w:rPr>
      <w:t>141</w:t>
    </w:r>
    <w:r w:rsidR="00CB587F" w:rsidRPr="006701AA">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252BB2">
    <w:pPr>
      <w:pStyle w:val="Footer"/>
      <w:rPr>
        <w:sz w:val="18"/>
        <w:szCs w:val="18"/>
      </w:rPr>
    </w:pPr>
    <w:r>
      <w:rPr>
        <w:noProof/>
        <w:sz w:val="18"/>
        <w:szCs w:val="18"/>
      </w:rPr>
      <w:pict>
        <v:line id="_x0000_s3188" style="position:absolute;flip:y;z-index:251621888" from="-2.55pt,2.3pt" to="465.45pt,2.4pt"/>
      </w:pict>
    </w:r>
  </w:p>
  <w:p w:rsidR="00810FFF" w:rsidRDefault="00810FFF" w:rsidP="00252BB2">
    <w:pPr>
      <w:pStyle w:val="Footer"/>
      <w:rPr>
        <w:sz w:val="18"/>
        <w:szCs w:val="18"/>
      </w:rPr>
    </w:pPr>
    <w:r>
      <w:rPr>
        <w:sz w:val="18"/>
        <w:szCs w:val="18"/>
      </w:rPr>
      <w:t>Version 1.00</w:t>
    </w:r>
  </w:p>
  <w:p w:rsidR="00810FFF" w:rsidRDefault="00810FFF" w:rsidP="00252BB2">
    <w:pPr>
      <w:pStyle w:val="Footer"/>
    </w:pPr>
    <w:r>
      <w:rPr>
        <w:sz w:val="18"/>
        <w:szCs w:val="18"/>
      </w:rPr>
      <w:t>March 2010</w:t>
    </w:r>
    <w:r>
      <w:tab/>
      <w:t>Introduction</w:t>
    </w:r>
    <w:r>
      <w:tab/>
    </w:r>
  </w:p>
  <w:p w:rsidR="00810FFF" w:rsidRPr="00252BB2" w:rsidRDefault="00810FFF" w:rsidP="00252BB2">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203187" w:rsidRDefault="00810FFF" w:rsidP="00203187">
    <w:pPr>
      <w:pStyle w:val="Footer"/>
      <w:rPr>
        <w:rStyle w:val="PageNumber"/>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203187" w:rsidRDefault="00810FFF" w:rsidP="00203187">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203187" w:rsidRDefault="00810FFF" w:rsidP="00203187">
    <w:pPr>
      <w:pStyle w:val="Foote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5E4044">
    <w:pPr>
      <w:pStyle w:val="Footer"/>
      <w:rPr>
        <w:rStyle w:val="PageNumber"/>
        <w:sz w:val="18"/>
        <w:szCs w:val="18"/>
      </w:rPr>
    </w:pPr>
    <w:r>
      <w:rPr>
        <w:noProof/>
        <w:sz w:val="18"/>
        <w:szCs w:val="18"/>
      </w:rPr>
      <w:pict>
        <v:line id="_x0000_s3335" style="position:absolute;flip:y;z-index:251678208" from="2.55pt,1.65pt" to="483.45pt,1.75pt"/>
      </w:pict>
    </w:r>
  </w:p>
  <w:p w:rsidR="00810FFF" w:rsidRPr="009C2086" w:rsidRDefault="00810FFF" w:rsidP="005E4044">
    <w:pPr>
      <w:pStyle w:val="Footer"/>
      <w:tabs>
        <w:tab w:val="clear" w:pos="8640"/>
        <w:tab w:val="right" w:pos="9360"/>
      </w:tabs>
      <w:jc w:val="right"/>
      <w:rPr>
        <w:rStyle w:val="PageNumber"/>
        <w:sz w:val="18"/>
        <w:szCs w:val="18"/>
      </w:rPr>
    </w:pPr>
    <w:r>
      <w:rPr>
        <w:rStyle w:val="PageNumber"/>
        <w:sz w:val="18"/>
        <w:szCs w:val="18"/>
      </w:rPr>
      <w:tab/>
    </w:r>
    <w:r>
      <w:rPr>
        <w:rStyle w:val="PageNumber"/>
        <w:sz w:val="18"/>
        <w:szCs w:val="18"/>
      </w:rPr>
      <w:tab/>
      <w:t>Version 1.00</w:t>
    </w:r>
  </w:p>
  <w:p w:rsidR="00810FFF" w:rsidRPr="009C2086" w:rsidRDefault="00CB587F" w:rsidP="005E4044">
    <w:pPr>
      <w:pStyle w:val="Footer"/>
      <w:tabs>
        <w:tab w:val="clear" w:pos="4320"/>
        <w:tab w:val="clear" w:pos="8640"/>
        <w:tab w:val="center" w:pos="4680"/>
        <w:tab w:val="right" w:pos="9360"/>
      </w:tabs>
      <w:jc w:val="right"/>
      <w:rPr>
        <w:rStyle w:val="PageNumber"/>
        <w:sz w:val="18"/>
        <w:szCs w:val="18"/>
      </w:rPr>
    </w:pPr>
    <w:fldSimple w:instr=" PAGE   \* MERGEFORMAT ">
      <w:r w:rsidR="006A635B">
        <w:rPr>
          <w:noProof/>
        </w:rPr>
        <w:t>146</w:t>
      </w:r>
    </w:fldSimple>
    <w:r w:rsidR="00810FFF" w:rsidRPr="009C2086">
      <w:rPr>
        <w:rStyle w:val="PageNumber"/>
        <w:sz w:val="18"/>
        <w:szCs w:val="18"/>
      </w:rPr>
      <w:tab/>
    </w:r>
    <w:r w:rsidR="00810FFF">
      <w:rPr>
        <w:rStyle w:val="PageNumber"/>
      </w:rPr>
      <w:t>Chapter 3 – Registry Linkage</w:t>
    </w:r>
    <w:r w:rsidR="00810FFF">
      <w:rPr>
        <w:rStyle w:val="PageNumber"/>
        <w:sz w:val="18"/>
        <w:szCs w:val="18"/>
      </w:rPr>
      <w:tab/>
      <w:t>March</w:t>
    </w:r>
    <w:r w:rsidR="00810FFF" w:rsidRPr="009C2086">
      <w:rPr>
        <w:rStyle w:val="PageNumber"/>
        <w:sz w:val="18"/>
        <w:szCs w:val="18"/>
      </w:rPr>
      <w:t xml:space="preserve"> 2010</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2003B8">
    <w:pPr>
      <w:pStyle w:val="Footer"/>
      <w:rPr>
        <w:rStyle w:val="PageNumber"/>
        <w:sz w:val="18"/>
        <w:szCs w:val="18"/>
      </w:rPr>
    </w:pPr>
    <w:r>
      <w:rPr>
        <w:noProof/>
        <w:sz w:val="18"/>
        <w:szCs w:val="18"/>
      </w:rPr>
      <w:pict>
        <v:line id="_x0000_s3367" style="position:absolute;flip:y;z-index:251708928" from=".4pt,1.7pt" to="468.4pt,1.8pt"/>
      </w:pict>
    </w:r>
  </w:p>
  <w:p w:rsidR="00810FFF" w:rsidRPr="009C2086" w:rsidRDefault="00810FFF" w:rsidP="002003B8">
    <w:pPr>
      <w:pStyle w:val="Footer"/>
      <w:tabs>
        <w:tab w:val="clear" w:pos="8640"/>
        <w:tab w:val="right" w:pos="9360"/>
      </w:tabs>
      <w:rPr>
        <w:rStyle w:val="PageNumber"/>
        <w:sz w:val="18"/>
        <w:szCs w:val="18"/>
      </w:rPr>
    </w:pPr>
    <w:r>
      <w:rPr>
        <w:rStyle w:val="PageNumber"/>
        <w:sz w:val="18"/>
        <w:szCs w:val="18"/>
      </w:rPr>
      <w:t>Version 1.00</w:t>
    </w:r>
  </w:p>
  <w:p w:rsidR="00810FFF" w:rsidRPr="002003B8" w:rsidRDefault="00810FFF" w:rsidP="002003B8">
    <w:pPr>
      <w:pStyle w:val="Footer"/>
      <w:tabs>
        <w:tab w:val="clear" w:pos="8640"/>
        <w:tab w:val="right" w:pos="9360"/>
      </w:tabs>
      <w:rPr>
        <w:szCs w:val="18"/>
      </w:rPr>
    </w:pPr>
    <w:r>
      <w:rPr>
        <w:rStyle w:val="PageNumber"/>
        <w:sz w:val="18"/>
        <w:szCs w:val="18"/>
      </w:rPr>
      <w:t>March</w:t>
    </w:r>
    <w:r w:rsidRPr="009C2086">
      <w:rPr>
        <w:rStyle w:val="PageNumber"/>
        <w:sz w:val="18"/>
        <w:szCs w:val="18"/>
      </w:rPr>
      <w:t xml:space="preserve"> 2010</w:t>
    </w:r>
    <w:r w:rsidRPr="009C2086">
      <w:rPr>
        <w:rStyle w:val="PageNumber"/>
        <w:sz w:val="18"/>
        <w:szCs w:val="18"/>
      </w:rPr>
      <w:tab/>
    </w:r>
    <w:r>
      <w:rPr>
        <w:rStyle w:val="PageNumber"/>
      </w:rPr>
      <w:t>Chapter 3 – Registry Linkage</w:t>
    </w:r>
    <w:r w:rsidRPr="009C2086">
      <w:rPr>
        <w:rStyle w:val="PageNumber"/>
        <w:sz w:val="18"/>
        <w:szCs w:val="18"/>
      </w:rPr>
      <w:tab/>
    </w:r>
    <w:r w:rsidR="00CB587F" w:rsidRPr="006701AA">
      <w:rPr>
        <w:rStyle w:val="PageNumber"/>
      </w:rPr>
      <w:fldChar w:fldCharType="begin"/>
    </w:r>
    <w:r w:rsidRPr="006701AA">
      <w:rPr>
        <w:rStyle w:val="PageNumber"/>
      </w:rPr>
      <w:instrText xml:space="preserve"> PAGE   \* MERGEFORMAT </w:instrText>
    </w:r>
    <w:r w:rsidR="00CB587F" w:rsidRPr="006701AA">
      <w:rPr>
        <w:rStyle w:val="PageNumber"/>
      </w:rPr>
      <w:fldChar w:fldCharType="separate"/>
    </w:r>
    <w:r w:rsidR="0091024B">
      <w:rPr>
        <w:rStyle w:val="PageNumber"/>
        <w:noProof/>
      </w:rPr>
      <w:t>145</w:t>
    </w:r>
    <w:r w:rsidR="00CB587F" w:rsidRPr="006701AA">
      <w:rPr>
        <w:rStyle w:val="PageNumber"/>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5E4044">
    <w:pPr>
      <w:pStyle w:val="Footer"/>
      <w:tabs>
        <w:tab w:val="left" w:pos="11520"/>
      </w:tabs>
      <w:rPr>
        <w:sz w:val="18"/>
        <w:szCs w:val="18"/>
      </w:rPr>
    </w:pPr>
    <w:r>
      <w:rPr>
        <w:noProof/>
        <w:sz w:val="18"/>
        <w:szCs w:val="18"/>
      </w:rPr>
      <w:pict>
        <v:line id="_x0000_s3337" style="position:absolute;flip:y;z-index:251679232" from="1.05pt,.9pt" to="481.95pt,1pt"/>
      </w:pict>
    </w:r>
  </w:p>
  <w:p w:rsidR="00810FFF" w:rsidRDefault="00810FFF" w:rsidP="005E4044">
    <w:pPr>
      <w:pStyle w:val="Footer"/>
      <w:tabs>
        <w:tab w:val="clear" w:pos="4320"/>
        <w:tab w:val="center" w:pos="5760"/>
      </w:tabs>
    </w:pPr>
    <w:r>
      <w:rPr>
        <w:sz w:val="18"/>
        <w:szCs w:val="18"/>
      </w:rPr>
      <w:t>Version 1.00</w:t>
    </w:r>
  </w:p>
  <w:p w:rsidR="00810FFF" w:rsidRDefault="00810FFF" w:rsidP="0081569B">
    <w:pPr>
      <w:pStyle w:val="Footer"/>
      <w:tabs>
        <w:tab w:val="clear" w:pos="4320"/>
        <w:tab w:val="clear" w:pos="8640"/>
        <w:tab w:val="center" w:pos="4680"/>
        <w:tab w:val="right" w:pos="9360"/>
        <w:tab w:val="left" w:pos="10080"/>
        <w:tab w:val="left" w:pos="12240"/>
      </w:tabs>
      <w:rPr>
        <w:sz w:val="18"/>
        <w:szCs w:val="18"/>
      </w:rPr>
    </w:pPr>
    <w:r>
      <w:rPr>
        <w:sz w:val="18"/>
        <w:szCs w:val="18"/>
      </w:rPr>
      <w:t>March 2010</w:t>
    </w:r>
    <w:r>
      <w:rPr>
        <w:sz w:val="18"/>
        <w:szCs w:val="18"/>
      </w:rPr>
      <w:tab/>
    </w:r>
    <w:r>
      <w:t>Chapter 4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A564FA">
      <w:rPr>
        <w:rStyle w:val="PageNumber"/>
        <w:noProof/>
      </w:rPr>
      <w:t>147</w:t>
    </w:r>
    <w:r w:rsidR="00CB587F">
      <w:rPr>
        <w:rStyle w:val="PageNumber"/>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81569B">
    <w:pPr>
      <w:pStyle w:val="Footer"/>
      <w:rPr>
        <w:szCs w:val="18"/>
      </w:rPr>
    </w:pPr>
    <w:r>
      <w:rPr>
        <w:noProof/>
        <w:szCs w:val="18"/>
      </w:rPr>
      <w:pict>
        <v:line id="_x0000_s3340" style="position:absolute;z-index:251681280" from="1.05pt,5pt" to="650.25pt,5pt"/>
      </w:pict>
    </w:r>
  </w:p>
  <w:p w:rsidR="00810FFF" w:rsidRPr="00480292" w:rsidRDefault="00810FFF" w:rsidP="0081569B">
    <w:pPr>
      <w:pStyle w:val="Footer"/>
      <w:tabs>
        <w:tab w:val="clear" w:pos="4320"/>
        <w:tab w:val="clear" w:pos="8640"/>
        <w:tab w:val="right" w:pos="11520"/>
      </w:tabs>
      <w:jc w:val="right"/>
      <w:rPr>
        <w:sz w:val="18"/>
        <w:szCs w:val="18"/>
      </w:rPr>
    </w:pPr>
    <w:r>
      <w:rPr>
        <w:sz w:val="18"/>
        <w:szCs w:val="18"/>
      </w:rPr>
      <w:tab/>
      <w:t>Version 1.00</w:t>
    </w:r>
  </w:p>
  <w:p w:rsidR="00810FFF" w:rsidRPr="0081569B" w:rsidRDefault="00CB587F" w:rsidP="0081569B">
    <w:pPr>
      <w:pStyle w:val="Footer"/>
      <w:tabs>
        <w:tab w:val="clear" w:pos="4320"/>
        <w:tab w:val="clear" w:pos="8640"/>
        <w:tab w:val="center" w:pos="6480"/>
        <w:tab w:val="right" w:pos="12960"/>
      </w:tabs>
      <w:rPr>
        <w:rStyle w:val="PageNumber"/>
        <w:sz w:val="16"/>
        <w:szCs w:val="16"/>
      </w:rPr>
    </w:pPr>
    <w:r w:rsidRPr="00766A79">
      <w:rPr>
        <w:szCs w:val="18"/>
      </w:rPr>
      <w:fldChar w:fldCharType="begin"/>
    </w:r>
    <w:r w:rsidR="00810FFF" w:rsidRPr="00766A79">
      <w:rPr>
        <w:szCs w:val="18"/>
      </w:rPr>
      <w:instrText xml:space="preserve"> PAGE   \* MERGEFORMAT </w:instrText>
    </w:r>
    <w:r w:rsidRPr="00766A79">
      <w:rPr>
        <w:szCs w:val="18"/>
      </w:rPr>
      <w:fldChar w:fldCharType="separate"/>
    </w:r>
    <w:r w:rsidR="006A635B">
      <w:rPr>
        <w:noProof/>
        <w:szCs w:val="18"/>
      </w:rPr>
      <w:t>154</w:t>
    </w:r>
    <w:r w:rsidRPr="00766A79">
      <w:rPr>
        <w:szCs w:val="18"/>
      </w:rPr>
      <w:fldChar w:fldCharType="end"/>
    </w:r>
    <w:r w:rsidR="00810FFF">
      <w:rPr>
        <w:szCs w:val="18"/>
      </w:rPr>
      <w:tab/>
      <w:t>Chapter 3 – Registry Linkage</w:t>
    </w:r>
    <w:r w:rsidR="00810FFF">
      <w:rPr>
        <w:szCs w:val="18"/>
      </w:rPr>
      <w:tab/>
    </w:r>
    <w:r w:rsidR="00810FFF">
      <w:rPr>
        <w:sz w:val="18"/>
        <w:szCs w:val="18"/>
      </w:rPr>
      <w:t>March 2010</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81569B">
    <w:pPr>
      <w:pStyle w:val="Footer"/>
      <w:tabs>
        <w:tab w:val="left" w:pos="11520"/>
      </w:tabs>
      <w:rPr>
        <w:sz w:val="18"/>
        <w:szCs w:val="18"/>
      </w:rPr>
    </w:pPr>
    <w:r>
      <w:rPr>
        <w:noProof/>
        <w:sz w:val="18"/>
        <w:szCs w:val="18"/>
      </w:rPr>
      <w:pict>
        <v:line id="_x0000_s3341" style="position:absolute;z-index:251682304" from="1.05pt,1.4pt" to="650.25pt,1.4pt"/>
      </w:pict>
    </w:r>
  </w:p>
  <w:p w:rsidR="00810FFF" w:rsidRDefault="00810FFF" w:rsidP="0081569B">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6A635B">
      <w:rPr>
        <w:rStyle w:val="PageNumber"/>
        <w:noProof/>
      </w:rPr>
      <w:t>155</w:t>
    </w:r>
    <w:r w:rsidR="00CB587F">
      <w:rPr>
        <w:rStyle w:val="PageNumber"/>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B22ED8">
    <w:pPr>
      <w:pStyle w:val="Footer"/>
      <w:rPr>
        <w:rStyle w:val="PageNumber"/>
        <w:sz w:val="18"/>
        <w:szCs w:val="18"/>
      </w:rPr>
    </w:pPr>
    <w:r>
      <w:rPr>
        <w:noProof/>
        <w:sz w:val="18"/>
        <w:szCs w:val="18"/>
      </w:rPr>
      <w:pict>
        <v:line id="_x0000_s3343" style="position:absolute;flip:y;z-index:251683328" from="2.55pt,1.65pt" to="483.45pt,1.75pt"/>
      </w:pict>
    </w:r>
  </w:p>
  <w:p w:rsidR="00810FFF" w:rsidRPr="009C2086" w:rsidRDefault="00810FFF" w:rsidP="00B22ED8">
    <w:pPr>
      <w:pStyle w:val="Footer"/>
      <w:tabs>
        <w:tab w:val="clear" w:pos="8640"/>
        <w:tab w:val="right" w:pos="9360"/>
      </w:tabs>
      <w:jc w:val="right"/>
      <w:rPr>
        <w:rStyle w:val="PageNumber"/>
        <w:sz w:val="18"/>
        <w:szCs w:val="18"/>
      </w:rPr>
    </w:pPr>
    <w:r>
      <w:rPr>
        <w:rStyle w:val="PageNumber"/>
        <w:sz w:val="18"/>
        <w:szCs w:val="18"/>
      </w:rPr>
      <w:tab/>
    </w:r>
    <w:r>
      <w:rPr>
        <w:rStyle w:val="PageNumber"/>
        <w:sz w:val="18"/>
        <w:szCs w:val="18"/>
      </w:rPr>
      <w:tab/>
      <w:t>Version 1.00</w:t>
    </w:r>
  </w:p>
  <w:p w:rsidR="00810FFF" w:rsidRPr="009C2086" w:rsidRDefault="00CB587F" w:rsidP="00B22ED8">
    <w:pPr>
      <w:pStyle w:val="Footer"/>
      <w:tabs>
        <w:tab w:val="clear" w:pos="4320"/>
        <w:tab w:val="clear" w:pos="8640"/>
        <w:tab w:val="center" w:pos="4680"/>
        <w:tab w:val="right" w:pos="9360"/>
      </w:tabs>
      <w:jc w:val="right"/>
      <w:rPr>
        <w:rStyle w:val="PageNumber"/>
        <w:sz w:val="18"/>
        <w:szCs w:val="18"/>
      </w:rPr>
    </w:pPr>
    <w:fldSimple w:instr=" PAGE   \* MERGEFORMAT ">
      <w:r w:rsidR="0091024B">
        <w:rPr>
          <w:noProof/>
        </w:rPr>
        <w:t>156</w:t>
      </w:r>
    </w:fldSimple>
    <w:r w:rsidR="00810FFF" w:rsidRPr="009C2086">
      <w:rPr>
        <w:rStyle w:val="PageNumber"/>
        <w:sz w:val="18"/>
        <w:szCs w:val="18"/>
      </w:rPr>
      <w:tab/>
    </w:r>
    <w:r w:rsidR="00810FFF">
      <w:rPr>
        <w:rStyle w:val="PageNumber"/>
      </w:rPr>
      <w:t>Chapter 3 – Registry Linkage</w:t>
    </w:r>
    <w:r w:rsidR="00810FFF">
      <w:rPr>
        <w:rStyle w:val="PageNumber"/>
        <w:sz w:val="18"/>
        <w:szCs w:val="18"/>
      </w:rPr>
      <w:tab/>
      <w:t>March</w:t>
    </w:r>
    <w:r w:rsidR="00810FFF" w:rsidRPr="009C2086">
      <w:rPr>
        <w:rStyle w:val="PageNumber"/>
        <w:sz w:val="18"/>
        <w:szCs w:val="18"/>
      </w:rPr>
      <w:t xml:space="preserve"> 2010</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203187" w:rsidRDefault="00810FFF" w:rsidP="002031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C15F71">
    <w:pPr>
      <w:pStyle w:val="Footer"/>
      <w:rPr>
        <w:rStyle w:val="PageNumber"/>
        <w:sz w:val="18"/>
        <w:szCs w:val="18"/>
      </w:rPr>
    </w:pPr>
    <w:r>
      <w:rPr>
        <w:noProof/>
        <w:sz w:val="18"/>
        <w:szCs w:val="18"/>
      </w:rPr>
      <w:pict>
        <v:line id="_x0000_s3202" style="position:absolute;flip:y;z-index:251624960" from=".4pt,1.7pt" to="468.4pt,1.8pt"/>
      </w:pict>
    </w:r>
  </w:p>
  <w:p w:rsidR="00810FFF" w:rsidRPr="009C2086" w:rsidRDefault="00810FFF" w:rsidP="00C15F71">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810FFF" w:rsidP="00C15F71">
    <w:pPr>
      <w:pStyle w:val="Footer"/>
      <w:tabs>
        <w:tab w:val="clear" w:pos="8640"/>
        <w:tab w:val="right" w:pos="9360"/>
      </w:tabs>
    </w:pPr>
    <w:r>
      <w:rPr>
        <w:rStyle w:val="PageNumber"/>
        <w:sz w:val="18"/>
        <w:szCs w:val="18"/>
      </w:rPr>
      <w:t>ii</w:t>
    </w:r>
    <w:r w:rsidRPr="009C2086">
      <w:rPr>
        <w:rStyle w:val="PageNumber"/>
        <w:sz w:val="18"/>
        <w:szCs w:val="18"/>
      </w:rPr>
      <w:tab/>
    </w:r>
    <w:r>
      <w:rPr>
        <w:rStyle w:val="PageNumber"/>
      </w:rPr>
      <w:t>Table of Contents</w:t>
    </w:r>
    <w:r w:rsidRPr="009C2086">
      <w:rPr>
        <w:rStyle w:val="PageNumber"/>
        <w:sz w:val="18"/>
        <w:szCs w:val="18"/>
      </w:rPr>
      <w:tab/>
    </w:r>
    <w:r>
      <w:rPr>
        <w:rStyle w:val="PageNumber"/>
        <w:sz w:val="18"/>
        <w:szCs w:val="18"/>
      </w:rPr>
      <w:t>March</w:t>
    </w:r>
    <w:r w:rsidRPr="009C2086">
      <w:rPr>
        <w:rStyle w:val="PageNumber"/>
        <w:sz w:val="18"/>
        <w:szCs w:val="18"/>
      </w:rPr>
      <w:t xml:space="preserve"> 2010</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B22ED8">
    <w:pPr>
      <w:pStyle w:val="Footer"/>
      <w:rPr>
        <w:rStyle w:val="PageNumber"/>
        <w:sz w:val="18"/>
        <w:szCs w:val="18"/>
      </w:rPr>
    </w:pPr>
    <w:r>
      <w:rPr>
        <w:noProof/>
        <w:sz w:val="18"/>
        <w:szCs w:val="18"/>
      </w:rPr>
      <w:pict>
        <v:line id="_x0000_s3345" style="position:absolute;flip:y;z-index:251685376" from="2.55pt,1.65pt" to="483.45pt,1.75pt"/>
      </w:pict>
    </w:r>
  </w:p>
  <w:p w:rsidR="00810FFF" w:rsidRPr="009C2086" w:rsidRDefault="00810FFF" w:rsidP="00B22ED8">
    <w:pPr>
      <w:pStyle w:val="Footer"/>
      <w:tabs>
        <w:tab w:val="clear" w:pos="8640"/>
        <w:tab w:val="right" w:pos="9360"/>
      </w:tabs>
      <w:jc w:val="right"/>
      <w:rPr>
        <w:rStyle w:val="PageNumber"/>
        <w:sz w:val="18"/>
        <w:szCs w:val="18"/>
      </w:rPr>
    </w:pPr>
    <w:r>
      <w:rPr>
        <w:rStyle w:val="PageNumber"/>
        <w:sz w:val="18"/>
        <w:szCs w:val="18"/>
      </w:rPr>
      <w:tab/>
    </w:r>
    <w:r>
      <w:rPr>
        <w:rStyle w:val="PageNumber"/>
        <w:sz w:val="18"/>
        <w:szCs w:val="18"/>
      </w:rPr>
      <w:tab/>
      <w:t>Version 1.00</w:t>
    </w:r>
  </w:p>
  <w:p w:rsidR="00810FFF" w:rsidRPr="009C2086" w:rsidRDefault="00CB587F" w:rsidP="00B22ED8">
    <w:pPr>
      <w:pStyle w:val="Footer"/>
      <w:tabs>
        <w:tab w:val="clear" w:pos="4320"/>
        <w:tab w:val="clear" w:pos="8640"/>
        <w:tab w:val="center" w:pos="4680"/>
        <w:tab w:val="right" w:pos="9360"/>
      </w:tabs>
      <w:jc w:val="right"/>
      <w:rPr>
        <w:rStyle w:val="PageNumber"/>
        <w:sz w:val="18"/>
        <w:szCs w:val="18"/>
      </w:rPr>
    </w:pPr>
    <w:fldSimple w:instr=" PAGE   \* MERGEFORMAT ">
      <w:r w:rsidR="006A635B">
        <w:rPr>
          <w:noProof/>
        </w:rPr>
        <w:t>160</w:t>
      </w:r>
    </w:fldSimple>
    <w:r w:rsidR="00810FFF" w:rsidRPr="009C2086">
      <w:rPr>
        <w:rStyle w:val="PageNumber"/>
        <w:sz w:val="18"/>
        <w:szCs w:val="18"/>
      </w:rPr>
      <w:tab/>
    </w:r>
    <w:r w:rsidR="00810FFF">
      <w:rPr>
        <w:rStyle w:val="PageNumber"/>
      </w:rPr>
      <w:t>Chapter 3 – Registry Linkage</w:t>
    </w:r>
    <w:r w:rsidR="00810FFF">
      <w:rPr>
        <w:rStyle w:val="PageNumber"/>
        <w:sz w:val="18"/>
        <w:szCs w:val="18"/>
      </w:rPr>
      <w:tab/>
      <w:t>March</w:t>
    </w:r>
    <w:r w:rsidR="00810FFF" w:rsidRPr="009C2086">
      <w:rPr>
        <w:rStyle w:val="PageNumber"/>
        <w:sz w:val="18"/>
        <w:szCs w:val="18"/>
      </w:rPr>
      <w:t xml:space="preserve"> 2010</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B22ED8">
    <w:pPr>
      <w:pStyle w:val="Footer"/>
      <w:tabs>
        <w:tab w:val="left" w:pos="11520"/>
      </w:tabs>
      <w:rPr>
        <w:sz w:val="18"/>
        <w:szCs w:val="18"/>
      </w:rPr>
    </w:pPr>
    <w:r>
      <w:rPr>
        <w:noProof/>
        <w:sz w:val="18"/>
        <w:szCs w:val="18"/>
      </w:rPr>
      <w:pict>
        <v:line id="_x0000_s3344" style="position:absolute;flip:y;z-index:251684352" from="1.05pt,.9pt" to="481.95pt,1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4680"/>
        <w:tab w:val="right" w:pos="9360"/>
        <w:tab w:val="left" w:pos="10080"/>
        <w:tab w:val="left" w:pos="1224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91024B">
      <w:rPr>
        <w:rStyle w:val="PageNumber"/>
        <w:noProof/>
      </w:rPr>
      <w:t>159</w:t>
    </w:r>
    <w:r w:rsidR="00CB587F">
      <w:rPr>
        <w:rStyle w:val="PageNumber"/>
      </w:rP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203187" w:rsidRDefault="00810FFF" w:rsidP="00203187">
    <w:pPr>
      <w:pStyle w:val="Foote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203187" w:rsidRDefault="00810FFF" w:rsidP="00203187">
    <w:pPr>
      <w:pStyle w:val="Footer"/>
      <w:rPr>
        <w:rStyle w:val="PageNumber"/>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B22ED8">
    <w:pPr>
      <w:pStyle w:val="Footer"/>
      <w:tabs>
        <w:tab w:val="left" w:pos="11520"/>
      </w:tabs>
      <w:rPr>
        <w:sz w:val="18"/>
        <w:szCs w:val="18"/>
      </w:rPr>
    </w:pPr>
    <w:r>
      <w:rPr>
        <w:noProof/>
        <w:sz w:val="18"/>
        <w:szCs w:val="18"/>
      </w:rPr>
      <w:pict>
        <v:line id="_x0000_s3347" style="position:absolute;z-index:251687424" from="1.05pt,1.4pt" to="650.25pt,1.4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6A635B">
      <w:rPr>
        <w:rStyle w:val="PageNumber"/>
        <w:noProof/>
      </w:rPr>
      <w:t>161</w:t>
    </w:r>
    <w:r w:rsidR="00CB587F">
      <w:rPr>
        <w:rStyle w:val="PageNumber"/>
      </w:rPr>
      <w:fldChar w:fldCharType="end"/>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B22ED8">
    <w:pPr>
      <w:pStyle w:val="Footer"/>
      <w:rPr>
        <w:szCs w:val="18"/>
      </w:rPr>
    </w:pPr>
    <w:r>
      <w:rPr>
        <w:noProof/>
        <w:szCs w:val="18"/>
      </w:rPr>
      <w:pict>
        <v:line id="_x0000_s3348" style="position:absolute;z-index:251688448" from="1.05pt,5pt" to="650.25pt,5pt"/>
      </w:pict>
    </w:r>
  </w:p>
  <w:p w:rsidR="00810FFF" w:rsidRPr="00480292" w:rsidRDefault="00810FFF" w:rsidP="00B22ED8">
    <w:pPr>
      <w:pStyle w:val="Footer"/>
      <w:tabs>
        <w:tab w:val="clear" w:pos="4320"/>
        <w:tab w:val="clear" w:pos="8640"/>
        <w:tab w:val="right" w:pos="11520"/>
      </w:tabs>
      <w:jc w:val="right"/>
      <w:rPr>
        <w:sz w:val="18"/>
        <w:szCs w:val="18"/>
      </w:rPr>
    </w:pPr>
    <w:r>
      <w:rPr>
        <w:sz w:val="18"/>
        <w:szCs w:val="18"/>
      </w:rPr>
      <w:tab/>
      <w:t>Version 1.00</w:t>
    </w:r>
  </w:p>
  <w:p w:rsidR="00810FFF" w:rsidRPr="0081569B" w:rsidRDefault="00CB587F" w:rsidP="00B22ED8">
    <w:pPr>
      <w:pStyle w:val="Footer"/>
      <w:tabs>
        <w:tab w:val="clear" w:pos="4320"/>
        <w:tab w:val="clear" w:pos="8640"/>
        <w:tab w:val="center" w:pos="6480"/>
        <w:tab w:val="right" w:pos="12960"/>
      </w:tabs>
      <w:rPr>
        <w:rStyle w:val="PageNumber"/>
        <w:sz w:val="16"/>
        <w:szCs w:val="16"/>
      </w:rPr>
    </w:pPr>
    <w:r w:rsidRPr="00766A79">
      <w:rPr>
        <w:szCs w:val="18"/>
      </w:rPr>
      <w:fldChar w:fldCharType="begin"/>
    </w:r>
    <w:r w:rsidR="00810FFF" w:rsidRPr="00766A79">
      <w:rPr>
        <w:szCs w:val="18"/>
      </w:rPr>
      <w:instrText xml:space="preserve"> PAGE   \* MERGEFORMAT </w:instrText>
    </w:r>
    <w:r w:rsidRPr="00766A79">
      <w:rPr>
        <w:szCs w:val="18"/>
      </w:rPr>
      <w:fldChar w:fldCharType="separate"/>
    </w:r>
    <w:r w:rsidR="006A635B">
      <w:rPr>
        <w:noProof/>
        <w:szCs w:val="18"/>
      </w:rPr>
      <w:t>166</w:t>
    </w:r>
    <w:r w:rsidRPr="00766A79">
      <w:rPr>
        <w:szCs w:val="18"/>
      </w:rPr>
      <w:fldChar w:fldCharType="end"/>
    </w:r>
    <w:r w:rsidR="00810FFF">
      <w:rPr>
        <w:szCs w:val="18"/>
      </w:rPr>
      <w:tab/>
      <w:t>Chapter 3 – Registry Linkage</w:t>
    </w:r>
    <w:r w:rsidR="00810FFF">
      <w:rPr>
        <w:szCs w:val="18"/>
      </w:rPr>
      <w:tab/>
    </w:r>
    <w:r w:rsidR="00810FFF">
      <w:rPr>
        <w:sz w:val="18"/>
        <w:szCs w:val="18"/>
      </w:rPr>
      <w:t>March 2010</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B22ED8">
    <w:pPr>
      <w:pStyle w:val="Footer"/>
      <w:tabs>
        <w:tab w:val="left" w:pos="11520"/>
      </w:tabs>
      <w:rPr>
        <w:sz w:val="18"/>
        <w:szCs w:val="18"/>
      </w:rPr>
    </w:pPr>
    <w:r>
      <w:rPr>
        <w:noProof/>
        <w:sz w:val="18"/>
        <w:szCs w:val="18"/>
      </w:rPr>
      <w:pict>
        <v:line id="_x0000_s3349" style="position:absolute;z-index:251689472" from="1.05pt,1.4pt" to="650.25pt,1.4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6A635B">
      <w:rPr>
        <w:rStyle w:val="PageNumber"/>
        <w:noProof/>
      </w:rPr>
      <w:t>167</w:t>
    </w:r>
    <w:r w:rsidR="00CB587F">
      <w:rPr>
        <w:rStyle w:val="PageNumber"/>
      </w:rPr>
      <w:fldChar w:fldCharType="end"/>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B22ED8">
    <w:pPr>
      <w:pStyle w:val="Footer"/>
      <w:rPr>
        <w:szCs w:val="18"/>
      </w:rPr>
    </w:pPr>
    <w:r>
      <w:rPr>
        <w:noProof/>
        <w:szCs w:val="18"/>
      </w:rPr>
      <w:pict>
        <v:line id="_x0000_s3352" style="position:absolute;z-index:251692544" from="1.05pt,5pt" to="650.25pt,5pt"/>
      </w:pict>
    </w:r>
  </w:p>
  <w:p w:rsidR="00810FFF" w:rsidRPr="00480292" w:rsidRDefault="00810FFF" w:rsidP="00B22ED8">
    <w:pPr>
      <w:pStyle w:val="Footer"/>
      <w:tabs>
        <w:tab w:val="clear" w:pos="4320"/>
        <w:tab w:val="clear" w:pos="8640"/>
        <w:tab w:val="right" w:pos="11520"/>
      </w:tabs>
      <w:jc w:val="right"/>
      <w:rPr>
        <w:sz w:val="18"/>
        <w:szCs w:val="18"/>
      </w:rPr>
    </w:pPr>
    <w:r>
      <w:rPr>
        <w:sz w:val="18"/>
        <w:szCs w:val="18"/>
      </w:rPr>
      <w:tab/>
      <w:t>Version 1.00</w:t>
    </w:r>
  </w:p>
  <w:p w:rsidR="00810FFF" w:rsidRPr="0081569B" w:rsidRDefault="00CB587F" w:rsidP="00B22ED8">
    <w:pPr>
      <w:pStyle w:val="Footer"/>
      <w:tabs>
        <w:tab w:val="clear" w:pos="4320"/>
        <w:tab w:val="clear" w:pos="8640"/>
        <w:tab w:val="center" w:pos="6480"/>
        <w:tab w:val="right" w:pos="12960"/>
      </w:tabs>
      <w:rPr>
        <w:rStyle w:val="PageNumber"/>
        <w:sz w:val="16"/>
        <w:szCs w:val="16"/>
      </w:rPr>
    </w:pPr>
    <w:r w:rsidRPr="00766A79">
      <w:rPr>
        <w:szCs w:val="18"/>
      </w:rPr>
      <w:fldChar w:fldCharType="begin"/>
    </w:r>
    <w:r w:rsidR="00810FFF" w:rsidRPr="00766A79">
      <w:rPr>
        <w:szCs w:val="18"/>
      </w:rPr>
      <w:instrText xml:space="preserve"> PAGE   \* MERGEFORMAT </w:instrText>
    </w:r>
    <w:r w:rsidRPr="00766A79">
      <w:rPr>
        <w:szCs w:val="18"/>
      </w:rPr>
      <w:fldChar w:fldCharType="separate"/>
    </w:r>
    <w:r w:rsidR="006A635B">
      <w:rPr>
        <w:noProof/>
        <w:szCs w:val="18"/>
      </w:rPr>
      <w:t>170</w:t>
    </w:r>
    <w:r w:rsidRPr="00766A79">
      <w:rPr>
        <w:szCs w:val="18"/>
      </w:rPr>
      <w:fldChar w:fldCharType="end"/>
    </w:r>
    <w:r w:rsidR="00810FFF">
      <w:rPr>
        <w:szCs w:val="18"/>
      </w:rPr>
      <w:tab/>
      <w:t>Chapter 3 – Registry Linkage</w:t>
    </w:r>
    <w:r w:rsidR="00810FFF">
      <w:rPr>
        <w:szCs w:val="18"/>
      </w:rPr>
      <w:tab/>
    </w:r>
    <w:r w:rsidR="00810FFF">
      <w:rPr>
        <w:sz w:val="18"/>
        <w:szCs w:val="18"/>
      </w:rPr>
      <w:t>March 2010</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B22ED8">
    <w:pPr>
      <w:pStyle w:val="Footer"/>
      <w:tabs>
        <w:tab w:val="left" w:pos="11520"/>
      </w:tabs>
      <w:rPr>
        <w:sz w:val="18"/>
        <w:szCs w:val="18"/>
      </w:rPr>
    </w:pPr>
    <w:r>
      <w:rPr>
        <w:noProof/>
        <w:sz w:val="18"/>
        <w:szCs w:val="18"/>
      </w:rPr>
      <w:pict>
        <v:line id="_x0000_s3350" style="position:absolute;z-index:251690496" from="1.05pt,1.4pt" to="650.25pt,1.4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6A635B">
      <w:rPr>
        <w:rStyle w:val="PageNumber"/>
        <w:noProof/>
      </w:rPr>
      <w:t>169</w:t>
    </w:r>
    <w:r w:rsidR="00CB587F">
      <w:rPr>
        <w:rStyle w:val="PageNumber"/>
      </w:rPr>
      <w:fldChar w:fldCharType="end"/>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B22ED8">
    <w:pPr>
      <w:pStyle w:val="Footer"/>
      <w:rPr>
        <w:szCs w:val="18"/>
      </w:rPr>
    </w:pPr>
    <w:r>
      <w:rPr>
        <w:noProof/>
        <w:szCs w:val="18"/>
      </w:rPr>
      <w:pict>
        <v:line id="_x0000_s3353" style="position:absolute;z-index:251693568" from="1.05pt,5pt" to="650.25pt,5pt"/>
      </w:pict>
    </w:r>
  </w:p>
  <w:p w:rsidR="00810FFF" w:rsidRPr="00480292" w:rsidRDefault="00810FFF" w:rsidP="00B22ED8">
    <w:pPr>
      <w:pStyle w:val="Footer"/>
      <w:tabs>
        <w:tab w:val="clear" w:pos="4320"/>
        <w:tab w:val="clear" w:pos="8640"/>
        <w:tab w:val="right" w:pos="11520"/>
      </w:tabs>
      <w:jc w:val="right"/>
      <w:rPr>
        <w:sz w:val="18"/>
        <w:szCs w:val="18"/>
      </w:rPr>
    </w:pPr>
    <w:r>
      <w:rPr>
        <w:sz w:val="18"/>
        <w:szCs w:val="18"/>
      </w:rPr>
      <w:tab/>
      <w:t>Version 1.00</w:t>
    </w:r>
  </w:p>
  <w:p w:rsidR="00810FFF" w:rsidRPr="0081569B" w:rsidRDefault="00CB587F" w:rsidP="00B22ED8">
    <w:pPr>
      <w:pStyle w:val="Footer"/>
      <w:tabs>
        <w:tab w:val="clear" w:pos="4320"/>
        <w:tab w:val="clear" w:pos="8640"/>
        <w:tab w:val="center" w:pos="6480"/>
        <w:tab w:val="right" w:pos="12960"/>
      </w:tabs>
      <w:rPr>
        <w:rStyle w:val="PageNumber"/>
        <w:sz w:val="16"/>
        <w:szCs w:val="16"/>
      </w:rPr>
    </w:pPr>
    <w:r w:rsidRPr="00766A79">
      <w:rPr>
        <w:szCs w:val="18"/>
      </w:rPr>
      <w:fldChar w:fldCharType="begin"/>
    </w:r>
    <w:r w:rsidR="00810FFF" w:rsidRPr="00766A79">
      <w:rPr>
        <w:szCs w:val="18"/>
      </w:rPr>
      <w:instrText xml:space="preserve"> PAGE   \* MERGEFORMAT </w:instrText>
    </w:r>
    <w:r w:rsidRPr="00766A79">
      <w:rPr>
        <w:szCs w:val="18"/>
      </w:rPr>
      <w:fldChar w:fldCharType="separate"/>
    </w:r>
    <w:r w:rsidR="006A635B">
      <w:rPr>
        <w:noProof/>
        <w:szCs w:val="18"/>
      </w:rPr>
      <w:t>172</w:t>
    </w:r>
    <w:r w:rsidRPr="00766A79">
      <w:rPr>
        <w:szCs w:val="18"/>
      </w:rPr>
      <w:fldChar w:fldCharType="end"/>
    </w:r>
    <w:r w:rsidR="00810FFF">
      <w:rPr>
        <w:szCs w:val="18"/>
      </w:rPr>
      <w:tab/>
      <w:t>Chapter 3 – Registry Linkage</w:t>
    </w:r>
    <w:r w:rsidR="00810FFF">
      <w:rPr>
        <w:szCs w:val="18"/>
      </w:rPr>
      <w:tab/>
    </w:r>
    <w:r w:rsidR="00810FFF">
      <w:rPr>
        <w:sz w:val="18"/>
        <w:szCs w:val="18"/>
      </w:rPr>
      <w:t>March 2010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252BB2">
    <w:pPr>
      <w:pStyle w:val="Footer"/>
      <w:rPr>
        <w:sz w:val="18"/>
        <w:szCs w:val="18"/>
      </w:rPr>
    </w:pPr>
    <w:r>
      <w:rPr>
        <w:noProof/>
        <w:sz w:val="18"/>
        <w:szCs w:val="18"/>
      </w:rPr>
      <w:pict>
        <v:line id="_x0000_s3189" style="position:absolute;flip:y;z-index:251622912" from="-2.55pt,2.3pt" to="465.45pt,2.4pt"/>
      </w:pict>
    </w:r>
  </w:p>
  <w:p w:rsidR="00810FFF" w:rsidRDefault="00810FFF" w:rsidP="00252BB2">
    <w:pPr>
      <w:pStyle w:val="Footer"/>
      <w:rPr>
        <w:sz w:val="18"/>
        <w:szCs w:val="18"/>
      </w:rPr>
    </w:pPr>
    <w:r>
      <w:rPr>
        <w:sz w:val="18"/>
        <w:szCs w:val="18"/>
      </w:rPr>
      <w:t>Version 1.00</w:t>
    </w:r>
  </w:p>
  <w:p w:rsidR="00810FFF" w:rsidRDefault="00810FFF" w:rsidP="009C2086">
    <w:pPr>
      <w:pStyle w:val="Footer"/>
      <w:tabs>
        <w:tab w:val="clear" w:pos="8640"/>
        <w:tab w:val="right" w:pos="9360"/>
      </w:tabs>
    </w:pPr>
    <w:r>
      <w:rPr>
        <w:sz w:val="18"/>
        <w:szCs w:val="18"/>
      </w:rPr>
      <w:t>March 2010</w:t>
    </w:r>
    <w:r>
      <w:tab/>
      <w:t>Table of Contents</w:t>
    </w:r>
    <w:r>
      <w:tab/>
      <w:t>i</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B22ED8">
    <w:pPr>
      <w:pStyle w:val="Footer"/>
      <w:tabs>
        <w:tab w:val="left" w:pos="11520"/>
      </w:tabs>
      <w:rPr>
        <w:sz w:val="18"/>
        <w:szCs w:val="18"/>
      </w:rPr>
    </w:pPr>
    <w:r>
      <w:rPr>
        <w:noProof/>
        <w:sz w:val="18"/>
        <w:szCs w:val="18"/>
      </w:rPr>
      <w:pict>
        <v:line id="_x0000_s3351" style="position:absolute;z-index:251691520" from="1.05pt,1.4pt" to="650.25pt,1.4pt"/>
      </w:pict>
    </w:r>
  </w:p>
  <w:p w:rsidR="00810FFF" w:rsidRDefault="00810FFF" w:rsidP="00B22ED8">
    <w:pPr>
      <w:pStyle w:val="Footer"/>
      <w:tabs>
        <w:tab w:val="clear" w:pos="4320"/>
        <w:tab w:val="center" w:pos="5760"/>
      </w:tabs>
    </w:pPr>
    <w:r>
      <w:rPr>
        <w:sz w:val="18"/>
        <w:szCs w:val="18"/>
      </w:rPr>
      <w:t>Version 1.00</w:t>
    </w:r>
  </w:p>
  <w:p w:rsidR="00810FFF" w:rsidRDefault="00810FFF" w:rsidP="00B22ED8">
    <w:pPr>
      <w:pStyle w:val="Footer"/>
      <w:tabs>
        <w:tab w:val="clear" w:pos="4320"/>
        <w:tab w:val="clear" w:pos="8640"/>
        <w:tab w:val="center" w:pos="6480"/>
        <w:tab w:val="right" w:pos="12960"/>
      </w:tabs>
      <w:rPr>
        <w:sz w:val="18"/>
        <w:szCs w:val="18"/>
      </w:rPr>
    </w:pPr>
    <w:r>
      <w:rPr>
        <w:sz w:val="18"/>
        <w:szCs w:val="18"/>
      </w:rPr>
      <w:t>March 2010</w:t>
    </w:r>
    <w:r>
      <w:rPr>
        <w:sz w:val="18"/>
        <w:szCs w:val="18"/>
      </w:rPr>
      <w:tab/>
    </w:r>
    <w:r>
      <w:t xml:space="preserve">Chapter </w:t>
    </w:r>
    <w:r w:rsidR="00675E59">
      <w:t>3</w:t>
    </w:r>
    <w:r>
      <w:t xml:space="preserve"> – Registry Linkage</w:t>
    </w:r>
    <w:r>
      <w:tab/>
    </w:r>
    <w:r w:rsidR="00CB587F">
      <w:rPr>
        <w:rStyle w:val="PageNumber"/>
      </w:rPr>
      <w:fldChar w:fldCharType="begin"/>
    </w:r>
    <w:r>
      <w:rPr>
        <w:rStyle w:val="PageNumber"/>
      </w:rPr>
      <w:instrText xml:space="preserve"> PAGE </w:instrText>
    </w:r>
    <w:r w:rsidR="00CB587F">
      <w:rPr>
        <w:rStyle w:val="PageNumber"/>
      </w:rPr>
      <w:fldChar w:fldCharType="separate"/>
    </w:r>
    <w:r w:rsidR="006A635B">
      <w:rPr>
        <w:rStyle w:val="PageNumber"/>
        <w:noProof/>
      </w:rPr>
      <w:t>173</w:t>
    </w:r>
    <w:r w:rsidR="00CB587F">
      <w:rPr>
        <w:rStyle w:val="PageNumber"/>
      </w:rPr>
      <w:fldChar w:fldCharType="end"/>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07A61" w:rsidRDefault="00810FFF" w:rsidP="00907A61">
    <w:pPr>
      <w:pStyle w:val="Foote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AB20A6" w:rsidRDefault="00810FFF" w:rsidP="00AB20A6">
    <w:pPr>
      <w:pStyle w:val="Foote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402E4B" w:rsidRDefault="00810FFF" w:rsidP="00402E4B">
    <w:pPr>
      <w:pStyle w:val="Footer"/>
      <w:rPr>
        <w:szCs w:val="18"/>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402E4B" w:rsidRDefault="00810FFF" w:rsidP="00402E4B">
    <w:pPr>
      <w:pStyle w:val="Foote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9574F4">
    <w:pPr>
      <w:pStyle w:val="Footer"/>
    </w:pPr>
    <w:r>
      <w:rPr>
        <w:noProof/>
      </w:rPr>
      <w:pict>
        <v:line id="_x0000_s3358" style="position:absolute;z-index:251698688" from="-4.95pt,5pt" to="463.05pt,5pt"/>
      </w:pict>
    </w:r>
  </w:p>
  <w:p w:rsidR="00810FFF" w:rsidRPr="00AE6A08" w:rsidRDefault="00810FFF" w:rsidP="009574F4">
    <w:pPr>
      <w:pStyle w:val="Footer"/>
      <w:tabs>
        <w:tab w:val="clear" w:pos="8640"/>
        <w:tab w:val="right" w:pos="9360"/>
      </w:tabs>
      <w:rPr>
        <w:sz w:val="18"/>
        <w:szCs w:val="18"/>
      </w:rPr>
    </w:pPr>
    <w:r>
      <w:tab/>
    </w:r>
    <w:r>
      <w:tab/>
    </w:r>
    <w:r>
      <w:rPr>
        <w:sz w:val="18"/>
        <w:szCs w:val="18"/>
      </w:rPr>
      <w:t>Version 1.00</w:t>
    </w:r>
  </w:p>
  <w:p w:rsidR="00810FFF" w:rsidRPr="00264399" w:rsidRDefault="00CB587F" w:rsidP="009574F4">
    <w:pPr>
      <w:pStyle w:val="Footer"/>
      <w:tabs>
        <w:tab w:val="clear" w:pos="8640"/>
        <w:tab w:val="right" w:pos="9360"/>
      </w:tabs>
    </w:pPr>
    <w:r>
      <w:rPr>
        <w:rStyle w:val="PageNumber"/>
      </w:rPr>
      <w:fldChar w:fldCharType="begin"/>
    </w:r>
    <w:r w:rsidR="00810FFF">
      <w:rPr>
        <w:rStyle w:val="PageNumber"/>
      </w:rPr>
      <w:instrText xml:space="preserve"> PAGE </w:instrText>
    </w:r>
    <w:r>
      <w:rPr>
        <w:rStyle w:val="PageNumber"/>
      </w:rPr>
      <w:fldChar w:fldCharType="separate"/>
    </w:r>
    <w:r w:rsidR="0091024B">
      <w:rPr>
        <w:rStyle w:val="PageNumber"/>
        <w:noProof/>
      </w:rPr>
      <w:t>178</w:t>
    </w:r>
    <w:r>
      <w:rPr>
        <w:rStyle w:val="PageNumber"/>
      </w:rPr>
      <w:fldChar w:fldCharType="end"/>
    </w:r>
    <w:r w:rsidR="00810FFF">
      <w:tab/>
      <w:t>Chapter 4 – Appendix A</w:t>
    </w:r>
    <w:r w:rsidR="00810FFF">
      <w:tab/>
    </w:r>
    <w:r w:rsidR="00810FFF">
      <w:rPr>
        <w:sz w:val="18"/>
        <w:szCs w:val="18"/>
      </w:rPr>
      <w:t>March 2010</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103055" w:rsidRDefault="00CB587F" w:rsidP="009574F4">
    <w:pPr>
      <w:pStyle w:val="Footer"/>
      <w:tabs>
        <w:tab w:val="clear" w:pos="4320"/>
        <w:tab w:val="center" w:pos="5040"/>
        <w:tab w:val="left" w:pos="12240"/>
      </w:tabs>
      <w:rPr>
        <w:sz w:val="18"/>
        <w:szCs w:val="18"/>
      </w:rPr>
    </w:pPr>
    <w:r>
      <w:rPr>
        <w:noProof/>
        <w:sz w:val="18"/>
        <w:szCs w:val="18"/>
      </w:rPr>
      <w:pict>
        <v:line id="_x0000_s3360" style="position:absolute;z-index:251700736" from="-4.95pt,2.6pt" to="463.05pt,2.6pt"/>
      </w:pict>
    </w:r>
  </w:p>
  <w:p w:rsidR="00810FFF" w:rsidRDefault="00810FFF" w:rsidP="009574F4">
    <w:pPr>
      <w:pStyle w:val="Footer"/>
      <w:tabs>
        <w:tab w:val="clear" w:pos="4320"/>
        <w:tab w:val="center" w:pos="5040"/>
        <w:tab w:val="left" w:pos="12240"/>
      </w:tabs>
    </w:pPr>
    <w:r>
      <w:rPr>
        <w:sz w:val="18"/>
        <w:szCs w:val="18"/>
      </w:rPr>
      <w:t>Version 1.00</w:t>
    </w:r>
  </w:p>
  <w:p w:rsidR="00810FFF" w:rsidRDefault="00810FFF" w:rsidP="009574F4">
    <w:pPr>
      <w:pStyle w:val="Footer"/>
      <w:tabs>
        <w:tab w:val="clear" w:pos="4320"/>
        <w:tab w:val="clear" w:pos="8640"/>
        <w:tab w:val="center" w:pos="5040"/>
        <w:tab w:val="right" w:pos="9180"/>
        <w:tab w:val="left" w:pos="9360"/>
        <w:tab w:val="left" w:pos="12240"/>
      </w:tabs>
      <w:rPr>
        <w:sz w:val="18"/>
        <w:szCs w:val="18"/>
      </w:rPr>
    </w:pPr>
    <w:r>
      <w:rPr>
        <w:sz w:val="18"/>
        <w:szCs w:val="18"/>
      </w:rPr>
      <w:t>March 2010</w:t>
    </w:r>
    <w:r w:rsidRPr="00103055">
      <w:rPr>
        <w:sz w:val="18"/>
        <w:szCs w:val="18"/>
      </w:rPr>
      <w:tab/>
    </w:r>
    <w:r>
      <w:t>Chapter 4 – Appendix A</w:t>
    </w:r>
    <w:r>
      <w:tab/>
    </w:r>
    <w:r w:rsidR="00CB587F">
      <w:rPr>
        <w:rStyle w:val="PageNumber"/>
      </w:rPr>
      <w:fldChar w:fldCharType="begin"/>
    </w:r>
    <w:r>
      <w:rPr>
        <w:rStyle w:val="PageNumber"/>
      </w:rPr>
      <w:instrText xml:space="preserve"> PAGE </w:instrText>
    </w:r>
    <w:r w:rsidR="00CB587F">
      <w:rPr>
        <w:rStyle w:val="PageNumber"/>
      </w:rPr>
      <w:fldChar w:fldCharType="separate"/>
    </w:r>
    <w:r w:rsidR="0091024B">
      <w:rPr>
        <w:rStyle w:val="PageNumber"/>
        <w:noProof/>
      </w:rPr>
      <w:t>179</w:t>
    </w:r>
    <w:r w:rsidR="00CB587F">
      <w:rPr>
        <w:rStyle w:val="PageNumber"/>
      </w:rPr>
      <w:fldChar w:fldCharType="end"/>
    </w:r>
    <w:r>
      <w:tab/>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9574F4">
    <w:pPr>
      <w:pStyle w:val="Footer"/>
    </w:pPr>
    <w:r>
      <w:rPr>
        <w:noProof/>
      </w:rPr>
      <w:pict>
        <v:line id="_x0000_s3359" style="position:absolute;z-index:251699712" from="-4.95pt,5pt" to="463.05pt,5pt"/>
      </w:pict>
    </w:r>
  </w:p>
  <w:p w:rsidR="00810FFF" w:rsidRPr="00AE6A08" w:rsidRDefault="00810FFF" w:rsidP="009574F4">
    <w:pPr>
      <w:pStyle w:val="Footer"/>
      <w:tabs>
        <w:tab w:val="clear" w:pos="8640"/>
        <w:tab w:val="right" w:pos="9360"/>
      </w:tabs>
      <w:rPr>
        <w:sz w:val="18"/>
        <w:szCs w:val="18"/>
      </w:rPr>
    </w:pPr>
    <w:r>
      <w:tab/>
    </w:r>
    <w:r>
      <w:tab/>
    </w:r>
    <w:r>
      <w:rPr>
        <w:sz w:val="18"/>
        <w:szCs w:val="18"/>
      </w:rPr>
      <w:t>Version 1.00</w:t>
    </w:r>
  </w:p>
  <w:p w:rsidR="00810FFF" w:rsidRPr="00264399" w:rsidRDefault="00CB587F" w:rsidP="009574F4">
    <w:pPr>
      <w:pStyle w:val="Footer"/>
      <w:tabs>
        <w:tab w:val="clear" w:pos="8640"/>
        <w:tab w:val="right" w:pos="9360"/>
      </w:tabs>
    </w:pPr>
    <w:r>
      <w:rPr>
        <w:rStyle w:val="PageNumber"/>
      </w:rPr>
      <w:fldChar w:fldCharType="begin"/>
    </w:r>
    <w:r w:rsidR="00810FFF">
      <w:rPr>
        <w:rStyle w:val="PageNumber"/>
      </w:rPr>
      <w:instrText xml:space="preserve"> PAGE </w:instrText>
    </w:r>
    <w:r>
      <w:rPr>
        <w:rStyle w:val="PageNumber"/>
      </w:rPr>
      <w:fldChar w:fldCharType="separate"/>
    </w:r>
    <w:r w:rsidR="0091024B">
      <w:rPr>
        <w:rStyle w:val="PageNumber"/>
        <w:noProof/>
      </w:rPr>
      <w:t>180</w:t>
    </w:r>
    <w:r>
      <w:rPr>
        <w:rStyle w:val="PageNumber"/>
      </w:rPr>
      <w:fldChar w:fldCharType="end"/>
    </w:r>
    <w:r w:rsidR="00810FFF">
      <w:tab/>
      <w:t>Chapter 4 – Appendix A</w:t>
    </w:r>
    <w:r w:rsidR="00810FFF">
      <w:tab/>
    </w:r>
    <w:r w:rsidR="00810FFF">
      <w:rPr>
        <w:sz w:val="18"/>
        <w:szCs w:val="18"/>
      </w:rPr>
      <w:t>March 2010</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103055" w:rsidRDefault="00CB587F" w:rsidP="00107735">
    <w:pPr>
      <w:pStyle w:val="Footer"/>
      <w:tabs>
        <w:tab w:val="clear" w:pos="4320"/>
        <w:tab w:val="center" w:pos="5040"/>
        <w:tab w:val="left" w:pos="12240"/>
      </w:tabs>
      <w:rPr>
        <w:sz w:val="18"/>
        <w:szCs w:val="18"/>
      </w:rPr>
    </w:pPr>
    <w:r>
      <w:rPr>
        <w:noProof/>
        <w:sz w:val="18"/>
        <w:szCs w:val="18"/>
      </w:rPr>
      <w:pict>
        <v:line id="_x0000_s3361" style="position:absolute;z-index:251701760" from="-4.95pt,2.6pt" to="463.05pt,2.6pt"/>
      </w:pict>
    </w:r>
  </w:p>
  <w:p w:rsidR="00810FFF" w:rsidRDefault="00810FFF" w:rsidP="00107735">
    <w:pPr>
      <w:pStyle w:val="Footer"/>
      <w:tabs>
        <w:tab w:val="clear" w:pos="4320"/>
        <w:tab w:val="center" w:pos="5040"/>
        <w:tab w:val="left" w:pos="12240"/>
      </w:tabs>
    </w:pPr>
    <w:r>
      <w:rPr>
        <w:sz w:val="18"/>
        <w:szCs w:val="18"/>
      </w:rPr>
      <w:t>Version 1.00</w:t>
    </w:r>
  </w:p>
  <w:p w:rsidR="00810FFF" w:rsidRDefault="00810FFF" w:rsidP="00107735">
    <w:pPr>
      <w:pStyle w:val="Footer"/>
      <w:tabs>
        <w:tab w:val="clear" w:pos="4320"/>
        <w:tab w:val="clear" w:pos="8640"/>
        <w:tab w:val="center" w:pos="5040"/>
        <w:tab w:val="right" w:pos="9180"/>
        <w:tab w:val="left" w:pos="9360"/>
        <w:tab w:val="left" w:pos="12240"/>
      </w:tabs>
      <w:rPr>
        <w:sz w:val="18"/>
        <w:szCs w:val="18"/>
      </w:rPr>
    </w:pPr>
    <w:r>
      <w:rPr>
        <w:sz w:val="18"/>
        <w:szCs w:val="18"/>
      </w:rPr>
      <w:t>March 2010</w:t>
    </w:r>
    <w:r w:rsidRPr="00103055">
      <w:rPr>
        <w:sz w:val="18"/>
        <w:szCs w:val="18"/>
      </w:rPr>
      <w:tab/>
    </w:r>
    <w:r>
      <w:t>Chapter 4 – Appendix A</w:t>
    </w:r>
    <w:r>
      <w:tab/>
    </w:r>
    <w:r w:rsidR="00CB587F">
      <w:rPr>
        <w:rStyle w:val="PageNumber"/>
      </w:rPr>
      <w:fldChar w:fldCharType="begin"/>
    </w:r>
    <w:r>
      <w:rPr>
        <w:rStyle w:val="PageNumber"/>
      </w:rPr>
      <w:instrText xml:space="preserve"> PAGE </w:instrText>
    </w:r>
    <w:r w:rsidR="00CB587F">
      <w:rPr>
        <w:rStyle w:val="PageNumber"/>
      </w:rPr>
      <w:fldChar w:fldCharType="separate"/>
    </w:r>
    <w:r w:rsidR="0091024B">
      <w:rPr>
        <w:rStyle w:val="PageNumber"/>
        <w:noProof/>
      </w:rPr>
      <w:t>181</w:t>
    </w:r>
    <w:r w:rsidR="00CB587F">
      <w:rPr>
        <w:rStyle w:val="PageNumber"/>
      </w:rPr>
      <w:fldChar w:fldCharType="end"/>
    </w:r>
    <w:r>
      <w:tab/>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E14BAA" w:rsidRDefault="00810FFF" w:rsidP="00E14BAA">
    <w:pPr>
      <w:pStyle w:val="Footer"/>
      <w:rPr>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C15F71" w:rsidRDefault="00810FFF" w:rsidP="00C15F71">
    <w:pPr>
      <w:pStyle w:val="Foote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E14BAA" w:rsidRDefault="00810FFF" w:rsidP="00E14BAA">
    <w:pPr>
      <w:pStyle w:val="Footer"/>
      <w:rPr>
        <w:szCs w:val="18"/>
      </w:rP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264399">
    <w:pPr>
      <w:pStyle w:val="Footer"/>
    </w:pPr>
    <w:r>
      <w:rPr>
        <w:noProof/>
      </w:rPr>
      <w:pict>
        <v:line id="_x0000_s3310" style="position:absolute;z-index:251658752" from="-4.95pt,5pt" to="463.05pt,5pt"/>
      </w:pict>
    </w:r>
  </w:p>
  <w:p w:rsidR="00810FFF" w:rsidRPr="00AE6A08" w:rsidRDefault="00810FFF" w:rsidP="00251E49">
    <w:pPr>
      <w:pStyle w:val="Footer"/>
      <w:tabs>
        <w:tab w:val="clear" w:pos="8640"/>
        <w:tab w:val="right" w:pos="9360"/>
      </w:tabs>
      <w:rPr>
        <w:sz w:val="18"/>
        <w:szCs w:val="18"/>
      </w:rPr>
    </w:pPr>
    <w:r>
      <w:tab/>
    </w:r>
    <w:r>
      <w:tab/>
    </w:r>
    <w:r>
      <w:rPr>
        <w:sz w:val="18"/>
        <w:szCs w:val="18"/>
      </w:rPr>
      <w:t>Version 1.00</w:t>
    </w:r>
  </w:p>
  <w:p w:rsidR="00810FFF" w:rsidRPr="00264399" w:rsidRDefault="00CB587F" w:rsidP="00251E49">
    <w:pPr>
      <w:pStyle w:val="Footer"/>
      <w:tabs>
        <w:tab w:val="clear" w:pos="8640"/>
        <w:tab w:val="right" w:pos="9360"/>
      </w:tabs>
    </w:pPr>
    <w:r>
      <w:rPr>
        <w:rStyle w:val="PageNumber"/>
      </w:rPr>
      <w:fldChar w:fldCharType="begin"/>
    </w:r>
    <w:r w:rsidR="00810FFF">
      <w:rPr>
        <w:rStyle w:val="PageNumber"/>
      </w:rPr>
      <w:instrText xml:space="preserve"> PAGE </w:instrText>
    </w:r>
    <w:r>
      <w:rPr>
        <w:rStyle w:val="PageNumber"/>
      </w:rPr>
      <w:fldChar w:fldCharType="separate"/>
    </w:r>
    <w:r w:rsidR="006A635B">
      <w:rPr>
        <w:rStyle w:val="PageNumber"/>
        <w:noProof/>
      </w:rPr>
      <w:t>186</w:t>
    </w:r>
    <w:r>
      <w:rPr>
        <w:rStyle w:val="PageNumber"/>
      </w:rPr>
      <w:fldChar w:fldCharType="end"/>
    </w:r>
    <w:r w:rsidR="00810FFF">
      <w:tab/>
      <w:t>Chapter 4 – Appendix B</w:t>
    </w:r>
    <w:r w:rsidR="00810FFF">
      <w:tab/>
    </w:r>
    <w:r w:rsidR="00810FFF">
      <w:rPr>
        <w:sz w:val="18"/>
        <w:szCs w:val="18"/>
      </w:rPr>
      <w:t>March 2010</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103055" w:rsidRDefault="00CB587F" w:rsidP="000A31F3">
    <w:pPr>
      <w:pStyle w:val="Footer"/>
      <w:tabs>
        <w:tab w:val="clear" w:pos="4320"/>
        <w:tab w:val="center" w:pos="5040"/>
        <w:tab w:val="left" w:pos="12240"/>
      </w:tabs>
      <w:rPr>
        <w:sz w:val="18"/>
        <w:szCs w:val="18"/>
      </w:rPr>
    </w:pPr>
    <w:r>
      <w:rPr>
        <w:noProof/>
        <w:sz w:val="18"/>
        <w:szCs w:val="18"/>
      </w:rPr>
      <w:pict>
        <v:line id="_x0000_s3309" style="position:absolute;z-index:251656704" from="-4.95pt,2.6pt" to="463.05pt,2.6pt"/>
      </w:pict>
    </w:r>
  </w:p>
  <w:p w:rsidR="00810FFF" w:rsidRDefault="00810FFF" w:rsidP="000A31F3">
    <w:pPr>
      <w:pStyle w:val="Footer"/>
      <w:tabs>
        <w:tab w:val="clear" w:pos="4320"/>
        <w:tab w:val="center" w:pos="5040"/>
        <w:tab w:val="left" w:pos="12240"/>
      </w:tabs>
    </w:pPr>
    <w:r>
      <w:rPr>
        <w:sz w:val="18"/>
        <w:szCs w:val="18"/>
      </w:rPr>
      <w:t>Version 1.00</w:t>
    </w:r>
    <w:r>
      <w:tab/>
    </w:r>
    <w:r>
      <w:tab/>
    </w:r>
  </w:p>
  <w:p w:rsidR="00810FFF" w:rsidRDefault="00810FFF" w:rsidP="00011C52">
    <w:pPr>
      <w:pStyle w:val="Footer"/>
      <w:tabs>
        <w:tab w:val="clear" w:pos="4320"/>
        <w:tab w:val="clear" w:pos="8640"/>
        <w:tab w:val="center" w:pos="5040"/>
        <w:tab w:val="right" w:pos="9180"/>
        <w:tab w:val="left" w:pos="9360"/>
        <w:tab w:val="left" w:pos="12240"/>
      </w:tabs>
      <w:rPr>
        <w:sz w:val="18"/>
        <w:szCs w:val="18"/>
      </w:rPr>
    </w:pPr>
    <w:r>
      <w:rPr>
        <w:sz w:val="18"/>
        <w:szCs w:val="18"/>
      </w:rPr>
      <w:t>March 2010</w:t>
    </w:r>
    <w:r w:rsidRPr="00103055">
      <w:rPr>
        <w:sz w:val="18"/>
        <w:szCs w:val="18"/>
      </w:rPr>
      <w:tab/>
    </w:r>
    <w:r>
      <w:t>Chapter 4 – Appendix B</w:t>
    </w:r>
    <w:r>
      <w:tab/>
    </w:r>
    <w:r w:rsidR="00CB587F">
      <w:rPr>
        <w:rStyle w:val="PageNumber"/>
      </w:rPr>
      <w:fldChar w:fldCharType="begin"/>
    </w:r>
    <w:r>
      <w:rPr>
        <w:rStyle w:val="PageNumber"/>
      </w:rPr>
      <w:instrText xml:space="preserve"> PAGE </w:instrText>
    </w:r>
    <w:r w:rsidR="00CB587F">
      <w:rPr>
        <w:rStyle w:val="PageNumber"/>
      </w:rPr>
      <w:fldChar w:fldCharType="separate"/>
    </w:r>
    <w:r w:rsidR="006A635B">
      <w:rPr>
        <w:rStyle w:val="PageNumber"/>
        <w:noProof/>
      </w:rPr>
      <w:t>187</w:t>
    </w:r>
    <w:r w:rsidR="00CB587F">
      <w:rPr>
        <w:rStyle w:val="PageNumber"/>
      </w:rPr>
      <w:fldChar w:fldCharType="end"/>
    </w:r>
    <w:r>
      <w:tab/>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DA15B9" w:rsidRDefault="00810FFF" w:rsidP="00DA15B9">
    <w:pPr>
      <w:pStyle w:val="Footer"/>
      <w:rPr>
        <w:szCs w:val="18"/>
      </w:rP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04B19">
    <w:pPr>
      <w:pStyle w:val="Footer"/>
      <w:tabs>
        <w:tab w:val="left" w:pos="11520"/>
      </w:tabs>
      <w:rPr>
        <w:sz w:val="18"/>
        <w:szCs w:val="18"/>
      </w:rPr>
    </w:pPr>
  </w:p>
  <w:p w:rsidR="00810FFF" w:rsidRDefault="00810FFF" w:rsidP="000A31F3">
    <w:pPr>
      <w:pStyle w:val="Footer"/>
      <w:tabs>
        <w:tab w:val="clear" w:pos="4320"/>
        <w:tab w:val="center" w:pos="5040"/>
        <w:tab w:val="left" w:pos="12240"/>
      </w:tabs>
      <w:rPr>
        <w:sz w:val="18"/>
        <w:szCs w:val="18"/>
      </w:rPr>
    </w:pPr>
    <w:r>
      <w:tab/>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00320F">
    <w:pPr>
      <w:pStyle w:val="Footer"/>
      <w:rPr>
        <w:sz w:val="18"/>
        <w:szCs w:val="18"/>
      </w:rPr>
    </w:pPr>
    <w:r>
      <w:rPr>
        <w:noProof/>
        <w:sz w:val="18"/>
        <w:szCs w:val="18"/>
      </w:rPr>
      <w:pict>
        <v:line id="_x0000_s3312" style="position:absolute;z-index:251657728" from="1.05pt,1.4pt" to="469.05pt,1.4pt"/>
      </w:pict>
    </w:r>
  </w:p>
  <w:p w:rsidR="00810FFF" w:rsidRPr="00BC4A05" w:rsidRDefault="00810FFF" w:rsidP="000D7FFD">
    <w:pPr>
      <w:pStyle w:val="Footer"/>
      <w:tabs>
        <w:tab w:val="clear" w:pos="8640"/>
        <w:tab w:val="right" w:pos="9360"/>
      </w:tabs>
      <w:rPr>
        <w:sz w:val="18"/>
        <w:szCs w:val="18"/>
      </w:rPr>
    </w:pPr>
    <w:r>
      <w:rPr>
        <w:sz w:val="18"/>
        <w:szCs w:val="18"/>
      </w:rPr>
      <w:tab/>
    </w:r>
    <w:r>
      <w:rPr>
        <w:sz w:val="18"/>
        <w:szCs w:val="18"/>
      </w:rPr>
      <w:tab/>
      <w:t>Version 1.00</w:t>
    </w:r>
  </w:p>
  <w:p w:rsidR="00810FFF" w:rsidRDefault="00CB587F" w:rsidP="000D7FFD">
    <w:pPr>
      <w:pStyle w:val="Footer"/>
      <w:tabs>
        <w:tab w:val="clear" w:pos="8640"/>
        <w:tab w:val="right" w:pos="9360"/>
      </w:tabs>
      <w:rPr>
        <w:rStyle w:val="PageNumber"/>
      </w:rPr>
    </w:pPr>
    <w:r>
      <w:rPr>
        <w:rStyle w:val="PageNumber"/>
      </w:rPr>
      <w:fldChar w:fldCharType="begin"/>
    </w:r>
    <w:r w:rsidR="00810FFF">
      <w:rPr>
        <w:rStyle w:val="PageNumber"/>
      </w:rPr>
      <w:instrText xml:space="preserve"> PAGE </w:instrText>
    </w:r>
    <w:r>
      <w:rPr>
        <w:rStyle w:val="PageNumber"/>
      </w:rPr>
      <w:fldChar w:fldCharType="separate"/>
    </w:r>
    <w:r w:rsidR="006A635B">
      <w:rPr>
        <w:rStyle w:val="PageNumber"/>
        <w:noProof/>
      </w:rPr>
      <w:t>218</w:t>
    </w:r>
    <w:r>
      <w:rPr>
        <w:rStyle w:val="PageNumber"/>
      </w:rPr>
      <w:fldChar w:fldCharType="end"/>
    </w:r>
    <w:r w:rsidR="00810FFF">
      <w:tab/>
      <w:t>Chapter 4 – Appendix D</w:t>
    </w:r>
    <w:r w:rsidR="00810FFF" w:rsidRPr="0000320F">
      <w:rPr>
        <w:sz w:val="18"/>
        <w:szCs w:val="18"/>
      </w:rPr>
      <w:t xml:space="preserve"> </w:t>
    </w:r>
    <w:r w:rsidR="00810FFF">
      <w:rPr>
        <w:sz w:val="18"/>
        <w:szCs w:val="18"/>
      </w:rPr>
      <w:tab/>
      <w:t>March 2010</w: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AB20A6">
    <w:pPr>
      <w:pStyle w:val="Footer"/>
      <w:rPr>
        <w:sz w:val="18"/>
        <w:szCs w:val="18"/>
      </w:rPr>
    </w:pPr>
    <w:r>
      <w:rPr>
        <w:noProof/>
        <w:sz w:val="18"/>
        <w:szCs w:val="18"/>
      </w:rPr>
      <w:pict>
        <v:line id="_x0000_s3315" style="position:absolute;z-index:251661824" from="1.05pt,1.4pt" to="469.05pt,1.4pt"/>
      </w:pict>
    </w:r>
  </w:p>
  <w:p w:rsidR="00810FFF" w:rsidRPr="00BC4A05" w:rsidRDefault="00810FFF" w:rsidP="00AB20A6">
    <w:pPr>
      <w:pStyle w:val="Footer"/>
      <w:rPr>
        <w:sz w:val="18"/>
        <w:szCs w:val="18"/>
      </w:rPr>
    </w:pPr>
    <w:r>
      <w:rPr>
        <w:sz w:val="18"/>
        <w:szCs w:val="18"/>
      </w:rPr>
      <w:t>Version 1.00</w:t>
    </w:r>
  </w:p>
  <w:p w:rsidR="00810FFF" w:rsidRPr="00AB20A6" w:rsidRDefault="00810FFF" w:rsidP="000D7FFD">
    <w:pPr>
      <w:pStyle w:val="Footer"/>
      <w:tabs>
        <w:tab w:val="clear" w:pos="8640"/>
        <w:tab w:val="right" w:pos="9360"/>
      </w:tabs>
    </w:pPr>
    <w:r>
      <w:rPr>
        <w:sz w:val="18"/>
        <w:szCs w:val="18"/>
      </w:rPr>
      <w:t>March 2010</w:t>
    </w:r>
    <w:r>
      <w:tab/>
      <w:t>Chapter 4 – Appendix D</w:t>
    </w:r>
    <w:r>
      <w:tab/>
    </w:r>
    <w:r w:rsidR="00CB587F">
      <w:rPr>
        <w:rStyle w:val="PageNumber"/>
      </w:rPr>
      <w:fldChar w:fldCharType="begin"/>
    </w:r>
    <w:r>
      <w:rPr>
        <w:rStyle w:val="PageNumber"/>
      </w:rPr>
      <w:instrText xml:space="preserve"> PAGE </w:instrText>
    </w:r>
    <w:r w:rsidR="00CB587F">
      <w:rPr>
        <w:rStyle w:val="PageNumber"/>
      </w:rPr>
      <w:fldChar w:fldCharType="separate"/>
    </w:r>
    <w:r w:rsidR="006A635B">
      <w:rPr>
        <w:rStyle w:val="PageNumber"/>
        <w:noProof/>
      </w:rPr>
      <w:t>219</w:t>
    </w:r>
    <w:r w:rsidR="00CB587F">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C15F71" w:rsidRDefault="00810FFF" w:rsidP="00C15F71">
    <w:pPr>
      <w:pStyle w:val="Footer"/>
      <w:rPr>
        <w:szCs w:val="1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9C2086" w:rsidRDefault="00CB587F" w:rsidP="00C15F71">
    <w:pPr>
      <w:pStyle w:val="Footer"/>
      <w:rPr>
        <w:rStyle w:val="PageNumber"/>
        <w:sz w:val="18"/>
        <w:szCs w:val="18"/>
      </w:rPr>
    </w:pPr>
    <w:r>
      <w:rPr>
        <w:noProof/>
        <w:sz w:val="18"/>
        <w:szCs w:val="18"/>
      </w:rPr>
      <w:pict>
        <v:line id="_x0000_s3205" style="position:absolute;flip:y;z-index:251627008" from=".4pt,1.7pt" to="468.4pt,1.8pt"/>
      </w:pict>
    </w:r>
  </w:p>
  <w:p w:rsidR="00810FFF" w:rsidRPr="009C2086" w:rsidRDefault="00810FFF" w:rsidP="00C15F71">
    <w:pPr>
      <w:pStyle w:val="Footer"/>
      <w:tabs>
        <w:tab w:val="clear" w:pos="8640"/>
        <w:tab w:val="right" w:pos="9360"/>
      </w:tabs>
      <w:rPr>
        <w:rStyle w:val="PageNumber"/>
        <w:sz w:val="18"/>
        <w:szCs w:val="18"/>
      </w:rPr>
    </w:pPr>
    <w:r w:rsidRPr="009C2086">
      <w:rPr>
        <w:rStyle w:val="PageNumber"/>
        <w:sz w:val="18"/>
        <w:szCs w:val="18"/>
      </w:rPr>
      <w:tab/>
    </w:r>
    <w:r w:rsidRPr="009C2086">
      <w:rPr>
        <w:rStyle w:val="PageNumber"/>
        <w:sz w:val="18"/>
        <w:szCs w:val="18"/>
      </w:rPr>
      <w:tab/>
    </w:r>
    <w:r>
      <w:rPr>
        <w:rStyle w:val="PageNumber"/>
        <w:sz w:val="18"/>
        <w:szCs w:val="18"/>
      </w:rPr>
      <w:t>Version 1.00</w:t>
    </w:r>
  </w:p>
  <w:p w:rsidR="00810FFF" w:rsidRPr="009C2086" w:rsidRDefault="00CB587F" w:rsidP="00C15F71">
    <w:pPr>
      <w:pStyle w:val="Footer"/>
      <w:tabs>
        <w:tab w:val="clear" w:pos="8640"/>
        <w:tab w:val="right" w:pos="9360"/>
      </w:tabs>
      <w:rPr>
        <w:rStyle w:val="PageNumber"/>
        <w:sz w:val="18"/>
        <w:szCs w:val="18"/>
      </w:rPr>
    </w:pPr>
    <w:r w:rsidRPr="00C15F71">
      <w:rPr>
        <w:rStyle w:val="PageNumber"/>
      </w:rPr>
      <w:fldChar w:fldCharType="begin"/>
    </w:r>
    <w:r w:rsidR="00810FFF" w:rsidRPr="00C15F71">
      <w:rPr>
        <w:rStyle w:val="PageNumber"/>
      </w:rPr>
      <w:instrText xml:space="preserve"> PAGE   \* MERGEFORMAT </w:instrText>
    </w:r>
    <w:r w:rsidRPr="00C15F71">
      <w:rPr>
        <w:rStyle w:val="PageNumber"/>
      </w:rPr>
      <w:fldChar w:fldCharType="separate"/>
    </w:r>
    <w:r w:rsidR="006A635B">
      <w:rPr>
        <w:rStyle w:val="PageNumber"/>
        <w:noProof/>
      </w:rPr>
      <w:t>4</w:t>
    </w:r>
    <w:r w:rsidRPr="00C15F71">
      <w:rPr>
        <w:rStyle w:val="PageNumber"/>
      </w:rPr>
      <w:fldChar w:fldCharType="end"/>
    </w:r>
    <w:r w:rsidR="00810FFF" w:rsidRPr="009C2086">
      <w:rPr>
        <w:rStyle w:val="PageNumber"/>
        <w:sz w:val="18"/>
        <w:szCs w:val="18"/>
      </w:rPr>
      <w:tab/>
    </w:r>
    <w:r w:rsidR="00810FFF">
      <w:rPr>
        <w:rStyle w:val="PageNumber"/>
      </w:rPr>
      <w:t>Chapter 1 – CCDE Data Submission</w:t>
    </w:r>
    <w:r w:rsidR="00810FFF" w:rsidRPr="009C2086">
      <w:rPr>
        <w:rStyle w:val="PageNumber"/>
        <w:sz w:val="18"/>
        <w:szCs w:val="18"/>
      </w:rPr>
      <w:tab/>
    </w:r>
    <w:r w:rsidR="00810FFF">
      <w:rPr>
        <w:sz w:val="18"/>
        <w:szCs w:val="18"/>
      </w:rPr>
      <w:t>March</w:t>
    </w:r>
    <w:r w:rsidR="00810FFF" w:rsidRPr="009C2086">
      <w:rPr>
        <w:rStyle w:val="PageNumber"/>
        <w:sz w:val="18"/>
        <w:szCs w:val="18"/>
      </w:rPr>
      <w:t xml:space="preserve"> 2010</w:t>
    </w:r>
  </w:p>
  <w:p w:rsidR="00810FFF" w:rsidRPr="009C2086" w:rsidRDefault="00810FFF" w:rsidP="00C15F71">
    <w:pPr>
      <w:pStyle w:val="Footer"/>
      <w:tabs>
        <w:tab w:val="clear" w:pos="8640"/>
        <w:tab w:val="right" w:pos="9360"/>
      </w:tabs>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DD5085">
    <w:pPr>
      <w:pStyle w:val="Footer"/>
      <w:rPr>
        <w:sz w:val="18"/>
        <w:szCs w:val="18"/>
      </w:rPr>
    </w:pPr>
    <w:r>
      <w:rPr>
        <w:noProof/>
        <w:sz w:val="18"/>
        <w:szCs w:val="18"/>
      </w:rPr>
      <w:pict>
        <v:line id="_x0000_s3204" style="position:absolute;flip:y;z-index:251625984" from="-2.55pt,2.3pt" to="465.45pt,2.4pt"/>
      </w:pict>
    </w:r>
  </w:p>
  <w:p w:rsidR="00810FFF" w:rsidRDefault="00810FFF" w:rsidP="00DD5085">
    <w:pPr>
      <w:pStyle w:val="Footer"/>
      <w:rPr>
        <w:sz w:val="18"/>
        <w:szCs w:val="18"/>
      </w:rPr>
    </w:pPr>
    <w:r>
      <w:rPr>
        <w:sz w:val="18"/>
        <w:szCs w:val="18"/>
      </w:rPr>
      <w:t>Version 1.00</w:t>
    </w:r>
  </w:p>
  <w:p w:rsidR="00810FFF" w:rsidRDefault="00810FFF" w:rsidP="00DD5085">
    <w:pPr>
      <w:pStyle w:val="Footer"/>
      <w:tabs>
        <w:tab w:val="clear" w:pos="8640"/>
        <w:tab w:val="right" w:pos="9360"/>
      </w:tabs>
    </w:pPr>
    <w:r>
      <w:rPr>
        <w:sz w:val="18"/>
        <w:szCs w:val="18"/>
      </w:rPr>
      <w:t>March 2010</w:t>
    </w:r>
    <w:r>
      <w:tab/>
      <w:t>Chapter 1 – CCDE Data Submission</w:t>
    </w:r>
    <w:r>
      <w:tab/>
    </w:r>
    <w:fldSimple w:instr=" PAGE   \* MERGEFORMAT ">
      <w:r w:rsidR="006A635B">
        <w:rPr>
          <w:noProof/>
        </w:rPr>
        <w:t>1</w:t>
      </w:r>
    </w:fldSimple>
  </w:p>
  <w:p w:rsidR="00810FFF" w:rsidRDefault="00810FFF" w:rsidP="00252BB2">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FFF" w:rsidRDefault="00810FFF">
      <w:r>
        <w:separator/>
      </w:r>
    </w:p>
  </w:footnote>
  <w:footnote w:type="continuationSeparator" w:id="0">
    <w:p w:rsidR="00810FFF" w:rsidRDefault="00810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33489F" w:rsidRDefault="00810FFF" w:rsidP="0033489F">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397C12" w:rsidRDefault="00810FFF" w:rsidP="00397C12">
    <w:pPr>
      <w:pStyle w:val="Header"/>
      <w:rPr>
        <w:szCs w:val="16"/>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jc w:val="cent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6C7225" w:rsidRDefault="00810FFF" w:rsidP="006C7225">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jc w:val="center"/>
    </w:pPr>
    <w:r>
      <w:t>Section 1 – Client and Record Identification</w:t>
    </w:r>
  </w:p>
  <w:p w:rsidR="00810FFF" w:rsidRDefault="00CB587F">
    <w:pPr>
      <w:pStyle w:val="Header"/>
    </w:pPr>
    <w:r>
      <w:rPr>
        <w:noProof/>
      </w:rPr>
      <w:pict>
        <v:line id="_x0000_s3121" style="position:absolute;z-index:251614720" from="1.05pt,9.8pt" to="469.05pt,9.8pt"/>
      </w:pict>
    </w:r>
  </w:p>
  <w:p w:rsidR="00810FFF" w:rsidRDefault="00810FFF">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jc w:val="center"/>
    </w:pPr>
    <w:r>
      <w:t>Section 1 – Client and Record Identification</w:t>
    </w:r>
  </w:p>
  <w:p w:rsidR="00810FFF" w:rsidRDefault="00CB587F">
    <w:pPr>
      <w:pStyle w:val="Header"/>
      <w:jc w:val="center"/>
    </w:pPr>
    <w:r>
      <w:rPr>
        <w:noProof/>
      </w:rPr>
      <w:pict>
        <v:line id="_x0000_s3125" style="position:absolute;left:0;text-align:left;z-index:251615744" from="1.05pt,9.8pt" to="469.05pt,9.8pt"/>
      </w:pict>
    </w:r>
  </w:p>
  <w:p w:rsidR="00810FFF" w:rsidRDefault="00810FFF">
    <w:pPr>
      <w:pStyle w:val="Header"/>
      <w:jc w:val="cent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jc w:val="center"/>
    </w:pPr>
    <w:r>
      <w:t>Section 2 - Demographic Information</w:t>
    </w:r>
  </w:p>
  <w:p w:rsidR="00810FFF" w:rsidRDefault="00CB587F">
    <w:pPr>
      <w:pStyle w:val="Header"/>
    </w:pPr>
    <w:r>
      <w:rPr>
        <w:noProof/>
      </w:rPr>
      <w:pict>
        <v:line id="_x0000_s3127" style="position:absolute;z-index:251616768" from="1.05pt,9.8pt" to="469.05pt,9.8pt"/>
      </w:pict>
    </w:r>
  </w:p>
  <w:p w:rsidR="00810FFF" w:rsidRDefault="00810FFF">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353F65">
    <w:pPr>
      <w:pStyle w:val="Header"/>
      <w:jc w:val="center"/>
    </w:pPr>
    <w:r>
      <w:t>Section 2 - Demographic Information</w:t>
    </w:r>
  </w:p>
  <w:p w:rsidR="00810FFF" w:rsidRDefault="00CB587F">
    <w:pPr>
      <w:pStyle w:val="Header"/>
      <w:jc w:val="center"/>
    </w:pPr>
    <w:r>
      <w:rPr>
        <w:noProof/>
      </w:rPr>
      <w:pict>
        <v:line id="_x0000_s3217" style="position:absolute;left:0;text-align:left;z-index:251633152" from="1.05pt,9.8pt" to="469.05pt,9.8pt"/>
      </w:pict>
    </w:r>
  </w:p>
  <w:p w:rsidR="00810FFF" w:rsidRDefault="00810FFF">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E07E44">
    <w:pPr>
      <w:pStyle w:val="Header"/>
      <w:jc w:val="center"/>
    </w:pPr>
    <w:r>
      <w:rPr>
        <w:noProof/>
      </w:rPr>
      <w:t>Section 4 – Assessed Risk</w:t>
    </w:r>
  </w:p>
  <w:p w:rsidR="00810FFF" w:rsidRDefault="00CB587F">
    <w:pPr>
      <w:pStyle w:val="Header"/>
    </w:pPr>
    <w:r>
      <w:rPr>
        <w:noProof/>
      </w:rPr>
      <w:pict>
        <v:line id="_x0000_s3170" style="position:absolute;z-index:251619840" from="1.05pt,9.8pt" to="469.05pt,9.8pt"/>
      </w:pict>
    </w:r>
  </w:p>
  <w:p w:rsidR="00810FFF" w:rsidRDefault="00810FFF">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D293B">
    <w:pPr>
      <w:pStyle w:val="Header"/>
      <w:jc w:val="center"/>
    </w:pPr>
    <w:r>
      <w:rPr>
        <w:noProof/>
      </w:rPr>
      <w:t>Section 4 – Assessed Risk</w:t>
    </w:r>
  </w:p>
  <w:p w:rsidR="00810FFF" w:rsidRDefault="00CB587F">
    <w:pPr>
      <w:pStyle w:val="Header"/>
      <w:jc w:val="center"/>
    </w:pPr>
    <w:r>
      <w:rPr>
        <w:noProof/>
      </w:rPr>
      <w:pict>
        <v:line id="_x0000_s3171" style="position:absolute;left:0;text-align:left;z-index:251620864" from="1.05pt,7.4pt" to="469.05pt,7.4pt"/>
      </w:pict>
    </w:r>
  </w:p>
  <w:p w:rsidR="00810FFF" w:rsidRDefault="00810FFF">
    <w:pPr>
      <w:pStyle w:val="Header"/>
      <w:jc w:val="cent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D293B">
    <w:pPr>
      <w:pStyle w:val="Header"/>
      <w:jc w:val="center"/>
    </w:pPr>
    <w:r>
      <w:rPr>
        <w:noProof/>
      </w:rPr>
      <w:t>Section 3 – Screening History</w:t>
    </w:r>
  </w:p>
  <w:p w:rsidR="00810FFF" w:rsidRDefault="00CB587F">
    <w:pPr>
      <w:pStyle w:val="Header"/>
      <w:jc w:val="center"/>
    </w:pPr>
    <w:r>
      <w:rPr>
        <w:noProof/>
      </w:rPr>
      <w:pict>
        <v:line id="_x0000_s3218" style="position:absolute;left:0;text-align:left;z-index:251634176" from="1.05pt,7.4pt" to="469.05pt,7.4pt"/>
      </w:pict>
    </w:r>
  </w:p>
  <w:p w:rsidR="00810FFF" w:rsidRDefault="00810FFF">
    <w:pPr>
      <w:pStyle w:val="Header"/>
      <w:jc w:val="cent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E07E44">
    <w:pPr>
      <w:pStyle w:val="Header"/>
      <w:jc w:val="center"/>
    </w:pPr>
    <w:r>
      <w:rPr>
        <w:noProof/>
      </w:rPr>
      <w:t>Section 4 – Assessed Risk</w:t>
    </w:r>
  </w:p>
  <w:p w:rsidR="00810FFF" w:rsidRDefault="00CB587F">
    <w:pPr>
      <w:pStyle w:val="Header"/>
    </w:pPr>
    <w:r>
      <w:rPr>
        <w:noProof/>
      </w:rPr>
      <w:pict>
        <v:line id="_x0000_s3219" style="position:absolute;z-index:251635200" from="1.05pt,9.8pt" to="469.05pt,9.8pt"/>
      </w:pict>
    </w:r>
  </w:p>
  <w:p w:rsidR="00810FFF" w:rsidRDefault="00810FFF">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D293B">
    <w:pPr>
      <w:pStyle w:val="Header"/>
      <w:jc w:val="center"/>
    </w:pPr>
    <w:r>
      <w:rPr>
        <w:noProof/>
      </w:rPr>
      <w:t>Section 4 – Assessed Risk</w:t>
    </w:r>
  </w:p>
  <w:p w:rsidR="00810FFF" w:rsidRDefault="00CB587F">
    <w:pPr>
      <w:pStyle w:val="Header"/>
      <w:jc w:val="center"/>
    </w:pPr>
    <w:r>
      <w:rPr>
        <w:noProof/>
      </w:rPr>
      <w:pict>
        <v:line id="_x0000_s3220" style="position:absolute;left:0;text-align:left;z-index:251636224" from="1.05pt,7.4pt" to="469.05pt,7.4pt"/>
      </w:pict>
    </w:r>
  </w:p>
  <w:p w:rsidR="00810FFF" w:rsidRDefault="00810FFF">
    <w:pPr>
      <w:pStyle w:val="Header"/>
      <w:jc w:val="cent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E07E44">
    <w:pPr>
      <w:pStyle w:val="Header"/>
      <w:jc w:val="center"/>
    </w:pPr>
    <w:r>
      <w:rPr>
        <w:noProof/>
      </w:rPr>
      <w:t>Section 5 – Screening Adherence</w:t>
    </w:r>
  </w:p>
  <w:p w:rsidR="00810FFF" w:rsidRDefault="00CB587F">
    <w:pPr>
      <w:pStyle w:val="Header"/>
    </w:pPr>
    <w:r>
      <w:rPr>
        <w:noProof/>
      </w:rPr>
      <w:pict>
        <v:line id="_x0000_s3222" style="position:absolute;z-index:251638272" from="1.05pt,9.8pt" to="469.05pt,9.8pt"/>
      </w:pict>
    </w:r>
  </w:p>
  <w:p w:rsidR="00810FFF" w:rsidRDefault="00810FFF">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D293B">
    <w:pPr>
      <w:pStyle w:val="Header"/>
      <w:jc w:val="center"/>
    </w:pPr>
    <w:r>
      <w:rPr>
        <w:noProof/>
      </w:rPr>
      <w:t>Section 5 – Screening Adherence</w:t>
    </w:r>
  </w:p>
  <w:p w:rsidR="00810FFF" w:rsidRDefault="00CB587F">
    <w:pPr>
      <w:pStyle w:val="Header"/>
      <w:jc w:val="center"/>
    </w:pPr>
    <w:r>
      <w:rPr>
        <w:noProof/>
      </w:rPr>
      <w:pict>
        <v:line id="_x0000_s3221" style="position:absolute;left:0;text-align:left;z-index:251637248" from="1.05pt,7.4pt" to="469.05pt,7.4pt"/>
      </w:pict>
    </w:r>
  </w:p>
  <w:p w:rsidR="00810FFF" w:rsidRDefault="00810FFF">
    <w:pPr>
      <w:pStyle w:val="Header"/>
      <w:jc w:val="cent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D293B">
    <w:pPr>
      <w:pStyle w:val="Header"/>
      <w:jc w:val="center"/>
      <w:rPr>
        <w:noProof/>
      </w:rPr>
    </w:pPr>
    <w:r>
      <w:rPr>
        <w:noProof/>
      </w:rPr>
      <w:t>Section 6 – Screening and Diagnostic Tests Performed</w:t>
    </w:r>
  </w:p>
  <w:p w:rsidR="00810FFF" w:rsidRDefault="00CB587F">
    <w:pPr>
      <w:pStyle w:val="Header"/>
    </w:pPr>
    <w:r>
      <w:rPr>
        <w:noProof/>
      </w:rPr>
      <w:pict>
        <v:line id="_x0000_s2270" style="position:absolute;z-index:251609600" from="1.05pt,9.8pt" to="469.05pt,9.8pt"/>
      </w:pict>
    </w:r>
  </w:p>
  <w:p w:rsidR="00810FFF" w:rsidRDefault="00810FF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0E1AE7">
    <w:pPr>
      <w:pStyle w:val="Header"/>
      <w:jc w:val="center"/>
      <w:rPr>
        <w:b/>
        <w:bCs/>
        <w:sz w:val="28"/>
        <w:szCs w:val="28"/>
      </w:rPr>
    </w:pPr>
    <w:r w:rsidRPr="009C5AE6">
      <w:rPr>
        <w:b/>
        <w:bCs/>
        <w:sz w:val="28"/>
        <w:szCs w:val="28"/>
      </w:rPr>
      <w:t>Table of Contents</w:t>
    </w:r>
  </w:p>
  <w:p w:rsidR="00810FFF" w:rsidRPr="000E1AE7" w:rsidRDefault="00810FFF" w:rsidP="000E1AE7">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D293B">
    <w:pPr>
      <w:pStyle w:val="Header"/>
      <w:jc w:val="center"/>
    </w:pPr>
    <w:r>
      <w:rPr>
        <w:noProof/>
      </w:rPr>
      <w:t>Section 6 – Screening and Diagnostic Tests Performed</w:t>
    </w:r>
  </w:p>
  <w:p w:rsidR="00810FFF" w:rsidRDefault="00CB587F">
    <w:pPr>
      <w:pStyle w:val="Header"/>
      <w:jc w:val="center"/>
    </w:pPr>
    <w:r>
      <w:rPr>
        <w:noProof/>
      </w:rPr>
      <w:pict>
        <v:line id="_x0000_s2271" style="position:absolute;left:0;text-align:left;z-index:251610624" from="1.05pt,7.4pt" to="469.05pt,7.4pt"/>
      </w:pict>
    </w:r>
  </w:p>
  <w:p w:rsidR="00810FFF" w:rsidRDefault="00810FFF">
    <w:pPr>
      <w:pStyle w:val="Header"/>
      <w:jc w:val="cent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D293B">
    <w:pPr>
      <w:pStyle w:val="Header"/>
      <w:jc w:val="center"/>
      <w:rPr>
        <w:noProof/>
      </w:rPr>
    </w:pPr>
    <w:r>
      <w:rPr>
        <w:noProof/>
      </w:rPr>
      <w:t>Section 7 – Pathology from All Endoscopy Tests Performed</w:t>
    </w:r>
  </w:p>
  <w:p w:rsidR="00810FFF" w:rsidRDefault="00CB587F">
    <w:pPr>
      <w:pStyle w:val="Header"/>
    </w:pPr>
    <w:r>
      <w:rPr>
        <w:noProof/>
      </w:rPr>
      <w:pict>
        <v:line id="_x0000_s3225" style="position:absolute;z-index:251639296" from="1.05pt,9.8pt" to="469.05pt,9.8pt"/>
      </w:pict>
    </w:r>
  </w:p>
  <w:p w:rsidR="00810FFF" w:rsidRDefault="00810FFF">
    <w:pPr>
      <w:pStyle w:val="Heade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D293B">
    <w:pPr>
      <w:pStyle w:val="Header"/>
      <w:jc w:val="center"/>
    </w:pPr>
    <w:r>
      <w:rPr>
        <w:noProof/>
      </w:rPr>
      <w:t>Section 7 – Pathology from All Endoscopy Tests Performed</w:t>
    </w:r>
  </w:p>
  <w:p w:rsidR="00810FFF" w:rsidRDefault="00CB587F">
    <w:pPr>
      <w:pStyle w:val="Header"/>
      <w:jc w:val="center"/>
    </w:pPr>
    <w:r>
      <w:rPr>
        <w:noProof/>
      </w:rPr>
      <w:pict>
        <v:line id="_x0000_s3226" style="position:absolute;left:0;text-align:left;z-index:251640320" from="1.05pt,7.4pt" to="469.05pt,7.4pt"/>
      </w:pict>
    </w:r>
  </w:p>
  <w:p w:rsidR="00810FFF" w:rsidRDefault="00810FFF">
    <w:pPr>
      <w:pStyle w:val="Header"/>
      <w:jc w:val="cent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14306">
    <w:pPr>
      <w:pStyle w:val="Header"/>
      <w:jc w:val="center"/>
    </w:pPr>
    <w:r>
      <w:rPr>
        <w:noProof/>
      </w:rPr>
      <w:t>Section 12 - Record Information</w:t>
    </w:r>
  </w:p>
  <w:p w:rsidR="00810FFF" w:rsidRDefault="00CB587F" w:rsidP="00914306">
    <w:pPr>
      <w:pStyle w:val="Header"/>
    </w:pPr>
    <w:r>
      <w:rPr>
        <w:noProof/>
      </w:rPr>
      <w:pict>
        <v:line id="_x0000_s3151" style="position:absolute;z-index:251618816" from="1.05pt,9.8pt" to="469.05pt,9.8pt"/>
      </w:pict>
    </w:r>
  </w:p>
  <w:p w:rsidR="00810FFF" w:rsidRDefault="00810FFF">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9778B">
    <w:pPr>
      <w:pStyle w:val="Header"/>
      <w:jc w:val="center"/>
    </w:pPr>
    <w:r>
      <w:rPr>
        <w:noProof/>
      </w:rPr>
      <w:t>Section 8 – Diagnosis Information for Surgries Performed to Complete Diagnosis</w:t>
    </w:r>
  </w:p>
  <w:p w:rsidR="00810FFF" w:rsidRDefault="00CB587F" w:rsidP="0099778B">
    <w:pPr>
      <w:pStyle w:val="Header"/>
    </w:pPr>
    <w:r>
      <w:rPr>
        <w:noProof/>
      </w:rPr>
      <w:pict>
        <v:line id="_x0000_s3149" style="position:absolute;z-index:251617792" from="1.05pt,9.8pt" to="469.05pt,9.8pt"/>
      </w:pict>
    </w:r>
  </w:p>
  <w:p w:rsidR="00810FFF" w:rsidRDefault="00810FFF">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14306">
    <w:pPr>
      <w:pStyle w:val="Header"/>
      <w:jc w:val="center"/>
    </w:pPr>
    <w:r>
      <w:rPr>
        <w:noProof/>
      </w:rPr>
      <w:t>Section 8 – Diagnosis Information for Surgries Performed to Complete Diagnosis</w:t>
    </w:r>
  </w:p>
  <w:p w:rsidR="00810FFF" w:rsidRDefault="00CB587F" w:rsidP="00914306">
    <w:pPr>
      <w:pStyle w:val="Header"/>
    </w:pPr>
    <w:r>
      <w:rPr>
        <w:noProof/>
      </w:rPr>
      <w:pict>
        <v:line id="_x0000_s3234" style="position:absolute;z-index:251641344" from="1.05pt,9.8pt" to="469.05pt,9.8pt"/>
      </w:pict>
    </w:r>
  </w:p>
  <w:p w:rsidR="00810FFF" w:rsidRDefault="00810FFF">
    <w:pPr>
      <w:pStyle w:val="Heade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9778B">
    <w:pPr>
      <w:pStyle w:val="Header"/>
      <w:jc w:val="center"/>
    </w:pPr>
    <w:r>
      <w:rPr>
        <w:noProof/>
      </w:rPr>
      <w:t>Section 8 – Diagnosis Information for Surgries Performed to Complete Diagnosis</w:t>
    </w:r>
  </w:p>
  <w:p w:rsidR="00810FFF" w:rsidRDefault="00CB587F" w:rsidP="0099778B">
    <w:pPr>
      <w:pStyle w:val="Header"/>
    </w:pPr>
    <w:r>
      <w:rPr>
        <w:noProof/>
      </w:rPr>
      <w:pict>
        <v:line id="_x0000_s3235" style="position:absolute;z-index:251642368" from="1.05pt,9.8pt" to="469.05pt,9.8pt"/>
      </w:pict>
    </w:r>
  </w:p>
  <w:p w:rsidR="00810FFF" w:rsidRDefault="00810FFF">
    <w:pPr>
      <w:pStyle w:val="Heade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14306">
    <w:pPr>
      <w:pStyle w:val="Header"/>
      <w:jc w:val="center"/>
    </w:pPr>
    <w:r>
      <w:rPr>
        <w:noProof/>
      </w:rPr>
      <w:t>Section 9 – Final Diagnosis</w:t>
    </w:r>
  </w:p>
  <w:p w:rsidR="00810FFF" w:rsidRDefault="00CB587F" w:rsidP="00914306">
    <w:pPr>
      <w:pStyle w:val="Header"/>
    </w:pPr>
    <w:r>
      <w:rPr>
        <w:noProof/>
      </w:rPr>
      <w:pict>
        <v:line id="_x0000_s3237" style="position:absolute;z-index:251644416" from="1.05pt,9.8pt" to="469.05pt,9.8pt"/>
      </w:pict>
    </w:r>
  </w:p>
  <w:p w:rsidR="00810FFF" w:rsidRDefault="00810FF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0E1AE7">
    <w:pPr>
      <w:pStyle w:val="Header"/>
      <w:jc w:val="center"/>
      <w:rPr>
        <w:b/>
        <w:bCs/>
        <w:sz w:val="28"/>
        <w:szCs w:val="28"/>
      </w:rPr>
    </w:pPr>
    <w:bookmarkStart w:id="5" w:name="_Toc120348944"/>
    <w:r w:rsidRPr="009C5AE6">
      <w:rPr>
        <w:b/>
        <w:bCs/>
        <w:sz w:val="28"/>
        <w:szCs w:val="28"/>
      </w:rPr>
      <w:t>Table of Contents</w:t>
    </w:r>
    <w:bookmarkEnd w:id="5"/>
  </w:p>
  <w:p w:rsidR="00810FFF" w:rsidRPr="006C7225" w:rsidRDefault="00810FFF" w:rsidP="006C7225">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9778B">
    <w:pPr>
      <w:pStyle w:val="Header"/>
      <w:jc w:val="center"/>
    </w:pPr>
    <w:r>
      <w:rPr>
        <w:noProof/>
      </w:rPr>
      <w:t>Section 9 – Final Diagnosis</w:t>
    </w:r>
  </w:p>
  <w:p w:rsidR="00810FFF" w:rsidRDefault="00CB587F" w:rsidP="0099778B">
    <w:pPr>
      <w:pStyle w:val="Header"/>
    </w:pPr>
    <w:r>
      <w:rPr>
        <w:noProof/>
      </w:rPr>
      <w:pict>
        <v:line id="_x0000_s3236" style="position:absolute;z-index:251643392" from="1.05pt,9.8pt" to="469.05pt,9.8pt"/>
      </w:pict>
    </w:r>
  </w:p>
  <w:p w:rsidR="00810FFF" w:rsidRDefault="00810FFF">
    <w:pPr>
      <w:pStyle w:val="Heade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1091F">
    <w:pPr>
      <w:pStyle w:val="Header"/>
      <w:jc w:val="center"/>
    </w:pPr>
    <w:r>
      <w:rPr>
        <w:noProof/>
      </w:rPr>
      <w:t>Section 10 – Treatment Information</w:t>
    </w:r>
  </w:p>
  <w:p w:rsidR="00810FFF" w:rsidRDefault="00CB587F" w:rsidP="0091091F">
    <w:pPr>
      <w:pStyle w:val="Header"/>
    </w:pPr>
    <w:r>
      <w:rPr>
        <w:noProof/>
      </w:rPr>
      <w:pict>
        <v:line id="_x0000_s3241" style="position:absolute;z-index:251645440" from="1.05pt,9.8pt" to="469.05pt,9.8pt"/>
      </w:pict>
    </w:r>
  </w:p>
  <w:p w:rsidR="00810FFF" w:rsidRDefault="00810FFF" w:rsidP="0091091F">
    <w:pPr>
      <w:pStyle w:val="Heade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1091F">
    <w:pPr>
      <w:pStyle w:val="Header"/>
      <w:jc w:val="center"/>
    </w:pPr>
    <w:r>
      <w:rPr>
        <w:noProof/>
      </w:rPr>
      <w:t>Section 10 – Treatment Information</w:t>
    </w:r>
  </w:p>
  <w:p w:rsidR="00810FFF" w:rsidRDefault="00CB587F" w:rsidP="0091091F">
    <w:pPr>
      <w:pStyle w:val="Header"/>
    </w:pPr>
    <w:r>
      <w:rPr>
        <w:noProof/>
      </w:rPr>
      <w:pict>
        <v:line id="_x0000_s3242" style="position:absolute;z-index:251646464" from="1.05pt,9.8pt" to="469.05pt,9.8pt"/>
      </w:pict>
    </w:r>
  </w:p>
  <w:p w:rsidR="00810FFF" w:rsidRPr="00E14BAA" w:rsidRDefault="00810FFF" w:rsidP="0091091F">
    <w:pPr>
      <w:pStyle w:val="Heade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1091F">
    <w:pPr>
      <w:pStyle w:val="Header"/>
      <w:jc w:val="center"/>
    </w:pPr>
    <w:r>
      <w:rPr>
        <w:noProof/>
      </w:rPr>
      <w:t>Section 11 – Registry Information for Cancer/High Grade Dysplasia</w:t>
    </w:r>
  </w:p>
  <w:p w:rsidR="00810FFF" w:rsidRDefault="00CB587F" w:rsidP="0091091F">
    <w:pPr>
      <w:pStyle w:val="Header"/>
    </w:pPr>
    <w:r>
      <w:rPr>
        <w:noProof/>
      </w:rPr>
      <w:pict>
        <v:line id="_x0000_s3268" style="position:absolute;z-index:251652608" from="1.05pt,9.8pt" to="469.05pt,9.8pt"/>
      </w:pict>
    </w:r>
  </w:p>
  <w:p w:rsidR="00810FFF" w:rsidRDefault="00810FFF" w:rsidP="0091091F">
    <w:pPr>
      <w:pStyle w:val="Heade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1091F">
    <w:pPr>
      <w:pStyle w:val="Header"/>
      <w:jc w:val="center"/>
    </w:pPr>
    <w:r>
      <w:rPr>
        <w:noProof/>
      </w:rPr>
      <w:t>Section 11 – Registry Information for Cancer/High Grade Dysplasia</w:t>
    </w:r>
  </w:p>
  <w:p w:rsidR="00810FFF" w:rsidRDefault="00CB587F" w:rsidP="0091091F">
    <w:pPr>
      <w:pStyle w:val="Header"/>
    </w:pPr>
    <w:r>
      <w:rPr>
        <w:noProof/>
      </w:rPr>
      <w:pict>
        <v:line id="_x0000_s3269" style="position:absolute;z-index:251653632" from="1.05pt,9.8pt" to="469.05pt,9.8pt"/>
      </w:pict>
    </w:r>
  </w:p>
  <w:p w:rsidR="00810FFF" w:rsidRPr="00E14BAA" w:rsidRDefault="00810FFF" w:rsidP="0091091F">
    <w:pPr>
      <w:pStyle w:val="Heade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1091F">
    <w:pPr>
      <w:pStyle w:val="Header"/>
      <w:jc w:val="center"/>
    </w:pPr>
    <w:r>
      <w:rPr>
        <w:noProof/>
      </w:rPr>
      <w:t>Section 12 – Record Information</w:t>
    </w:r>
  </w:p>
  <w:p w:rsidR="00810FFF" w:rsidRDefault="00CB587F" w:rsidP="0091091F">
    <w:pPr>
      <w:pStyle w:val="Header"/>
    </w:pPr>
    <w:r>
      <w:rPr>
        <w:noProof/>
      </w:rPr>
      <w:pict>
        <v:line id="_x0000_s3284" style="position:absolute;z-index:251655680" from="1.05pt,9.8pt" to="469.05pt,9.8pt"/>
      </w:pict>
    </w:r>
  </w:p>
  <w:p w:rsidR="00810FFF" w:rsidRDefault="00810FFF" w:rsidP="0091091F">
    <w:pPr>
      <w:pStyle w:val="Heade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1091F">
    <w:pPr>
      <w:pStyle w:val="Header"/>
      <w:jc w:val="center"/>
    </w:pPr>
    <w:r>
      <w:rPr>
        <w:noProof/>
      </w:rPr>
      <w:t>Section 12 – Record Information</w:t>
    </w:r>
  </w:p>
  <w:p w:rsidR="00810FFF" w:rsidRDefault="00CB587F" w:rsidP="0091091F">
    <w:pPr>
      <w:pStyle w:val="Header"/>
    </w:pPr>
    <w:r>
      <w:rPr>
        <w:noProof/>
      </w:rPr>
      <w:pict>
        <v:line id="_x0000_s3243" style="position:absolute;z-index:251647488" from="1.05pt,9.8pt" to="469.05pt,9.8pt"/>
      </w:pict>
    </w:r>
  </w:p>
  <w:p w:rsidR="00810FFF" w:rsidRPr="00E14BAA" w:rsidRDefault="00810FFF" w:rsidP="0091091F">
    <w:pPr>
      <w:pStyle w:val="Heade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203187" w:rsidRDefault="00810FFF" w:rsidP="00203187">
    <w:pPr>
      <w:pStyle w:val="Heade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203187" w:rsidRDefault="00810FFF" w:rsidP="0020318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0E1AE7" w:rsidRDefault="00810FFF" w:rsidP="000E1AE7">
    <w:pPr>
      <w:pStyle w:val="Heade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E4341B">
    <w:pPr>
      <w:pStyle w:val="Header"/>
      <w:jc w:val="center"/>
    </w:pPr>
    <w:r>
      <w:rPr>
        <w:noProof/>
      </w:rPr>
      <w:t>Registry Linkage</w:t>
    </w:r>
  </w:p>
  <w:p w:rsidR="00810FFF" w:rsidRDefault="00CB587F" w:rsidP="0091091F">
    <w:pPr>
      <w:pStyle w:val="Header"/>
    </w:pPr>
    <w:r>
      <w:rPr>
        <w:noProof/>
      </w:rPr>
      <w:pict>
        <v:line id="_x0000_s3316" style="position:absolute;z-index:251662848" from="1.05pt,9.8pt" to="469.05pt,9.8pt"/>
      </w:pict>
    </w:r>
  </w:p>
  <w:p w:rsidR="00810FFF" w:rsidRPr="00E4341B" w:rsidRDefault="00810FFF" w:rsidP="0091091F">
    <w:pPr>
      <w:pStyle w:val="Header"/>
      <w:rPr>
        <w:sz w:val="16"/>
        <w:szCs w:val="16"/>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2003B8">
    <w:pPr>
      <w:pStyle w:val="Header"/>
      <w:jc w:val="center"/>
    </w:pPr>
    <w:r>
      <w:rPr>
        <w:noProof/>
      </w:rPr>
      <w:t>Registry Linkage</w:t>
    </w:r>
  </w:p>
  <w:p w:rsidR="00810FFF" w:rsidRDefault="00CB587F" w:rsidP="002003B8">
    <w:pPr>
      <w:pStyle w:val="Header"/>
    </w:pPr>
    <w:r>
      <w:rPr>
        <w:noProof/>
      </w:rPr>
      <w:pict>
        <v:line id="_x0000_s3366" style="position:absolute;z-index:251706880" from="1.05pt,9.8pt" to="469.05pt,9.8pt"/>
      </w:pict>
    </w:r>
  </w:p>
  <w:p w:rsidR="00810FFF" w:rsidRPr="00E4341B" w:rsidRDefault="00810FFF" w:rsidP="002003B8">
    <w:pPr>
      <w:pStyle w:val="Header"/>
      <w:rPr>
        <w:sz w:val="16"/>
        <w:szCs w:val="16"/>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83DDA">
    <w:pPr>
      <w:pStyle w:val="Header"/>
      <w:jc w:val="center"/>
    </w:pPr>
    <w:r>
      <w:rPr>
        <w:noProof/>
      </w:rPr>
      <w:t>Registry Linkage</w:t>
    </w:r>
  </w:p>
  <w:p w:rsidR="00810FFF" w:rsidRDefault="00CB587F" w:rsidP="00883DDA">
    <w:pPr>
      <w:pStyle w:val="Header"/>
    </w:pPr>
    <w:r>
      <w:rPr>
        <w:noProof/>
      </w:rPr>
      <w:pict>
        <v:line id="_x0000_s3323" style="position:absolute;z-index:251665920" from="1.05pt,9.8pt" to="469.05pt,9.8pt"/>
      </w:pict>
    </w:r>
  </w:p>
  <w:p w:rsidR="00810FFF" w:rsidRPr="00E4341B" w:rsidRDefault="00810FFF" w:rsidP="00883DDA">
    <w:pPr>
      <w:pStyle w:val="Header"/>
      <w:rPr>
        <w:sz w:val="16"/>
        <w:szCs w:val="16"/>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E4341B">
    <w:pPr>
      <w:pStyle w:val="Header"/>
      <w:jc w:val="center"/>
    </w:pPr>
    <w:r>
      <w:rPr>
        <w:noProof/>
      </w:rPr>
      <w:t>Registry Linkage</w:t>
    </w:r>
  </w:p>
  <w:p w:rsidR="00810FFF" w:rsidRDefault="00CB587F" w:rsidP="0091091F">
    <w:pPr>
      <w:pStyle w:val="Header"/>
    </w:pPr>
    <w:r>
      <w:rPr>
        <w:noProof/>
      </w:rPr>
      <w:pict>
        <v:line id="_x0000_s3317" style="position:absolute;z-index:251663872" from="1.05pt,9.8pt" to="652pt,9.8pt"/>
      </w:pict>
    </w:r>
  </w:p>
  <w:p w:rsidR="00810FFF" w:rsidRDefault="00810FFF" w:rsidP="0081569B">
    <w:pPr>
      <w:pStyle w:val="Header"/>
      <w:jc w:val="center"/>
    </w:pPr>
  </w:p>
  <w:p w:rsidR="00810FFF" w:rsidRDefault="00810FFF" w:rsidP="0081569B">
    <w:pPr>
      <w:pStyle w:val="Header"/>
      <w:tabs>
        <w:tab w:val="clear" w:pos="4320"/>
      </w:tabs>
    </w:pPr>
    <w:r w:rsidRPr="00C62E85">
      <w:rPr>
        <w:b/>
      </w:rPr>
      <w:t>11.03 Registry Histologic Type</w:t>
    </w:r>
    <w:r>
      <w:t xml:space="preserve">  (with behavior codes included)</w:t>
    </w:r>
  </w:p>
  <w:p w:rsidR="00810FFF" w:rsidRPr="00E4341B" w:rsidRDefault="00810FFF" w:rsidP="0081569B">
    <w:pPr>
      <w:pStyle w:val="Header"/>
      <w:rPr>
        <w:sz w:val="16"/>
        <w:szCs w:val="16"/>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83DDA">
    <w:pPr>
      <w:pStyle w:val="Header"/>
      <w:jc w:val="center"/>
    </w:pPr>
    <w:r>
      <w:rPr>
        <w:noProof/>
      </w:rPr>
      <w:t>Registry Linkage</w:t>
    </w:r>
  </w:p>
  <w:p w:rsidR="00810FFF" w:rsidRDefault="00CB587F" w:rsidP="00883DDA">
    <w:pPr>
      <w:pStyle w:val="Header"/>
    </w:pPr>
    <w:r>
      <w:rPr>
        <w:noProof/>
      </w:rPr>
      <w:pict>
        <v:line id="_x0000_s3324" style="position:absolute;z-index:251666944" from="1.05pt,9.8pt" to="652pt,9.8pt"/>
      </w:pict>
    </w:r>
  </w:p>
  <w:p w:rsidR="00810FFF" w:rsidRDefault="00810FFF" w:rsidP="0081569B">
    <w:pPr>
      <w:pStyle w:val="Header"/>
      <w:jc w:val="center"/>
    </w:pPr>
  </w:p>
  <w:p w:rsidR="00810FFF" w:rsidRDefault="00810FFF" w:rsidP="0081569B">
    <w:pPr>
      <w:pStyle w:val="Header"/>
      <w:tabs>
        <w:tab w:val="clear" w:pos="4320"/>
      </w:tabs>
    </w:pPr>
    <w:r w:rsidRPr="00C62E85">
      <w:rPr>
        <w:b/>
      </w:rPr>
      <w:t>11.03 Registry Histologic Type</w:t>
    </w:r>
    <w:r>
      <w:t xml:space="preserve">  (with behavior codes included)</w:t>
    </w:r>
  </w:p>
  <w:p w:rsidR="00810FFF" w:rsidRPr="00E4341B" w:rsidRDefault="00810FFF" w:rsidP="0081569B">
    <w:pPr>
      <w:pStyle w:val="Header"/>
      <w:rPr>
        <w:sz w:val="16"/>
        <w:szCs w:val="16"/>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1569B">
    <w:pPr>
      <w:pStyle w:val="Header"/>
      <w:jc w:val="center"/>
    </w:pPr>
    <w:r>
      <w:rPr>
        <w:noProof/>
      </w:rPr>
      <w:t>Registry Linkage</w:t>
    </w:r>
  </w:p>
  <w:p w:rsidR="00810FFF" w:rsidRDefault="00CB587F" w:rsidP="0081569B">
    <w:pPr>
      <w:pStyle w:val="Header"/>
    </w:pPr>
    <w:r>
      <w:rPr>
        <w:noProof/>
      </w:rPr>
      <w:pict>
        <v:line id="_x0000_s3339" style="position:absolute;z-index:251680256" from="1.05pt,9.8pt" to="469.05pt,9.8pt"/>
      </w:pict>
    </w:r>
  </w:p>
  <w:p w:rsidR="00810FFF" w:rsidRPr="00E4341B" w:rsidRDefault="00810FFF" w:rsidP="0081569B">
    <w:pPr>
      <w:pStyle w:val="Header"/>
      <w:rPr>
        <w:sz w:val="16"/>
        <w:szCs w:val="16"/>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5E4044">
    <w:pPr>
      <w:pStyle w:val="Header"/>
      <w:jc w:val="center"/>
    </w:pPr>
    <w:r>
      <w:rPr>
        <w:noProof/>
      </w:rPr>
      <w:t>Registry Linkage</w:t>
    </w:r>
  </w:p>
  <w:p w:rsidR="00810FFF" w:rsidRDefault="00CB587F" w:rsidP="005E4044">
    <w:pPr>
      <w:pStyle w:val="Header"/>
    </w:pPr>
    <w:r>
      <w:rPr>
        <w:noProof/>
      </w:rPr>
      <w:pict>
        <v:line id="_x0000_s3334" style="position:absolute;z-index:251677184" from="1.05pt,9.8pt" to="469.05pt,9.8pt"/>
      </w:pict>
    </w:r>
  </w:p>
  <w:p w:rsidR="00810FFF" w:rsidRPr="00E4341B" w:rsidRDefault="00810FFF" w:rsidP="005E4044">
    <w:pPr>
      <w:pStyle w:val="Header"/>
      <w:rPr>
        <w:sz w:val="16"/>
        <w:szCs w:val="16"/>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E4341B">
    <w:pPr>
      <w:pStyle w:val="Header"/>
      <w:jc w:val="center"/>
    </w:pPr>
    <w:r>
      <w:rPr>
        <w:noProof/>
      </w:rPr>
      <w:t>Registry Linkage</w:t>
    </w:r>
  </w:p>
  <w:p w:rsidR="00810FFF" w:rsidRDefault="00CB587F" w:rsidP="0091091F">
    <w:pPr>
      <w:pStyle w:val="Header"/>
    </w:pPr>
    <w:r>
      <w:rPr>
        <w:noProof/>
      </w:rPr>
      <w:pict>
        <v:line id="_x0000_s3318" style="position:absolute;z-index:251664896" from="1.05pt,9.8pt" to="469.05pt,9.8pt"/>
      </w:pict>
    </w:r>
  </w:p>
  <w:p w:rsidR="00810FFF" w:rsidRPr="00E4341B" w:rsidRDefault="00810FFF" w:rsidP="0091091F">
    <w:pPr>
      <w:pStyle w:val="Header"/>
      <w:rPr>
        <w:sz w:val="16"/>
        <w:szCs w:val="16"/>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5E4044">
    <w:pPr>
      <w:pStyle w:val="Header"/>
      <w:jc w:val="center"/>
    </w:pPr>
    <w:r>
      <w:rPr>
        <w:noProof/>
      </w:rPr>
      <w:t>Registry Linkage</w:t>
    </w:r>
  </w:p>
  <w:p w:rsidR="00810FFF" w:rsidRDefault="00CB587F" w:rsidP="005E4044">
    <w:pPr>
      <w:pStyle w:val="Header"/>
    </w:pPr>
    <w:r>
      <w:rPr>
        <w:noProof/>
      </w:rPr>
      <w:pict>
        <v:line id="_x0000_s3333" style="position:absolute;z-index:251676160" from="1.05pt,9.8pt" to="469.05pt,9.8pt"/>
      </w:pict>
    </w:r>
  </w:p>
  <w:p w:rsidR="00810FFF" w:rsidRPr="00E4341B" w:rsidRDefault="00810FFF" w:rsidP="005E4044">
    <w:pPr>
      <w:pStyle w:val="Header"/>
      <w:rPr>
        <w:sz w:val="16"/>
        <w:szCs w:val="16"/>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0E1AE7" w:rsidRDefault="00810FFF" w:rsidP="000E1AE7">
    <w:pPr>
      <w:pStyle w:val="Heade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5E4044">
    <w:pPr>
      <w:pStyle w:val="Header"/>
      <w:jc w:val="center"/>
    </w:pPr>
    <w:r>
      <w:rPr>
        <w:noProof/>
      </w:rPr>
      <w:t>Registry Linkage</w:t>
    </w:r>
  </w:p>
  <w:p w:rsidR="00810FFF" w:rsidRDefault="00CB587F" w:rsidP="005E4044">
    <w:pPr>
      <w:pStyle w:val="Header"/>
    </w:pPr>
    <w:r>
      <w:rPr>
        <w:noProof/>
      </w:rPr>
      <w:pict>
        <v:line id="_x0000_s3332" style="position:absolute;z-index:251675136" from="1.05pt,9.8pt" to="469.05pt,9.8pt"/>
      </w:pict>
    </w:r>
  </w:p>
  <w:p w:rsidR="00810FFF" w:rsidRPr="00E4341B" w:rsidRDefault="00810FFF" w:rsidP="005E4044">
    <w:pPr>
      <w:pStyle w:val="Header"/>
      <w:rPr>
        <w:sz w:val="16"/>
        <w:szCs w:val="16"/>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83DDA">
    <w:pPr>
      <w:pStyle w:val="Header"/>
      <w:jc w:val="center"/>
    </w:pPr>
    <w:r>
      <w:rPr>
        <w:noProof/>
      </w:rPr>
      <w:t>Registry Linkage</w:t>
    </w:r>
  </w:p>
  <w:p w:rsidR="00810FFF" w:rsidRDefault="00CB587F" w:rsidP="00883DDA">
    <w:pPr>
      <w:pStyle w:val="Header"/>
    </w:pPr>
    <w:r>
      <w:rPr>
        <w:noProof/>
      </w:rPr>
      <w:pict>
        <v:line id="_x0000_s3325" style="position:absolute;z-index:251667968" from="1.05pt,9.8pt" to="652pt,9.8pt"/>
      </w:pict>
    </w:r>
  </w:p>
  <w:p w:rsidR="00810FFF" w:rsidRPr="00E4341B" w:rsidRDefault="00810FFF" w:rsidP="00883DDA">
    <w:pPr>
      <w:pStyle w:val="Header"/>
      <w:rPr>
        <w:sz w:val="16"/>
        <w:szCs w:val="16"/>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5E4044">
    <w:pPr>
      <w:pStyle w:val="Header"/>
      <w:jc w:val="center"/>
    </w:pPr>
    <w:r>
      <w:rPr>
        <w:noProof/>
      </w:rPr>
      <w:t>Registry Linkage</w:t>
    </w:r>
  </w:p>
  <w:p w:rsidR="00810FFF" w:rsidRDefault="00CB587F" w:rsidP="00B22ED8">
    <w:pPr>
      <w:pStyle w:val="Header"/>
      <w:tabs>
        <w:tab w:val="clear" w:pos="4320"/>
        <w:tab w:val="center" w:pos="6480"/>
      </w:tabs>
    </w:pPr>
    <w:r>
      <w:rPr>
        <w:noProof/>
      </w:rPr>
      <w:pict>
        <v:line id="_x0000_s3346" style="position:absolute;z-index:251686400" from=".8pt,9.8pt" to="635.2pt,9.8pt"/>
      </w:pict>
    </w:r>
  </w:p>
  <w:p w:rsidR="00810FFF" w:rsidRPr="00E4341B" w:rsidRDefault="00810FFF" w:rsidP="005E4044">
    <w:pPr>
      <w:pStyle w:val="Header"/>
      <w:rPr>
        <w:sz w:val="16"/>
        <w:szCs w:val="16"/>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83DDA">
    <w:pPr>
      <w:pStyle w:val="Header"/>
      <w:jc w:val="center"/>
    </w:pPr>
    <w:r>
      <w:rPr>
        <w:noProof/>
      </w:rPr>
      <w:t>Registry Linkage</w:t>
    </w:r>
  </w:p>
  <w:p w:rsidR="00810FFF" w:rsidRDefault="00CB587F" w:rsidP="00883DDA">
    <w:pPr>
      <w:pStyle w:val="Header"/>
    </w:pPr>
    <w:r>
      <w:rPr>
        <w:noProof/>
      </w:rPr>
      <w:pict>
        <v:line id="_x0000_s3327" style="position:absolute;z-index:251670016" from="1.05pt,9.8pt" to="652pt,9.8pt"/>
      </w:pict>
    </w:r>
  </w:p>
  <w:p w:rsidR="00810FFF" w:rsidRPr="00E4341B" w:rsidRDefault="00810FFF" w:rsidP="00883DDA">
    <w:pPr>
      <w:pStyle w:val="Header"/>
      <w:rPr>
        <w:sz w:val="16"/>
        <w:szCs w:val="16"/>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83DDA">
    <w:pPr>
      <w:pStyle w:val="Header"/>
      <w:jc w:val="center"/>
    </w:pPr>
    <w:r>
      <w:rPr>
        <w:noProof/>
      </w:rPr>
      <w:t>Registry Linkage</w:t>
    </w:r>
  </w:p>
  <w:p w:rsidR="00810FFF" w:rsidRDefault="00CB587F" w:rsidP="00883DDA">
    <w:pPr>
      <w:pStyle w:val="Header"/>
    </w:pPr>
    <w:r>
      <w:rPr>
        <w:noProof/>
      </w:rPr>
      <w:pict>
        <v:line id="_x0000_s3326" style="position:absolute;z-index:251668992" from="1.05pt,9.8pt" to="652pt,9.8pt"/>
      </w:pict>
    </w:r>
  </w:p>
  <w:p w:rsidR="00810FFF" w:rsidRPr="00E4341B" w:rsidRDefault="00810FFF" w:rsidP="00883DDA">
    <w:pPr>
      <w:pStyle w:val="Header"/>
      <w:rPr>
        <w:sz w:val="16"/>
        <w:szCs w:val="16"/>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83DDA">
    <w:pPr>
      <w:pStyle w:val="Header"/>
      <w:jc w:val="center"/>
    </w:pPr>
    <w:r>
      <w:rPr>
        <w:noProof/>
      </w:rPr>
      <w:t>Registry Linkage</w:t>
    </w:r>
  </w:p>
  <w:p w:rsidR="00810FFF" w:rsidRDefault="00CB587F" w:rsidP="00883DDA">
    <w:pPr>
      <w:pStyle w:val="Header"/>
    </w:pPr>
    <w:r>
      <w:rPr>
        <w:noProof/>
      </w:rPr>
      <w:pict>
        <v:line id="_x0000_s3329" style="position:absolute;z-index:251672064" from="1.05pt,9.8pt" to="652pt,9.8pt"/>
      </w:pict>
    </w:r>
  </w:p>
  <w:p w:rsidR="00810FFF" w:rsidRPr="00E4341B" w:rsidRDefault="00810FFF" w:rsidP="00883DDA">
    <w:pPr>
      <w:pStyle w:val="Header"/>
      <w:rPr>
        <w:sz w:val="16"/>
        <w:szCs w:val="16"/>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83DDA">
    <w:pPr>
      <w:pStyle w:val="Header"/>
      <w:jc w:val="center"/>
    </w:pPr>
    <w:r>
      <w:rPr>
        <w:noProof/>
      </w:rPr>
      <w:t>Registry Linkage</w:t>
    </w:r>
  </w:p>
  <w:p w:rsidR="00810FFF" w:rsidRDefault="00CB587F" w:rsidP="00883DDA">
    <w:pPr>
      <w:pStyle w:val="Header"/>
    </w:pPr>
    <w:r>
      <w:rPr>
        <w:noProof/>
      </w:rPr>
      <w:pict>
        <v:line id="_x0000_s3328" style="position:absolute;z-index:251671040" from="1.05pt,9.8pt" to="652pt,9.8pt"/>
      </w:pict>
    </w:r>
  </w:p>
  <w:p w:rsidR="00810FFF" w:rsidRPr="00E4341B" w:rsidRDefault="00810FFF" w:rsidP="00883DDA">
    <w:pPr>
      <w:pStyle w:val="Header"/>
      <w:rPr>
        <w:sz w:val="16"/>
        <w:szCs w:val="16"/>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83DDA">
    <w:pPr>
      <w:pStyle w:val="Header"/>
      <w:jc w:val="center"/>
    </w:pPr>
    <w:r>
      <w:rPr>
        <w:noProof/>
      </w:rPr>
      <w:t>Registry Linkage</w:t>
    </w:r>
  </w:p>
  <w:p w:rsidR="00810FFF" w:rsidRDefault="00CB587F" w:rsidP="00883DDA">
    <w:pPr>
      <w:pStyle w:val="Header"/>
    </w:pPr>
    <w:r>
      <w:rPr>
        <w:noProof/>
      </w:rPr>
      <w:pict>
        <v:line id="_x0000_s3330" style="position:absolute;z-index:251673088" from="1.05pt,9.8pt" to="652pt,9.8pt"/>
      </w:pict>
    </w:r>
  </w:p>
  <w:p w:rsidR="00810FFF" w:rsidRPr="00E4341B" w:rsidRDefault="00810FFF" w:rsidP="00883DDA">
    <w:pPr>
      <w:pStyle w:val="Header"/>
      <w:rPr>
        <w:sz w:val="16"/>
        <w:szCs w:val="16"/>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883DDA">
    <w:pPr>
      <w:pStyle w:val="Header"/>
      <w:jc w:val="center"/>
    </w:pPr>
    <w:r>
      <w:rPr>
        <w:noProof/>
      </w:rPr>
      <w:t>Registry Linkage</w:t>
    </w:r>
  </w:p>
  <w:p w:rsidR="00810FFF" w:rsidRDefault="00CB587F" w:rsidP="00883DDA">
    <w:pPr>
      <w:pStyle w:val="Header"/>
    </w:pPr>
    <w:r>
      <w:rPr>
        <w:noProof/>
      </w:rPr>
      <w:pict>
        <v:line id="_x0000_s3331" style="position:absolute;z-index:251674112" from="1.05pt,9.8pt" to="652pt,9.8pt"/>
      </w:pict>
    </w:r>
  </w:p>
  <w:p w:rsidR="00810FFF" w:rsidRPr="00E4341B" w:rsidRDefault="00810FFF" w:rsidP="00883DDA">
    <w:pPr>
      <w:pStyle w:val="Header"/>
      <w:rPr>
        <w:sz w:val="16"/>
        <w:szCs w:val="16"/>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00320F" w:rsidRDefault="00810FFF" w:rsidP="0000320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0E1AE7" w:rsidRDefault="00810FFF" w:rsidP="000E1AE7">
    <w:pPr>
      <w:pStyle w:val="Header"/>
      <w:rPr>
        <w:sz w:val="16"/>
        <w:szCs w:val="16"/>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p w:rsidR="00810FFF" w:rsidRDefault="00810FFF" w:rsidP="00AB20A6">
    <w:pPr>
      <w:pStyle w:val="Heade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9574F4">
    <w:pPr>
      <w:pStyle w:val="Header"/>
      <w:jc w:val="center"/>
    </w:pPr>
    <w:r>
      <w:rPr>
        <w:noProof/>
      </w:rPr>
      <w:pict>
        <v:line id="_x0000_s3354" style="position:absolute;left:0;text-align:left;z-index:251694592" from="1.05pt,21.2pt" to="469.05pt,21.2pt"/>
      </w:pict>
    </w:r>
    <w:r w:rsidR="00810FFF">
      <w:t>CCDE Submission Narrative Guidelines</w:t>
    </w:r>
  </w:p>
  <w:p w:rsidR="00810FFF" w:rsidRDefault="00810FFF" w:rsidP="009574F4">
    <w:pPr>
      <w:pStyle w:val="Heade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9574F4">
    <w:pPr>
      <w:pStyle w:val="Header"/>
      <w:jc w:val="center"/>
    </w:pPr>
    <w:r>
      <w:rPr>
        <w:noProof/>
      </w:rPr>
      <w:pict>
        <v:line id="_x0000_s3355" style="position:absolute;left:0;text-align:left;z-index:251695616" from="1.05pt,21.2pt" to="469.05pt,21.2pt"/>
      </w:pict>
    </w:r>
    <w:r w:rsidR="00810FFF">
      <w:t>CCDE Submission Narrative Guidelines</w:t>
    </w:r>
  </w:p>
  <w:p w:rsidR="00810FFF" w:rsidRDefault="00810FFF" w:rsidP="009574F4">
    <w:pPr>
      <w:pStyle w:val="Heade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9574F4">
    <w:pPr>
      <w:pStyle w:val="Header"/>
      <w:jc w:val="center"/>
    </w:pPr>
    <w:sdt>
      <w:sdtPr>
        <w:id w:val="267667022"/>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362" type="#_x0000_t136" style="position:absolute;left:0;text-align:left;margin-left:0;margin-top:0;width:461.85pt;height:197.95pt;rotation:315;z-index:-25161369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Pr>
        <w:noProof/>
      </w:rPr>
      <w:pict>
        <v:line id="_x0000_s3356" style="position:absolute;left:0;text-align:left;z-index:251696640;mso-position-horizontal-relative:text;mso-position-vertical-relative:text" from="1.05pt,21.2pt" to="469.05pt,21.2pt"/>
      </w:pict>
    </w:r>
    <w:r w:rsidR="00810FFF">
      <w:t>CCDE Submission Narrative Guidelines</w:t>
    </w:r>
  </w:p>
  <w:p w:rsidR="00810FFF" w:rsidRDefault="00810FFF" w:rsidP="009574F4">
    <w:pPr>
      <w:pStyle w:val="Heade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9574F4">
    <w:pPr>
      <w:pStyle w:val="Header"/>
      <w:jc w:val="center"/>
    </w:pPr>
    <w:r>
      <w:rPr>
        <w:noProof/>
      </w:rPr>
      <w:pict>
        <v:line id="_x0000_s3357" style="position:absolute;left:0;text-align:left;z-index:251697664" from="1.05pt,21.2pt" to="469.05pt,21.2pt"/>
      </w:pict>
    </w:r>
    <w:r w:rsidR="00810FFF">
      <w:t>CCDE Submission Narrative Guidelines</w:t>
    </w:r>
  </w:p>
  <w:p w:rsidR="00810FFF" w:rsidRDefault="00810FFF" w:rsidP="009574F4">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0E1AE7" w:rsidRDefault="00810FFF" w:rsidP="000E1AE7">
    <w:pPr>
      <w:pStyle w:val="Header"/>
      <w:rPr>
        <w:sz w:val="16"/>
        <w:szCs w:val="16"/>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Pr="00E14BAA" w:rsidRDefault="00810FFF" w:rsidP="00E14BAA">
    <w:pPr>
      <w:pStyle w:val="Heade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679BE">
    <w:pPr>
      <w:pStyle w:val="Header"/>
      <w:jc w:val="center"/>
    </w:pPr>
    <w:r>
      <w:t>CDC Race and Ethnicity Code Set</w:t>
    </w:r>
  </w:p>
  <w:p w:rsidR="00810FFF" w:rsidRPr="009679BE" w:rsidRDefault="00810FFF" w:rsidP="009679BE">
    <w:pPr>
      <w:pStyle w:val="Header"/>
      <w:rPr>
        <w:sz w:val="16"/>
        <w:szCs w:val="16"/>
      </w:rPr>
    </w:pPr>
  </w:p>
  <w:p w:rsidR="00810FFF" w:rsidRPr="009C5AE6" w:rsidRDefault="00810FFF" w:rsidP="009679BE">
    <w:pPr>
      <w:ind w:left="2160" w:hanging="2160"/>
      <w:jc w:val="center"/>
      <w:rPr>
        <w:b/>
      </w:rPr>
    </w:pPr>
    <w:r w:rsidRPr="009C5AE6">
      <w:rPr>
        <w:b/>
      </w:rPr>
      <w:t>Version 1.0 (03/2000)</w:t>
    </w:r>
  </w:p>
  <w:p w:rsidR="00810FFF" w:rsidRDefault="00810FFF" w:rsidP="009679BE">
    <w:pPr>
      <w:jc w:val="center"/>
      <w:rPr>
        <w:b/>
        <w:sz w:val="20"/>
        <w:szCs w:val="20"/>
      </w:rPr>
    </w:pPr>
    <w:r w:rsidRPr="009C5AE6">
      <w:rPr>
        <w:b/>
        <w:sz w:val="20"/>
        <w:szCs w:val="20"/>
      </w:rPr>
      <w:t xml:space="preserve">Modified from original:  </w:t>
    </w:r>
    <w:hyperlink r:id="rId1" w:history="1">
      <w:r w:rsidRPr="00904EA7">
        <w:rPr>
          <w:rStyle w:val="Hyperlink"/>
          <w:b/>
          <w:sz w:val="20"/>
          <w:szCs w:val="20"/>
        </w:rPr>
        <w:t>http://www.cdc.gov/phin/vocabulary/race.html</w:t>
      </w:r>
    </w:hyperlink>
  </w:p>
  <w:p w:rsidR="00810FFF" w:rsidRPr="009C5AE6" w:rsidRDefault="00CB587F" w:rsidP="009679BE">
    <w:pPr>
      <w:jc w:val="center"/>
      <w:rPr>
        <w:b/>
        <w:sz w:val="20"/>
        <w:szCs w:val="20"/>
      </w:rPr>
    </w:pPr>
    <w:r w:rsidRPr="00CB587F">
      <w:rPr>
        <w:noProof/>
      </w:rPr>
      <w:pict>
        <v:line id="_x0000_s3363" style="position:absolute;left:0;text-align:left;z-index:251703808" from="1.05pt,5.05pt" to="469.05pt,5.05pt"/>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rsidP="009679BE">
    <w:pPr>
      <w:pStyle w:val="Header"/>
      <w:jc w:val="center"/>
    </w:pPr>
    <w:r>
      <w:t>CDC Race and Ethnicity Code Set</w:t>
    </w:r>
  </w:p>
  <w:p w:rsidR="00810FFF" w:rsidRPr="009679BE" w:rsidRDefault="00810FFF" w:rsidP="009679BE">
    <w:pPr>
      <w:pStyle w:val="Header"/>
      <w:rPr>
        <w:sz w:val="16"/>
        <w:szCs w:val="16"/>
      </w:rPr>
    </w:pPr>
  </w:p>
  <w:p w:rsidR="00810FFF" w:rsidRPr="009C5AE6" w:rsidRDefault="00810FFF" w:rsidP="009679BE">
    <w:pPr>
      <w:ind w:left="2160" w:hanging="2160"/>
      <w:jc w:val="center"/>
      <w:rPr>
        <w:b/>
      </w:rPr>
    </w:pPr>
    <w:r w:rsidRPr="009C5AE6">
      <w:rPr>
        <w:b/>
      </w:rPr>
      <w:t>Version 1.0 (03/2000)</w:t>
    </w:r>
  </w:p>
  <w:p w:rsidR="00810FFF" w:rsidRDefault="00810FFF" w:rsidP="009679BE">
    <w:pPr>
      <w:jc w:val="center"/>
      <w:rPr>
        <w:b/>
        <w:sz w:val="20"/>
        <w:szCs w:val="20"/>
      </w:rPr>
    </w:pPr>
    <w:r w:rsidRPr="009C5AE6">
      <w:rPr>
        <w:b/>
        <w:sz w:val="20"/>
        <w:szCs w:val="20"/>
      </w:rPr>
      <w:t xml:space="preserve">Modified from original:  </w:t>
    </w:r>
    <w:hyperlink r:id="rId1" w:history="1">
      <w:r w:rsidRPr="00904EA7">
        <w:rPr>
          <w:rStyle w:val="Hyperlink"/>
          <w:b/>
          <w:sz w:val="20"/>
          <w:szCs w:val="20"/>
        </w:rPr>
        <w:t>http://www.cdc.gov/phin/vocabulary/race.html</w:t>
      </w:r>
    </w:hyperlink>
  </w:p>
  <w:p w:rsidR="00810FFF" w:rsidRPr="009C5AE6" w:rsidRDefault="00CB587F" w:rsidP="009679BE">
    <w:pPr>
      <w:jc w:val="center"/>
      <w:rPr>
        <w:b/>
        <w:sz w:val="20"/>
        <w:szCs w:val="20"/>
      </w:rPr>
    </w:pPr>
    <w:r w:rsidRPr="00CB587F">
      <w:rPr>
        <w:noProof/>
      </w:rPr>
      <w:pict>
        <v:line id="_x0000_s3364" style="position:absolute;left:0;text-align:left;z-index:251704832" from="1.05pt,5.05pt" to="469.05pt,5.05pt"/>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00320F">
    <w:pPr>
      <w:pStyle w:val="Header"/>
      <w:jc w:val="center"/>
    </w:pPr>
    <w:r>
      <w:rPr>
        <w:noProof/>
      </w:rPr>
      <w:pict>
        <v:line id="_x0000_s3314" style="position:absolute;left:0;text-align:left;z-index:251660800" from="1.05pt,21.2pt" to="469.05pt,21.2pt"/>
      </w:pict>
    </w:r>
    <w:r w:rsidR="00810FFF">
      <w:t>References</w:t>
    </w:r>
  </w:p>
  <w:p w:rsidR="00810FFF" w:rsidRDefault="00810FFF">
    <w:pPr>
      <w:pStyle w:val="Heade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CB587F" w:rsidP="0000320F">
    <w:pPr>
      <w:pStyle w:val="Header"/>
      <w:jc w:val="center"/>
    </w:pPr>
    <w:r>
      <w:rPr>
        <w:noProof/>
      </w:rPr>
      <w:pict>
        <v:line id="_x0000_s3313" style="position:absolute;left:0;text-align:left;z-index:251659776" from="1.05pt,21.2pt" to="469.05pt,21.2pt"/>
      </w:pict>
    </w:r>
    <w:r w:rsidR="00810FFF">
      <w:t>References</w: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FF" w:rsidRDefault="00810F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9D6"/>
    <w:multiLevelType w:val="hybridMultilevel"/>
    <w:tmpl w:val="048E0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163BFD"/>
    <w:multiLevelType w:val="hybridMultilevel"/>
    <w:tmpl w:val="F9A4B612"/>
    <w:lvl w:ilvl="0" w:tplc="962EC5E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304CF"/>
    <w:multiLevelType w:val="hybridMultilevel"/>
    <w:tmpl w:val="30D2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C4439"/>
    <w:multiLevelType w:val="hybridMultilevel"/>
    <w:tmpl w:val="19EA831C"/>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
    <w:nsid w:val="127707D3"/>
    <w:multiLevelType w:val="hybridMultilevel"/>
    <w:tmpl w:val="A802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962C3"/>
    <w:multiLevelType w:val="hybridMultilevel"/>
    <w:tmpl w:val="C19C0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FF1F36"/>
    <w:multiLevelType w:val="singleLevel"/>
    <w:tmpl w:val="00EE084A"/>
    <w:lvl w:ilvl="0">
      <w:start w:val="4"/>
      <w:numFmt w:val="decimal"/>
      <w:lvlText w:val="%1."/>
      <w:legacy w:legacy="1" w:legacySpace="0" w:legacyIndent="360"/>
      <w:lvlJc w:val="left"/>
      <w:pPr>
        <w:ind w:left="360" w:hanging="360"/>
      </w:pPr>
    </w:lvl>
  </w:abstractNum>
  <w:abstractNum w:abstractNumId="7">
    <w:nsid w:val="1C0403B2"/>
    <w:multiLevelType w:val="hybridMultilevel"/>
    <w:tmpl w:val="C1267AD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228B75C8"/>
    <w:multiLevelType w:val="multilevel"/>
    <w:tmpl w:val="B198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53325"/>
    <w:multiLevelType w:val="hybridMultilevel"/>
    <w:tmpl w:val="872E7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605412"/>
    <w:multiLevelType w:val="hybridMultilevel"/>
    <w:tmpl w:val="E07E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91970"/>
    <w:multiLevelType w:val="hybridMultilevel"/>
    <w:tmpl w:val="4AE81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F0511"/>
    <w:multiLevelType w:val="hybridMultilevel"/>
    <w:tmpl w:val="2FB488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D5820E8"/>
    <w:multiLevelType w:val="hybridMultilevel"/>
    <w:tmpl w:val="CC1C0C98"/>
    <w:lvl w:ilvl="0" w:tplc="B78E3AE2">
      <w:start w:val="1"/>
      <w:numFmt w:val="bullet"/>
      <w:pStyle w:val="a9tabul"/>
      <w:lvlText w:val=""/>
      <w:lvlJc w:val="left"/>
      <w:pPr>
        <w:tabs>
          <w:tab w:val="num" w:pos="342"/>
        </w:tabs>
        <w:ind w:left="342" w:hanging="360"/>
      </w:pPr>
      <w:rPr>
        <w:rFonts w:ascii="Symbol" w:hAnsi="Symbol" w:hint="default"/>
        <w:sz w:val="20"/>
        <w:szCs w:val="20"/>
      </w:rPr>
    </w:lvl>
    <w:lvl w:ilvl="1" w:tplc="D6D2C49E">
      <w:start w:val="1"/>
      <w:numFmt w:val="bullet"/>
      <w:lvlText w:val="o"/>
      <w:lvlJc w:val="left"/>
      <w:pPr>
        <w:tabs>
          <w:tab w:val="num" w:pos="1440"/>
        </w:tabs>
        <w:ind w:left="1440" w:hanging="360"/>
      </w:pPr>
      <w:rPr>
        <w:rFonts w:ascii="Courier New" w:hAnsi="Courier New"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C6644B"/>
    <w:multiLevelType w:val="hybridMultilevel"/>
    <w:tmpl w:val="AC5E1D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304109"/>
    <w:multiLevelType w:val="hybridMultilevel"/>
    <w:tmpl w:val="65CC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63E51"/>
    <w:multiLevelType w:val="hybridMultilevel"/>
    <w:tmpl w:val="F6D629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0F40081"/>
    <w:multiLevelType w:val="hybridMultilevel"/>
    <w:tmpl w:val="11182D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68B1588"/>
    <w:multiLevelType w:val="hybridMultilevel"/>
    <w:tmpl w:val="593CD2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B467927"/>
    <w:multiLevelType w:val="hybridMultilevel"/>
    <w:tmpl w:val="484C15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50CD1E78"/>
    <w:multiLevelType w:val="hybridMultilevel"/>
    <w:tmpl w:val="0C90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8953FC"/>
    <w:multiLevelType w:val="hybridMultilevel"/>
    <w:tmpl w:val="15C44FDA"/>
    <w:lvl w:ilvl="0" w:tplc="959CF3D8">
      <w:start w:val="3"/>
      <w:numFmt w:val="decimal"/>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6083DFB"/>
    <w:multiLevelType w:val="hybridMultilevel"/>
    <w:tmpl w:val="16AC11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F425FC"/>
    <w:multiLevelType w:val="hybridMultilevel"/>
    <w:tmpl w:val="F620A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813ADB"/>
    <w:multiLevelType w:val="hybridMultilevel"/>
    <w:tmpl w:val="CE54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A14BAF"/>
    <w:multiLevelType w:val="hybridMultilevel"/>
    <w:tmpl w:val="639A70A6"/>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6">
    <w:nsid w:val="65315D4D"/>
    <w:multiLevelType w:val="hybridMultilevel"/>
    <w:tmpl w:val="288E4E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794199"/>
    <w:multiLevelType w:val="hybridMultilevel"/>
    <w:tmpl w:val="A2DA2CC6"/>
    <w:lvl w:ilvl="0" w:tplc="3D2C1C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E007EB"/>
    <w:multiLevelType w:val="hybridMultilevel"/>
    <w:tmpl w:val="0B02A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6320A5"/>
    <w:multiLevelType w:val="hybridMultilevel"/>
    <w:tmpl w:val="0E18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BB42CD"/>
    <w:multiLevelType w:val="hybridMultilevel"/>
    <w:tmpl w:val="0A0A98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1">
    <w:nsid w:val="700E1E93"/>
    <w:multiLevelType w:val="hybridMultilevel"/>
    <w:tmpl w:val="67D82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17499A"/>
    <w:multiLevelType w:val="hybridMultilevel"/>
    <w:tmpl w:val="A24A6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A92664"/>
    <w:multiLevelType w:val="hybridMultilevel"/>
    <w:tmpl w:val="57D04150"/>
    <w:lvl w:ilvl="0" w:tplc="A72010D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3"/>
  </w:num>
  <w:num w:numId="3">
    <w:abstractNumId w:val="18"/>
  </w:num>
  <w:num w:numId="4">
    <w:abstractNumId w:val="9"/>
  </w:num>
  <w:num w:numId="5">
    <w:abstractNumId w:val="12"/>
  </w:num>
  <w:num w:numId="6">
    <w:abstractNumId w:val="0"/>
  </w:num>
  <w:num w:numId="7">
    <w:abstractNumId w:val="26"/>
  </w:num>
  <w:num w:numId="8">
    <w:abstractNumId w:val="23"/>
  </w:num>
  <w:num w:numId="9">
    <w:abstractNumId w:val="22"/>
  </w:num>
  <w:num w:numId="10">
    <w:abstractNumId w:val="16"/>
  </w:num>
  <w:num w:numId="11">
    <w:abstractNumId w:val="32"/>
  </w:num>
  <w:num w:numId="12">
    <w:abstractNumId w:val="30"/>
  </w:num>
  <w:num w:numId="13">
    <w:abstractNumId w:val="1"/>
  </w:num>
  <w:num w:numId="14">
    <w:abstractNumId w:val="21"/>
  </w:num>
  <w:num w:numId="15">
    <w:abstractNumId w:val="3"/>
  </w:num>
  <w:num w:numId="16">
    <w:abstractNumId w:val="7"/>
  </w:num>
  <w:num w:numId="17">
    <w:abstractNumId w:val="17"/>
  </w:num>
  <w:num w:numId="18">
    <w:abstractNumId w:val="24"/>
  </w:num>
  <w:num w:numId="19">
    <w:abstractNumId w:val="11"/>
  </w:num>
  <w:num w:numId="20">
    <w:abstractNumId w:val="20"/>
  </w:num>
  <w:num w:numId="21">
    <w:abstractNumId w:val="10"/>
  </w:num>
  <w:num w:numId="22">
    <w:abstractNumId w:val="31"/>
  </w:num>
  <w:num w:numId="23">
    <w:abstractNumId w:val="15"/>
  </w:num>
  <w:num w:numId="24">
    <w:abstractNumId w:val="28"/>
  </w:num>
  <w:num w:numId="25">
    <w:abstractNumId w:val="25"/>
  </w:num>
  <w:num w:numId="26">
    <w:abstractNumId w:val="5"/>
  </w:num>
  <w:num w:numId="27">
    <w:abstractNumId w:val="4"/>
  </w:num>
  <w:num w:numId="28">
    <w:abstractNumId w:val="2"/>
  </w:num>
  <w:num w:numId="29">
    <w:abstractNumId w:val="8"/>
  </w:num>
  <w:num w:numId="30">
    <w:abstractNumId w:val="19"/>
  </w:num>
  <w:num w:numId="31">
    <w:abstractNumId w:val="29"/>
  </w:num>
  <w:num w:numId="32">
    <w:abstractNumId w:val="27"/>
  </w:num>
  <w:num w:numId="33">
    <w:abstractNumId w:val="14"/>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stylePaneFormatFilter w:val="1F08"/>
  <w:trackRevisions/>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hdrShapeDefaults>
    <o:shapedefaults v:ext="edit" spidmax="3369">
      <o:colormenu v:ext="edit" fillcolor="none"/>
    </o:shapedefaults>
    <o:shapelayout v:ext="edit">
      <o:idmap v:ext="edit" data="2,3"/>
    </o:shapelayout>
  </w:hdrShapeDefaults>
  <w:footnotePr>
    <w:footnote w:id="-1"/>
    <w:footnote w:id="0"/>
  </w:footnotePr>
  <w:endnotePr>
    <w:endnote w:id="-1"/>
    <w:endnote w:id="0"/>
  </w:endnotePr>
  <w:compat/>
  <w:rsids>
    <w:rsidRoot w:val="00994548"/>
    <w:rsid w:val="00000289"/>
    <w:rsid w:val="00001B77"/>
    <w:rsid w:val="0000320F"/>
    <w:rsid w:val="00003E79"/>
    <w:rsid w:val="000049D0"/>
    <w:rsid w:val="00010BFE"/>
    <w:rsid w:val="00010E94"/>
    <w:rsid w:val="000116C7"/>
    <w:rsid w:val="00011C52"/>
    <w:rsid w:val="00011CE0"/>
    <w:rsid w:val="00011EEC"/>
    <w:rsid w:val="00012A93"/>
    <w:rsid w:val="00013F6D"/>
    <w:rsid w:val="0001422E"/>
    <w:rsid w:val="0001523A"/>
    <w:rsid w:val="0001647D"/>
    <w:rsid w:val="000172E3"/>
    <w:rsid w:val="00017A37"/>
    <w:rsid w:val="00017A4C"/>
    <w:rsid w:val="000222DC"/>
    <w:rsid w:val="00022F6F"/>
    <w:rsid w:val="0002338E"/>
    <w:rsid w:val="00023711"/>
    <w:rsid w:val="0002381E"/>
    <w:rsid w:val="00023B73"/>
    <w:rsid w:val="00023BA9"/>
    <w:rsid w:val="0002427A"/>
    <w:rsid w:val="00024B7F"/>
    <w:rsid w:val="00024C98"/>
    <w:rsid w:val="00024C9C"/>
    <w:rsid w:val="000305EE"/>
    <w:rsid w:val="0003130C"/>
    <w:rsid w:val="000319E8"/>
    <w:rsid w:val="00031C16"/>
    <w:rsid w:val="00031D03"/>
    <w:rsid w:val="00033AAD"/>
    <w:rsid w:val="0003439A"/>
    <w:rsid w:val="00035987"/>
    <w:rsid w:val="000365BD"/>
    <w:rsid w:val="0003686F"/>
    <w:rsid w:val="000369D3"/>
    <w:rsid w:val="000419C3"/>
    <w:rsid w:val="00041E52"/>
    <w:rsid w:val="00042027"/>
    <w:rsid w:val="0004251C"/>
    <w:rsid w:val="00043032"/>
    <w:rsid w:val="0004353D"/>
    <w:rsid w:val="000449E4"/>
    <w:rsid w:val="00045A82"/>
    <w:rsid w:val="00046DFA"/>
    <w:rsid w:val="000471CD"/>
    <w:rsid w:val="00050243"/>
    <w:rsid w:val="0005048F"/>
    <w:rsid w:val="00051395"/>
    <w:rsid w:val="00051AFE"/>
    <w:rsid w:val="000530BE"/>
    <w:rsid w:val="00053CB4"/>
    <w:rsid w:val="00054884"/>
    <w:rsid w:val="000550EA"/>
    <w:rsid w:val="0005518D"/>
    <w:rsid w:val="00055E97"/>
    <w:rsid w:val="0005742F"/>
    <w:rsid w:val="0006136F"/>
    <w:rsid w:val="00061493"/>
    <w:rsid w:val="00062199"/>
    <w:rsid w:val="00064CAA"/>
    <w:rsid w:val="00065F25"/>
    <w:rsid w:val="00065F6F"/>
    <w:rsid w:val="00067406"/>
    <w:rsid w:val="000703A4"/>
    <w:rsid w:val="00070C50"/>
    <w:rsid w:val="0007115A"/>
    <w:rsid w:val="000722F4"/>
    <w:rsid w:val="00072808"/>
    <w:rsid w:val="00072B13"/>
    <w:rsid w:val="00074777"/>
    <w:rsid w:val="00076DA5"/>
    <w:rsid w:val="000810D6"/>
    <w:rsid w:val="00082D4D"/>
    <w:rsid w:val="000847F0"/>
    <w:rsid w:val="00087253"/>
    <w:rsid w:val="0008795D"/>
    <w:rsid w:val="00087BF2"/>
    <w:rsid w:val="00091309"/>
    <w:rsid w:val="00091B7C"/>
    <w:rsid w:val="00092A9A"/>
    <w:rsid w:val="0009484A"/>
    <w:rsid w:val="00094C63"/>
    <w:rsid w:val="00095C7D"/>
    <w:rsid w:val="00097D48"/>
    <w:rsid w:val="000A0520"/>
    <w:rsid w:val="000A07E9"/>
    <w:rsid w:val="000A31F3"/>
    <w:rsid w:val="000A32D2"/>
    <w:rsid w:val="000A6850"/>
    <w:rsid w:val="000A6BF1"/>
    <w:rsid w:val="000B0708"/>
    <w:rsid w:val="000B0EA1"/>
    <w:rsid w:val="000B2EF1"/>
    <w:rsid w:val="000B72EC"/>
    <w:rsid w:val="000C1044"/>
    <w:rsid w:val="000C2888"/>
    <w:rsid w:val="000C32AF"/>
    <w:rsid w:val="000C5F9A"/>
    <w:rsid w:val="000C60CD"/>
    <w:rsid w:val="000C6320"/>
    <w:rsid w:val="000C65B2"/>
    <w:rsid w:val="000C69AC"/>
    <w:rsid w:val="000D15B5"/>
    <w:rsid w:val="000D2706"/>
    <w:rsid w:val="000D2E45"/>
    <w:rsid w:val="000D2F69"/>
    <w:rsid w:val="000D55D5"/>
    <w:rsid w:val="000D6B8D"/>
    <w:rsid w:val="000D6EA5"/>
    <w:rsid w:val="000D77FE"/>
    <w:rsid w:val="000D79DA"/>
    <w:rsid w:val="000D7FFD"/>
    <w:rsid w:val="000E01C4"/>
    <w:rsid w:val="000E0A82"/>
    <w:rsid w:val="000E1AE7"/>
    <w:rsid w:val="000E2BD8"/>
    <w:rsid w:val="000E2F0E"/>
    <w:rsid w:val="000E3CF1"/>
    <w:rsid w:val="000E70D6"/>
    <w:rsid w:val="000E7E30"/>
    <w:rsid w:val="000F0844"/>
    <w:rsid w:val="000F09A8"/>
    <w:rsid w:val="000F6888"/>
    <w:rsid w:val="000F768F"/>
    <w:rsid w:val="000F7EF7"/>
    <w:rsid w:val="00100013"/>
    <w:rsid w:val="001004FE"/>
    <w:rsid w:val="001013DA"/>
    <w:rsid w:val="001013F5"/>
    <w:rsid w:val="00102A9F"/>
    <w:rsid w:val="00103055"/>
    <w:rsid w:val="0010525E"/>
    <w:rsid w:val="0010543B"/>
    <w:rsid w:val="00106374"/>
    <w:rsid w:val="0010641D"/>
    <w:rsid w:val="00106CF5"/>
    <w:rsid w:val="00107735"/>
    <w:rsid w:val="00107F9C"/>
    <w:rsid w:val="00111F69"/>
    <w:rsid w:val="00112528"/>
    <w:rsid w:val="00112983"/>
    <w:rsid w:val="001179C9"/>
    <w:rsid w:val="00117B64"/>
    <w:rsid w:val="0012015D"/>
    <w:rsid w:val="001236C9"/>
    <w:rsid w:val="00123EDB"/>
    <w:rsid w:val="00124EA7"/>
    <w:rsid w:val="0012528A"/>
    <w:rsid w:val="00125A84"/>
    <w:rsid w:val="00125E94"/>
    <w:rsid w:val="0012637B"/>
    <w:rsid w:val="00126708"/>
    <w:rsid w:val="00127F94"/>
    <w:rsid w:val="00130761"/>
    <w:rsid w:val="001315FE"/>
    <w:rsid w:val="00131687"/>
    <w:rsid w:val="00132A02"/>
    <w:rsid w:val="00132D5F"/>
    <w:rsid w:val="001343E3"/>
    <w:rsid w:val="001350C5"/>
    <w:rsid w:val="00137A54"/>
    <w:rsid w:val="00140657"/>
    <w:rsid w:val="0014274A"/>
    <w:rsid w:val="001431FD"/>
    <w:rsid w:val="00144D17"/>
    <w:rsid w:val="0014534E"/>
    <w:rsid w:val="00145B8C"/>
    <w:rsid w:val="00145F1D"/>
    <w:rsid w:val="00146C4E"/>
    <w:rsid w:val="00147280"/>
    <w:rsid w:val="00150A72"/>
    <w:rsid w:val="00151B33"/>
    <w:rsid w:val="00152BE4"/>
    <w:rsid w:val="00152DAD"/>
    <w:rsid w:val="001549F8"/>
    <w:rsid w:val="00155C72"/>
    <w:rsid w:val="00155F9C"/>
    <w:rsid w:val="00157F31"/>
    <w:rsid w:val="00160CB3"/>
    <w:rsid w:val="00161986"/>
    <w:rsid w:val="001651D4"/>
    <w:rsid w:val="001666F9"/>
    <w:rsid w:val="00166805"/>
    <w:rsid w:val="00170356"/>
    <w:rsid w:val="00170EC5"/>
    <w:rsid w:val="001733EC"/>
    <w:rsid w:val="0017452F"/>
    <w:rsid w:val="00174ACE"/>
    <w:rsid w:val="001811F6"/>
    <w:rsid w:val="0018205D"/>
    <w:rsid w:val="0018230D"/>
    <w:rsid w:val="00182A36"/>
    <w:rsid w:val="00183101"/>
    <w:rsid w:val="0018313A"/>
    <w:rsid w:val="00183F29"/>
    <w:rsid w:val="0018430B"/>
    <w:rsid w:val="00184905"/>
    <w:rsid w:val="0018645E"/>
    <w:rsid w:val="0018662B"/>
    <w:rsid w:val="0018782A"/>
    <w:rsid w:val="001911F8"/>
    <w:rsid w:val="001920F8"/>
    <w:rsid w:val="001923EE"/>
    <w:rsid w:val="00193392"/>
    <w:rsid w:val="00193AD8"/>
    <w:rsid w:val="001964E7"/>
    <w:rsid w:val="0019670D"/>
    <w:rsid w:val="001A190A"/>
    <w:rsid w:val="001A35CD"/>
    <w:rsid w:val="001A6EBC"/>
    <w:rsid w:val="001A71F7"/>
    <w:rsid w:val="001B1497"/>
    <w:rsid w:val="001B2F6E"/>
    <w:rsid w:val="001B4233"/>
    <w:rsid w:val="001B6B1C"/>
    <w:rsid w:val="001B6C68"/>
    <w:rsid w:val="001C23DF"/>
    <w:rsid w:val="001C269C"/>
    <w:rsid w:val="001C3EE8"/>
    <w:rsid w:val="001C4336"/>
    <w:rsid w:val="001C5AA3"/>
    <w:rsid w:val="001C5EB3"/>
    <w:rsid w:val="001C64F4"/>
    <w:rsid w:val="001C7733"/>
    <w:rsid w:val="001D02BF"/>
    <w:rsid w:val="001D11CA"/>
    <w:rsid w:val="001D2447"/>
    <w:rsid w:val="001D280C"/>
    <w:rsid w:val="001D4131"/>
    <w:rsid w:val="001D4346"/>
    <w:rsid w:val="001D4AE2"/>
    <w:rsid w:val="001D6CB0"/>
    <w:rsid w:val="001D6E86"/>
    <w:rsid w:val="001D7FB9"/>
    <w:rsid w:val="001E10C0"/>
    <w:rsid w:val="001E4478"/>
    <w:rsid w:val="001E4E66"/>
    <w:rsid w:val="001E5AA6"/>
    <w:rsid w:val="001E5DC3"/>
    <w:rsid w:val="001E6396"/>
    <w:rsid w:val="001F0BF6"/>
    <w:rsid w:val="001F1492"/>
    <w:rsid w:val="001F1B93"/>
    <w:rsid w:val="001F40E4"/>
    <w:rsid w:val="001F60C7"/>
    <w:rsid w:val="001F648A"/>
    <w:rsid w:val="001F6832"/>
    <w:rsid w:val="001F76A6"/>
    <w:rsid w:val="002003B8"/>
    <w:rsid w:val="00200C5B"/>
    <w:rsid w:val="00201626"/>
    <w:rsid w:val="00202719"/>
    <w:rsid w:val="00202B18"/>
    <w:rsid w:val="00203187"/>
    <w:rsid w:val="002042C7"/>
    <w:rsid w:val="002043AE"/>
    <w:rsid w:val="00204B19"/>
    <w:rsid w:val="00204F2B"/>
    <w:rsid w:val="00204FA7"/>
    <w:rsid w:val="00207008"/>
    <w:rsid w:val="00207028"/>
    <w:rsid w:val="00207388"/>
    <w:rsid w:val="002073C2"/>
    <w:rsid w:val="00210018"/>
    <w:rsid w:val="002115FB"/>
    <w:rsid w:val="00212318"/>
    <w:rsid w:val="0021293E"/>
    <w:rsid w:val="00213435"/>
    <w:rsid w:val="00213739"/>
    <w:rsid w:val="00213C35"/>
    <w:rsid w:val="0021495B"/>
    <w:rsid w:val="0021652B"/>
    <w:rsid w:val="00216EE9"/>
    <w:rsid w:val="0022028F"/>
    <w:rsid w:val="00221B9C"/>
    <w:rsid w:val="002222E1"/>
    <w:rsid w:val="002228F6"/>
    <w:rsid w:val="0022458B"/>
    <w:rsid w:val="00225FCE"/>
    <w:rsid w:val="00226B05"/>
    <w:rsid w:val="00227F7D"/>
    <w:rsid w:val="0023178E"/>
    <w:rsid w:val="002320C5"/>
    <w:rsid w:val="00236AF4"/>
    <w:rsid w:val="002371E7"/>
    <w:rsid w:val="0023755B"/>
    <w:rsid w:val="0024155D"/>
    <w:rsid w:val="00243356"/>
    <w:rsid w:val="00243893"/>
    <w:rsid w:val="002449F6"/>
    <w:rsid w:val="00246048"/>
    <w:rsid w:val="002471F9"/>
    <w:rsid w:val="00250E54"/>
    <w:rsid w:val="00251303"/>
    <w:rsid w:val="00251E49"/>
    <w:rsid w:val="0025238A"/>
    <w:rsid w:val="00252B99"/>
    <w:rsid w:val="00252BB2"/>
    <w:rsid w:val="002546C1"/>
    <w:rsid w:val="00256D25"/>
    <w:rsid w:val="002616BC"/>
    <w:rsid w:val="00261B23"/>
    <w:rsid w:val="00261B4E"/>
    <w:rsid w:val="00262B8F"/>
    <w:rsid w:val="00264399"/>
    <w:rsid w:val="00264927"/>
    <w:rsid w:val="00264977"/>
    <w:rsid w:val="00264993"/>
    <w:rsid w:val="00266EB3"/>
    <w:rsid w:val="00267108"/>
    <w:rsid w:val="00267D70"/>
    <w:rsid w:val="00271F1F"/>
    <w:rsid w:val="0027282C"/>
    <w:rsid w:val="002730C3"/>
    <w:rsid w:val="00273DD2"/>
    <w:rsid w:val="00273E0D"/>
    <w:rsid w:val="0027582C"/>
    <w:rsid w:val="00280DB5"/>
    <w:rsid w:val="00282EE7"/>
    <w:rsid w:val="00283B79"/>
    <w:rsid w:val="00285F70"/>
    <w:rsid w:val="002871F9"/>
    <w:rsid w:val="002901E2"/>
    <w:rsid w:val="002903BC"/>
    <w:rsid w:val="002909E9"/>
    <w:rsid w:val="00290EA2"/>
    <w:rsid w:val="0029146A"/>
    <w:rsid w:val="0029151D"/>
    <w:rsid w:val="002926F9"/>
    <w:rsid w:val="00293E3D"/>
    <w:rsid w:val="002955F9"/>
    <w:rsid w:val="0029586B"/>
    <w:rsid w:val="00297091"/>
    <w:rsid w:val="002A09DB"/>
    <w:rsid w:val="002A2B3F"/>
    <w:rsid w:val="002A40BB"/>
    <w:rsid w:val="002A619D"/>
    <w:rsid w:val="002A6B49"/>
    <w:rsid w:val="002A6EBF"/>
    <w:rsid w:val="002A7195"/>
    <w:rsid w:val="002B108C"/>
    <w:rsid w:val="002B2FE0"/>
    <w:rsid w:val="002B3728"/>
    <w:rsid w:val="002B3853"/>
    <w:rsid w:val="002B3DB8"/>
    <w:rsid w:val="002B5C00"/>
    <w:rsid w:val="002C23BE"/>
    <w:rsid w:val="002C2811"/>
    <w:rsid w:val="002C3537"/>
    <w:rsid w:val="002C4E48"/>
    <w:rsid w:val="002C5F56"/>
    <w:rsid w:val="002C6431"/>
    <w:rsid w:val="002D00A6"/>
    <w:rsid w:val="002D0BE1"/>
    <w:rsid w:val="002D0EFE"/>
    <w:rsid w:val="002D13C9"/>
    <w:rsid w:val="002D196A"/>
    <w:rsid w:val="002D27FA"/>
    <w:rsid w:val="002D293B"/>
    <w:rsid w:val="002D545D"/>
    <w:rsid w:val="002D6170"/>
    <w:rsid w:val="002D75C1"/>
    <w:rsid w:val="002E05BB"/>
    <w:rsid w:val="002E2272"/>
    <w:rsid w:val="002E360E"/>
    <w:rsid w:val="002E459F"/>
    <w:rsid w:val="002E489C"/>
    <w:rsid w:val="002E56BE"/>
    <w:rsid w:val="002E640E"/>
    <w:rsid w:val="002E645E"/>
    <w:rsid w:val="002E6A81"/>
    <w:rsid w:val="002E6A9D"/>
    <w:rsid w:val="002E7310"/>
    <w:rsid w:val="002E73D5"/>
    <w:rsid w:val="002F00DC"/>
    <w:rsid w:val="002F7383"/>
    <w:rsid w:val="002F7C40"/>
    <w:rsid w:val="003001A2"/>
    <w:rsid w:val="00302140"/>
    <w:rsid w:val="003037A7"/>
    <w:rsid w:val="003039CB"/>
    <w:rsid w:val="00304B84"/>
    <w:rsid w:val="00306567"/>
    <w:rsid w:val="00310D75"/>
    <w:rsid w:val="003110B8"/>
    <w:rsid w:val="003114F4"/>
    <w:rsid w:val="00311A93"/>
    <w:rsid w:val="003123DF"/>
    <w:rsid w:val="00313C44"/>
    <w:rsid w:val="00314CD4"/>
    <w:rsid w:val="00315D49"/>
    <w:rsid w:val="00316914"/>
    <w:rsid w:val="0031708E"/>
    <w:rsid w:val="00317485"/>
    <w:rsid w:val="0032025B"/>
    <w:rsid w:val="00320D8D"/>
    <w:rsid w:val="00321E49"/>
    <w:rsid w:val="00324666"/>
    <w:rsid w:val="003257F0"/>
    <w:rsid w:val="00326657"/>
    <w:rsid w:val="003302C8"/>
    <w:rsid w:val="003307DB"/>
    <w:rsid w:val="003324AB"/>
    <w:rsid w:val="003328B4"/>
    <w:rsid w:val="003347EB"/>
    <w:rsid w:val="0033489F"/>
    <w:rsid w:val="00334E75"/>
    <w:rsid w:val="00334E76"/>
    <w:rsid w:val="00345BCF"/>
    <w:rsid w:val="00345DA3"/>
    <w:rsid w:val="003467E5"/>
    <w:rsid w:val="003471CA"/>
    <w:rsid w:val="003507F9"/>
    <w:rsid w:val="00353F65"/>
    <w:rsid w:val="00354BA1"/>
    <w:rsid w:val="00355570"/>
    <w:rsid w:val="00355BF7"/>
    <w:rsid w:val="00355D1C"/>
    <w:rsid w:val="00355E66"/>
    <w:rsid w:val="003560FE"/>
    <w:rsid w:val="00360E6D"/>
    <w:rsid w:val="003620ED"/>
    <w:rsid w:val="00362D82"/>
    <w:rsid w:val="00363AE4"/>
    <w:rsid w:val="00363FAE"/>
    <w:rsid w:val="003678D5"/>
    <w:rsid w:val="00373FAD"/>
    <w:rsid w:val="0037425C"/>
    <w:rsid w:val="0037516C"/>
    <w:rsid w:val="0037557D"/>
    <w:rsid w:val="0037568D"/>
    <w:rsid w:val="00376B00"/>
    <w:rsid w:val="00377009"/>
    <w:rsid w:val="00377493"/>
    <w:rsid w:val="00384B69"/>
    <w:rsid w:val="00385106"/>
    <w:rsid w:val="003864A7"/>
    <w:rsid w:val="00387AD7"/>
    <w:rsid w:val="00391359"/>
    <w:rsid w:val="00391969"/>
    <w:rsid w:val="00392350"/>
    <w:rsid w:val="003932DB"/>
    <w:rsid w:val="0039427E"/>
    <w:rsid w:val="003972C8"/>
    <w:rsid w:val="00397C12"/>
    <w:rsid w:val="003A1024"/>
    <w:rsid w:val="003A1274"/>
    <w:rsid w:val="003A14A6"/>
    <w:rsid w:val="003A14D8"/>
    <w:rsid w:val="003A19B7"/>
    <w:rsid w:val="003A3082"/>
    <w:rsid w:val="003A36A5"/>
    <w:rsid w:val="003A4D17"/>
    <w:rsid w:val="003A727E"/>
    <w:rsid w:val="003A7D69"/>
    <w:rsid w:val="003B0820"/>
    <w:rsid w:val="003B1065"/>
    <w:rsid w:val="003B262D"/>
    <w:rsid w:val="003B3B09"/>
    <w:rsid w:val="003B4DCD"/>
    <w:rsid w:val="003B5E09"/>
    <w:rsid w:val="003C3BB1"/>
    <w:rsid w:val="003C49DD"/>
    <w:rsid w:val="003C60E7"/>
    <w:rsid w:val="003C6F6F"/>
    <w:rsid w:val="003C7430"/>
    <w:rsid w:val="003C782D"/>
    <w:rsid w:val="003C7F5B"/>
    <w:rsid w:val="003D1086"/>
    <w:rsid w:val="003D1A12"/>
    <w:rsid w:val="003D1B91"/>
    <w:rsid w:val="003D23F8"/>
    <w:rsid w:val="003D25BB"/>
    <w:rsid w:val="003D2F6A"/>
    <w:rsid w:val="003D613E"/>
    <w:rsid w:val="003D74B7"/>
    <w:rsid w:val="003D7AEA"/>
    <w:rsid w:val="003E11AC"/>
    <w:rsid w:val="003E1A74"/>
    <w:rsid w:val="003E1EF7"/>
    <w:rsid w:val="003E41FD"/>
    <w:rsid w:val="003E4B25"/>
    <w:rsid w:val="003E7AA4"/>
    <w:rsid w:val="003F02C0"/>
    <w:rsid w:val="003F072E"/>
    <w:rsid w:val="003F1E4E"/>
    <w:rsid w:val="003F3722"/>
    <w:rsid w:val="003F5774"/>
    <w:rsid w:val="003F6E9E"/>
    <w:rsid w:val="003F7605"/>
    <w:rsid w:val="00400750"/>
    <w:rsid w:val="0040168E"/>
    <w:rsid w:val="00401C66"/>
    <w:rsid w:val="00401DB7"/>
    <w:rsid w:val="00402156"/>
    <w:rsid w:val="00402E4B"/>
    <w:rsid w:val="0040465A"/>
    <w:rsid w:val="00404695"/>
    <w:rsid w:val="00404A3E"/>
    <w:rsid w:val="00405DB4"/>
    <w:rsid w:val="00411707"/>
    <w:rsid w:val="00414A10"/>
    <w:rsid w:val="00416699"/>
    <w:rsid w:val="00416ABA"/>
    <w:rsid w:val="00417BF7"/>
    <w:rsid w:val="004221A8"/>
    <w:rsid w:val="00422B4F"/>
    <w:rsid w:val="00423A39"/>
    <w:rsid w:val="0042411E"/>
    <w:rsid w:val="00424747"/>
    <w:rsid w:val="00426255"/>
    <w:rsid w:val="00427771"/>
    <w:rsid w:val="00427DF6"/>
    <w:rsid w:val="004307F9"/>
    <w:rsid w:val="00430D6F"/>
    <w:rsid w:val="00431594"/>
    <w:rsid w:val="00431B5A"/>
    <w:rsid w:val="00432B49"/>
    <w:rsid w:val="00433D08"/>
    <w:rsid w:val="00433DB5"/>
    <w:rsid w:val="00434C01"/>
    <w:rsid w:val="00434C1B"/>
    <w:rsid w:val="00436854"/>
    <w:rsid w:val="00437C00"/>
    <w:rsid w:val="00437C73"/>
    <w:rsid w:val="00441737"/>
    <w:rsid w:val="00441898"/>
    <w:rsid w:val="00443897"/>
    <w:rsid w:val="00445669"/>
    <w:rsid w:val="00447628"/>
    <w:rsid w:val="0044799E"/>
    <w:rsid w:val="00450126"/>
    <w:rsid w:val="00450449"/>
    <w:rsid w:val="00451D12"/>
    <w:rsid w:val="00451E07"/>
    <w:rsid w:val="0045227C"/>
    <w:rsid w:val="00452CB1"/>
    <w:rsid w:val="00455D9B"/>
    <w:rsid w:val="00456CB5"/>
    <w:rsid w:val="00457D8F"/>
    <w:rsid w:val="004607AD"/>
    <w:rsid w:val="00461DBD"/>
    <w:rsid w:val="0046233E"/>
    <w:rsid w:val="004626B0"/>
    <w:rsid w:val="004638A4"/>
    <w:rsid w:val="00465A81"/>
    <w:rsid w:val="00471116"/>
    <w:rsid w:val="00472C10"/>
    <w:rsid w:val="00472CC0"/>
    <w:rsid w:val="00473989"/>
    <w:rsid w:val="00480292"/>
    <w:rsid w:val="00482E04"/>
    <w:rsid w:val="004831DC"/>
    <w:rsid w:val="00485612"/>
    <w:rsid w:val="00486F1A"/>
    <w:rsid w:val="0049200E"/>
    <w:rsid w:val="00492082"/>
    <w:rsid w:val="00492246"/>
    <w:rsid w:val="00492B09"/>
    <w:rsid w:val="00493340"/>
    <w:rsid w:val="00493BBA"/>
    <w:rsid w:val="00494E77"/>
    <w:rsid w:val="00497A3C"/>
    <w:rsid w:val="004A08CE"/>
    <w:rsid w:val="004A5165"/>
    <w:rsid w:val="004A531D"/>
    <w:rsid w:val="004A60F7"/>
    <w:rsid w:val="004A630F"/>
    <w:rsid w:val="004A6A04"/>
    <w:rsid w:val="004B13A3"/>
    <w:rsid w:val="004B1EBB"/>
    <w:rsid w:val="004B2096"/>
    <w:rsid w:val="004B6A82"/>
    <w:rsid w:val="004B6D7F"/>
    <w:rsid w:val="004C00E1"/>
    <w:rsid w:val="004C07F9"/>
    <w:rsid w:val="004C3269"/>
    <w:rsid w:val="004C45E3"/>
    <w:rsid w:val="004C6C0C"/>
    <w:rsid w:val="004C78B0"/>
    <w:rsid w:val="004D16D3"/>
    <w:rsid w:val="004D18A9"/>
    <w:rsid w:val="004D2EAD"/>
    <w:rsid w:val="004D3D23"/>
    <w:rsid w:val="004D41ED"/>
    <w:rsid w:val="004D5188"/>
    <w:rsid w:val="004D5E4C"/>
    <w:rsid w:val="004D5F0D"/>
    <w:rsid w:val="004D6654"/>
    <w:rsid w:val="004D691A"/>
    <w:rsid w:val="004D709F"/>
    <w:rsid w:val="004D72E9"/>
    <w:rsid w:val="004E261E"/>
    <w:rsid w:val="004E44B3"/>
    <w:rsid w:val="004E59F4"/>
    <w:rsid w:val="004E6349"/>
    <w:rsid w:val="004E7114"/>
    <w:rsid w:val="004F134E"/>
    <w:rsid w:val="004F156A"/>
    <w:rsid w:val="004F2964"/>
    <w:rsid w:val="004F4236"/>
    <w:rsid w:val="004F660F"/>
    <w:rsid w:val="004F6BC3"/>
    <w:rsid w:val="0050314C"/>
    <w:rsid w:val="00503C3F"/>
    <w:rsid w:val="0050473D"/>
    <w:rsid w:val="00504E9D"/>
    <w:rsid w:val="005055DC"/>
    <w:rsid w:val="00505AA7"/>
    <w:rsid w:val="00506FB7"/>
    <w:rsid w:val="00507537"/>
    <w:rsid w:val="00507C8A"/>
    <w:rsid w:val="005100C9"/>
    <w:rsid w:val="00510D42"/>
    <w:rsid w:val="005114F4"/>
    <w:rsid w:val="00512BE2"/>
    <w:rsid w:val="00514C3D"/>
    <w:rsid w:val="00515BDD"/>
    <w:rsid w:val="005165A8"/>
    <w:rsid w:val="005170EF"/>
    <w:rsid w:val="0052038F"/>
    <w:rsid w:val="00520AD8"/>
    <w:rsid w:val="00521603"/>
    <w:rsid w:val="00523B85"/>
    <w:rsid w:val="00523EB8"/>
    <w:rsid w:val="00524A5E"/>
    <w:rsid w:val="00524FB0"/>
    <w:rsid w:val="00526587"/>
    <w:rsid w:val="00527437"/>
    <w:rsid w:val="00531288"/>
    <w:rsid w:val="0053201E"/>
    <w:rsid w:val="005335C8"/>
    <w:rsid w:val="0053396E"/>
    <w:rsid w:val="0053435B"/>
    <w:rsid w:val="00534F3B"/>
    <w:rsid w:val="00535312"/>
    <w:rsid w:val="005360D3"/>
    <w:rsid w:val="00536371"/>
    <w:rsid w:val="0053666B"/>
    <w:rsid w:val="005367C7"/>
    <w:rsid w:val="00536C22"/>
    <w:rsid w:val="00537E81"/>
    <w:rsid w:val="00540783"/>
    <w:rsid w:val="005450E9"/>
    <w:rsid w:val="005457D8"/>
    <w:rsid w:val="005462E4"/>
    <w:rsid w:val="00546385"/>
    <w:rsid w:val="00546D31"/>
    <w:rsid w:val="0054758C"/>
    <w:rsid w:val="005476FA"/>
    <w:rsid w:val="00550962"/>
    <w:rsid w:val="00550CE0"/>
    <w:rsid w:val="0055108D"/>
    <w:rsid w:val="00551922"/>
    <w:rsid w:val="00551A4A"/>
    <w:rsid w:val="005520C6"/>
    <w:rsid w:val="00553CF2"/>
    <w:rsid w:val="00553E5E"/>
    <w:rsid w:val="00556B20"/>
    <w:rsid w:val="005573FF"/>
    <w:rsid w:val="0055743F"/>
    <w:rsid w:val="005575F4"/>
    <w:rsid w:val="00557B00"/>
    <w:rsid w:val="00561039"/>
    <w:rsid w:val="00561429"/>
    <w:rsid w:val="005633C5"/>
    <w:rsid w:val="00563BFD"/>
    <w:rsid w:val="00564357"/>
    <w:rsid w:val="0056521F"/>
    <w:rsid w:val="0056664B"/>
    <w:rsid w:val="005718CB"/>
    <w:rsid w:val="00572270"/>
    <w:rsid w:val="00572D21"/>
    <w:rsid w:val="00575152"/>
    <w:rsid w:val="00581479"/>
    <w:rsid w:val="0058237F"/>
    <w:rsid w:val="00582F88"/>
    <w:rsid w:val="00583BAB"/>
    <w:rsid w:val="00584B66"/>
    <w:rsid w:val="005857AB"/>
    <w:rsid w:val="005912EA"/>
    <w:rsid w:val="0059281B"/>
    <w:rsid w:val="005932A8"/>
    <w:rsid w:val="005955A4"/>
    <w:rsid w:val="00595F8B"/>
    <w:rsid w:val="0059777F"/>
    <w:rsid w:val="00597857"/>
    <w:rsid w:val="005A0EA9"/>
    <w:rsid w:val="005A1609"/>
    <w:rsid w:val="005A2063"/>
    <w:rsid w:val="005A2095"/>
    <w:rsid w:val="005A2436"/>
    <w:rsid w:val="005A38AC"/>
    <w:rsid w:val="005A3C85"/>
    <w:rsid w:val="005A3E4B"/>
    <w:rsid w:val="005A4DB7"/>
    <w:rsid w:val="005A61B8"/>
    <w:rsid w:val="005A74C1"/>
    <w:rsid w:val="005A762C"/>
    <w:rsid w:val="005B2052"/>
    <w:rsid w:val="005B365A"/>
    <w:rsid w:val="005B531A"/>
    <w:rsid w:val="005B6541"/>
    <w:rsid w:val="005B6674"/>
    <w:rsid w:val="005C2C1F"/>
    <w:rsid w:val="005C4E9C"/>
    <w:rsid w:val="005C795A"/>
    <w:rsid w:val="005D1BA0"/>
    <w:rsid w:val="005D42A5"/>
    <w:rsid w:val="005D513E"/>
    <w:rsid w:val="005D56C9"/>
    <w:rsid w:val="005D76BC"/>
    <w:rsid w:val="005D7AA0"/>
    <w:rsid w:val="005D7FE0"/>
    <w:rsid w:val="005E047D"/>
    <w:rsid w:val="005E10B6"/>
    <w:rsid w:val="005E18D8"/>
    <w:rsid w:val="005E1E63"/>
    <w:rsid w:val="005E22CC"/>
    <w:rsid w:val="005E2AA2"/>
    <w:rsid w:val="005E2FD1"/>
    <w:rsid w:val="005E3968"/>
    <w:rsid w:val="005E3F4C"/>
    <w:rsid w:val="005E4044"/>
    <w:rsid w:val="005E447E"/>
    <w:rsid w:val="005E4BA2"/>
    <w:rsid w:val="005E697E"/>
    <w:rsid w:val="005F0460"/>
    <w:rsid w:val="005F0FBF"/>
    <w:rsid w:val="005F2BE7"/>
    <w:rsid w:val="005F3C46"/>
    <w:rsid w:val="005F3D09"/>
    <w:rsid w:val="005F3F45"/>
    <w:rsid w:val="005F4F7F"/>
    <w:rsid w:val="005F547A"/>
    <w:rsid w:val="005F5BC1"/>
    <w:rsid w:val="006008A5"/>
    <w:rsid w:val="006021F1"/>
    <w:rsid w:val="00602856"/>
    <w:rsid w:val="00604DDD"/>
    <w:rsid w:val="00610E6B"/>
    <w:rsid w:val="006123E3"/>
    <w:rsid w:val="00613417"/>
    <w:rsid w:val="0061534E"/>
    <w:rsid w:val="00615534"/>
    <w:rsid w:val="00615718"/>
    <w:rsid w:val="00616BE2"/>
    <w:rsid w:val="00617CEF"/>
    <w:rsid w:val="00621ABD"/>
    <w:rsid w:val="00622994"/>
    <w:rsid w:val="00622CCA"/>
    <w:rsid w:val="00624519"/>
    <w:rsid w:val="00624AD9"/>
    <w:rsid w:val="006253D8"/>
    <w:rsid w:val="006256A4"/>
    <w:rsid w:val="00625769"/>
    <w:rsid w:val="00626552"/>
    <w:rsid w:val="00626839"/>
    <w:rsid w:val="006311A0"/>
    <w:rsid w:val="00631533"/>
    <w:rsid w:val="00631C27"/>
    <w:rsid w:val="00632378"/>
    <w:rsid w:val="0063264B"/>
    <w:rsid w:val="00635438"/>
    <w:rsid w:val="00637BCA"/>
    <w:rsid w:val="006412AD"/>
    <w:rsid w:val="00643259"/>
    <w:rsid w:val="006432EC"/>
    <w:rsid w:val="00643D0E"/>
    <w:rsid w:val="00644AE5"/>
    <w:rsid w:val="006478B9"/>
    <w:rsid w:val="0065003F"/>
    <w:rsid w:val="006513C8"/>
    <w:rsid w:val="00651B5B"/>
    <w:rsid w:val="00651EAD"/>
    <w:rsid w:val="00651ED4"/>
    <w:rsid w:val="00654478"/>
    <w:rsid w:val="00654F78"/>
    <w:rsid w:val="006551F8"/>
    <w:rsid w:val="0065679B"/>
    <w:rsid w:val="006570B3"/>
    <w:rsid w:val="00661595"/>
    <w:rsid w:val="0066187C"/>
    <w:rsid w:val="00662155"/>
    <w:rsid w:val="00664C69"/>
    <w:rsid w:val="0066560B"/>
    <w:rsid w:val="006669B8"/>
    <w:rsid w:val="006701AA"/>
    <w:rsid w:val="00672BD6"/>
    <w:rsid w:val="00672D38"/>
    <w:rsid w:val="00672F1F"/>
    <w:rsid w:val="00673B03"/>
    <w:rsid w:val="00675163"/>
    <w:rsid w:val="00675909"/>
    <w:rsid w:val="00675E59"/>
    <w:rsid w:val="0067633D"/>
    <w:rsid w:val="00677760"/>
    <w:rsid w:val="00677F90"/>
    <w:rsid w:val="006807C8"/>
    <w:rsid w:val="0068290D"/>
    <w:rsid w:val="0068659B"/>
    <w:rsid w:val="00690064"/>
    <w:rsid w:val="00690396"/>
    <w:rsid w:val="00690408"/>
    <w:rsid w:val="006906B8"/>
    <w:rsid w:val="006909B9"/>
    <w:rsid w:val="0069149D"/>
    <w:rsid w:val="00693FF8"/>
    <w:rsid w:val="00694BEA"/>
    <w:rsid w:val="00695308"/>
    <w:rsid w:val="0069667B"/>
    <w:rsid w:val="00697000"/>
    <w:rsid w:val="00697678"/>
    <w:rsid w:val="006A0B42"/>
    <w:rsid w:val="006A0C1C"/>
    <w:rsid w:val="006A2C32"/>
    <w:rsid w:val="006A36CC"/>
    <w:rsid w:val="006A3F68"/>
    <w:rsid w:val="006A42F2"/>
    <w:rsid w:val="006A51A9"/>
    <w:rsid w:val="006A56BF"/>
    <w:rsid w:val="006A57BB"/>
    <w:rsid w:val="006A5C9C"/>
    <w:rsid w:val="006A5F97"/>
    <w:rsid w:val="006A635B"/>
    <w:rsid w:val="006A6CE0"/>
    <w:rsid w:val="006B088F"/>
    <w:rsid w:val="006B099C"/>
    <w:rsid w:val="006B0C83"/>
    <w:rsid w:val="006B122A"/>
    <w:rsid w:val="006B3778"/>
    <w:rsid w:val="006B3A69"/>
    <w:rsid w:val="006B50DA"/>
    <w:rsid w:val="006B6D66"/>
    <w:rsid w:val="006B6EA8"/>
    <w:rsid w:val="006B7D4C"/>
    <w:rsid w:val="006C3A62"/>
    <w:rsid w:val="006C3BA6"/>
    <w:rsid w:val="006C4986"/>
    <w:rsid w:val="006C5C72"/>
    <w:rsid w:val="006C5E58"/>
    <w:rsid w:val="006C7225"/>
    <w:rsid w:val="006D0035"/>
    <w:rsid w:val="006D258F"/>
    <w:rsid w:val="006D2DAE"/>
    <w:rsid w:val="006D4288"/>
    <w:rsid w:val="006D4704"/>
    <w:rsid w:val="006D5E3F"/>
    <w:rsid w:val="006E04D3"/>
    <w:rsid w:val="006E062B"/>
    <w:rsid w:val="006E1774"/>
    <w:rsid w:val="006E485C"/>
    <w:rsid w:val="006E4EEC"/>
    <w:rsid w:val="006E5501"/>
    <w:rsid w:val="006E75EB"/>
    <w:rsid w:val="006F361F"/>
    <w:rsid w:val="006F4019"/>
    <w:rsid w:val="006F62C0"/>
    <w:rsid w:val="006F68EB"/>
    <w:rsid w:val="007009DC"/>
    <w:rsid w:val="00700BFE"/>
    <w:rsid w:val="007023C5"/>
    <w:rsid w:val="007045CD"/>
    <w:rsid w:val="0070583F"/>
    <w:rsid w:val="00706601"/>
    <w:rsid w:val="00707757"/>
    <w:rsid w:val="00707D55"/>
    <w:rsid w:val="00707E5D"/>
    <w:rsid w:val="007105D0"/>
    <w:rsid w:val="00715EBF"/>
    <w:rsid w:val="00716368"/>
    <w:rsid w:val="007163F2"/>
    <w:rsid w:val="00716C80"/>
    <w:rsid w:val="00716F8E"/>
    <w:rsid w:val="0072061C"/>
    <w:rsid w:val="007212FA"/>
    <w:rsid w:val="007216C8"/>
    <w:rsid w:val="00723578"/>
    <w:rsid w:val="00726A3C"/>
    <w:rsid w:val="00727000"/>
    <w:rsid w:val="0072718E"/>
    <w:rsid w:val="007305BB"/>
    <w:rsid w:val="0073106C"/>
    <w:rsid w:val="0073295E"/>
    <w:rsid w:val="0073346A"/>
    <w:rsid w:val="00733B82"/>
    <w:rsid w:val="00733C18"/>
    <w:rsid w:val="00734B04"/>
    <w:rsid w:val="00735670"/>
    <w:rsid w:val="00737CD7"/>
    <w:rsid w:val="00741ED5"/>
    <w:rsid w:val="00745014"/>
    <w:rsid w:val="007457EA"/>
    <w:rsid w:val="00745F82"/>
    <w:rsid w:val="00746214"/>
    <w:rsid w:val="0074734B"/>
    <w:rsid w:val="00751263"/>
    <w:rsid w:val="00751641"/>
    <w:rsid w:val="00751FE0"/>
    <w:rsid w:val="00757A9E"/>
    <w:rsid w:val="00757BDA"/>
    <w:rsid w:val="00760A46"/>
    <w:rsid w:val="00761C98"/>
    <w:rsid w:val="0076213A"/>
    <w:rsid w:val="00762273"/>
    <w:rsid w:val="00763C37"/>
    <w:rsid w:val="0076423F"/>
    <w:rsid w:val="00765DF2"/>
    <w:rsid w:val="007660CD"/>
    <w:rsid w:val="00766932"/>
    <w:rsid w:val="00766A79"/>
    <w:rsid w:val="00766CF7"/>
    <w:rsid w:val="00766ECC"/>
    <w:rsid w:val="00767021"/>
    <w:rsid w:val="007731B4"/>
    <w:rsid w:val="00775D52"/>
    <w:rsid w:val="007761D3"/>
    <w:rsid w:val="00776DA3"/>
    <w:rsid w:val="0077728C"/>
    <w:rsid w:val="00782259"/>
    <w:rsid w:val="00784B83"/>
    <w:rsid w:val="0078781B"/>
    <w:rsid w:val="00790A5B"/>
    <w:rsid w:val="00790B95"/>
    <w:rsid w:val="00791358"/>
    <w:rsid w:val="007931BC"/>
    <w:rsid w:val="00793548"/>
    <w:rsid w:val="00794FFF"/>
    <w:rsid w:val="007A22AA"/>
    <w:rsid w:val="007A258F"/>
    <w:rsid w:val="007A3577"/>
    <w:rsid w:val="007A382C"/>
    <w:rsid w:val="007A3855"/>
    <w:rsid w:val="007A5BEE"/>
    <w:rsid w:val="007A61D8"/>
    <w:rsid w:val="007B065D"/>
    <w:rsid w:val="007B1696"/>
    <w:rsid w:val="007B362D"/>
    <w:rsid w:val="007B3B7A"/>
    <w:rsid w:val="007B560D"/>
    <w:rsid w:val="007B57F8"/>
    <w:rsid w:val="007B5BE3"/>
    <w:rsid w:val="007B64DA"/>
    <w:rsid w:val="007B6C84"/>
    <w:rsid w:val="007B7E61"/>
    <w:rsid w:val="007C45A9"/>
    <w:rsid w:val="007C4C33"/>
    <w:rsid w:val="007C4F0B"/>
    <w:rsid w:val="007C5866"/>
    <w:rsid w:val="007C646E"/>
    <w:rsid w:val="007C660B"/>
    <w:rsid w:val="007C6926"/>
    <w:rsid w:val="007C7154"/>
    <w:rsid w:val="007C7D5D"/>
    <w:rsid w:val="007D2482"/>
    <w:rsid w:val="007D3B9B"/>
    <w:rsid w:val="007D407A"/>
    <w:rsid w:val="007D598B"/>
    <w:rsid w:val="007D5F5E"/>
    <w:rsid w:val="007E0FB2"/>
    <w:rsid w:val="007E148D"/>
    <w:rsid w:val="007E1F1D"/>
    <w:rsid w:val="007E2643"/>
    <w:rsid w:val="007E345F"/>
    <w:rsid w:val="007E37D5"/>
    <w:rsid w:val="007E3B04"/>
    <w:rsid w:val="007E3B56"/>
    <w:rsid w:val="007E40E1"/>
    <w:rsid w:val="007E63E0"/>
    <w:rsid w:val="007F1C8D"/>
    <w:rsid w:val="007F3DDC"/>
    <w:rsid w:val="007F3F7C"/>
    <w:rsid w:val="007F4467"/>
    <w:rsid w:val="007F4F36"/>
    <w:rsid w:val="007F5740"/>
    <w:rsid w:val="007F72D3"/>
    <w:rsid w:val="007F7704"/>
    <w:rsid w:val="00801C17"/>
    <w:rsid w:val="008022A6"/>
    <w:rsid w:val="00803283"/>
    <w:rsid w:val="00807FC0"/>
    <w:rsid w:val="0081078C"/>
    <w:rsid w:val="00810BAD"/>
    <w:rsid w:val="00810E0F"/>
    <w:rsid w:val="00810FFF"/>
    <w:rsid w:val="008112CB"/>
    <w:rsid w:val="00812298"/>
    <w:rsid w:val="0081379D"/>
    <w:rsid w:val="00814056"/>
    <w:rsid w:val="00814358"/>
    <w:rsid w:val="0081465B"/>
    <w:rsid w:val="0081569B"/>
    <w:rsid w:val="008201EA"/>
    <w:rsid w:val="00823D5A"/>
    <w:rsid w:val="008247BF"/>
    <w:rsid w:val="00825773"/>
    <w:rsid w:val="00826010"/>
    <w:rsid w:val="008271DB"/>
    <w:rsid w:val="00831A62"/>
    <w:rsid w:val="008326CA"/>
    <w:rsid w:val="00832E9B"/>
    <w:rsid w:val="008336B7"/>
    <w:rsid w:val="00833BA0"/>
    <w:rsid w:val="008345A0"/>
    <w:rsid w:val="00834649"/>
    <w:rsid w:val="00834C86"/>
    <w:rsid w:val="008350FF"/>
    <w:rsid w:val="008354FA"/>
    <w:rsid w:val="008357B8"/>
    <w:rsid w:val="0083619B"/>
    <w:rsid w:val="0083762B"/>
    <w:rsid w:val="008376BC"/>
    <w:rsid w:val="008376BD"/>
    <w:rsid w:val="00840A44"/>
    <w:rsid w:val="00841D68"/>
    <w:rsid w:val="00841EB2"/>
    <w:rsid w:val="00842699"/>
    <w:rsid w:val="0084384A"/>
    <w:rsid w:val="0084415B"/>
    <w:rsid w:val="00844576"/>
    <w:rsid w:val="00846386"/>
    <w:rsid w:val="008466C1"/>
    <w:rsid w:val="00846746"/>
    <w:rsid w:val="008467D4"/>
    <w:rsid w:val="00847879"/>
    <w:rsid w:val="00851D97"/>
    <w:rsid w:val="008535C7"/>
    <w:rsid w:val="00853F1A"/>
    <w:rsid w:val="00854C6F"/>
    <w:rsid w:val="0085519B"/>
    <w:rsid w:val="00862799"/>
    <w:rsid w:val="008634F4"/>
    <w:rsid w:val="00863992"/>
    <w:rsid w:val="00863CD1"/>
    <w:rsid w:val="00864131"/>
    <w:rsid w:val="00866427"/>
    <w:rsid w:val="00866995"/>
    <w:rsid w:val="00866D27"/>
    <w:rsid w:val="00866E91"/>
    <w:rsid w:val="00866FB0"/>
    <w:rsid w:val="008677C9"/>
    <w:rsid w:val="00870445"/>
    <w:rsid w:val="0087060E"/>
    <w:rsid w:val="00873140"/>
    <w:rsid w:val="00873C04"/>
    <w:rsid w:val="00873CA7"/>
    <w:rsid w:val="00874592"/>
    <w:rsid w:val="00876295"/>
    <w:rsid w:val="00877129"/>
    <w:rsid w:val="00880D93"/>
    <w:rsid w:val="008822D3"/>
    <w:rsid w:val="008828AD"/>
    <w:rsid w:val="00883DDA"/>
    <w:rsid w:val="00887299"/>
    <w:rsid w:val="00887986"/>
    <w:rsid w:val="0089068C"/>
    <w:rsid w:val="00890C29"/>
    <w:rsid w:val="00891DA9"/>
    <w:rsid w:val="008921B9"/>
    <w:rsid w:val="0089275B"/>
    <w:rsid w:val="00894967"/>
    <w:rsid w:val="00897CA6"/>
    <w:rsid w:val="00897CC8"/>
    <w:rsid w:val="00897DE5"/>
    <w:rsid w:val="008A094D"/>
    <w:rsid w:val="008A29D9"/>
    <w:rsid w:val="008A2A31"/>
    <w:rsid w:val="008A36C7"/>
    <w:rsid w:val="008A4915"/>
    <w:rsid w:val="008A4CE1"/>
    <w:rsid w:val="008B0013"/>
    <w:rsid w:val="008B0640"/>
    <w:rsid w:val="008B09E9"/>
    <w:rsid w:val="008B1B21"/>
    <w:rsid w:val="008B6694"/>
    <w:rsid w:val="008B7AA5"/>
    <w:rsid w:val="008C08AB"/>
    <w:rsid w:val="008C2553"/>
    <w:rsid w:val="008C2560"/>
    <w:rsid w:val="008C3272"/>
    <w:rsid w:val="008C4012"/>
    <w:rsid w:val="008C49E7"/>
    <w:rsid w:val="008C4FB5"/>
    <w:rsid w:val="008C70DF"/>
    <w:rsid w:val="008C7282"/>
    <w:rsid w:val="008D1B62"/>
    <w:rsid w:val="008D4DCC"/>
    <w:rsid w:val="008D6104"/>
    <w:rsid w:val="008D6C6D"/>
    <w:rsid w:val="008D70B3"/>
    <w:rsid w:val="008D71BD"/>
    <w:rsid w:val="008E0149"/>
    <w:rsid w:val="008E0FB6"/>
    <w:rsid w:val="008E2F95"/>
    <w:rsid w:val="008E3F27"/>
    <w:rsid w:val="008E50D5"/>
    <w:rsid w:val="008E62B1"/>
    <w:rsid w:val="008E6B74"/>
    <w:rsid w:val="008F07EA"/>
    <w:rsid w:val="008F149F"/>
    <w:rsid w:val="008F1560"/>
    <w:rsid w:val="008F1890"/>
    <w:rsid w:val="008F213A"/>
    <w:rsid w:val="008F287B"/>
    <w:rsid w:val="008F298D"/>
    <w:rsid w:val="008F5794"/>
    <w:rsid w:val="008F621B"/>
    <w:rsid w:val="0090033F"/>
    <w:rsid w:val="00900807"/>
    <w:rsid w:val="0090172E"/>
    <w:rsid w:val="009030F9"/>
    <w:rsid w:val="00906470"/>
    <w:rsid w:val="0090709A"/>
    <w:rsid w:val="00907A61"/>
    <w:rsid w:val="0091024B"/>
    <w:rsid w:val="0091091F"/>
    <w:rsid w:val="00910B1B"/>
    <w:rsid w:val="00910F2D"/>
    <w:rsid w:val="00913ADD"/>
    <w:rsid w:val="00913FEF"/>
    <w:rsid w:val="00914207"/>
    <w:rsid w:val="00914306"/>
    <w:rsid w:val="00914945"/>
    <w:rsid w:val="0091753C"/>
    <w:rsid w:val="0091758D"/>
    <w:rsid w:val="00920E2B"/>
    <w:rsid w:val="0092204E"/>
    <w:rsid w:val="00923C38"/>
    <w:rsid w:val="00924910"/>
    <w:rsid w:val="0092499E"/>
    <w:rsid w:val="0092648D"/>
    <w:rsid w:val="009264E7"/>
    <w:rsid w:val="009267B0"/>
    <w:rsid w:val="0093119F"/>
    <w:rsid w:val="00931A48"/>
    <w:rsid w:val="00932C5C"/>
    <w:rsid w:val="0093428F"/>
    <w:rsid w:val="00935AC3"/>
    <w:rsid w:val="0094034A"/>
    <w:rsid w:val="00941925"/>
    <w:rsid w:val="00941C82"/>
    <w:rsid w:val="00941F08"/>
    <w:rsid w:val="00942328"/>
    <w:rsid w:val="00942D6B"/>
    <w:rsid w:val="009460CA"/>
    <w:rsid w:val="0094697E"/>
    <w:rsid w:val="00946D6C"/>
    <w:rsid w:val="00947137"/>
    <w:rsid w:val="00950CB7"/>
    <w:rsid w:val="00951097"/>
    <w:rsid w:val="009547C6"/>
    <w:rsid w:val="00954F2C"/>
    <w:rsid w:val="00956406"/>
    <w:rsid w:val="00956964"/>
    <w:rsid w:val="009574F4"/>
    <w:rsid w:val="009576D3"/>
    <w:rsid w:val="00962752"/>
    <w:rsid w:val="00962B3C"/>
    <w:rsid w:val="00963A97"/>
    <w:rsid w:val="0096427A"/>
    <w:rsid w:val="00967775"/>
    <w:rsid w:val="009679BE"/>
    <w:rsid w:val="00967AFB"/>
    <w:rsid w:val="00970499"/>
    <w:rsid w:val="009705D1"/>
    <w:rsid w:val="009729E4"/>
    <w:rsid w:val="009737B5"/>
    <w:rsid w:val="009737F1"/>
    <w:rsid w:val="0097401C"/>
    <w:rsid w:val="00974DB8"/>
    <w:rsid w:val="00975A4E"/>
    <w:rsid w:val="00977119"/>
    <w:rsid w:val="009772A8"/>
    <w:rsid w:val="00981310"/>
    <w:rsid w:val="009816F8"/>
    <w:rsid w:val="0098266B"/>
    <w:rsid w:val="009829A1"/>
    <w:rsid w:val="00983493"/>
    <w:rsid w:val="009903E6"/>
    <w:rsid w:val="00992164"/>
    <w:rsid w:val="00993427"/>
    <w:rsid w:val="00993604"/>
    <w:rsid w:val="009937C8"/>
    <w:rsid w:val="00994548"/>
    <w:rsid w:val="009948E4"/>
    <w:rsid w:val="00995A71"/>
    <w:rsid w:val="00995AD1"/>
    <w:rsid w:val="009961DE"/>
    <w:rsid w:val="0099628C"/>
    <w:rsid w:val="0099778B"/>
    <w:rsid w:val="009A0E2D"/>
    <w:rsid w:val="009A2F55"/>
    <w:rsid w:val="009A673A"/>
    <w:rsid w:val="009A680D"/>
    <w:rsid w:val="009A6EE3"/>
    <w:rsid w:val="009A7EBE"/>
    <w:rsid w:val="009B0085"/>
    <w:rsid w:val="009B0979"/>
    <w:rsid w:val="009B1E2F"/>
    <w:rsid w:val="009B32BF"/>
    <w:rsid w:val="009B3CE0"/>
    <w:rsid w:val="009B6131"/>
    <w:rsid w:val="009B7B57"/>
    <w:rsid w:val="009C071C"/>
    <w:rsid w:val="009C0805"/>
    <w:rsid w:val="009C2086"/>
    <w:rsid w:val="009C374E"/>
    <w:rsid w:val="009C5285"/>
    <w:rsid w:val="009C532A"/>
    <w:rsid w:val="009C5AE6"/>
    <w:rsid w:val="009C684C"/>
    <w:rsid w:val="009C6ED9"/>
    <w:rsid w:val="009C71FF"/>
    <w:rsid w:val="009C7880"/>
    <w:rsid w:val="009D10B2"/>
    <w:rsid w:val="009D2441"/>
    <w:rsid w:val="009D2D2B"/>
    <w:rsid w:val="009D4864"/>
    <w:rsid w:val="009D5806"/>
    <w:rsid w:val="009D6B16"/>
    <w:rsid w:val="009D78F3"/>
    <w:rsid w:val="009E1BAE"/>
    <w:rsid w:val="009E255C"/>
    <w:rsid w:val="009E393B"/>
    <w:rsid w:val="009E405E"/>
    <w:rsid w:val="009E45E8"/>
    <w:rsid w:val="009E4D37"/>
    <w:rsid w:val="009E53DE"/>
    <w:rsid w:val="009E5575"/>
    <w:rsid w:val="009E57AD"/>
    <w:rsid w:val="009E5DF1"/>
    <w:rsid w:val="009E7072"/>
    <w:rsid w:val="009F0F76"/>
    <w:rsid w:val="009F2AA4"/>
    <w:rsid w:val="009F2C6E"/>
    <w:rsid w:val="009F303C"/>
    <w:rsid w:val="009F4304"/>
    <w:rsid w:val="009F4F3E"/>
    <w:rsid w:val="009F53CB"/>
    <w:rsid w:val="009F5938"/>
    <w:rsid w:val="009F6768"/>
    <w:rsid w:val="009F6FBD"/>
    <w:rsid w:val="009F7D09"/>
    <w:rsid w:val="00A01312"/>
    <w:rsid w:val="00A03330"/>
    <w:rsid w:val="00A04DDC"/>
    <w:rsid w:val="00A0580C"/>
    <w:rsid w:val="00A1083B"/>
    <w:rsid w:val="00A10BD2"/>
    <w:rsid w:val="00A11288"/>
    <w:rsid w:val="00A115AB"/>
    <w:rsid w:val="00A115D4"/>
    <w:rsid w:val="00A1226A"/>
    <w:rsid w:val="00A12D59"/>
    <w:rsid w:val="00A13D88"/>
    <w:rsid w:val="00A153B3"/>
    <w:rsid w:val="00A15E91"/>
    <w:rsid w:val="00A16951"/>
    <w:rsid w:val="00A16B9A"/>
    <w:rsid w:val="00A2161F"/>
    <w:rsid w:val="00A21AFA"/>
    <w:rsid w:val="00A21C2A"/>
    <w:rsid w:val="00A23503"/>
    <w:rsid w:val="00A236CB"/>
    <w:rsid w:val="00A23892"/>
    <w:rsid w:val="00A24CCB"/>
    <w:rsid w:val="00A2544B"/>
    <w:rsid w:val="00A268EC"/>
    <w:rsid w:val="00A26AF9"/>
    <w:rsid w:val="00A271FB"/>
    <w:rsid w:val="00A30248"/>
    <w:rsid w:val="00A3041F"/>
    <w:rsid w:val="00A335E2"/>
    <w:rsid w:val="00A335FF"/>
    <w:rsid w:val="00A33B73"/>
    <w:rsid w:val="00A346C7"/>
    <w:rsid w:val="00A3683E"/>
    <w:rsid w:val="00A37205"/>
    <w:rsid w:val="00A376AE"/>
    <w:rsid w:val="00A37E19"/>
    <w:rsid w:val="00A37E5B"/>
    <w:rsid w:val="00A41495"/>
    <w:rsid w:val="00A464CE"/>
    <w:rsid w:val="00A468AD"/>
    <w:rsid w:val="00A46FDC"/>
    <w:rsid w:val="00A47630"/>
    <w:rsid w:val="00A4789B"/>
    <w:rsid w:val="00A50D79"/>
    <w:rsid w:val="00A51576"/>
    <w:rsid w:val="00A52FB7"/>
    <w:rsid w:val="00A564FA"/>
    <w:rsid w:val="00A60AB3"/>
    <w:rsid w:val="00A61021"/>
    <w:rsid w:val="00A619E9"/>
    <w:rsid w:val="00A63C55"/>
    <w:rsid w:val="00A64B9B"/>
    <w:rsid w:val="00A66C55"/>
    <w:rsid w:val="00A675FD"/>
    <w:rsid w:val="00A676E1"/>
    <w:rsid w:val="00A7030E"/>
    <w:rsid w:val="00A7186A"/>
    <w:rsid w:val="00A72064"/>
    <w:rsid w:val="00A73365"/>
    <w:rsid w:val="00A735B0"/>
    <w:rsid w:val="00A73AC7"/>
    <w:rsid w:val="00A77B38"/>
    <w:rsid w:val="00A808E2"/>
    <w:rsid w:val="00A80ADE"/>
    <w:rsid w:val="00A8105F"/>
    <w:rsid w:val="00A81284"/>
    <w:rsid w:val="00A81332"/>
    <w:rsid w:val="00A8217D"/>
    <w:rsid w:val="00A842B5"/>
    <w:rsid w:val="00A84555"/>
    <w:rsid w:val="00A86DBB"/>
    <w:rsid w:val="00A87F77"/>
    <w:rsid w:val="00A90339"/>
    <w:rsid w:val="00A90C5E"/>
    <w:rsid w:val="00A90E3F"/>
    <w:rsid w:val="00A90E50"/>
    <w:rsid w:val="00A91939"/>
    <w:rsid w:val="00A91D47"/>
    <w:rsid w:val="00A9372C"/>
    <w:rsid w:val="00A94B0E"/>
    <w:rsid w:val="00A95547"/>
    <w:rsid w:val="00A960A5"/>
    <w:rsid w:val="00A96462"/>
    <w:rsid w:val="00A97798"/>
    <w:rsid w:val="00AA1D20"/>
    <w:rsid w:val="00AA229C"/>
    <w:rsid w:val="00AA395F"/>
    <w:rsid w:val="00AA4385"/>
    <w:rsid w:val="00AA45FC"/>
    <w:rsid w:val="00AA7991"/>
    <w:rsid w:val="00AA7DEC"/>
    <w:rsid w:val="00AB19E0"/>
    <w:rsid w:val="00AB1B80"/>
    <w:rsid w:val="00AB20A6"/>
    <w:rsid w:val="00AB2596"/>
    <w:rsid w:val="00AB6A7C"/>
    <w:rsid w:val="00AB6B94"/>
    <w:rsid w:val="00AC16D0"/>
    <w:rsid w:val="00AC206E"/>
    <w:rsid w:val="00AC222D"/>
    <w:rsid w:val="00AC2A0B"/>
    <w:rsid w:val="00AC3226"/>
    <w:rsid w:val="00AC38F1"/>
    <w:rsid w:val="00AC4D01"/>
    <w:rsid w:val="00AC5E8C"/>
    <w:rsid w:val="00AC64A1"/>
    <w:rsid w:val="00AC6A45"/>
    <w:rsid w:val="00AD1501"/>
    <w:rsid w:val="00AD1FA0"/>
    <w:rsid w:val="00AD383D"/>
    <w:rsid w:val="00AD4D83"/>
    <w:rsid w:val="00AD5724"/>
    <w:rsid w:val="00AE1DC5"/>
    <w:rsid w:val="00AE2384"/>
    <w:rsid w:val="00AE6252"/>
    <w:rsid w:val="00AE6A08"/>
    <w:rsid w:val="00AF0DF2"/>
    <w:rsid w:val="00AF1ECE"/>
    <w:rsid w:val="00AF2D08"/>
    <w:rsid w:val="00AF35FF"/>
    <w:rsid w:val="00AF3B8E"/>
    <w:rsid w:val="00AF3F1D"/>
    <w:rsid w:val="00AF4AA8"/>
    <w:rsid w:val="00AF4F14"/>
    <w:rsid w:val="00AF5232"/>
    <w:rsid w:val="00AF61C2"/>
    <w:rsid w:val="00AF7287"/>
    <w:rsid w:val="00B012AE"/>
    <w:rsid w:val="00B01F73"/>
    <w:rsid w:val="00B02228"/>
    <w:rsid w:val="00B02D4B"/>
    <w:rsid w:val="00B02E0B"/>
    <w:rsid w:val="00B04D14"/>
    <w:rsid w:val="00B067D3"/>
    <w:rsid w:val="00B06B8E"/>
    <w:rsid w:val="00B11310"/>
    <w:rsid w:val="00B127B0"/>
    <w:rsid w:val="00B137FE"/>
    <w:rsid w:val="00B22ED8"/>
    <w:rsid w:val="00B239E8"/>
    <w:rsid w:val="00B23E90"/>
    <w:rsid w:val="00B243A3"/>
    <w:rsid w:val="00B24F84"/>
    <w:rsid w:val="00B265E4"/>
    <w:rsid w:val="00B26EF2"/>
    <w:rsid w:val="00B27786"/>
    <w:rsid w:val="00B30FC7"/>
    <w:rsid w:val="00B312B9"/>
    <w:rsid w:val="00B3164A"/>
    <w:rsid w:val="00B32E4B"/>
    <w:rsid w:val="00B338B2"/>
    <w:rsid w:val="00B33B07"/>
    <w:rsid w:val="00B3469E"/>
    <w:rsid w:val="00B34D93"/>
    <w:rsid w:val="00B34FC2"/>
    <w:rsid w:val="00B350FF"/>
    <w:rsid w:val="00B36AC3"/>
    <w:rsid w:val="00B37A3D"/>
    <w:rsid w:val="00B37DCA"/>
    <w:rsid w:val="00B402B0"/>
    <w:rsid w:val="00B40EB6"/>
    <w:rsid w:val="00B4198A"/>
    <w:rsid w:val="00B424C9"/>
    <w:rsid w:val="00B43105"/>
    <w:rsid w:val="00B439B6"/>
    <w:rsid w:val="00B45F2E"/>
    <w:rsid w:val="00B46AB1"/>
    <w:rsid w:val="00B50585"/>
    <w:rsid w:val="00B51B9E"/>
    <w:rsid w:val="00B52017"/>
    <w:rsid w:val="00B5203F"/>
    <w:rsid w:val="00B54833"/>
    <w:rsid w:val="00B54FC6"/>
    <w:rsid w:val="00B56A2E"/>
    <w:rsid w:val="00B606F2"/>
    <w:rsid w:val="00B61508"/>
    <w:rsid w:val="00B63E13"/>
    <w:rsid w:val="00B655FF"/>
    <w:rsid w:val="00B65658"/>
    <w:rsid w:val="00B65CD2"/>
    <w:rsid w:val="00B65DD6"/>
    <w:rsid w:val="00B72B40"/>
    <w:rsid w:val="00B73330"/>
    <w:rsid w:val="00B7335D"/>
    <w:rsid w:val="00B74639"/>
    <w:rsid w:val="00B80C56"/>
    <w:rsid w:val="00B824FD"/>
    <w:rsid w:val="00B8320B"/>
    <w:rsid w:val="00B83C6D"/>
    <w:rsid w:val="00B845D3"/>
    <w:rsid w:val="00B858D6"/>
    <w:rsid w:val="00B87B2E"/>
    <w:rsid w:val="00B87FAB"/>
    <w:rsid w:val="00B9110B"/>
    <w:rsid w:val="00B91D07"/>
    <w:rsid w:val="00B93772"/>
    <w:rsid w:val="00B94B7E"/>
    <w:rsid w:val="00B94FA4"/>
    <w:rsid w:val="00B95B48"/>
    <w:rsid w:val="00B95F7F"/>
    <w:rsid w:val="00B975B1"/>
    <w:rsid w:val="00BA19FF"/>
    <w:rsid w:val="00BA3060"/>
    <w:rsid w:val="00BA4E45"/>
    <w:rsid w:val="00BA57CE"/>
    <w:rsid w:val="00BA6F10"/>
    <w:rsid w:val="00BA73E3"/>
    <w:rsid w:val="00BA77CF"/>
    <w:rsid w:val="00BA7E60"/>
    <w:rsid w:val="00BB089B"/>
    <w:rsid w:val="00BB1A0E"/>
    <w:rsid w:val="00BB1CE7"/>
    <w:rsid w:val="00BB2F9E"/>
    <w:rsid w:val="00BB59D4"/>
    <w:rsid w:val="00BB67A0"/>
    <w:rsid w:val="00BB6F3B"/>
    <w:rsid w:val="00BB73E2"/>
    <w:rsid w:val="00BB7C68"/>
    <w:rsid w:val="00BC1D4C"/>
    <w:rsid w:val="00BC28E6"/>
    <w:rsid w:val="00BC366D"/>
    <w:rsid w:val="00BC4A05"/>
    <w:rsid w:val="00BC5B68"/>
    <w:rsid w:val="00BC7AFE"/>
    <w:rsid w:val="00BD2212"/>
    <w:rsid w:val="00BD2444"/>
    <w:rsid w:val="00BD2E36"/>
    <w:rsid w:val="00BD31B0"/>
    <w:rsid w:val="00BD5119"/>
    <w:rsid w:val="00BD5AE4"/>
    <w:rsid w:val="00BE158A"/>
    <w:rsid w:val="00BE1ACA"/>
    <w:rsid w:val="00BE2115"/>
    <w:rsid w:val="00BE3F1C"/>
    <w:rsid w:val="00BE46AC"/>
    <w:rsid w:val="00BE76E5"/>
    <w:rsid w:val="00BE7C76"/>
    <w:rsid w:val="00BF0EAB"/>
    <w:rsid w:val="00BF1EEF"/>
    <w:rsid w:val="00BF2860"/>
    <w:rsid w:val="00BF29FA"/>
    <w:rsid w:val="00BF30AC"/>
    <w:rsid w:val="00BF3177"/>
    <w:rsid w:val="00BF35B2"/>
    <w:rsid w:val="00BF3959"/>
    <w:rsid w:val="00BF48ED"/>
    <w:rsid w:val="00BF5271"/>
    <w:rsid w:val="00BF5528"/>
    <w:rsid w:val="00BF75C3"/>
    <w:rsid w:val="00BF7DDF"/>
    <w:rsid w:val="00C00852"/>
    <w:rsid w:val="00C01308"/>
    <w:rsid w:val="00C02CE0"/>
    <w:rsid w:val="00C02EAB"/>
    <w:rsid w:val="00C030A6"/>
    <w:rsid w:val="00C0343A"/>
    <w:rsid w:val="00C03C74"/>
    <w:rsid w:val="00C04AF6"/>
    <w:rsid w:val="00C05730"/>
    <w:rsid w:val="00C116A8"/>
    <w:rsid w:val="00C125F6"/>
    <w:rsid w:val="00C13AD5"/>
    <w:rsid w:val="00C15F71"/>
    <w:rsid w:val="00C16E71"/>
    <w:rsid w:val="00C174AB"/>
    <w:rsid w:val="00C2126F"/>
    <w:rsid w:val="00C215FA"/>
    <w:rsid w:val="00C2165F"/>
    <w:rsid w:val="00C21A51"/>
    <w:rsid w:val="00C22F12"/>
    <w:rsid w:val="00C237D8"/>
    <w:rsid w:val="00C2680F"/>
    <w:rsid w:val="00C274AD"/>
    <w:rsid w:val="00C30970"/>
    <w:rsid w:val="00C30A87"/>
    <w:rsid w:val="00C30C19"/>
    <w:rsid w:val="00C31D7F"/>
    <w:rsid w:val="00C32081"/>
    <w:rsid w:val="00C3382F"/>
    <w:rsid w:val="00C34C75"/>
    <w:rsid w:val="00C35F9F"/>
    <w:rsid w:val="00C376B2"/>
    <w:rsid w:val="00C37F9A"/>
    <w:rsid w:val="00C41C3D"/>
    <w:rsid w:val="00C43AC3"/>
    <w:rsid w:val="00C4427A"/>
    <w:rsid w:val="00C44286"/>
    <w:rsid w:val="00C44749"/>
    <w:rsid w:val="00C46647"/>
    <w:rsid w:val="00C51E7A"/>
    <w:rsid w:val="00C51ED3"/>
    <w:rsid w:val="00C52860"/>
    <w:rsid w:val="00C5287E"/>
    <w:rsid w:val="00C54F4C"/>
    <w:rsid w:val="00C56673"/>
    <w:rsid w:val="00C56861"/>
    <w:rsid w:val="00C57E48"/>
    <w:rsid w:val="00C62E85"/>
    <w:rsid w:val="00C6398B"/>
    <w:rsid w:val="00C6581E"/>
    <w:rsid w:val="00C65974"/>
    <w:rsid w:val="00C65BCC"/>
    <w:rsid w:val="00C66020"/>
    <w:rsid w:val="00C665C0"/>
    <w:rsid w:val="00C71BA6"/>
    <w:rsid w:val="00C7347C"/>
    <w:rsid w:val="00C73E95"/>
    <w:rsid w:val="00C74A84"/>
    <w:rsid w:val="00C75524"/>
    <w:rsid w:val="00C7635F"/>
    <w:rsid w:val="00C76BE2"/>
    <w:rsid w:val="00C77171"/>
    <w:rsid w:val="00C77E3E"/>
    <w:rsid w:val="00C80109"/>
    <w:rsid w:val="00C80FAA"/>
    <w:rsid w:val="00C82839"/>
    <w:rsid w:val="00C82B5F"/>
    <w:rsid w:val="00C83771"/>
    <w:rsid w:val="00C844B1"/>
    <w:rsid w:val="00C84D81"/>
    <w:rsid w:val="00C85188"/>
    <w:rsid w:val="00C866C5"/>
    <w:rsid w:val="00C87B57"/>
    <w:rsid w:val="00C90ECB"/>
    <w:rsid w:val="00C91D75"/>
    <w:rsid w:val="00C91EF8"/>
    <w:rsid w:val="00C92519"/>
    <w:rsid w:val="00C928A1"/>
    <w:rsid w:val="00C92D7B"/>
    <w:rsid w:val="00C937EB"/>
    <w:rsid w:val="00C96965"/>
    <w:rsid w:val="00C971B4"/>
    <w:rsid w:val="00CA004E"/>
    <w:rsid w:val="00CA01DB"/>
    <w:rsid w:val="00CA0343"/>
    <w:rsid w:val="00CA1073"/>
    <w:rsid w:val="00CA1E40"/>
    <w:rsid w:val="00CA305D"/>
    <w:rsid w:val="00CA31CB"/>
    <w:rsid w:val="00CA62AD"/>
    <w:rsid w:val="00CA71A9"/>
    <w:rsid w:val="00CB1553"/>
    <w:rsid w:val="00CB284F"/>
    <w:rsid w:val="00CB587F"/>
    <w:rsid w:val="00CB708B"/>
    <w:rsid w:val="00CB7B5D"/>
    <w:rsid w:val="00CC11F0"/>
    <w:rsid w:val="00CC1546"/>
    <w:rsid w:val="00CC35B2"/>
    <w:rsid w:val="00CC4643"/>
    <w:rsid w:val="00CC4706"/>
    <w:rsid w:val="00CC55FF"/>
    <w:rsid w:val="00CC773A"/>
    <w:rsid w:val="00CD4A98"/>
    <w:rsid w:val="00CD5003"/>
    <w:rsid w:val="00CD5425"/>
    <w:rsid w:val="00CD5433"/>
    <w:rsid w:val="00CD56CB"/>
    <w:rsid w:val="00CD5C2F"/>
    <w:rsid w:val="00CD6031"/>
    <w:rsid w:val="00CD63B6"/>
    <w:rsid w:val="00CD7748"/>
    <w:rsid w:val="00CD7853"/>
    <w:rsid w:val="00CE007A"/>
    <w:rsid w:val="00CE0312"/>
    <w:rsid w:val="00CE4642"/>
    <w:rsid w:val="00CE4B21"/>
    <w:rsid w:val="00CF0BE7"/>
    <w:rsid w:val="00CF1573"/>
    <w:rsid w:val="00CF15D6"/>
    <w:rsid w:val="00CF169D"/>
    <w:rsid w:val="00CF1B27"/>
    <w:rsid w:val="00CF209A"/>
    <w:rsid w:val="00CF5A30"/>
    <w:rsid w:val="00CF6271"/>
    <w:rsid w:val="00CF67B4"/>
    <w:rsid w:val="00CF7611"/>
    <w:rsid w:val="00CF7DAB"/>
    <w:rsid w:val="00D01CF6"/>
    <w:rsid w:val="00D01EC0"/>
    <w:rsid w:val="00D0283B"/>
    <w:rsid w:val="00D03986"/>
    <w:rsid w:val="00D039F4"/>
    <w:rsid w:val="00D04CD1"/>
    <w:rsid w:val="00D05FFE"/>
    <w:rsid w:val="00D100DB"/>
    <w:rsid w:val="00D102B9"/>
    <w:rsid w:val="00D1132D"/>
    <w:rsid w:val="00D13EC3"/>
    <w:rsid w:val="00D1460E"/>
    <w:rsid w:val="00D22AA8"/>
    <w:rsid w:val="00D23EA6"/>
    <w:rsid w:val="00D241FE"/>
    <w:rsid w:val="00D27A8B"/>
    <w:rsid w:val="00D31923"/>
    <w:rsid w:val="00D31E7F"/>
    <w:rsid w:val="00D32A5D"/>
    <w:rsid w:val="00D3558C"/>
    <w:rsid w:val="00D35661"/>
    <w:rsid w:val="00D358B7"/>
    <w:rsid w:val="00D36269"/>
    <w:rsid w:val="00D40640"/>
    <w:rsid w:val="00D42456"/>
    <w:rsid w:val="00D42494"/>
    <w:rsid w:val="00D43A95"/>
    <w:rsid w:val="00D4468A"/>
    <w:rsid w:val="00D44DE3"/>
    <w:rsid w:val="00D46328"/>
    <w:rsid w:val="00D464DC"/>
    <w:rsid w:val="00D46B41"/>
    <w:rsid w:val="00D47F4C"/>
    <w:rsid w:val="00D50D3D"/>
    <w:rsid w:val="00D511D9"/>
    <w:rsid w:val="00D51CD7"/>
    <w:rsid w:val="00D53C41"/>
    <w:rsid w:val="00D54219"/>
    <w:rsid w:val="00D542BA"/>
    <w:rsid w:val="00D5647D"/>
    <w:rsid w:val="00D56FA3"/>
    <w:rsid w:val="00D576E1"/>
    <w:rsid w:val="00D603BF"/>
    <w:rsid w:val="00D6205C"/>
    <w:rsid w:val="00D646AC"/>
    <w:rsid w:val="00D64ECA"/>
    <w:rsid w:val="00D67A4F"/>
    <w:rsid w:val="00D709DC"/>
    <w:rsid w:val="00D72707"/>
    <w:rsid w:val="00D729BE"/>
    <w:rsid w:val="00D7468B"/>
    <w:rsid w:val="00D76337"/>
    <w:rsid w:val="00D76531"/>
    <w:rsid w:val="00D81E92"/>
    <w:rsid w:val="00D822E8"/>
    <w:rsid w:val="00D82DCF"/>
    <w:rsid w:val="00D84480"/>
    <w:rsid w:val="00D84EA4"/>
    <w:rsid w:val="00D851EA"/>
    <w:rsid w:val="00D86CD0"/>
    <w:rsid w:val="00D870BC"/>
    <w:rsid w:val="00D910C3"/>
    <w:rsid w:val="00D93192"/>
    <w:rsid w:val="00D935AC"/>
    <w:rsid w:val="00D9457F"/>
    <w:rsid w:val="00D96E9D"/>
    <w:rsid w:val="00D9763F"/>
    <w:rsid w:val="00DA061C"/>
    <w:rsid w:val="00DA1167"/>
    <w:rsid w:val="00DA15B9"/>
    <w:rsid w:val="00DA19F4"/>
    <w:rsid w:val="00DA2490"/>
    <w:rsid w:val="00DA5968"/>
    <w:rsid w:val="00DB05F3"/>
    <w:rsid w:val="00DB2662"/>
    <w:rsid w:val="00DB2A93"/>
    <w:rsid w:val="00DB3FE5"/>
    <w:rsid w:val="00DB51D1"/>
    <w:rsid w:val="00DB6107"/>
    <w:rsid w:val="00DB6634"/>
    <w:rsid w:val="00DC0A6E"/>
    <w:rsid w:val="00DC11A3"/>
    <w:rsid w:val="00DC1599"/>
    <w:rsid w:val="00DC2F20"/>
    <w:rsid w:val="00DC374E"/>
    <w:rsid w:val="00DC43C9"/>
    <w:rsid w:val="00DC4EC7"/>
    <w:rsid w:val="00DC605F"/>
    <w:rsid w:val="00DC6E53"/>
    <w:rsid w:val="00DC7723"/>
    <w:rsid w:val="00DD0A27"/>
    <w:rsid w:val="00DD1248"/>
    <w:rsid w:val="00DD14EA"/>
    <w:rsid w:val="00DD1A61"/>
    <w:rsid w:val="00DD22F3"/>
    <w:rsid w:val="00DD5085"/>
    <w:rsid w:val="00DD55B4"/>
    <w:rsid w:val="00DD5B78"/>
    <w:rsid w:val="00DD7668"/>
    <w:rsid w:val="00DE54B5"/>
    <w:rsid w:val="00DE73F2"/>
    <w:rsid w:val="00DE73F6"/>
    <w:rsid w:val="00DF06C9"/>
    <w:rsid w:val="00DF47C0"/>
    <w:rsid w:val="00DF56E8"/>
    <w:rsid w:val="00DF60D4"/>
    <w:rsid w:val="00E00DB1"/>
    <w:rsid w:val="00E00FF0"/>
    <w:rsid w:val="00E02960"/>
    <w:rsid w:val="00E045E1"/>
    <w:rsid w:val="00E06E84"/>
    <w:rsid w:val="00E074AD"/>
    <w:rsid w:val="00E07E0F"/>
    <w:rsid w:val="00E07E44"/>
    <w:rsid w:val="00E11358"/>
    <w:rsid w:val="00E11B8D"/>
    <w:rsid w:val="00E12EE0"/>
    <w:rsid w:val="00E13B60"/>
    <w:rsid w:val="00E14BAA"/>
    <w:rsid w:val="00E17DF1"/>
    <w:rsid w:val="00E207B1"/>
    <w:rsid w:val="00E21E96"/>
    <w:rsid w:val="00E220B3"/>
    <w:rsid w:val="00E22A51"/>
    <w:rsid w:val="00E235AE"/>
    <w:rsid w:val="00E23E57"/>
    <w:rsid w:val="00E26E41"/>
    <w:rsid w:val="00E272C8"/>
    <w:rsid w:val="00E31834"/>
    <w:rsid w:val="00E32C3F"/>
    <w:rsid w:val="00E34A56"/>
    <w:rsid w:val="00E3521F"/>
    <w:rsid w:val="00E35538"/>
    <w:rsid w:val="00E36229"/>
    <w:rsid w:val="00E36CEF"/>
    <w:rsid w:val="00E37C4F"/>
    <w:rsid w:val="00E40DFA"/>
    <w:rsid w:val="00E43313"/>
    <w:rsid w:val="00E4341B"/>
    <w:rsid w:val="00E43884"/>
    <w:rsid w:val="00E45025"/>
    <w:rsid w:val="00E457BA"/>
    <w:rsid w:val="00E46C18"/>
    <w:rsid w:val="00E476B1"/>
    <w:rsid w:val="00E50074"/>
    <w:rsid w:val="00E50979"/>
    <w:rsid w:val="00E50D28"/>
    <w:rsid w:val="00E533EA"/>
    <w:rsid w:val="00E56C05"/>
    <w:rsid w:val="00E611C5"/>
    <w:rsid w:val="00E61AD8"/>
    <w:rsid w:val="00E63341"/>
    <w:rsid w:val="00E6347C"/>
    <w:rsid w:val="00E63997"/>
    <w:rsid w:val="00E64B28"/>
    <w:rsid w:val="00E64EB1"/>
    <w:rsid w:val="00E655FE"/>
    <w:rsid w:val="00E659DB"/>
    <w:rsid w:val="00E674F3"/>
    <w:rsid w:val="00E70206"/>
    <w:rsid w:val="00E70B09"/>
    <w:rsid w:val="00E71A37"/>
    <w:rsid w:val="00E71C2D"/>
    <w:rsid w:val="00E727E3"/>
    <w:rsid w:val="00E753F7"/>
    <w:rsid w:val="00E75F21"/>
    <w:rsid w:val="00E76B07"/>
    <w:rsid w:val="00E778FF"/>
    <w:rsid w:val="00E80CCD"/>
    <w:rsid w:val="00E81D72"/>
    <w:rsid w:val="00E81E33"/>
    <w:rsid w:val="00E8322A"/>
    <w:rsid w:val="00E843D1"/>
    <w:rsid w:val="00E84FD1"/>
    <w:rsid w:val="00E85CB9"/>
    <w:rsid w:val="00E862D8"/>
    <w:rsid w:val="00E87531"/>
    <w:rsid w:val="00E87EDC"/>
    <w:rsid w:val="00E9035C"/>
    <w:rsid w:val="00E90477"/>
    <w:rsid w:val="00E91C18"/>
    <w:rsid w:val="00E9274A"/>
    <w:rsid w:val="00E9503A"/>
    <w:rsid w:val="00E951C9"/>
    <w:rsid w:val="00E96941"/>
    <w:rsid w:val="00EA1DF7"/>
    <w:rsid w:val="00EA24C0"/>
    <w:rsid w:val="00EA4C47"/>
    <w:rsid w:val="00EA74E9"/>
    <w:rsid w:val="00EB1504"/>
    <w:rsid w:val="00EB2093"/>
    <w:rsid w:val="00EB3A16"/>
    <w:rsid w:val="00EB4851"/>
    <w:rsid w:val="00EB5572"/>
    <w:rsid w:val="00EB5CEC"/>
    <w:rsid w:val="00EC14A5"/>
    <w:rsid w:val="00EC3286"/>
    <w:rsid w:val="00EC32A4"/>
    <w:rsid w:val="00EC4CEA"/>
    <w:rsid w:val="00EC4E1E"/>
    <w:rsid w:val="00EC57B1"/>
    <w:rsid w:val="00EC608E"/>
    <w:rsid w:val="00EC60D4"/>
    <w:rsid w:val="00EC61CE"/>
    <w:rsid w:val="00EC7238"/>
    <w:rsid w:val="00ED0732"/>
    <w:rsid w:val="00ED0FA2"/>
    <w:rsid w:val="00ED1EA5"/>
    <w:rsid w:val="00ED22DF"/>
    <w:rsid w:val="00ED2F4A"/>
    <w:rsid w:val="00ED4B0A"/>
    <w:rsid w:val="00ED506C"/>
    <w:rsid w:val="00ED76CF"/>
    <w:rsid w:val="00ED7CA3"/>
    <w:rsid w:val="00EE020D"/>
    <w:rsid w:val="00EE176E"/>
    <w:rsid w:val="00EE25EA"/>
    <w:rsid w:val="00EE3A49"/>
    <w:rsid w:val="00EE473D"/>
    <w:rsid w:val="00EE4DAD"/>
    <w:rsid w:val="00EE652D"/>
    <w:rsid w:val="00EE67EB"/>
    <w:rsid w:val="00EE6BE4"/>
    <w:rsid w:val="00EE779F"/>
    <w:rsid w:val="00EF5A7F"/>
    <w:rsid w:val="00EF5B20"/>
    <w:rsid w:val="00EF716D"/>
    <w:rsid w:val="00F00805"/>
    <w:rsid w:val="00F00E4B"/>
    <w:rsid w:val="00F01E90"/>
    <w:rsid w:val="00F034A9"/>
    <w:rsid w:val="00F06435"/>
    <w:rsid w:val="00F06576"/>
    <w:rsid w:val="00F07F9E"/>
    <w:rsid w:val="00F10133"/>
    <w:rsid w:val="00F134B0"/>
    <w:rsid w:val="00F148F4"/>
    <w:rsid w:val="00F14A66"/>
    <w:rsid w:val="00F1522D"/>
    <w:rsid w:val="00F15826"/>
    <w:rsid w:val="00F15B97"/>
    <w:rsid w:val="00F176C2"/>
    <w:rsid w:val="00F20AEC"/>
    <w:rsid w:val="00F22EB7"/>
    <w:rsid w:val="00F250EB"/>
    <w:rsid w:val="00F30C9C"/>
    <w:rsid w:val="00F3132A"/>
    <w:rsid w:val="00F31542"/>
    <w:rsid w:val="00F36F3C"/>
    <w:rsid w:val="00F36F73"/>
    <w:rsid w:val="00F37563"/>
    <w:rsid w:val="00F406AC"/>
    <w:rsid w:val="00F41C33"/>
    <w:rsid w:val="00F42570"/>
    <w:rsid w:val="00F42C07"/>
    <w:rsid w:val="00F42FDD"/>
    <w:rsid w:val="00F45478"/>
    <w:rsid w:val="00F45C54"/>
    <w:rsid w:val="00F46ED7"/>
    <w:rsid w:val="00F47B5C"/>
    <w:rsid w:val="00F5148E"/>
    <w:rsid w:val="00F517AA"/>
    <w:rsid w:val="00F51CC7"/>
    <w:rsid w:val="00F52836"/>
    <w:rsid w:val="00F5365F"/>
    <w:rsid w:val="00F536A0"/>
    <w:rsid w:val="00F53879"/>
    <w:rsid w:val="00F541E3"/>
    <w:rsid w:val="00F54AF0"/>
    <w:rsid w:val="00F5511E"/>
    <w:rsid w:val="00F57EDB"/>
    <w:rsid w:val="00F602C3"/>
    <w:rsid w:val="00F60FE1"/>
    <w:rsid w:val="00F62AFD"/>
    <w:rsid w:val="00F637D9"/>
    <w:rsid w:val="00F657B5"/>
    <w:rsid w:val="00F65A0C"/>
    <w:rsid w:val="00F70A00"/>
    <w:rsid w:val="00F72660"/>
    <w:rsid w:val="00F7281E"/>
    <w:rsid w:val="00F733EF"/>
    <w:rsid w:val="00F74B89"/>
    <w:rsid w:val="00F75A11"/>
    <w:rsid w:val="00F764B5"/>
    <w:rsid w:val="00F76805"/>
    <w:rsid w:val="00F80539"/>
    <w:rsid w:val="00F86C41"/>
    <w:rsid w:val="00F87260"/>
    <w:rsid w:val="00F90BC7"/>
    <w:rsid w:val="00F92139"/>
    <w:rsid w:val="00F921BB"/>
    <w:rsid w:val="00F92A86"/>
    <w:rsid w:val="00F93207"/>
    <w:rsid w:val="00F9400C"/>
    <w:rsid w:val="00F9697F"/>
    <w:rsid w:val="00F96A0D"/>
    <w:rsid w:val="00F96E4D"/>
    <w:rsid w:val="00F97751"/>
    <w:rsid w:val="00FA0F72"/>
    <w:rsid w:val="00FA14E8"/>
    <w:rsid w:val="00FA1F74"/>
    <w:rsid w:val="00FA2F3B"/>
    <w:rsid w:val="00FA3DF3"/>
    <w:rsid w:val="00FA7132"/>
    <w:rsid w:val="00FA7556"/>
    <w:rsid w:val="00FB0335"/>
    <w:rsid w:val="00FB08A5"/>
    <w:rsid w:val="00FB1E3F"/>
    <w:rsid w:val="00FB20F7"/>
    <w:rsid w:val="00FB2528"/>
    <w:rsid w:val="00FB27D6"/>
    <w:rsid w:val="00FB2B34"/>
    <w:rsid w:val="00FB3E3E"/>
    <w:rsid w:val="00FB5B4C"/>
    <w:rsid w:val="00FB6516"/>
    <w:rsid w:val="00FB791B"/>
    <w:rsid w:val="00FC0A45"/>
    <w:rsid w:val="00FC0A88"/>
    <w:rsid w:val="00FC0B48"/>
    <w:rsid w:val="00FC1473"/>
    <w:rsid w:val="00FC19F1"/>
    <w:rsid w:val="00FC22AB"/>
    <w:rsid w:val="00FC2AF4"/>
    <w:rsid w:val="00FC336C"/>
    <w:rsid w:val="00FC395C"/>
    <w:rsid w:val="00FC52CD"/>
    <w:rsid w:val="00FC5407"/>
    <w:rsid w:val="00FC5A10"/>
    <w:rsid w:val="00FC68CE"/>
    <w:rsid w:val="00FC7358"/>
    <w:rsid w:val="00FD0C11"/>
    <w:rsid w:val="00FD1D12"/>
    <w:rsid w:val="00FD2946"/>
    <w:rsid w:val="00FD2A85"/>
    <w:rsid w:val="00FD3535"/>
    <w:rsid w:val="00FD3C46"/>
    <w:rsid w:val="00FD4D96"/>
    <w:rsid w:val="00FD62F4"/>
    <w:rsid w:val="00FD7EB7"/>
    <w:rsid w:val="00FE0006"/>
    <w:rsid w:val="00FE0B20"/>
    <w:rsid w:val="00FE13D6"/>
    <w:rsid w:val="00FE2622"/>
    <w:rsid w:val="00FE3B1D"/>
    <w:rsid w:val="00FE3D72"/>
    <w:rsid w:val="00FE4E8D"/>
    <w:rsid w:val="00FE5FF2"/>
    <w:rsid w:val="00FF0C7D"/>
    <w:rsid w:val="00FF16BE"/>
    <w:rsid w:val="00FF2A2A"/>
    <w:rsid w:val="00FF3F6E"/>
    <w:rsid w:val="00FF5283"/>
    <w:rsid w:val="00FF5415"/>
    <w:rsid w:val="00FF5BBF"/>
    <w:rsid w:val="00FF6516"/>
    <w:rsid w:val="00FF71A4"/>
    <w:rsid w:val="00FF768C"/>
    <w:rsid w:val="00FF79AF"/>
    <w:rsid w:val="00FF7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69">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95A"/>
    <w:pPr>
      <w:widowControl w:val="0"/>
      <w:autoSpaceDE w:val="0"/>
      <w:autoSpaceDN w:val="0"/>
      <w:adjustRightInd w:val="0"/>
    </w:pPr>
    <w:rPr>
      <w:rFonts w:ascii="Arial" w:hAnsi="Arial" w:cs="Arial"/>
      <w:sz w:val="24"/>
      <w:szCs w:val="24"/>
    </w:rPr>
  </w:style>
  <w:style w:type="paragraph" w:styleId="Heading1">
    <w:name w:val="heading 1"/>
    <w:basedOn w:val="Normal"/>
    <w:next w:val="Normal"/>
    <w:qFormat/>
    <w:rsid w:val="005C795A"/>
    <w:pPr>
      <w:keepNext/>
      <w:widowControl/>
      <w:overflowPunct w:val="0"/>
      <w:textAlignment w:val="baseline"/>
      <w:outlineLvl w:val="0"/>
    </w:pPr>
    <w:rPr>
      <w:rFonts w:cs="Times New Roman"/>
      <w:b/>
      <w:szCs w:val="20"/>
    </w:rPr>
  </w:style>
  <w:style w:type="paragraph" w:styleId="Heading2">
    <w:name w:val="heading 2"/>
    <w:basedOn w:val="Normal"/>
    <w:next w:val="Normal"/>
    <w:qFormat/>
    <w:rsid w:val="005C795A"/>
    <w:pPr>
      <w:keepNext/>
      <w:spacing w:before="240" w:after="60"/>
      <w:outlineLvl w:val="1"/>
    </w:pPr>
    <w:rPr>
      <w:b/>
      <w:bCs/>
      <w:i/>
      <w:iCs/>
      <w:sz w:val="28"/>
      <w:szCs w:val="28"/>
    </w:rPr>
  </w:style>
  <w:style w:type="paragraph" w:styleId="Heading3">
    <w:name w:val="heading 3"/>
    <w:basedOn w:val="Normal"/>
    <w:next w:val="Normal"/>
    <w:qFormat/>
    <w:rsid w:val="005C795A"/>
    <w:pPr>
      <w:keepNext/>
      <w:widowControl/>
      <w:tabs>
        <w:tab w:val="left" w:leader="dot" w:pos="2160"/>
        <w:tab w:val="left" w:pos="2880"/>
        <w:tab w:val="left" w:pos="3600"/>
        <w:tab w:val="left" w:pos="4320"/>
      </w:tabs>
      <w:spacing w:line="235" w:lineRule="auto"/>
      <w:ind w:left="1800"/>
      <w:outlineLvl w:val="2"/>
    </w:pPr>
    <w:rPr>
      <w:sz w:val="22"/>
      <w:szCs w:val="22"/>
      <w:u w:val="single"/>
    </w:rPr>
  </w:style>
  <w:style w:type="paragraph" w:styleId="Heading4">
    <w:name w:val="heading 4"/>
    <w:basedOn w:val="Normal"/>
    <w:next w:val="Normal"/>
    <w:qFormat/>
    <w:rsid w:val="005C795A"/>
    <w:pPr>
      <w:keepNext/>
      <w:jc w:val="center"/>
      <w:outlineLvl w:val="3"/>
    </w:pPr>
    <w:rPr>
      <w:b/>
      <w:bCs/>
      <w:lang w:val="en-CA"/>
    </w:rPr>
  </w:style>
  <w:style w:type="paragraph" w:styleId="Heading5">
    <w:name w:val="heading 5"/>
    <w:basedOn w:val="Normal"/>
    <w:next w:val="Normal"/>
    <w:qFormat/>
    <w:rsid w:val="005C795A"/>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jc w:val="center"/>
      <w:outlineLvl w:val="4"/>
    </w:pPr>
    <w:rPr>
      <w:b/>
      <w:bCs/>
      <w:sz w:val="22"/>
      <w:szCs w:val="22"/>
    </w:rPr>
  </w:style>
  <w:style w:type="paragraph" w:styleId="Heading6">
    <w:name w:val="heading 6"/>
    <w:basedOn w:val="Normal"/>
    <w:next w:val="Normal"/>
    <w:qFormat/>
    <w:rsid w:val="005C795A"/>
    <w:pPr>
      <w:keepNext/>
      <w:widowControl/>
      <w:tabs>
        <w:tab w:val="left" w:leader="dot" w:pos="2160"/>
        <w:tab w:val="left" w:pos="2880"/>
        <w:tab w:val="left" w:pos="3600"/>
        <w:tab w:val="left" w:pos="4320"/>
      </w:tabs>
      <w:spacing w:line="235" w:lineRule="auto"/>
      <w:ind w:left="1800"/>
      <w:outlineLvl w:val="5"/>
    </w:pPr>
    <w:rPr>
      <w:u w:val="single"/>
    </w:rPr>
  </w:style>
  <w:style w:type="paragraph" w:styleId="Heading7">
    <w:name w:val="heading 7"/>
    <w:basedOn w:val="Normal"/>
    <w:next w:val="Normal"/>
    <w:qFormat/>
    <w:rsid w:val="005C795A"/>
    <w:pPr>
      <w:keepNext/>
      <w:widowControl/>
      <w:tabs>
        <w:tab w:val="right" w:leader="dot" w:pos="9360"/>
      </w:tabs>
      <w:spacing w:line="214" w:lineRule="auto"/>
      <w:ind w:left="3240" w:right="720" w:hanging="1440"/>
      <w:outlineLvl w:val="6"/>
    </w:pPr>
    <w:rPr>
      <w:sz w:val="22"/>
      <w:szCs w:val="22"/>
      <w:u w:val="single"/>
    </w:rPr>
  </w:style>
  <w:style w:type="paragraph" w:styleId="Heading8">
    <w:name w:val="heading 8"/>
    <w:basedOn w:val="Normal"/>
    <w:next w:val="Normal"/>
    <w:qFormat/>
    <w:rsid w:val="005C795A"/>
    <w:pPr>
      <w:keepNext/>
      <w:ind w:firstLine="1800"/>
      <w:outlineLvl w:val="7"/>
    </w:pPr>
    <w:rPr>
      <w:sz w:val="22"/>
      <w:u w:val="single"/>
    </w:rPr>
  </w:style>
  <w:style w:type="paragraph" w:styleId="Heading9">
    <w:name w:val="heading 9"/>
    <w:basedOn w:val="Normal"/>
    <w:next w:val="Normal"/>
    <w:qFormat/>
    <w:rsid w:val="005C795A"/>
    <w:pPr>
      <w:keepNext/>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360"/>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C795A"/>
  </w:style>
  <w:style w:type="paragraph" w:styleId="PlainText">
    <w:name w:val="Plain Text"/>
    <w:basedOn w:val="Normal"/>
    <w:rsid w:val="005C795A"/>
    <w:pPr>
      <w:widowControl/>
      <w:autoSpaceDE/>
      <w:autoSpaceDN/>
      <w:adjustRightInd/>
    </w:pPr>
    <w:rPr>
      <w:rFonts w:ascii="Courier New" w:hAnsi="Courier New" w:cs="Courier New"/>
      <w:sz w:val="20"/>
      <w:szCs w:val="20"/>
    </w:rPr>
  </w:style>
  <w:style w:type="paragraph" w:styleId="BodyText">
    <w:name w:val="Body Text"/>
    <w:basedOn w:val="Normal"/>
    <w:rsid w:val="005C795A"/>
    <w:pPr>
      <w:widowControl/>
      <w:overflowPunct w:val="0"/>
      <w:textAlignment w:val="baseline"/>
    </w:pPr>
    <w:rPr>
      <w:rFonts w:ascii="Times New Roman" w:hAnsi="Times New Roman" w:cs="Times New Roman"/>
      <w:szCs w:val="20"/>
    </w:rPr>
  </w:style>
  <w:style w:type="paragraph" w:styleId="Header">
    <w:name w:val="header"/>
    <w:basedOn w:val="Normal"/>
    <w:rsid w:val="005C795A"/>
    <w:pPr>
      <w:tabs>
        <w:tab w:val="center" w:pos="4320"/>
        <w:tab w:val="right" w:pos="8640"/>
      </w:tabs>
    </w:pPr>
  </w:style>
  <w:style w:type="paragraph" w:styleId="Footer">
    <w:name w:val="footer"/>
    <w:basedOn w:val="Normal"/>
    <w:rsid w:val="005C795A"/>
    <w:pPr>
      <w:tabs>
        <w:tab w:val="center" w:pos="4320"/>
        <w:tab w:val="right" w:pos="8640"/>
      </w:tabs>
    </w:pPr>
  </w:style>
  <w:style w:type="character" w:styleId="PageNumber">
    <w:name w:val="page number"/>
    <w:basedOn w:val="DefaultParagraphFont"/>
    <w:rsid w:val="005C795A"/>
  </w:style>
  <w:style w:type="character" w:styleId="Hyperlink">
    <w:name w:val="Hyperlink"/>
    <w:basedOn w:val="DefaultParagraphFont"/>
    <w:rsid w:val="005C795A"/>
    <w:rPr>
      <w:color w:val="0000FF"/>
      <w:u w:val="single"/>
    </w:rPr>
  </w:style>
  <w:style w:type="paragraph" w:styleId="BodyText2">
    <w:name w:val="Body Text 2"/>
    <w:basedOn w:val="Normal"/>
    <w:rsid w:val="005C795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pPr>
    <w:rPr>
      <w:sz w:val="22"/>
      <w:szCs w:val="22"/>
    </w:rPr>
  </w:style>
  <w:style w:type="paragraph" w:customStyle="1" w:styleId="a9tabul">
    <w:name w:val="a9tabul"/>
    <w:basedOn w:val="Normal"/>
    <w:uiPriority w:val="99"/>
    <w:rsid w:val="005C795A"/>
    <w:pPr>
      <w:widowControl/>
      <w:numPr>
        <w:numId w:val="2"/>
      </w:numPr>
      <w:autoSpaceDE/>
      <w:autoSpaceDN/>
      <w:adjustRightInd/>
      <w:spacing w:line="180" w:lineRule="exact"/>
    </w:pPr>
    <w:rPr>
      <w:rFonts w:ascii="Verdana" w:hAnsi="Verdana" w:cs="Times New Roman"/>
      <w:sz w:val="18"/>
      <w:szCs w:val="18"/>
    </w:rPr>
  </w:style>
  <w:style w:type="paragraph" w:customStyle="1" w:styleId="Figuretitlefull">
    <w:name w:val="Figure title (full)"/>
    <w:basedOn w:val="Normal"/>
    <w:rsid w:val="005C795A"/>
    <w:pPr>
      <w:keepNext/>
      <w:keepLines/>
      <w:widowControl/>
      <w:autoSpaceDE/>
      <w:autoSpaceDN/>
      <w:adjustRightInd/>
      <w:spacing w:before="320" w:after="120"/>
    </w:pPr>
    <w:rPr>
      <w:rFonts w:ascii="Verdana" w:hAnsi="Verdana" w:cs="Times New Roman"/>
      <w:b/>
      <w:sz w:val="18"/>
      <w:szCs w:val="20"/>
    </w:rPr>
  </w:style>
  <w:style w:type="paragraph" w:customStyle="1" w:styleId="tabfigsourceinline">
    <w:name w:val="tab/fig source (inline)"/>
    <w:basedOn w:val="Normal"/>
    <w:rsid w:val="005C795A"/>
    <w:pPr>
      <w:keepLines/>
      <w:widowControl/>
      <w:autoSpaceDE/>
      <w:autoSpaceDN/>
      <w:adjustRightInd/>
      <w:spacing w:before="120" w:after="400"/>
      <w:ind w:left="180" w:hanging="180"/>
    </w:pPr>
    <w:rPr>
      <w:rFonts w:ascii="Verdana" w:hAnsi="Verdana" w:cs="Times New Roman"/>
      <w:sz w:val="16"/>
      <w:szCs w:val="20"/>
    </w:rPr>
  </w:style>
  <w:style w:type="paragraph" w:styleId="TOC1">
    <w:name w:val="toc 1"/>
    <w:basedOn w:val="Normal"/>
    <w:next w:val="Normal"/>
    <w:autoRedefine/>
    <w:semiHidden/>
    <w:rsid w:val="005C795A"/>
  </w:style>
  <w:style w:type="paragraph" w:styleId="TOC2">
    <w:name w:val="toc 2"/>
    <w:basedOn w:val="Normal"/>
    <w:next w:val="Normal"/>
    <w:autoRedefine/>
    <w:semiHidden/>
    <w:rsid w:val="005C795A"/>
    <w:pPr>
      <w:widowControl/>
      <w:autoSpaceDE/>
      <w:autoSpaceDN/>
      <w:adjustRightInd/>
      <w:ind w:left="240"/>
    </w:pPr>
    <w:rPr>
      <w:rFonts w:ascii="Times New Roman" w:hAnsi="Times New Roman" w:cs="Times New Roman"/>
    </w:rPr>
  </w:style>
  <w:style w:type="paragraph" w:styleId="TOC3">
    <w:name w:val="toc 3"/>
    <w:basedOn w:val="Normal"/>
    <w:next w:val="Normal"/>
    <w:autoRedefine/>
    <w:semiHidden/>
    <w:rsid w:val="005C795A"/>
    <w:pPr>
      <w:widowControl/>
      <w:autoSpaceDE/>
      <w:autoSpaceDN/>
      <w:adjustRightInd/>
      <w:ind w:left="480"/>
    </w:pPr>
    <w:rPr>
      <w:rFonts w:ascii="Times New Roman" w:hAnsi="Times New Roman" w:cs="Times New Roman"/>
    </w:rPr>
  </w:style>
  <w:style w:type="paragraph" w:styleId="BalloonText">
    <w:name w:val="Balloon Text"/>
    <w:basedOn w:val="Normal"/>
    <w:semiHidden/>
    <w:rsid w:val="005C795A"/>
    <w:rPr>
      <w:rFonts w:ascii="Tahoma" w:hAnsi="Tahoma" w:cs="Tahoma"/>
      <w:sz w:val="16"/>
      <w:szCs w:val="16"/>
    </w:rPr>
  </w:style>
  <w:style w:type="paragraph" w:styleId="TOC6">
    <w:name w:val="toc 6"/>
    <w:basedOn w:val="Normal"/>
    <w:next w:val="Normal"/>
    <w:autoRedefine/>
    <w:semiHidden/>
    <w:rsid w:val="005C795A"/>
    <w:pPr>
      <w:widowControl/>
      <w:autoSpaceDE/>
      <w:autoSpaceDN/>
      <w:adjustRightInd/>
      <w:ind w:left="1200"/>
    </w:pPr>
    <w:rPr>
      <w:rFonts w:ascii="Times New Roman" w:hAnsi="Times New Roman" w:cs="Times New Roman"/>
    </w:rPr>
  </w:style>
  <w:style w:type="paragraph" w:styleId="TOC4">
    <w:name w:val="toc 4"/>
    <w:basedOn w:val="Normal"/>
    <w:next w:val="Normal"/>
    <w:autoRedefine/>
    <w:semiHidden/>
    <w:rsid w:val="005C795A"/>
    <w:pPr>
      <w:widowControl/>
      <w:autoSpaceDE/>
      <w:autoSpaceDN/>
      <w:adjustRightInd/>
      <w:ind w:left="720"/>
    </w:pPr>
    <w:rPr>
      <w:rFonts w:ascii="Times New Roman" w:hAnsi="Times New Roman" w:cs="Times New Roman"/>
    </w:rPr>
  </w:style>
  <w:style w:type="paragraph" w:styleId="TOC5">
    <w:name w:val="toc 5"/>
    <w:basedOn w:val="Normal"/>
    <w:next w:val="Normal"/>
    <w:autoRedefine/>
    <w:semiHidden/>
    <w:rsid w:val="005C795A"/>
    <w:pPr>
      <w:widowControl/>
      <w:autoSpaceDE/>
      <w:autoSpaceDN/>
      <w:adjustRightInd/>
      <w:ind w:left="960"/>
    </w:pPr>
    <w:rPr>
      <w:rFonts w:ascii="Times New Roman" w:hAnsi="Times New Roman" w:cs="Times New Roman"/>
    </w:rPr>
  </w:style>
  <w:style w:type="character" w:styleId="FollowedHyperlink">
    <w:name w:val="FollowedHyperlink"/>
    <w:basedOn w:val="DefaultParagraphFont"/>
    <w:rsid w:val="005C795A"/>
    <w:rPr>
      <w:color w:val="800080"/>
      <w:u w:val="single"/>
    </w:rPr>
  </w:style>
  <w:style w:type="paragraph" w:styleId="BodyTextIndent">
    <w:name w:val="Body Text Indent"/>
    <w:basedOn w:val="Normal"/>
    <w:rsid w:val="005C795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360"/>
      </w:tabs>
      <w:ind w:left="1440"/>
    </w:pPr>
    <w:rPr>
      <w:sz w:val="22"/>
      <w:szCs w:val="22"/>
    </w:rPr>
  </w:style>
  <w:style w:type="paragraph" w:styleId="BodyTextIndent2">
    <w:name w:val="Body Text Indent 2"/>
    <w:basedOn w:val="Normal"/>
    <w:rsid w:val="005C795A"/>
    <w:pPr>
      <w:widowControl/>
      <w:tabs>
        <w:tab w:val="left" w:pos="-1440"/>
        <w:tab w:val="left" w:pos="-720"/>
      </w:tabs>
      <w:ind w:left="720"/>
    </w:pPr>
    <w:rPr>
      <w:sz w:val="22"/>
      <w:szCs w:val="22"/>
    </w:rPr>
  </w:style>
  <w:style w:type="paragraph" w:styleId="FootnoteText">
    <w:name w:val="footnote text"/>
    <w:basedOn w:val="Normal"/>
    <w:semiHidden/>
    <w:rsid w:val="005C795A"/>
    <w:pPr>
      <w:widowControl/>
      <w:autoSpaceDE/>
      <w:autoSpaceDN/>
      <w:adjustRightInd/>
    </w:pPr>
    <w:rPr>
      <w:rFonts w:ascii="Times New Roman" w:hAnsi="Times New Roman" w:cs="Times New Roman"/>
      <w:sz w:val="20"/>
      <w:szCs w:val="20"/>
    </w:rPr>
  </w:style>
  <w:style w:type="paragraph" w:styleId="BodyTextIndent3">
    <w:name w:val="Body Text Indent 3"/>
    <w:basedOn w:val="Normal"/>
    <w:rsid w:val="005C795A"/>
    <w:pPr>
      <w:ind w:left="2160" w:hanging="2160"/>
    </w:pPr>
    <w:rPr>
      <w:color w:val="000000"/>
    </w:rPr>
  </w:style>
  <w:style w:type="paragraph" w:customStyle="1" w:styleId="Default">
    <w:name w:val="Default"/>
    <w:rsid w:val="00716F8E"/>
    <w:pPr>
      <w:autoSpaceDE w:val="0"/>
      <w:autoSpaceDN w:val="0"/>
      <w:adjustRightInd w:val="0"/>
    </w:pPr>
    <w:rPr>
      <w:rFonts w:ascii="Arial" w:hAnsi="Arial" w:cs="Arial"/>
      <w:color w:val="000000"/>
      <w:sz w:val="24"/>
      <w:szCs w:val="24"/>
    </w:rPr>
  </w:style>
  <w:style w:type="table" w:styleId="TableGrid">
    <w:name w:val="Table Grid"/>
    <w:basedOn w:val="TableNormal"/>
    <w:rsid w:val="00561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s">
    <w:name w:val="Table Headers"/>
    <w:basedOn w:val="Normal"/>
    <w:rsid w:val="00762273"/>
    <w:pPr>
      <w:keepNext/>
      <w:widowControl/>
      <w:autoSpaceDE/>
      <w:autoSpaceDN/>
      <w:adjustRightInd/>
      <w:spacing w:before="80" w:after="80" w:line="240" w:lineRule="exact"/>
      <w:jc w:val="center"/>
    </w:pPr>
    <w:rPr>
      <w:rFonts w:ascii="Verdana" w:hAnsi="Verdana" w:cs="Times New Roman"/>
      <w:b/>
      <w:snapToGrid w:val="0"/>
      <w:sz w:val="18"/>
      <w:szCs w:val="18"/>
    </w:rPr>
  </w:style>
  <w:style w:type="character" w:customStyle="1" w:styleId="minusone">
    <w:name w:val="minusone"/>
    <w:basedOn w:val="DefaultParagraphFont"/>
    <w:rsid w:val="006B122A"/>
  </w:style>
  <w:style w:type="paragraph" w:styleId="NormalWeb">
    <w:name w:val="Normal (Web)"/>
    <w:basedOn w:val="Normal"/>
    <w:uiPriority w:val="99"/>
    <w:rsid w:val="00823D5A"/>
    <w:pPr>
      <w:widowControl/>
      <w:autoSpaceDE/>
      <w:autoSpaceDN/>
      <w:adjustRightInd/>
      <w:spacing w:before="100" w:beforeAutospacing="1" w:after="100" w:afterAutospacing="1"/>
    </w:pPr>
    <w:rPr>
      <w:rFonts w:ascii="Times New Roman" w:hAnsi="Times New Roman" w:cs="Times New Roman"/>
    </w:rPr>
  </w:style>
  <w:style w:type="character" w:styleId="CommentReference">
    <w:name w:val="annotation reference"/>
    <w:basedOn w:val="DefaultParagraphFont"/>
    <w:semiHidden/>
    <w:rsid w:val="00E35538"/>
    <w:rPr>
      <w:sz w:val="16"/>
      <w:szCs w:val="16"/>
    </w:rPr>
  </w:style>
  <w:style w:type="paragraph" w:styleId="CommentText">
    <w:name w:val="annotation text"/>
    <w:basedOn w:val="Normal"/>
    <w:link w:val="CommentTextChar"/>
    <w:uiPriority w:val="99"/>
    <w:semiHidden/>
    <w:rsid w:val="00E35538"/>
    <w:rPr>
      <w:sz w:val="20"/>
      <w:szCs w:val="20"/>
    </w:rPr>
  </w:style>
  <w:style w:type="paragraph" w:styleId="CommentSubject">
    <w:name w:val="annotation subject"/>
    <w:basedOn w:val="CommentText"/>
    <w:next w:val="CommentText"/>
    <w:semiHidden/>
    <w:rsid w:val="00E35538"/>
    <w:rPr>
      <w:b/>
      <w:bCs/>
    </w:rPr>
  </w:style>
  <w:style w:type="character" w:styleId="Strong">
    <w:name w:val="Strong"/>
    <w:basedOn w:val="DefaultParagraphFont"/>
    <w:uiPriority w:val="22"/>
    <w:qFormat/>
    <w:rsid w:val="0066560B"/>
    <w:rPr>
      <w:b/>
      <w:bCs/>
    </w:rPr>
  </w:style>
  <w:style w:type="paragraph" w:styleId="DocumentMap">
    <w:name w:val="Document Map"/>
    <w:basedOn w:val="Normal"/>
    <w:semiHidden/>
    <w:rsid w:val="00A115D4"/>
    <w:pPr>
      <w:shd w:val="clear" w:color="auto" w:fill="000080"/>
    </w:pPr>
    <w:rPr>
      <w:rFonts w:ascii="Tahoma" w:hAnsi="Tahoma" w:cs="Tahoma"/>
      <w:sz w:val="20"/>
      <w:szCs w:val="20"/>
    </w:rPr>
  </w:style>
  <w:style w:type="paragraph" w:styleId="ListParagraph">
    <w:name w:val="List Paragraph"/>
    <w:basedOn w:val="Normal"/>
    <w:uiPriority w:val="34"/>
    <w:qFormat/>
    <w:rsid w:val="00B37A3D"/>
    <w:pPr>
      <w:widowControl/>
      <w:autoSpaceDE/>
      <w:autoSpaceDN/>
      <w:adjustRightInd/>
      <w:spacing w:after="200" w:line="276" w:lineRule="auto"/>
      <w:ind w:left="720"/>
      <w:contextualSpacing/>
    </w:pPr>
    <w:rPr>
      <w:rFonts w:ascii="Calibri" w:eastAsia="Calibri" w:hAnsi="Calibri" w:cs="Times New Roman"/>
      <w:sz w:val="22"/>
      <w:szCs w:val="22"/>
    </w:rPr>
  </w:style>
  <w:style w:type="character" w:customStyle="1" w:styleId="CommentTextChar">
    <w:name w:val="Comment Text Char"/>
    <w:basedOn w:val="DefaultParagraphFont"/>
    <w:link w:val="CommentText"/>
    <w:uiPriority w:val="99"/>
    <w:semiHidden/>
    <w:rsid w:val="004607AD"/>
    <w:rPr>
      <w:rFonts w:ascii="Arial" w:hAnsi="Arial" w:cs="Arial"/>
    </w:rPr>
  </w:style>
  <w:style w:type="character" w:styleId="Emphasis">
    <w:name w:val="Emphasis"/>
    <w:basedOn w:val="DefaultParagraphFont"/>
    <w:uiPriority w:val="20"/>
    <w:qFormat/>
    <w:rsid w:val="003C60E7"/>
    <w:rPr>
      <w:i/>
      <w:iCs/>
    </w:rPr>
  </w:style>
</w:styles>
</file>

<file path=word/webSettings.xml><?xml version="1.0" encoding="utf-8"?>
<w:webSettings xmlns:r="http://schemas.openxmlformats.org/officeDocument/2006/relationships" xmlns:w="http://schemas.openxmlformats.org/wordprocessingml/2006/main">
  <w:divs>
    <w:div w:id="203062570">
      <w:bodyDiv w:val="1"/>
      <w:marLeft w:val="0"/>
      <w:marRight w:val="0"/>
      <w:marTop w:val="0"/>
      <w:marBottom w:val="0"/>
      <w:divBdr>
        <w:top w:val="none" w:sz="0" w:space="0" w:color="auto"/>
        <w:left w:val="none" w:sz="0" w:space="0" w:color="auto"/>
        <w:bottom w:val="none" w:sz="0" w:space="0" w:color="auto"/>
        <w:right w:val="none" w:sz="0" w:space="0" w:color="auto"/>
      </w:divBdr>
    </w:div>
    <w:div w:id="350844039">
      <w:bodyDiv w:val="1"/>
      <w:marLeft w:val="0"/>
      <w:marRight w:val="0"/>
      <w:marTop w:val="0"/>
      <w:marBottom w:val="0"/>
      <w:divBdr>
        <w:top w:val="none" w:sz="0" w:space="0" w:color="auto"/>
        <w:left w:val="none" w:sz="0" w:space="0" w:color="auto"/>
        <w:bottom w:val="none" w:sz="0" w:space="0" w:color="auto"/>
        <w:right w:val="none" w:sz="0" w:space="0" w:color="auto"/>
      </w:divBdr>
    </w:div>
    <w:div w:id="817381529">
      <w:bodyDiv w:val="1"/>
      <w:marLeft w:val="0"/>
      <w:marRight w:val="0"/>
      <w:marTop w:val="0"/>
      <w:marBottom w:val="0"/>
      <w:divBdr>
        <w:top w:val="none" w:sz="0" w:space="0" w:color="auto"/>
        <w:left w:val="none" w:sz="0" w:space="0" w:color="auto"/>
        <w:bottom w:val="none" w:sz="0" w:space="0" w:color="auto"/>
        <w:right w:val="none" w:sz="0" w:space="0" w:color="auto"/>
      </w:divBdr>
    </w:div>
    <w:div w:id="1006326423">
      <w:bodyDiv w:val="1"/>
      <w:marLeft w:val="0"/>
      <w:marRight w:val="0"/>
      <w:marTop w:val="0"/>
      <w:marBottom w:val="0"/>
      <w:divBdr>
        <w:top w:val="none" w:sz="0" w:space="0" w:color="auto"/>
        <w:left w:val="none" w:sz="0" w:space="0" w:color="auto"/>
        <w:bottom w:val="none" w:sz="0" w:space="0" w:color="auto"/>
        <w:right w:val="none" w:sz="0" w:space="0" w:color="auto"/>
      </w:divBdr>
    </w:div>
    <w:div w:id="1032732488">
      <w:bodyDiv w:val="1"/>
      <w:marLeft w:val="4"/>
      <w:marRight w:val="4"/>
      <w:marTop w:val="4"/>
      <w:marBottom w:val="4"/>
      <w:divBdr>
        <w:top w:val="none" w:sz="0" w:space="0" w:color="auto"/>
        <w:left w:val="none" w:sz="0" w:space="0" w:color="auto"/>
        <w:bottom w:val="none" w:sz="0" w:space="0" w:color="auto"/>
        <w:right w:val="none" w:sz="0" w:space="0" w:color="auto"/>
      </w:divBdr>
      <w:divsChild>
        <w:div w:id="1898007455">
          <w:marLeft w:val="0"/>
          <w:marRight w:val="0"/>
          <w:marTop w:val="0"/>
          <w:marBottom w:val="0"/>
          <w:divBdr>
            <w:top w:val="none" w:sz="0" w:space="0" w:color="auto"/>
            <w:left w:val="none" w:sz="0" w:space="0" w:color="auto"/>
            <w:bottom w:val="none" w:sz="0" w:space="0" w:color="auto"/>
            <w:right w:val="none" w:sz="0" w:space="0" w:color="auto"/>
          </w:divBdr>
          <w:divsChild>
            <w:div w:id="332806865">
              <w:marLeft w:val="0"/>
              <w:marRight w:val="0"/>
              <w:marTop w:val="0"/>
              <w:marBottom w:val="180"/>
              <w:divBdr>
                <w:top w:val="none" w:sz="0" w:space="0" w:color="auto"/>
                <w:left w:val="none" w:sz="0" w:space="0" w:color="auto"/>
                <w:bottom w:val="none" w:sz="0" w:space="0" w:color="auto"/>
                <w:right w:val="none" w:sz="0" w:space="0" w:color="auto"/>
              </w:divBdr>
              <w:divsChild>
                <w:div w:id="1498888093">
                  <w:marLeft w:val="0"/>
                  <w:marRight w:val="0"/>
                  <w:marTop w:val="0"/>
                  <w:marBottom w:val="0"/>
                  <w:divBdr>
                    <w:top w:val="none" w:sz="0" w:space="0" w:color="auto"/>
                    <w:left w:val="none" w:sz="0" w:space="0" w:color="auto"/>
                    <w:bottom w:val="none" w:sz="0" w:space="0" w:color="auto"/>
                    <w:right w:val="none" w:sz="0" w:space="0" w:color="auto"/>
                  </w:divBdr>
                  <w:divsChild>
                    <w:div w:id="1104037248">
                      <w:marLeft w:val="0"/>
                      <w:marRight w:val="0"/>
                      <w:marTop w:val="0"/>
                      <w:marBottom w:val="0"/>
                      <w:divBdr>
                        <w:top w:val="none" w:sz="0" w:space="0" w:color="auto"/>
                        <w:left w:val="none" w:sz="0" w:space="0" w:color="auto"/>
                        <w:bottom w:val="none" w:sz="0" w:space="0" w:color="auto"/>
                        <w:right w:val="none" w:sz="0" w:space="0" w:color="auto"/>
                      </w:divBdr>
                      <w:divsChild>
                        <w:div w:id="8290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894235">
      <w:bodyDiv w:val="1"/>
      <w:marLeft w:val="0"/>
      <w:marRight w:val="0"/>
      <w:marTop w:val="0"/>
      <w:marBottom w:val="0"/>
      <w:divBdr>
        <w:top w:val="none" w:sz="0" w:space="0" w:color="auto"/>
        <w:left w:val="none" w:sz="0" w:space="0" w:color="auto"/>
        <w:bottom w:val="none" w:sz="0" w:space="0" w:color="auto"/>
        <w:right w:val="none" w:sz="0" w:space="0" w:color="auto"/>
      </w:divBdr>
    </w:div>
    <w:div w:id="1237981073">
      <w:bodyDiv w:val="1"/>
      <w:marLeft w:val="0"/>
      <w:marRight w:val="0"/>
      <w:marTop w:val="0"/>
      <w:marBottom w:val="0"/>
      <w:divBdr>
        <w:top w:val="none" w:sz="0" w:space="0" w:color="auto"/>
        <w:left w:val="none" w:sz="0" w:space="0" w:color="auto"/>
        <w:bottom w:val="none" w:sz="0" w:space="0" w:color="auto"/>
        <w:right w:val="none" w:sz="0" w:space="0" w:color="auto"/>
      </w:divBdr>
      <w:divsChild>
        <w:div w:id="1579437033">
          <w:marLeft w:val="0"/>
          <w:marRight w:val="0"/>
          <w:marTop w:val="0"/>
          <w:marBottom w:val="0"/>
          <w:divBdr>
            <w:top w:val="none" w:sz="0" w:space="0" w:color="auto"/>
            <w:left w:val="none" w:sz="0" w:space="0" w:color="auto"/>
            <w:bottom w:val="none" w:sz="0" w:space="0" w:color="auto"/>
            <w:right w:val="none" w:sz="0" w:space="0" w:color="auto"/>
          </w:divBdr>
        </w:div>
      </w:divsChild>
    </w:div>
    <w:div w:id="1342275560">
      <w:bodyDiv w:val="1"/>
      <w:marLeft w:val="0"/>
      <w:marRight w:val="0"/>
      <w:marTop w:val="0"/>
      <w:marBottom w:val="0"/>
      <w:divBdr>
        <w:top w:val="none" w:sz="0" w:space="0" w:color="auto"/>
        <w:left w:val="none" w:sz="0" w:space="0" w:color="auto"/>
        <w:bottom w:val="none" w:sz="0" w:space="0" w:color="auto"/>
        <w:right w:val="none" w:sz="0" w:space="0" w:color="auto"/>
      </w:divBdr>
    </w:div>
    <w:div w:id="1549030785">
      <w:bodyDiv w:val="1"/>
      <w:marLeft w:val="0"/>
      <w:marRight w:val="0"/>
      <w:marTop w:val="0"/>
      <w:marBottom w:val="0"/>
      <w:divBdr>
        <w:top w:val="none" w:sz="0" w:space="0" w:color="auto"/>
        <w:left w:val="none" w:sz="0" w:space="0" w:color="auto"/>
        <w:bottom w:val="none" w:sz="0" w:space="0" w:color="auto"/>
        <w:right w:val="none" w:sz="0" w:space="0" w:color="auto"/>
      </w:divBdr>
      <w:divsChild>
        <w:div w:id="282075668">
          <w:marLeft w:val="0"/>
          <w:marRight w:val="0"/>
          <w:marTop w:val="0"/>
          <w:marBottom w:val="0"/>
          <w:divBdr>
            <w:top w:val="none" w:sz="0" w:space="0" w:color="auto"/>
            <w:left w:val="none" w:sz="0" w:space="0" w:color="auto"/>
            <w:bottom w:val="none" w:sz="0" w:space="0" w:color="auto"/>
            <w:right w:val="none" w:sz="0" w:space="0" w:color="auto"/>
          </w:divBdr>
          <w:divsChild>
            <w:div w:id="27265992">
              <w:marLeft w:val="0"/>
              <w:marRight w:val="0"/>
              <w:marTop w:val="0"/>
              <w:marBottom w:val="0"/>
              <w:divBdr>
                <w:top w:val="none" w:sz="0" w:space="0" w:color="auto"/>
                <w:left w:val="none" w:sz="0" w:space="0" w:color="auto"/>
                <w:bottom w:val="none" w:sz="0" w:space="0" w:color="auto"/>
                <w:right w:val="none" w:sz="0" w:space="0" w:color="auto"/>
              </w:divBdr>
              <w:divsChild>
                <w:div w:id="590436662">
                  <w:marLeft w:val="0"/>
                  <w:marRight w:val="0"/>
                  <w:marTop w:val="0"/>
                  <w:marBottom w:val="0"/>
                  <w:divBdr>
                    <w:top w:val="none" w:sz="0" w:space="0" w:color="auto"/>
                    <w:left w:val="none" w:sz="0" w:space="0" w:color="auto"/>
                    <w:bottom w:val="none" w:sz="0" w:space="0" w:color="auto"/>
                    <w:right w:val="none" w:sz="0" w:space="0" w:color="auto"/>
                  </w:divBdr>
                  <w:divsChild>
                    <w:div w:id="1067798061">
                      <w:marLeft w:val="0"/>
                      <w:marRight w:val="0"/>
                      <w:marTop w:val="0"/>
                      <w:marBottom w:val="0"/>
                      <w:divBdr>
                        <w:top w:val="none" w:sz="0" w:space="0" w:color="auto"/>
                        <w:left w:val="none" w:sz="0" w:space="0" w:color="auto"/>
                        <w:bottom w:val="none" w:sz="0" w:space="0" w:color="auto"/>
                        <w:right w:val="none" w:sz="0" w:space="0" w:color="auto"/>
                      </w:divBdr>
                      <w:divsChild>
                        <w:div w:id="715159242">
                          <w:marLeft w:val="0"/>
                          <w:marRight w:val="0"/>
                          <w:marTop w:val="0"/>
                          <w:marBottom w:val="0"/>
                          <w:divBdr>
                            <w:top w:val="none" w:sz="0" w:space="0" w:color="auto"/>
                            <w:left w:val="none" w:sz="0" w:space="0" w:color="auto"/>
                            <w:bottom w:val="none" w:sz="0" w:space="0" w:color="auto"/>
                            <w:right w:val="none" w:sz="0" w:space="0" w:color="auto"/>
                          </w:divBdr>
                          <w:divsChild>
                            <w:div w:id="50158993">
                              <w:marLeft w:val="-225"/>
                              <w:marRight w:val="0"/>
                              <w:marTop w:val="0"/>
                              <w:marBottom w:val="0"/>
                              <w:divBdr>
                                <w:top w:val="none" w:sz="0" w:space="0" w:color="auto"/>
                                <w:left w:val="none" w:sz="0" w:space="0" w:color="auto"/>
                                <w:bottom w:val="none" w:sz="0" w:space="0" w:color="auto"/>
                                <w:right w:val="none" w:sz="0" w:space="0" w:color="auto"/>
                              </w:divBdr>
                              <w:divsChild>
                                <w:div w:id="1256522028">
                                  <w:marLeft w:val="-225"/>
                                  <w:marRight w:val="0"/>
                                  <w:marTop w:val="0"/>
                                  <w:marBottom w:val="0"/>
                                  <w:divBdr>
                                    <w:top w:val="none" w:sz="0" w:space="0" w:color="auto"/>
                                    <w:left w:val="none" w:sz="0" w:space="0" w:color="auto"/>
                                    <w:bottom w:val="none" w:sz="0" w:space="0" w:color="auto"/>
                                    <w:right w:val="none" w:sz="0" w:space="0" w:color="auto"/>
                                  </w:divBdr>
                                  <w:divsChild>
                                    <w:div w:id="2103645758">
                                      <w:marLeft w:val="0"/>
                                      <w:marRight w:val="0"/>
                                      <w:marTop w:val="0"/>
                                      <w:marBottom w:val="0"/>
                                      <w:divBdr>
                                        <w:top w:val="none" w:sz="0" w:space="0" w:color="auto"/>
                                        <w:left w:val="none" w:sz="0" w:space="0" w:color="auto"/>
                                        <w:bottom w:val="none" w:sz="0" w:space="0" w:color="auto"/>
                                        <w:right w:val="none" w:sz="0" w:space="0" w:color="auto"/>
                                      </w:divBdr>
                                      <w:divsChild>
                                        <w:div w:id="442699363">
                                          <w:marLeft w:val="0"/>
                                          <w:marRight w:val="0"/>
                                          <w:marTop w:val="0"/>
                                          <w:marBottom w:val="0"/>
                                          <w:divBdr>
                                            <w:top w:val="none" w:sz="0" w:space="0" w:color="auto"/>
                                            <w:left w:val="none" w:sz="0" w:space="0" w:color="auto"/>
                                            <w:bottom w:val="none" w:sz="0" w:space="0" w:color="auto"/>
                                            <w:right w:val="none" w:sz="0" w:space="0" w:color="auto"/>
                                          </w:divBdr>
                                          <w:divsChild>
                                            <w:div w:id="378016119">
                                              <w:marLeft w:val="0"/>
                                              <w:marRight w:val="0"/>
                                              <w:marTop w:val="0"/>
                                              <w:marBottom w:val="0"/>
                                              <w:divBdr>
                                                <w:top w:val="none" w:sz="0" w:space="0" w:color="auto"/>
                                                <w:left w:val="none" w:sz="0" w:space="0" w:color="auto"/>
                                                <w:bottom w:val="none" w:sz="0" w:space="0" w:color="auto"/>
                                                <w:right w:val="none" w:sz="0" w:space="0" w:color="auto"/>
                                              </w:divBdr>
                                              <w:divsChild>
                                                <w:div w:id="17762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72535">
      <w:bodyDiv w:val="1"/>
      <w:marLeft w:val="0"/>
      <w:marRight w:val="0"/>
      <w:marTop w:val="0"/>
      <w:marBottom w:val="0"/>
      <w:divBdr>
        <w:top w:val="none" w:sz="0" w:space="0" w:color="auto"/>
        <w:left w:val="none" w:sz="0" w:space="0" w:color="auto"/>
        <w:bottom w:val="none" w:sz="0" w:space="0" w:color="auto"/>
        <w:right w:val="none" w:sz="0" w:space="0" w:color="auto"/>
      </w:divBdr>
    </w:div>
    <w:div w:id="1817530439">
      <w:bodyDiv w:val="1"/>
      <w:marLeft w:val="0"/>
      <w:marRight w:val="0"/>
      <w:marTop w:val="0"/>
      <w:marBottom w:val="0"/>
      <w:divBdr>
        <w:top w:val="none" w:sz="0" w:space="0" w:color="auto"/>
        <w:left w:val="none" w:sz="0" w:space="0" w:color="auto"/>
        <w:bottom w:val="none" w:sz="0" w:space="0" w:color="auto"/>
        <w:right w:val="none" w:sz="0" w:space="0" w:color="auto"/>
      </w:divBdr>
    </w:div>
    <w:div w:id="18750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ancerstaging.org" TargetMode="External"/><Relationship Id="rId21" Type="http://schemas.openxmlformats.org/officeDocument/2006/relationships/footer" Target="footer6.xml"/><Relationship Id="rId42" Type="http://schemas.openxmlformats.org/officeDocument/2006/relationships/hyperlink" Target="http://www.crccp.org" TargetMode="External"/><Relationship Id="rId63" Type="http://schemas.openxmlformats.org/officeDocument/2006/relationships/footer" Target="footer22.xml"/><Relationship Id="rId84" Type="http://schemas.openxmlformats.org/officeDocument/2006/relationships/header" Target="header39.xml"/><Relationship Id="rId138" Type="http://schemas.openxmlformats.org/officeDocument/2006/relationships/hyperlink" Target="http://seer.cancer.gov/tools/ssm/" TargetMode="External"/><Relationship Id="rId159" Type="http://schemas.openxmlformats.org/officeDocument/2006/relationships/footer" Target="footer50.xml"/><Relationship Id="rId170" Type="http://schemas.openxmlformats.org/officeDocument/2006/relationships/header" Target="header85.xml"/><Relationship Id="rId191" Type="http://schemas.openxmlformats.org/officeDocument/2006/relationships/footer" Target="footer64.xml"/><Relationship Id="rId196" Type="http://schemas.openxmlformats.org/officeDocument/2006/relationships/hyperlink" Target="http://www.seer.cancer.gov" TargetMode="External"/><Relationship Id="rId200" Type="http://schemas.openxmlformats.org/officeDocument/2006/relationships/footer" Target="footer66.xml"/><Relationship Id="rId16" Type="http://schemas.openxmlformats.org/officeDocument/2006/relationships/header" Target="header5.xml"/><Relationship Id="rId107" Type="http://schemas.openxmlformats.org/officeDocument/2006/relationships/header" Target="header56.xml"/><Relationship Id="rId11" Type="http://schemas.openxmlformats.org/officeDocument/2006/relationships/header" Target="header2.xml"/><Relationship Id="rId32" Type="http://schemas.openxmlformats.org/officeDocument/2006/relationships/header" Target="header10.xml"/><Relationship Id="rId37" Type="http://schemas.openxmlformats.org/officeDocument/2006/relationships/header" Target="header13.xml"/><Relationship Id="rId53" Type="http://schemas.openxmlformats.org/officeDocument/2006/relationships/footer" Target="footer18.xml"/><Relationship Id="rId58" Type="http://schemas.openxmlformats.org/officeDocument/2006/relationships/footer" Target="footer20.xml"/><Relationship Id="rId74" Type="http://schemas.openxmlformats.org/officeDocument/2006/relationships/header" Target="header29.xml"/><Relationship Id="rId79" Type="http://schemas.openxmlformats.org/officeDocument/2006/relationships/header" Target="header34.xml"/><Relationship Id="rId102" Type="http://schemas.openxmlformats.org/officeDocument/2006/relationships/footer" Target="footer28.xml"/><Relationship Id="rId123" Type="http://schemas.openxmlformats.org/officeDocument/2006/relationships/footer" Target="footer35.xml"/><Relationship Id="rId128" Type="http://schemas.openxmlformats.org/officeDocument/2006/relationships/hyperlink" Target="http://seer.cancer.gov" TargetMode="External"/><Relationship Id="rId144" Type="http://schemas.openxmlformats.org/officeDocument/2006/relationships/footer" Target="footer44.xml"/><Relationship Id="rId149" Type="http://schemas.openxmlformats.org/officeDocument/2006/relationships/footer" Target="footer46.xml"/><Relationship Id="rId5" Type="http://schemas.openxmlformats.org/officeDocument/2006/relationships/webSettings" Target="webSettings.xml"/><Relationship Id="rId90" Type="http://schemas.openxmlformats.org/officeDocument/2006/relationships/header" Target="header45.xml"/><Relationship Id="rId95" Type="http://schemas.openxmlformats.org/officeDocument/2006/relationships/footer" Target="footer25.xml"/><Relationship Id="rId160" Type="http://schemas.openxmlformats.org/officeDocument/2006/relationships/header" Target="header79.xml"/><Relationship Id="rId165" Type="http://schemas.openxmlformats.org/officeDocument/2006/relationships/header" Target="header82.xml"/><Relationship Id="rId181" Type="http://schemas.openxmlformats.org/officeDocument/2006/relationships/footer" Target="footer59.xml"/><Relationship Id="rId186" Type="http://schemas.openxmlformats.org/officeDocument/2006/relationships/footer" Target="footer62.xml"/><Relationship Id="rId22" Type="http://schemas.openxmlformats.org/officeDocument/2006/relationships/footer" Target="footer7.xml"/><Relationship Id="rId27" Type="http://schemas.openxmlformats.org/officeDocument/2006/relationships/hyperlink" Target="http://www.crccp.org" TargetMode="External"/><Relationship Id="rId43" Type="http://schemas.openxmlformats.org/officeDocument/2006/relationships/header" Target="header16.xml"/><Relationship Id="rId48" Type="http://schemas.openxmlformats.org/officeDocument/2006/relationships/footer" Target="footer16.xml"/><Relationship Id="rId64" Type="http://schemas.openxmlformats.org/officeDocument/2006/relationships/footer" Target="footer23.xml"/><Relationship Id="rId69" Type="http://schemas.openxmlformats.org/officeDocument/2006/relationships/hyperlink" Target="http://www.whitehouse.gov/omb/fedreg/1997standards.html" TargetMode="External"/><Relationship Id="rId113" Type="http://schemas.openxmlformats.org/officeDocument/2006/relationships/footer" Target="footer31.xml"/><Relationship Id="rId118" Type="http://schemas.openxmlformats.org/officeDocument/2006/relationships/header" Target="header61.xml"/><Relationship Id="rId134" Type="http://schemas.openxmlformats.org/officeDocument/2006/relationships/header" Target="header69.xml"/><Relationship Id="rId139" Type="http://schemas.openxmlformats.org/officeDocument/2006/relationships/header" Target="header70.xml"/><Relationship Id="rId80" Type="http://schemas.openxmlformats.org/officeDocument/2006/relationships/header" Target="header35.xml"/><Relationship Id="rId85" Type="http://schemas.openxmlformats.org/officeDocument/2006/relationships/header" Target="header40.xml"/><Relationship Id="rId150" Type="http://schemas.openxmlformats.org/officeDocument/2006/relationships/hyperlink" Target="http://www.cancerstaging.org" TargetMode="External"/><Relationship Id="rId155" Type="http://schemas.openxmlformats.org/officeDocument/2006/relationships/hyperlink" Target="http://www.cancerstaging.org/cstage/csmanualpart2.pdf" TargetMode="External"/><Relationship Id="rId171" Type="http://schemas.openxmlformats.org/officeDocument/2006/relationships/header" Target="header86.xml"/><Relationship Id="rId176" Type="http://schemas.openxmlformats.org/officeDocument/2006/relationships/header" Target="header89.xml"/><Relationship Id="rId192" Type="http://schemas.openxmlformats.org/officeDocument/2006/relationships/hyperlink" Target="http://www.cancer.org" TargetMode="External"/><Relationship Id="rId197" Type="http://schemas.openxmlformats.org/officeDocument/2006/relationships/header" Target="header97.xml"/><Relationship Id="rId201" Type="http://schemas.openxmlformats.org/officeDocument/2006/relationships/header" Target="header99.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1.xml"/><Relationship Id="rId38" Type="http://schemas.openxmlformats.org/officeDocument/2006/relationships/header" Target="header14.xml"/><Relationship Id="rId59" Type="http://schemas.openxmlformats.org/officeDocument/2006/relationships/footer" Target="footer21.xml"/><Relationship Id="rId103" Type="http://schemas.openxmlformats.org/officeDocument/2006/relationships/header" Target="header53.xml"/><Relationship Id="rId108" Type="http://schemas.openxmlformats.org/officeDocument/2006/relationships/header" Target="header57.xml"/><Relationship Id="rId124" Type="http://schemas.openxmlformats.org/officeDocument/2006/relationships/header" Target="header64.xml"/><Relationship Id="rId129" Type="http://schemas.openxmlformats.org/officeDocument/2006/relationships/header" Target="header66.xml"/><Relationship Id="rId54" Type="http://schemas.openxmlformats.org/officeDocument/2006/relationships/footer" Target="footer19.xml"/><Relationship Id="rId70" Type="http://schemas.openxmlformats.org/officeDocument/2006/relationships/hyperlink" Target="http://www.whitehouse.gov/omb/fedreg/1997standards.html" TargetMode="External"/><Relationship Id="rId75" Type="http://schemas.openxmlformats.org/officeDocument/2006/relationships/header" Target="header30.xml"/><Relationship Id="rId91" Type="http://schemas.openxmlformats.org/officeDocument/2006/relationships/footer" Target="footer24.xml"/><Relationship Id="rId96" Type="http://schemas.openxmlformats.org/officeDocument/2006/relationships/header" Target="header49.xml"/><Relationship Id="rId140" Type="http://schemas.openxmlformats.org/officeDocument/2006/relationships/footer" Target="footer42.xml"/><Relationship Id="rId145" Type="http://schemas.openxmlformats.org/officeDocument/2006/relationships/hyperlink" Target="http://www.cancerstaging.org" TargetMode="External"/><Relationship Id="rId161" Type="http://schemas.openxmlformats.org/officeDocument/2006/relationships/header" Target="header80.xml"/><Relationship Id="rId166" Type="http://schemas.openxmlformats.org/officeDocument/2006/relationships/header" Target="header83.xml"/><Relationship Id="rId182" Type="http://schemas.openxmlformats.org/officeDocument/2006/relationships/footer" Target="footer60.xml"/><Relationship Id="rId187" Type="http://schemas.openxmlformats.org/officeDocument/2006/relationships/header" Target="header9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rcsdp.org" TargetMode="External"/><Relationship Id="rId28" Type="http://schemas.openxmlformats.org/officeDocument/2006/relationships/header" Target="header8.xml"/><Relationship Id="rId49" Type="http://schemas.openxmlformats.org/officeDocument/2006/relationships/footer" Target="footer17.xml"/><Relationship Id="rId114" Type="http://schemas.openxmlformats.org/officeDocument/2006/relationships/header" Target="header60.xml"/><Relationship Id="rId119" Type="http://schemas.openxmlformats.org/officeDocument/2006/relationships/header" Target="header62.xml"/><Relationship Id="rId44" Type="http://schemas.openxmlformats.org/officeDocument/2006/relationships/header" Target="header17.xml"/><Relationship Id="rId60" Type="http://schemas.openxmlformats.org/officeDocument/2006/relationships/header" Target="header24.xml"/><Relationship Id="rId65" Type="http://schemas.openxmlformats.org/officeDocument/2006/relationships/header" Target="header27.xml"/><Relationship Id="rId81" Type="http://schemas.openxmlformats.org/officeDocument/2006/relationships/header" Target="header36.xml"/><Relationship Id="rId86" Type="http://schemas.openxmlformats.org/officeDocument/2006/relationships/header" Target="header41.xml"/><Relationship Id="rId130" Type="http://schemas.openxmlformats.org/officeDocument/2006/relationships/header" Target="header67.xml"/><Relationship Id="rId135" Type="http://schemas.openxmlformats.org/officeDocument/2006/relationships/footer" Target="footer40.xml"/><Relationship Id="rId151" Type="http://schemas.openxmlformats.org/officeDocument/2006/relationships/header" Target="header75.xml"/><Relationship Id="rId156" Type="http://schemas.openxmlformats.org/officeDocument/2006/relationships/header" Target="header77.xml"/><Relationship Id="rId177" Type="http://schemas.openxmlformats.org/officeDocument/2006/relationships/footer" Target="footer57.xml"/><Relationship Id="rId198" Type="http://schemas.openxmlformats.org/officeDocument/2006/relationships/header" Target="header98.xml"/><Relationship Id="rId172" Type="http://schemas.openxmlformats.org/officeDocument/2006/relationships/footer" Target="footer55.xml"/><Relationship Id="rId193" Type="http://schemas.openxmlformats.org/officeDocument/2006/relationships/hyperlink" Target="http://www.cdc.gov/cancer/crccp/" TargetMode="External"/><Relationship Id="rId202"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2.xml"/><Relationship Id="rId109" Type="http://schemas.openxmlformats.org/officeDocument/2006/relationships/footer" Target="footer29.xml"/><Relationship Id="rId34" Type="http://schemas.openxmlformats.org/officeDocument/2006/relationships/footer" Target="footer10.xml"/><Relationship Id="rId50" Type="http://schemas.openxmlformats.org/officeDocument/2006/relationships/hyperlink" Target="http://www.whitehouse.gov/omb" TargetMode="External"/><Relationship Id="rId55" Type="http://schemas.openxmlformats.org/officeDocument/2006/relationships/header" Target="header21.xml"/><Relationship Id="rId76" Type="http://schemas.openxmlformats.org/officeDocument/2006/relationships/header" Target="header31.xml"/><Relationship Id="rId97" Type="http://schemas.openxmlformats.org/officeDocument/2006/relationships/header" Target="header50.xml"/><Relationship Id="rId104" Type="http://schemas.openxmlformats.org/officeDocument/2006/relationships/hyperlink" Target="http://www.cancerstaging.org" TargetMode="External"/><Relationship Id="rId120" Type="http://schemas.openxmlformats.org/officeDocument/2006/relationships/footer" Target="footer33.xml"/><Relationship Id="rId125" Type="http://schemas.openxmlformats.org/officeDocument/2006/relationships/header" Target="header65.xml"/><Relationship Id="rId141" Type="http://schemas.openxmlformats.org/officeDocument/2006/relationships/header" Target="header71.xml"/><Relationship Id="rId146" Type="http://schemas.openxmlformats.org/officeDocument/2006/relationships/header" Target="header73.xml"/><Relationship Id="rId167" Type="http://schemas.openxmlformats.org/officeDocument/2006/relationships/footer" Target="footer53.xml"/><Relationship Id="rId188" Type="http://schemas.openxmlformats.org/officeDocument/2006/relationships/header" Target="header95.xml"/><Relationship Id="rId7" Type="http://schemas.openxmlformats.org/officeDocument/2006/relationships/endnotes" Target="endnotes.xml"/><Relationship Id="rId71" Type="http://schemas.openxmlformats.org/officeDocument/2006/relationships/hyperlink" Target="http://www.itl.nist.gov/fipspubs/fip5-2.htm" TargetMode="External"/><Relationship Id="rId92" Type="http://schemas.openxmlformats.org/officeDocument/2006/relationships/header" Target="header46.xml"/><Relationship Id="rId162" Type="http://schemas.openxmlformats.org/officeDocument/2006/relationships/footer" Target="footer51.xml"/><Relationship Id="rId183" Type="http://schemas.openxmlformats.org/officeDocument/2006/relationships/header" Target="header92.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yperlink" Target="http://www.crcsdp.org" TargetMode="External"/><Relationship Id="rId40" Type="http://schemas.openxmlformats.org/officeDocument/2006/relationships/footer" Target="footer13.xml"/><Relationship Id="rId45" Type="http://schemas.openxmlformats.org/officeDocument/2006/relationships/footer" Target="footer14.xml"/><Relationship Id="rId66" Type="http://schemas.openxmlformats.org/officeDocument/2006/relationships/hyperlink" Target="http://www.whitehouse.gov/omb/fedreg/1997standards.html" TargetMode="External"/><Relationship Id="rId87" Type="http://schemas.openxmlformats.org/officeDocument/2006/relationships/header" Target="header42.xml"/><Relationship Id="rId110" Type="http://schemas.openxmlformats.org/officeDocument/2006/relationships/header" Target="header58.xml"/><Relationship Id="rId115" Type="http://schemas.openxmlformats.org/officeDocument/2006/relationships/footer" Target="footer32.xml"/><Relationship Id="rId131" Type="http://schemas.openxmlformats.org/officeDocument/2006/relationships/footer" Target="footer38.xml"/><Relationship Id="rId136" Type="http://schemas.openxmlformats.org/officeDocument/2006/relationships/footer" Target="footer41.xml"/><Relationship Id="rId157" Type="http://schemas.openxmlformats.org/officeDocument/2006/relationships/header" Target="header78.xml"/><Relationship Id="rId178" Type="http://schemas.openxmlformats.org/officeDocument/2006/relationships/footer" Target="footer58.xml"/><Relationship Id="rId61" Type="http://schemas.openxmlformats.org/officeDocument/2006/relationships/header" Target="header25.xml"/><Relationship Id="rId82" Type="http://schemas.openxmlformats.org/officeDocument/2006/relationships/header" Target="header37.xml"/><Relationship Id="rId152" Type="http://schemas.openxmlformats.org/officeDocument/2006/relationships/header" Target="header76.xml"/><Relationship Id="rId173" Type="http://schemas.openxmlformats.org/officeDocument/2006/relationships/footer" Target="footer56.xml"/><Relationship Id="rId194" Type="http://schemas.openxmlformats.org/officeDocument/2006/relationships/hyperlink" Target="http://www.crcsdp.org" TargetMode="External"/><Relationship Id="rId199" Type="http://schemas.openxmlformats.org/officeDocument/2006/relationships/footer" Target="footer65.xml"/><Relationship Id="rId203"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header" Target="header3.xml"/><Relationship Id="rId30" Type="http://schemas.openxmlformats.org/officeDocument/2006/relationships/footer" Target="footer8.xml"/><Relationship Id="rId35" Type="http://schemas.openxmlformats.org/officeDocument/2006/relationships/footer" Target="footer11.xml"/><Relationship Id="rId56" Type="http://schemas.openxmlformats.org/officeDocument/2006/relationships/header" Target="header22.xml"/><Relationship Id="rId77" Type="http://schemas.openxmlformats.org/officeDocument/2006/relationships/header" Target="header32.xml"/><Relationship Id="rId100" Type="http://schemas.openxmlformats.org/officeDocument/2006/relationships/header" Target="header52.xml"/><Relationship Id="rId105" Type="http://schemas.openxmlformats.org/officeDocument/2006/relationships/header" Target="header54.xml"/><Relationship Id="rId126" Type="http://schemas.openxmlformats.org/officeDocument/2006/relationships/footer" Target="footer36.xml"/><Relationship Id="rId147" Type="http://schemas.openxmlformats.org/officeDocument/2006/relationships/header" Target="header74.xml"/><Relationship Id="rId168" Type="http://schemas.openxmlformats.org/officeDocument/2006/relationships/footer" Target="footer54.xml"/><Relationship Id="rId8" Type="http://schemas.openxmlformats.org/officeDocument/2006/relationships/image" Target="media/image1.jpeg"/><Relationship Id="rId51" Type="http://schemas.openxmlformats.org/officeDocument/2006/relationships/header" Target="header19.xml"/><Relationship Id="rId72" Type="http://schemas.openxmlformats.org/officeDocument/2006/relationships/hyperlink" Target="http://www.itl.nist.gov/fipspubs/co-codes/states.htm" TargetMode="External"/><Relationship Id="rId93" Type="http://schemas.openxmlformats.org/officeDocument/2006/relationships/header" Target="header47.xml"/><Relationship Id="rId98" Type="http://schemas.openxmlformats.org/officeDocument/2006/relationships/footer" Target="footer26.xml"/><Relationship Id="rId121" Type="http://schemas.openxmlformats.org/officeDocument/2006/relationships/footer" Target="footer34.xml"/><Relationship Id="rId142" Type="http://schemas.openxmlformats.org/officeDocument/2006/relationships/header" Target="header72.xml"/><Relationship Id="rId163" Type="http://schemas.openxmlformats.org/officeDocument/2006/relationships/footer" Target="footer52.xml"/><Relationship Id="rId184" Type="http://schemas.openxmlformats.org/officeDocument/2006/relationships/header" Target="header93.xml"/><Relationship Id="rId189" Type="http://schemas.openxmlformats.org/officeDocument/2006/relationships/header" Target="header96.xml"/><Relationship Id="rId3" Type="http://schemas.openxmlformats.org/officeDocument/2006/relationships/styles" Target="styles.xml"/><Relationship Id="rId25" Type="http://schemas.openxmlformats.org/officeDocument/2006/relationships/hyperlink" Target="http://www.crcsdp.org" TargetMode="External"/><Relationship Id="rId46" Type="http://schemas.openxmlformats.org/officeDocument/2006/relationships/footer" Target="footer15.xml"/><Relationship Id="rId67" Type="http://schemas.openxmlformats.org/officeDocument/2006/relationships/hyperlink" Target="http://www.whitehouse.gov/omb/fedreg/1997standards.html" TargetMode="External"/><Relationship Id="rId116" Type="http://schemas.openxmlformats.org/officeDocument/2006/relationships/hyperlink" Target="http://seer.cancer.gov/tools/codingmanuals/" TargetMode="External"/><Relationship Id="rId137" Type="http://schemas.openxmlformats.org/officeDocument/2006/relationships/hyperlink" Target="http://www.cancerstaging.org" TargetMode="External"/><Relationship Id="rId158" Type="http://schemas.openxmlformats.org/officeDocument/2006/relationships/footer" Target="footer49.xml"/><Relationship Id="rId20" Type="http://schemas.openxmlformats.org/officeDocument/2006/relationships/header" Target="header7.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8.xml"/><Relationship Id="rId88" Type="http://schemas.openxmlformats.org/officeDocument/2006/relationships/header" Target="header43.xml"/><Relationship Id="rId111" Type="http://schemas.openxmlformats.org/officeDocument/2006/relationships/header" Target="header59.xml"/><Relationship Id="rId132" Type="http://schemas.openxmlformats.org/officeDocument/2006/relationships/footer" Target="footer39.xml"/><Relationship Id="rId153" Type="http://schemas.openxmlformats.org/officeDocument/2006/relationships/footer" Target="footer47.xml"/><Relationship Id="rId174" Type="http://schemas.openxmlformats.org/officeDocument/2006/relationships/header" Target="header87.xml"/><Relationship Id="rId179" Type="http://schemas.openxmlformats.org/officeDocument/2006/relationships/header" Target="header90.xml"/><Relationship Id="rId195" Type="http://schemas.openxmlformats.org/officeDocument/2006/relationships/hyperlink" Target="http://www.cancerstaging.org" TargetMode="External"/><Relationship Id="rId190" Type="http://schemas.openxmlformats.org/officeDocument/2006/relationships/footer" Target="footer63.xml"/><Relationship Id="rId15" Type="http://schemas.openxmlformats.org/officeDocument/2006/relationships/header" Target="header4.xml"/><Relationship Id="rId36" Type="http://schemas.openxmlformats.org/officeDocument/2006/relationships/header" Target="header12.xml"/><Relationship Id="rId57" Type="http://schemas.openxmlformats.org/officeDocument/2006/relationships/header" Target="header23.xml"/><Relationship Id="rId106" Type="http://schemas.openxmlformats.org/officeDocument/2006/relationships/header" Target="header55.xml"/><Relationship Id="rId127" Type="http://schemas.openxmlformats.org/officeDocument/2006/relationships/footer" Target="footer37.xml"/><Relationship Id="rId10" Type="http://schemas.openxmlformats.org/officeDocument/2006/relationships/header" Target="header1.xml"/><Relationship Id="rId31" Type="http://schemas.openxmlformats.org/officeDocument/2006/relationships/footer" Target="footer9.xml"/><Relationship Id="rId52" Type="http://schemas.openxmlformats.org/officeDocument/2006/relationships/header" Target="header20.xml"/><Relationship Id="rId73" Type="http://schemas.openxmlformats.org/officeDocument/2006/relationships/header" Target="header28.xml"/><Relationship Id="rId78" Type="http://schemas.openxmlformats.org/officeDocument/2006/relationships/header" Target="header33.xml"/><Relationship Id="rId94" Type="http://schemas.openxmlformats.org/officeDocument/2006/relationships/header" Target="header48.xml"/><Relationship Id="rId99" Type="http://schemas.openxmlformats.org/officeDocument/2006/relationships/header" Target="header51.xml"/><Relationship Id="rId101" Type="http://schemas.openxmlformats.org/officeDocument/2006/relationships/footer" Target="footer27.xml"/><Relationship Id="rId122" Type="http://schemas.openxmlformats.org/officeDocument/2006/relationships/header" Target="header63.xml"/><Relationship Id="rId143" Type="http://schemas.openxmlformats.org/officeDocument/2006/relationships/footer" Target="footer43.xml"/><Relationship Id="rId148" Type="http://schemas.openxmlformats.org/officeDocument/2006/relationships/footer" Target="footer45.xml"/><Relationship Id="rId164" Type="http://schemas.openxmlformats.org/officeDocument/2006/relationships/header" Target="header81.xml"/><Relationship Id="rId169" Type="http://schemas.openxmlformats.org/officeDocument/2006/relationships/header" Target="header84.xml"/><Relationship Id="rId185" Type="http://schemas.openxmlformats.org/officeDocument/2006/relationships/footer" Target="footer61.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eader" Target="header91.xml"/><Relationship Id="rId26" Type="http://schemas.openxmlformats.org/officeDocument/2006/relationships/hyperlink" Target="http://www.crccp.org" TargetMode="External"/><Relationship Id="rId47" Type="http://schemas.openxmlformats.org/officeDocument/2006/relationships/header" Target="header18.xml"/><Relationship Id="rId68" Type="http://schemas.openxmlformats.org/officeDocument/2006/relationships/hyperlink" Target="http://www.whitehouse.gov/omb/fedreg/1997standards.html" TargetMode="External"/><Relationship Id="rId89" Type="http://schemas.openxmlformats.org/officeDocument/2006/relationships/header" Target="header44.xml"/><Relationship Id="rId112" Type="http://schemas.openxmlformats.org/officeDocument/2006/relationships/footer" Target="footer30.xml"/><Relationship Id="rId133" Type="http://schemas.openxmlformats.org/officeDocument/2006/relationships/header" Target="header68.xml"/><Relationship Id="rId154" Type="http://schemas.openxmlformats.org/officeDocument/2006/relationships/footer" Target="footer48.xml"/><Relationship Id="rId175" Type="http://schemas.openxmlformats.org/officeDocument/2006/relationships/header" Target="header88.xml"/></Relationships>
</file>

<file path=word/_rels/header92.xml.rels><?xml version="1.0" encoding="UTF-8" standalone="yes"?>
<Relationships xmlns="http://schemas.openxmlformats.org/package/2006/relationships"><Relationship Id="rId1" Type="http://schemas.openxmlformats.org/officeDocument/2006/relationships/hyperlink" Target="http://www.cdc.gov/phin/vocabulary/race.html" TargetMode="External"/></Relationships>
</file>

<file path=word/_rels/header93.xml.rels><?xml version="1.0" encoding="UTF-8" standalone="yes"?>
<Relationships xmlns="http://schemas.openxmlformats.org/package/2006/relationships"><Relationship Id="rId1" Type="http://schemas.openxmlformats.org/officeDocument/2006/relationships/hyperlink" Target="http://www.cdc.gov/phin/vocabulary/r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1AE3-E46D-4E08-A452-3C520688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201</Pages>
  <Words>31698</Words>
  <Characters>172961</Characters>
  <Application>Microsoft Office Word</Application>
  <DocSecurity>0</DocSecurity>
  <Lines>1441</Lines>
  <Paragraphs>408</Paragraphs>
  <ScaleCrop>false</ScaleCrop>
  <HeadingPairs>
    <vt:vector size="2" baseType="variant">
      <vt:variant>
        <vt:lpstr>Title</vt:lpstr>
      </vt:variant>
      <vt:variant>
        <vt:i4>1</vt:i4>
      </vt:variant>
    </vt:vector>
  </HeadingPairs>
  <TitlesOfParts>
    <vt:vector size="1" baseType="lpstr">
      <vt:lpstr>ITEM NO / NAME:</vt:lpstr>
    </vt:vector>
  </TitlesOfParts>
  <Company>IMS, Inc.</Company>
  <LinksUpToDate>false</LinksUpToDate>
  <CharactersWithSpaces>204251</CharactersWithSpaces>
  <SharedDoc>false</SharedDoc>
  <HLinks>
    <vt:vector size="456" baseType="variant">
      <vt:variant>
        <vt:i4>6422573</vt:i4>
      </vt:variant>
      <vt:variant>
        <vt:i4>227</vt:i4>
      </vt:variant>
      <vt:variant>
        <vt:i4>0</vt:i4>
      </vt:variant>
      <vt:variant>
        <vt:i4>5</vt:i4>
      </vt:variant>
      <vt:variant>
        <vt:lpwstr>http://seer.cancer.gov/tools/codingmanuals</vt:lpwstr>
      </vt:variant>
      <vt:variant>
        <vt:lpwstr/>
      </vt:variant>
      <vt:variant>
        <vt:i4>4587597</vt:i4>
      </vt:variant>
      <vt:variant>
        <vt:i4>224</vt:i4>
      </vt:variant>
      <vt:variant>
        <vt:i4>0</vt:i4>
      </vt:variant>
      <vt:variant>
        <vt:i4>5</vt:i4>
      </vt:variant>
      <vt:variant>
        <vt:lpwstr>http://www.cancerstaging.org/cstage/manuals.html</vt:lpwstr>
      </vt:variant>
      <vt:variant>
        <vt:lpwstr/>
      </vt:variant>
      <vt:variant>
        <vt:i4>3932201</vt:i4>
      </vt:variant>
      <vt:variant>
        <vt:i4>221</vt:i4>
      </vt:variant>
      <vt:variant>
        <vt:i4>0</vt:i4>
      </vt:variant>
      <vt:variant>
        <vt:i4>5</vt:i4>
      </vt:variant>
      <vt:variant>
        <vt:lpwstr>http://www.crcsdp.org/</vt:lpwstr>
      </vt:variant>
      <vt:variant>
        <vt:lpwstr/>
      </vt:variant>
      <vt:variant>
        <vt:i4>2228301</vt:i4>
      </vt:variant>
      <vt:variant>
        <vt:i4>218</vt:i4>
      </vt:variant>
      <vt:variant>
        <vt:i4>0</vt:i4>
      </vt:variant>
      <vt:variant>
        <vt:i4>5</vt:i4>
      </vt:variant>
      <vt:variant>
        <vt:lpwstr>https://www.crcsdp.org/main/all_contacts</vt:lpwstr>
      </vt:variant>
      <vt:variant>
        <vt:lpwstr/>
      </vt:variant>
      <vt:variant>
        <vt:i4>131159</vt:i4>
      </vt:variant>
      <vt:variant>
        <vt:i4>215</vt:i4>
      </vt:variant>
      <vt:variant>
        <vt:i4>0</vt:i4>
      </vt:variant>
      <vt:variant>
        <vt:i4>5</vt:i4>
      </vt:variant>
      <vt:variant>
        <vt:lpwstr>http://www.cdc.gov/colorectalcancer/</vt:lpwstr>
      </vt:variant>
      <vt:variant>
        <vt:lpwstr/>
      </vt:variant>
      <vt:variant>
        <vt:i4>3145768</vt:i4>
      </vt:variant>
      <vt:variant>
        <vt:i4>212</vt:i4>
      </vt:variant>
      <vt:variant>
        <vt:i4>0</vt:i4>
      </vt:variant>
      <vt:variant>
        <vt:i4>5</vt:i4>
      </vt:variant>
      <vt:variant>
        <vt:lpwstr>http://www.cancer.org/</vt:lpwstr>
      </vt:variant>
      <vt:variant>
        <vt:lpwstr/>
      </vt:variant>
      <vt:variant>
        <vt:i4>3932201</vt:i4>
      </vt:variant>
      <vt:variant>
        <vt:i4>209</vt:i4>
      </vt:variant>
      <vt:variant>
        <vt:i4>0</vt:i4>
      </vt:variant>
      <vt:variant>
        <vt:i4>5</vt:i4>
      </vt:variant>
      <vt:variant>
        <vt:lpwstr>http://www.crcsdp.org/</vt:lpwstr>
      </vt:variant>
      <vt:variant>
        <vt:lpwstr/>
      </vt:variant>
      <vt:variant>
        <vt:i4>3932201</vt:i4>
      </vt:variant>
      <vt:variant>
        <vt:i4>206</vt:i4>
      </vt:variant>
      <vt:variant>
        <vt:i4>0</vt:i4>
      </vt:variant>
      <vt:variant>
        <vt:i4>5</vt:i4>
      </vt:variant>
      <vt:variant>
        <vt:lpwstr>http://www.crcsdp.org/</vt:lpwstr>
      </vt:variant>
      <vt:variant>
        <vt:lpwstr/>
      </vt:variant>
      <vt:variant>
        <vt:i4>6029336</vt:i4>
      </vt:variant>
      <vt:variant>
        <vt:i4>203</vt:i4>
      </vt:variant>
      <vt:variant>
        <vt:i4>0</vt:i4>
      </vt:variant>
      <vt:variant>
        <vt:i4>5</vt:i4>
      </vt:variant>
      <vt:variant>
        <vt:lpwstr>http://www.cancerstaging.org/cstage/csmanualpart2.pdf</vt:lpwstr>
      </vt:variant>
      <vt:variant>
        <vt:lpwstr/>
      </vt:variant>
      <vt:variant>
        <vt:i4>2687037</vt:i4>
      </vt:variant>
      <vt:variant>
        <vt:i4>200</vt:i4>
      </vt:variant>
      <vt:variant>
        <vt:i4>0</vt:i4>
      </vt:variant>
      <vt:variant>
        <vt:i4>5</vt:i4>
      </vt:variant>
      <vt:variant>
        <vt:lpwstr/>
      </vt:variant>
      <vt:variant>
        <vt:lpwstr>Item109</vt:lpwstr>
      </vt:variant>
      <vt:variant>
        <vt:i4>6029336</vt:i4>
      </vt:variant>
      <vt:variant>
        <vt:i4>197</vt:i4>
      </vt:variant>
      <vt:variant>
        <vt:i4>0</vt:i4>
      </vt:variant>
      <vt:variant>
        <vt:i4>5</vt:i4>
      </vt:variant>
      <vt:variant>
        <vt:lpwstr>http://www.cancerstaging.org/cstage/csmanualpart2.pdf</vt:lpwstr>
      </vt:variant>
      <vt:variant>
        <vt:lpwstr/>
      </vt:variant>
      <vt:variant>
        <vt:i4>2687037</vt:i4>
      </vt:variant>
      <vt:variant>
        <vt:i4>194</vt:i4>
      </vt:variant>
      <vt:variant>
        <vt:i4>0</vt:i4>
      </vt:variant>
      <vt:variant>
        <vt:i4>5</vt:i4>
      </vt:variant>
      <vt:variant>
        <vt:lpwstr/>
      </vt:variant>
      <vt:variant>
        <vt:lpwstr>Item108</vt:lpwstr>
      </vt:variant>
      <vt:variant>
        <vt:i4>6029336</vt:i4>
      </vt:variant>
      <vt:variant>
        <vt:i4>191</vt:i4>
      </vt:variant>
      <vt:variant>
        <vt:i4>0</vt:i4>
      </vt:variant>
      <vt:variant>
        <vt:i4>5</vt:i4>
      </vt:variant>
      <vt:variant>
        <vt:lpwstr>http://www.cancerstaging.org/cstage/csmanualpart2.pdf</vt:lpwstr>
      </vt:variant>
      <vt:variant>
        <vt:lpwstr/>
      </vt:variant>
      <vt:variant>
        <vt:i4>2687037</vt:i4>
      </vt:variant>
      <vt:variant>
        <vt:i4>188</vt:i4>
      </vt:variant>
      <vt:variant>
        <vt:i4>0</vt:i4>
      </vt:variant>
      <vt:variant>
        <vt:i4>5</vt:i4>
      </vt:variant>
      <vt:variant>
        <vt:lpwstr/>
      </vt:variant>
      <vt:variant>
        <vt:lpwstr>Item107</vt:lpwstr>
      </vt:variant>
      <vt:variant>
        <vt:i4>6029339</vt:i4>
      </vt:variant>
      <vt:variant>
        <vt:i4>185</vt:i4>
      </vt:variant>
      <vt:variant>
        <vt:i4>0</vt:i4>
      </vt:variant>
      <vt:variant>
        <vt:i4>5</vt:i4>
      </vt:variant>
      <vt:variant>
        <vt:lpwstr>http://www.cancerstaging.org/cstage/csmanualpart1.pdf</vt:lpwstr>
      </vt:variant>
      <vt:variant>
        <vt:lpwstr/>
      </vt:variant>
      <vt:variant>
        <vt:i4>2687037</vt:i4>
      </vt:variant>
      <vt:variant>
        <vt:i4>182</vt:i4>
      </vt:variant>
      <vt:variant>
        <vt:i4>0</vt:i4>
      </vt:variant>
      <vt:variant>
        <vt:i4>5</vt:i4>
      </vt:variant>
      <vt:variant>
        <vt:lpwstr/>
      </vt:variant>
      <vt:variant>
        <vt:lpwstr>Item106</vt:lpwstr>
      </vt:variant>
      <vt:variant>
        <vt:i4>262215</vt:i4>
      </vt:variant>
      <vt:variant>
        <vt:i4>179</vt:i4>
      </vt:variant>
      <vt:variant>
        <vt:i4>0</vt:i4>
      </vt:variant>
      <vt:variant>
        <vt:i4>5</vt:i4>
      </vt:variant>
      <vt:variant>
        <vt:lpwstr>http://seer.cancer.gov/tools/ssm/</vt:lpwstr>
      </vt:variant>
      <vt:variant>
        <vt:lpwstr/>
      </vt:variant>
      <vt:variant>
        <vt:i4>6029339</vt:i4>
      </vt:variant>
      <vt:variant>
        <vt:i4>176</vt:i4>
      </vt:variant>
      <vt:variant>
        <vt:i4>0</vt:i4>
      </vt:variant>
      <vt:variant>
        <vt:i4>5</vt:i4>
      </vt:variant>
      <vt:variant>
        <vt:lpwstr>http://www.cancerstaging.org/cstage/csmanualpart1.pdf</vt:lpwstr>
      </vt:variant>
      <vt:variant>
        <vt:lpwstr/>
      </vt:variant>
      <vt:variant>
        <vt:i4>2687037</vt:i4>
      </vt:variant>
      <vt:variant>
        <vt:i4>173</vt:i4>
      </vt:variant>
      <vt:variant>
        <vt:i4>0</vt:i4>
      </vt:variant>
      <vt:variant>
        <vt:i4>5</vt:i4>
      </vt:variant>
      <vt:variant>
        <vt:lpwstr/>
      </vt:variant>
      <vt:variant>
        <vt:lpwstr>Item105</vt:lpwstr>
      </vt:variant>
      <vt:variant>
        <vt:i4>7274615</vt:i4>
      </vt:variant>
      <vt:variant>
        <vt:i4>170</vt:i4>
      </vt:variant>
      <vt:variant>
        <vt:i4>0</vt:i4>
      </vt:variant>
      <vt:variant>
        <vt:i4>5</vt:i4>
      </vt:variant>
      <vt:variant>
        <vt:lpwstr>http://seer.cancer.gov/manuals/SPM2004.pdf</vt:lpwstr>
      </vt:variant>
      <vt:variant>
        <vt:lpwstr/>
      </vt:variant>
      <vt:variant>
        <vt:i4>2687037</vt:i4>
      </vt:variant>
      <vt:variant>
        <vt:i4>167</vt:i4>
      </vt:variant>
      <vt:variant>
        <vt:i4>0</vt:i4>
      </vt:variant>
      <vt:variant>
        <vt:i4>5</vt:i4>
      </vt:variant>
      <vt:variant>
        <vt:lpwstr/>
      </vt:variant>
      <vt:variant>
        <vt:lpwstr>Item104</vt:lpwstr>
      </vt:variant>
      <vt:variant>
        <vt:i4>4587597</vt:i4>
      </vt:variant>
      <vt:variant>
        <vt:i4>164</vt:i4>
      </vt:variant>
      <vt:variant>
        <vt:i4>0</vt:i4>
      </vt:variant>
      <vt:variant>
        <vt:i4>5</vt:i4>
      </vt:variant>
      <vt:variant>
        <vt:lpwstr>http://www.cancerstaging.org/cstage/manuals.html</vt:lpwstr>
      </vt:variant>
      <vt:variant>
        <vt:lpwstr/>
      </vt:variant>
      <vt:variant>
        <vt:i4>6422573</vt:i4>
      </vt:variant>
      <vt:variant>
        <vt:i4>161</vt:i4>
      </vt:variant>
      <vt:variant>
        <vt:i4>0</vt:i4>
      </vt:variant>
      <vt:variant>
        <vt:i4>5</vt:i4>
      </vt:variant>
      <vt:variant>
        <vt:lpwstr>http://seer.cancer.gov/tools/codingmanuals/</vt:lpwstr>
      </vt:variant>
      <vt:variant>
        <vt:lpwstr/>
      </vt:variant>
      <vt:variant>
        <vt:i4>6815748</vt:i4>
      </vt:variant>
      <vt:variant>
        <vt:i4>158</vt:i4>
      </vt:variant>
      <vt:variant>
        <vt:i4>0</vt:i4>
      </vt:variant>
      <vt:variant>
        <vt:i4>5</vt:i4>
      </vt:variant>
      <vt:variant>
        <vt:lpwstr/>
      </vt:variant>
      <vt:variant>
        <vt:lpwstr>RL_Item109</vt:lpwstr>
      </vt:variant>
      <vt:variant>
        <vt:i4>6881284</vt:i4>
      </vt:variant>
      <vt:variant>
        <vt:i4>155</vt:i4>
      </vt:variant>
      <vt:variant>
        <vt:i4>0</vt:i4>
      </vt:variant>
      <vt:variant>
        <vt:i4>5</vt:i4>
      </vt:variant>
      <vt:variant>
        <vt:lpwstr/>
      </vt:variant>
      <vt:variant>
        <vt:lpwstr>RL_Item108</vt:lpwstr>
      </vt:variant>
      <vt:variant>
        <vt:i4>6684676</vt:i4>
      </vt:variant>
      <vt:variant>
        <vt:i4>152</vt:i4>
      </vt:variant>
      <vt:variant>
        <vt:i4>0</vt:i4>
      </vt:variant>
      <vt:variant>
        <vt:i4>5</vt:i4>
      </vt:variant>
      <vt:variant>
        <vt:lpwstr/>
      </vt:variant>
      <vt:variant>
        <vt:lpwstr>RL_Item107</vt:lpwstr>
      </vt:variant>
      <vt:variant>
        <vt:i4>6750212</vt:i4>
      </vt:variant>
      <vt:variant>
        <vt:i4>149</vt:i4>
      </vt:variant>
      <vt:variant>
        <vt:i4>0</vt:i4>
      </vt:variant>
      <vt:variant>
        <vt:i4>5</vt:i4>
      </vt:variant>
      <vt:variant>
        <vt:lpwstr/>
      </vt:variant>
      <vt:variant>
        <vt:lpwstr>RL_Item106</vt:lpwstr>
      </vt:variant>
      <vt:variant>
        <vt:i4>6553604</vt:i4>
      </vt:variant>
      <vt:variant>
        <vt:i4>146</vt:i4>
      </vt:variant>
      <vt:variant>
        <vt:i4>0</vt:i4>
      </vt:variant>
      <vt:variant>
        <vt:i4>5</vt:i4>
      </vt:variant>
      <vt:variant>
        <vt:lpwstr/>
      </vt:variant>
      <vt:variant>
        <vt:lpwstr>RL_Item105</vt:lpwstr>
      </vt:variant>
      <vt:variant>
        <vt:i4>6029339</vt:i4>
      </vt:variant>
      <vt:variant>
        <vt:i4>143</vt:i4>
      </vt:variant>
      <vt:variant>
        <vt:i4>0</vt:i4>
      </vt:variant>
      <vt:variant>
        <vt:i4>5</vt:i4>
      </vt:variant>
      <vt:variant>
        <vt:lpwstr>http://www.cancerstaging.org/cstage/csmanualpart1.pdf</vt:lpwstr>
      </vt:variant>
      <vt:variant>
        <vt:lpwstr/>
      </vt:variant>
      <vt:variant>
        <vt:i4>6619140</vt:i4>
      </vt:variant>
      <vt:variant>
        <vt:i4>140</vt:i4>
      </vt:variant>
      <vt:variant>
        <vt:i4>0</vt:i4>
      </vt:variant>
      <vt:variant>
        <vt:i4>5</vt:i4>
      </vt:variant>
      <vt:variant>
        <vt:lpwstr/>
      </vt:variant>
      <vt:variant>
        <vt:lpwstr>RL_Item104</vt:lpwstr>
      </vt:variant>
      <vt:variant>
        <vt:i4>6029339</vt:i4>
      </vt:variant>
      <vt:variant>
        <vt:i4>137</vt:i4>
      </vt:variant>
      <vt:variant>
        <vt:i4>0</vt:i4>
      </vt:variant>
      <vt:variant>
        <vt:i4>5</vt:i4>
      </vt:variant>
      <vt:variant>
        <vt:lpwstr>http://www.itl.nist.gov/fipspubs/co-codes/states.htm</vt:lpwstr>
      </vt:variant>
      <vt:variant>
        <vt:lpwstr/>
      </vt:variant>
      <vt:variant>
        <vt:i4>2097195</vt:i4>
      </vt:variant>
      <vt:variant>
        <vt:i4>134</vt:i4>
      </vt:variant>
      <vt:variant>
        <vt:i4>0</vt:i4>
      </vt:variant>
      <vt:variant>
        <vt:i4>5</vt:i4>
      </vt:variant>
      <vt:variant>
        <vt:lpwstr>http://www.itl.nist.gov/fipspubs/fip5-2.htm</vt:lpwstr>
      </vt:variant>
      <vt:variant>
        <vt:lpwstr/>
      </vt:variant>
      <vt:variant>
        <vt:i4>6946859</vt:i4>
      </vt:variant>
      <vt:variant>
        <vt:i4>131</vt:i4>
      </vt:variant>
      <vt:variant>
        <vt:i4>0</vt:i4>
      </vt:variant>
      <vt:variant>
        <vt:i4>5</vt:i4>
      </vt:variant>
      <vt:variant>
        <vt:lpwstr>http://www.whitehouse.gov/omb/fedreg/1997standards.html</vt:lpwstr>
      </vt:variant>
      <vt:variant>
        <vt:lpwstr/>
      </vt:variant>
      <vt:variant>
        <vt:i4>6946859</vt:i4>
      </vt:variant>
      <vt:variant>
        <vt:i4>128</vt:i4>
      </vt:variant>
      <vt:variant>
        <vt:i4>0</vt:i4>
      </vt:variant>
      <vt:variant>
        <vt:i4>5</vt:i4>
      </vt:variant>
      <vt:variant>
        <vt:lpwstr>http://www.whitehouse.gov/omb/fedreg/1997standards.html</vt:lpwstr>
      </vt:variant>
      <vt:variant>
        <vt:lpwstr/>
      </vt:variant>
      <vt:variant>
        <vt:i4>6946859</vt:i4>
      </vt:variant>
      <vt:variant>
        <vt:i4>125</vt:i4>
      </vt:variant>
      <vt:variant>
        <vt:i4>0</vt:i4>
      </vt:variant>
      <vt:variant>
        <vt:i4>5</vt:i4>
      </vt:variant>
      <vt:variant>
        <vt:lpwstr>http://www.whitehouse.gov/omb/fedreg/1997standards.html</vt:lpwstr>
      </vt:variant>
      <vt:variant>
        <vt:lpwstr/>
      </vt:variant>
      <vt:variant>
        <vt:i4>6946859</vt:i4>
      </vt:variant>
      <vt:variant>
        <vt:i4>122</vt:i4>
      </vt:variant>
      <vt:variant>
        <vt:i4>0</vt:i4>
      </vt:variant>
      <vt:variant>
        <vt:i4>5</vt:i4>
      </vt:variant>
      <vt:variant>
        <vt:lpwstr>http://www.whitehouse.gov/omb/fedreg/1997standards.html</vt:lpwstr>
      </vt:variant>
      <vt:variant>
        <vt:lpwstr/>
      </vt:variant>
      <vt:variant>
        <vt:i4>6946859</vt:i4>
      </vt:variant>
      <vt:variant>
        <vt:i4>119</vt:i4>
      </vt:variant>
      <vt:variant>
        <vt:i4>0</vt:i4>
      </vt:variant>
      <vt:variant>
        <vt:i4>5</vt:i4>
      </vt:variant>
      <vt:variant>
        <vt:lpwstr>http://www.whitehouse.gov/omb/fedreg/1997standards.html</vt:lpwstr>
      </vt:variant>
      <vt:variant>
        <vt:lpwstr/>
      </vt:variant>
      <vt:variant>
        <vt:i4>3932201</vt:i4>
      </vt:variant>
      <vt:variant>
        <vt:i4>116</vt:i4>
      </vt:variant>
      <vt:variant>
        <vt:i4>0</vt:i4>
      </vt:variant>
      <vt:variant>
        <vt:i4>5</vt:i4>
      </vt:variant>
      <vt:variant>
        <vt:lpwstr>http://www.crcsdp.org/</vt:lpwstr>
      </vt:variant>
      <vt:variant>
        <vt:lpwstr/>
      </vt:variant>
      <vt:variant>
        <vt:i4>3932201</vt:i4>
      </vt:variant>
      <vt:variant>
        <vt:i4>113</vt:i4>
      </vt:variant>
      <vt:variant>
        <vt:i4>0</vt:i4>
      </vt:variant>
      <vt:variant>
        <vt:i4>5</vt:i4>
      </vt:variant>
      <vt:variant>
        <vt:lpwstr>http://www.crcsdp.org/</vt:lpwstr>
      </vt:variant>
      <vt:variant>
        <vt:lpwstr/>
      </vt:variant>
      <vt:variant>
        <vt:i4>3932201</vt:i4>
      </vt:variant>
      <vt:variant>
        <vt:i4>110</vt:i4>
      </vt:variant>
      <vt:variant>
        <vt:i4>0</vt:i4>
      </vt:variant>
      <vt:variant>
        <vt:i4>5</vt:i4>
      </vt:variant>
      <vt:variant>
        <vt:lpwstr>http://www.crcsdp.org/</vt:lpwstr>
      </vt:variant>
      <vt:variant>
        <vt:lpwstr/>
      </vt:variant>
      <vt:variant>
        <vt:i4>6226027</vt:i4>
      </vt:variant>
      <vt:variant>
        <vt:i4>107</vt:i4>
      </vt:variant>
      <vt:variant>
        <vt:i4>0</vt:i4>
      </vt:variant>
      <vt:variant>
        <vt:i4>5</vt:i4>
      </vt:variant>
      <vt:variant>
        <vt:lpwstr>mailto:helselb@imsweb.com</vt:lpwstr>
      </vt:variant>
      <vt:variant>
        <vt:lpwstr/>
      </vt:variant>
      <vt:variant>
        <vt:i4>3932201</vt:i4>
      </vt:variant>
      <vt:variant>
        <vt:i4>104</vt:i4>
      </vt:variant>
      <vt:variant>
        <vt:i4>0</vt:i4>
      </vt:variant>
      <vt:variant>
        <vt:i4>5</vt:i4>
      </vt:variant>
      <vt:variant>
        <vt:lpwstr>http://www.crcsdp.org/</vt:lpwstr>
      </vt:variant>
      <vt:variant>
        <vt:lpwstr/>
      </vt:variant>
      <vt:variant>
        <vt:i4>4849668</vt:i4>
      </vt:variant>
      <vt:variant>
        <vt:i4>99</vt:i4>
      </vt:variant>
      <vt:variant>
        <vt:i4>0</vt:i4>
      </vt:variant>
      <vt:variant>
        <vt:i4>5</vt:i4>
      </vt:variant>
      <vt:variant>
        <vt:lpwstr/>
      </vt:variant>
      <vt:variant>
        <vt:lpwstr>CHAPTER7</vt:lpwstr>
      </vt:variant>
      <vt:variant>
        <vt:i4>4915204</vt:i4>
      </vt:variant>
      <vt:variant>
        <vt:i4>96</vt:i4>
      </vt:variant>
      <vt:variant>
        <vt:i4>0</vt:i4>
      </vt:variant>
      <vt:variant>
        <vt:i4>5</vt:i4>
      </vt:variant>
      <vt:variant>
        <vt:lpwstr/>
      </vt:variant>
      <vt:variant>
        <vt:lpwstr>CHAPTER6</vt:lpwstr>
      </vt:variant>
      <vt:variant>
        <vt:i4>4718596</vt:i4>
      </vt:variant>
      <vt:variant>
        <vt:i4>93</vt:i4>
      </vt:variant>
      <vt:variant>
        <vt:i4>0</vt:i4>
      </vt:variant>
      <vt:variant>
        <vt:i4>5</vt:i4>
      </vt:variant>
      <vt:variant>
        <vt:lpwstr/>
      </vt:variant>
      <vt:variant>
        <vt:lpwstr>CHAPTER5</vt:lpwstr>
      </vt:variant>
      <vt:variant>
        <vt:i4>6815748</vt:i4>
      </vt:variant>
      <vt:variant>
        <vt:i4>90</vt:i4>
      </vt:variant>
      <vt:variant>
        <vt:i4>0</vt:i4>
      </vt:variant>
      <vt:variant>
        <vt:i4>5</vt:i4>
      </vt:variant>
      <vt:variant>
        <vt:lpwstr/>
      </vt:variant>
      <vt:variant>
        <vt:lpwstr>RL_Item109</vt:lpwstr>
      </vt:variant>
      <vt:variant>
        <vt:i4>6881284</vt:i4>
      </vt:variant>
      <vt:variant>
        <vt:i4>87</vt:i4>
      </vt:variant>
      <vt:variant>
        <vt:i4>0</vt:i4>
      </vt:variant>
      <vt:variant>
        <vt:i4>5</vt:i4>
      </vt:variant>
      <vt:variant>
        <vt:lpwstr/>
      </vt:variant>
      <vt:variant>
        <vt:lpwstr>RL_Item108</vt:lpwstr>
      </vt:variant>
      <vt:variant>
        <vt:i4>6684676</vt:i4>
      </vt:variant>
      <vt:variant>
        <vt:i4>84</vt:i4>
      </vt:variant>
      <vt:variant>
        <vt:i4>0</vt:i4>
      </vt:variant>
      <vt:variant>
        <vt:i4>5</vt:i4>
      </vt:variant>
      <vt:variant>
        <vt:lpwstr/>
      </vt:variant>
      <vt:variant>
        <vt:lpwstr>RL_Item107</vt:lpwstr>
      </vt:variant>
      <vt:variant>
        <vt:i4>6750212</vt:i4>
      </vt:variant>
      <vt:variant>
        <vt:i4>81</vt:i4>
      </vt:variant>
      <vt:variant>
        <vt:i4>0</vt:i4>
      </vt:variant>
      <vt:variant>
        <vt:i4>5</vt:i4>
      </vt:variant>
      <vt:variant>
        <vt:lpwstr/>
      </vt:variant>
      <vt:variant>
        <vt:lpwstr>RL_Item106</vt:lpwstr>
      </vt:variant>
      <vt:variant>
        <vt:i4>6553604</vt:i4>
      </vt:variant>
      <vt:variant>
        <vt:i4>78</vt:i4>
      </vt:variant>
      <vt:variant>
        <vt:i4>0</vt:i4>
      </vt:variant>
      <vt:variant>
        <vt:i4>5</vt:i4>
      </vt:variant>
      <vt:variant>
        <vt:lpwstr/>
      </vt:variant>
      <vt:variant>
        <vt:lpwstr>RL_Item105</vt:lpwstr>
      </vt:variant>
      <vt:variant>
        <vt:i4>6619140</vt:i4>
      </vt:variant>
      <vt:variant>
        <vt:i4>75</vt:i4>
      </vt:variant>
      <vt:variant>
        <vt:i4>0</vt:i4>
      </vt:variant>
      <vt:variant>
        <vt:i4>5</vt:i4>
      </vt:variant>
      <vt:variant>
        <vt:lpwstr/>
      </vt:variant>
      <vt:variant>
        <vt:lpwstr>RL_Item104</vt:lpwstr>
      </vt:variant>
      <vt:variant>
        <vt:i4>4784132</vt:i4>
      </vt:variant>
      <vt:variant>
        <vt:i4>72</vt:i4>
      </vt:variant>
      <vt:variant>
        <vt:i4>0</vt:i4>
      </vt:variant>
      <vt:variant>
        <vt:i4>5</vt:i4>
      </vt:variant>
      <vt:variant>
        <vt:lpwstr/>
      </vt:variant>
      <vt:variant>
        <vt:lpwstr>CHAPTER4</vt:lpwstr>
      </vt:variant>
      <vt:variant>
        <vt:i4>5111812</vt:i4>
      </vt:variant>
      <vt:variant>
        <vt:i4>69</vt:i4>
      </vt:variant>
      <vt:variant>
        <vt:i4>0</vt:i4>
      </vt:variant>
      <vt:variant>
        <vt:i4>5</vt:i4>
      </vt:variant>
      <vt:variant>
        <vt:lpwstr/>
      </vt:variant>
      <vt:variant>
        <vt:lpwstr>CHAPTER3</vt:lpwstr>
      </vt:variant>
      <vt:variant>
        <vt:i4>589846</vt:i4>
      </vt:variant>
      <vt:variant>
        <vt:i4>66</vt:i4>
      </vt:variant>
      <vt:variant>
        <vt:i4>0</vt:i4>
      </vt:variant>
      <vt:variant>
        <vt:i4>5</vt:i4>
      </vt:variant>
      <vt:variant>
        <vt:lpwstr/>
      </vt:variant>
      <vt:variant>
        <vt:lpwstr>APPENDIXF</vt:lpwstr>
      </vt:variant>
      <vt:variant>
        <vt:i4>589846</vt:i4>
      </vt:variant>
      <vt:variant>
        <vt:i4>63</vt:i4>
      </vt:variant>
      <vt:variant>
        <vt:i4>0</vt:i4>
      </vt:variant>
      <vt:variant>
        <vt:i4>5</vt:i4>
      </vt:variant>
      <vt:variant>
        <vt:lpwstr/>
      </vt:variant>
      <vt:variant>
        <vt:lpwstr>APPENDIXE</vt:lpwstr>
      </vt:variant>
      <vt:variant>
        <vt:i4>589846</vt:i4>
      </vt:variant>
      <vt:variant>
        <vt:i4>60</vt:i4>
      </vt:variant>
      <vt:variant>
        <vt:i4>0</vt:i4>
      </vt:variant>
      <vt:variant>
        <vt:i4>5</vt:i4>
      </vt:variant>
      <vt:variant>
        <vt:lpwstr/>
      </vt:variant>
      <vt:variant>
        <vt:lpwstr>APPENDIXD</vt:lpwstr>
      </vt:variant>
      <vt:variant>
        <vt:i4>589846</vt:i4>
      </vt:variant>
      <vt:variant>
        <vt:i4>57</vt:i4>
      </vt:variant>
      <vt:variant>
        <vt:i4>0</vt:i4>
      </vt:variant>
      <vt:variant>
        <vt:i4>5</vt:i4>
      </vt:variant>
      <vt:variant>
        <vt:lpwstr/>
      </vt:variant>
      <vt:variant>
        <vt:lpwstr>appendixC</vt:lpwstr>
      </vt:variant>
      <vt:variant>
        <vt:i4>5177367</vt:i4>
      </vt:variant>
      <vt:variant>
        <vt:i4>54</vt:i4>
      </vt:variant>
      <vt:variant>
        <vt:i4>0</vt:i4>
      </vt:variant>
      <vt:variant>
        <vt:i4>5</vt:i4>
      </vt:variant>
      <vt:variant>
        <vt:lpwstr/>
      </vt:variant>
      <vt:variant>
        <vt:lpwstr>section12</vt:lpwstr>
      </vt:variant>
      <vt:variant>
        <vt:i4>5177367</vt:i4>
      </vt:variant>
      <vt:variant>
        <vt:i4>51</vt:i4>
      </vt:variant>
      <vt:variant>
        <vt:i4>0</vt:i4>
      </vt:variant>
      <vt:variant>
        <vt:i4>5</vt:i4>
      </vt:variant>
      <vt:variant>
        <vt:lpwstr/>
      </vt:variant>
      <vt:variant>
        <vt:lpwstr>section11</vt:lpwstr>
      </vt:variant>
      <vt:variant>
        <vt:i4>5177367</vt:i4>
      </vt:variant>
      <vt:variant>
        <vt:i4>48</vt:i4>
      </vt:variant>
      <vt:variant>
        <vt:i4>0</vt:i4>
      </vt:variant>
      <vt:variant>
        <vt:i4>5</vt:i4>
      </vt:variant>
      <vt:variant>
        <vt:lpwstr/>
      </vt:variant>
      <vt:variant>
        <vt:lpwstr>section10</vt:lpwstr>
      </vt:variant>
      <vt:variant>
        <vt:i4>4653079</vt:i4>
      </vt:variant>
      <vt:variant>
        <vt:i4>45</vt:i4>
      </vt:variant>
      <vt:variant>
        <vt:i4>0</vt:i4>
      </vt:variant>
      <vt:variant>
        <vt:i4>5</vt:i4>
      </vt:variant>
      <vt:variant>
        <vt:lpwstr/>
      </vt:variant>
      <vt:variant>
        <vt:lpwstr>section9</vt:lpwstr>
      </vt:variant>
      <vt:variant>
        <vt:i4>4587543</vt:i4>
      </vt:variant>
      <vt:variant>
        <vt:i4>42</vt:i4>
      </vt:variant>
      <vt:variant>
        <vt:i4>0</vt:i4>
      </vt:variant>
      <vt:variant>
        <vt:i4>5</vt:i4>
      </vt:variant>
      <vt:variant>
        <vt:lpwstr/>
      </vt:variant>
      <vt:variant>
        <vt:lpwstr>section8</vt:lpwstr>
      </vt:variant>
      <vt:variant>
        <vt:i4>4784151</vt:i4>
      </vt:variant>
      <vt:variant>
        <vt:i4>39</vt:i4>
      </vt:variant>
      <vt:variant>
        <vt:i4>0</vt:i4>
      </vt:variant>
      <vt:variant>
        <vt:i4>5</vt:i4>
      </vt:variant>
      <vt:variant>
        <vt:lpwstr/>
      </vt:variant>
      <vt:variant>
        <vt:lpwstr>section7</vt:lpwstr>
      </vt:variant>
      <vt:variant>
        <vt:i4>4718615</vt:i4>
      </vt:variant>
      <vt:variant>
        <vt:i4>36</vt:i4>
      </vt:variant>
      <vt:variant>
        <vt:i4>0</vt:i4>
      </vt:variant>
      <vt:variant>
        <vt:i4>5</vt:i4>
      </vt:variant>
      <vt:variant>
        <vt:lpwstr/>
      </vt:variant>
      <vt:variant>
        <vt:lpwstr>section6</vt:lpwstr>
      </vt:variant>
      <vt:variant>
        <vt:i4>4915223</vt:i4>
      </vt:variant>
      <vt:variant>
        <vt:i4>33</vt:i4>
      </vt:variant>
      <vt:variant>
        <vt:i4>0</vt:i4>
      </vt:variant>
      <vt:variant>
        <vt:i4>5</vt:i4>
      </vt:variant>
      <vt:variant>
        <vt:lpwstr/>
      </vt:variant>
      <vt:variant>
        <vt:lpwstr>section5</vt:lpwstr>
      </vt:variant>
      <vt:variant>
        <vt:i4>4849687</vt:i4>
      </vt:variant>
      <vt:variant>
        <vt:i4>30</vt:i4>
      </vt:variant>
      <vt:variant>
        <vt:i4>0</vt:i4>
      </vt:variant>
      <vt:variant>
        <vt:i4>5</vt:i4>
      </vt:variant>
      <vt:variant>
        <vt:lpwstr/>
      </vt:variant>
      <vt:variant>
        <vt:lpwstr>section4</vt:lpwstr>
      </vt:variant>
      <vt:variant>
        <vt:i4>5046295</vt:i4>
      </vt:variant>
      <vt:variant>
        <vt:i4>27</vt:i4>
      </vt:variant>
      <vt:variant>
        <vt:i4>0</vt:i4>
      </vt:variant>
      <vt:variant>
        <vt:i4>5</vt:i4>
      </vt:variant>
      <vt:variant>
        <vt:lpwstr/>
      </vt:variant>
      <vt:variant>
        <vt:lpwstr>section3</vt:lpwstr>
      </vt:variant>
      <vt:variant>
        <vt:i4>4980759</vt:i4>
      </vt:variant>
      <vt:variant>
        <vt:i4>24</vt:i4>
      </vt:variant>
      <vt:variant>
        <vt:i4>0</vt:i4>
      </vt:variant>
      <vt:variant>
        <vt:i4>5</vt:i4>
      </vt:variant>
      <vt:variant>
        <vt:lpwstr/>
      </vt:variant>
      <vt:variant>
        <vt:lpwstr>section2</vt:lpwstr>
      </vt:variant>
      <vt:variant>
        <vt:i4>5177367</vt:i4>
      </vt:variant>
      <vt:variant>
        <vt:i4>21</vt:i4>
      </vt:variant>
      <vt:variant>
        <vt:i4>0</vt:i4>
      </vt:variant>
      <vt:variant>
        <vt:i4>5</vt:i4>
      </vt:variant>
      <vt:variant>
        <vt:lpwstr/>
      </vt:variant>
      <vt:variant>
        <vt:lpwstr>section1</vt:lpwstr>
      </vt:variant>
      <vt:variant>
        <vt:i4>1572868</vt:i4>
      </vt:variant>
      <vt:variant>
        <vt:i4>18</vt:i4>
      </vt:variant>
      <vt:variant>
        <vt:i4>0</vt:i4>
      </vt:variant>
      <vt:variant>
        <vt:i4>5</vt:i4>
      </vt:variant>
      <vt:variant>
        <vt:lpwstr/>
      </vt:variant>
      <vt:variant>
        <vt:lpwstr>TOCUnderstanding</vt:lpwstr>
      </vt:variant>
      <vt:variant>
        <vt:i4>6750317</vt:i4>
      </vt:variant>
      <vt:variant>
        <vt:i4>15</vt:i4>
      </vt:variant>
      <vt:variant>
        <vt:i4>0</vt:i4>
      </vt:variant>
      <vt:variant>
        <vt:i4>5</vt:i4>
      </vt:variant>
      <vt:variant>
        <vt:lpwstr/>
      </vt:variant>
      <vt:variant>
        <vt:lpwstr>IntroductionCCDEChapter</vt:lpwstr>
      </vt:variant>
      <vt:variant>
        <vt:i4>589846</vt:i4>
      </vt:variant>
      <vt:variant>
        <vt:i4>12</vt:i4>
      </vt:variant>
      <vt:variant>
        <vt:i4>0</vt:i4>
      </vt:variant>
      <vt:variant>
        <vt:i4>5</vt:i4>
      </vt:variant>
      <vt:variant>
        <vt:lpwstr/>
      </vt:variant>
      <vt:variant>
        <vt:lpwstr>AppendixB</vt:lpwstr>
      </vt:variant>
      <vt:variant>
        <vt:i4>589846</vt:i4>
      </vt:variant>
      <vt:variant>
        <vt:i4>9</vt:i4>
      </vt:variant>
      <vt:variant>
        <vt:i4>0</vt:i4>
      </vt:variant>
      <vt:variant>
        <vt:i4>5</vt:i4>
      </vt:variant>
      <vt:variant>
        <vt:lpwstr/>
      </vt:variant>
      <vt:variant>
        <vt:lpwstr>appendixA</vt:lpwstr>
      </vt:variant>
      <vt:variant>
        <vt:i4>6488143</vt:i4>
      </vt:variant>
      <vt:variant>
        <vt:i4>6</vt:i4>
      </vt:variant>
      <vt:variant>
        <vt:i4>0</vt:i4>
      </vt:variant>
      <vt:variant>
        <vt:i4>5</vt:i4>
      </vt:variant>
      <vt:variant>
        <vt:lpwstr/>
      </vt:variant>
      <vt:variant>
        <vt:lpwstr>software_selec</vt:lpwstr>
      </vt:variant>
      <vt:variant>
        <vt:i4>4849779</vt:i4>
      </vt:variant>
      <vt:variant>
        <vt:i4>3</vt:i4>
      </vt:variant>
      <vt:variant>
        <vt:i4>0</vt:i4>
      </vt:variant>
      <vt:variant>
        <vt:i4>5</vt:i4>
      </vt:variant>
      <vt:variant>
        <vt:lpwstr/>
      </vt:variant>
      <vt:variant>
        <vt:lpwstr>aggre_data</vt:lpwstr>
      </vt:variant>
      <vt:variant>
        <vt:i4>6357093</vt:i4>
      </vt:variant>
      <vt:variant>
        <vt:i4>0</vt:i4>
      </vt:variant>
      <vt:variant>
        <vt:i4>0</vt:i4>
      </vt:variant>
      <vt:variant>
        <vt:i4>5</vt:i4>
      </vt:variant>
      <vt:variant>
        <vt:lpwstr/>
      </vt:variant>
      <vt:variant>
        <vt:lpwstr>data_sub_p1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NO / NAME:</dc:title>
  <dc:creator>Mattingl</dc:creator>
  <cp:lastModifiedBy>jer5</cp:lastModifiedBy>
  <cp:revision>5</cp:revision>
  <cp:lastPrinted>2010-03-26T15:12:00Z</cp:lastPrinted>
  <dcterms:created xsi:type="dcterms:W3CDTF">2010-03-26T18:15:00Z</dcterms:created>
  <dcterms:modified xsi:type="dcterms:W3CDTF">2010-03-29T15:07:00Z</dcterms:modified>
</cp:coreProperties>
</file>