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85" w:rsidRPr="00FC1C85" w:rsidRDefault="00FC1C85" w:rsidP="000F42CA">
      <w:pPr>
        <w:tabs>
          <w:tab w:val="left" w:pos="120"/>
          <w:tab w:val="left" w:pos="4020"/>
        </w:tabs>
        <w:spacing w:line="320" w:lineRule="exact"/>
        <w:jc w:val="center"/>
        <w:rPr>
          <w:rFonts w:ascii="Garamond" w:hAnsi="Garamond" w:cs="Garamond"/>
          <w:b/>
          <w:bCs/>
          <w:sz w:val="24"/>
          <w:szCs w:val="24"/>
        </w:rPr>
      </w:pPr>
    </w:p>
    <w:p w:rsidR="00F26FA3" w:rsidRPr="00E5578E" w:rsidRDefault="00B07E63">
      <w:pPr>
        <w:widowControl/>
        <w:autoSpaceDE/>
        <w:autoSpaceDN/>
        <w:adjustRightInd/>
        <w:jc w:val="center"/>
        <w:rPr>
          <w:b/>
          <w:bCs/>
          <w:sz w:val="24"/>
          <w:szCs w:val="24"/>
        </w:rPr>
      </w:pPr>
      <w:r w:rsidRPr="00E5578E">
        <w:rPr>
          <w:b/>
          <w:bCs/>
          <w:sz w:val="24"/>
          <w:szCs w:val="24"/>
        </w:rPr>
        <w:t>Health Resources and Services Administration</w:t>
      </w:r>
    </w:p>
    <w:p w:rsidR="00F26FA3" w:rsidRPr="00E5578E" w:rsidRDefault="00B07E63">
      <w:pPr>
        <w:widowControl/>
        <w:autoSpaceDE/>
        <w:autoSpaceDN/>
        <w:adjustRightInd/>
        <w:jc w:val="center"/>
        <w:rPr>
          <w:b/>
          <w:bCs/>
          <w:sz w:val="24"/>
          <w:szCs w:val="24"/>
        </w:rPr>
      </w:pPr>
      <w:r w:rsidRPr="00E5578E">
        <w:rPr>
          <w:b/>
          <w:bCs/>
          <w:sz w:val="24"/>
          <w:szCs w:val="24"/>
        </w:rPr>
        <w:t>Maternal and Child Health Bureau</w:t>
      </w:r>
    </w:p>
    <w:p w:rsidR="00F26FA3" w:rsidRPr="00E5578E" w:rsidRDefault="00B07E63">
      <w:pPr>
        <w:widowControl/>
        <w:autoSpaceDE/>
        <w:autoSpaceDN/>
        <w:adjustRightInd/>
        <w:jc w:val="center"/>
        <w:rPr>
          <w:b/>
          <w:bCs/>
          <w:sz w:val="24"/>
          <w:szCs w:val="24"/>
        </w:rPr>
      </w:pPr>
      <w:r w:rsidRPr="00E5578E">
        <w:rPr>
          <w:b/>
          <w:bCs/>
          <w:sz w:val="24"/>
          <w:szCs w:val="24"/>
        </w:rPr>
        <w:t>Evaluation of the State E</w:t>
      </w:r>
      <w:r w:rsidR="00FC1C85" w:rsidRPr="00E5578E">
        <w:rPr>
          <w:b/>
          <w:bCs/>
          <w:sz w:val="24"/>
          <w:szCs w:val="24"/>
        </w:rPr>
        <w:t xml:space="preserve">arly </w:t>
      </w:r>
      <w:r w:rsidRPr="00E5578E">
        <w:rPr>
          <w:b/>
          <w:bCs/>
          <w:sz w:val="24"/>
          <w:szCs w:val="24"/>
        </w:rPr>
        <w:t>C</w:t>
      </w:r>
      <w:r w:rsidR="00FC1C85" w:rsidRPr="00E5578E">
        <w:rPr>
          <w:b/>
          <w:bCs/>
          <w:sz w:val="24"/>
          <w:szCs w:val="24"/>
        </w:rPr>
        <w:t xml:space="preserve">hildhood </w:t>
      </w:r>
      <w:r w:rsidRPr="00E5578E">
        <w:rPr>
          <w:b/>
          <w:bCs/>
          <w:sz w:val="24"/>
          <w:szCs w:val="24"/>
        </w:rPr>
        <w:t>C</w:t>
      </w:r>
      <w:r w:rsidR="00FC1C85" w:rsidRPr="00E5578E">
        <w:rPr>
          <w:b/>
          <w:bCs/>
          <w:sz w:val="24"/>
          <w:szCs w:val="24"/>
        </w:rPr>
        <w:t xml:space="preserve">omprehensive </w:t>
      </w:r>
      <w:r w:rsidRPr="00E5578E">
        <w:rPr>
          <w:b/>
          <w:bCs/>
          <w:sz w:val="24"/>
          <w:szCs w:val="24"/>
        </w:rPr>
        <w:t>S</w:t>
      </w:r>
      <w:r w:rsidR="00FC1C85" w:rsidRPr="00E5578E">
        <w:rPr>
          <w:b/>
          <w:bCs/>
          <w:sz w:val="24"/>
          <w:szCs w:val="24"/>
        </w:rPr>
        <w:t>ystems</w:t>
      </w:r>
    </w:p>
    <w:p w:rsidR="00F26FA3" w:rsidRPr="00E5578E" w:rsidRDefault="00B07E63">
      <w:pPr>
        <w:widowControl/>
        <w:autoSpaceDE/>
        <w:autoSpaceDN/>
        <w:adjustRightInd/>
        <w:jc w:val="center"/>
        <w:rPr>
          <w:b/>
          <w:bCs/>
          <w:sz w:val="24"/>
          <w:szCs w:val="24"/>
        </w:rPr>
      </w:pPr>
      <w:r w:rsidRPr="00E5578E">
        <w:rPr>
          <w:b/>
          <w:bCs/>
          <w:sz w:val="24"/>
          <w:szCs w:val="24"/>
        </w:rPr>
        <w:t xml:space="preserve"> Grant Program</w:t>
      </w:r>
    </w:p>
    <w:p w:rsidR="00FC1C85" w:rsidRPr="009F5776" w:rsidRDefault="00FC1C85">
      <w:pPr>
        <w:rPr>
          <w:sz w:val="24"/>
          <w:szCs w:val="24"/>
        </w:rPr>
      </w:pPr>
    </w:p>
    <w:p w:rsidR="00FC1C85" w:rsidRPr="009F5776" w:rsidRDefault="00FC1C85">
      <w:pPr>
        <w:rPr>
          <w:sz w:val="24"/>
          <w:szCs w:val="24"/>
        </w:rPr>
      </w:pPr>
    </w:p>
    <w:p w:rsidR="00FC1C85" w:rsidRPr="009F5776" w:rsidRDefault="00FC1C85">
      <w:pPr>
        <w:rPr>
          <w:b/>
          <w:bCs/>
          <w:sz w:val="24"/>
          <w:szCs w:val="24"/>
        </w:rPr>
      </w:pPr>
      <w:r w:rsidRPr="009F5776">
        <w:rPr>
          <w:b/>
          <w:bCs/>
          <w:sz w:val="24"/>
          <w:szCs w:val="24"/>
        </w:rPr>
        <w:t>A.</w:t>
      </w:r>
      <w:r w:rsidRPr="009F5776">
        <w:rPr>
          <w:b/>
          <w:bCs/>
          <w:sz w:val="24"/>
          <w:szCs w:val="24"/>
        </w:rPr>
        <w:tab/>
        <w:t>Justification</w:t>
      </w:r>
    </w:p>
    <w:p w:rsidR="00FC1C85" w:rsidRPr="009F5776" w:rsidRDefault="00FC1C85">
      <w:pPr>
        <w:rPr>
          <w:sz w:val="24"/>
          <w:szCs w:val="24"/>
        </w:rPr>
      </w:pPr>
    </w:p>
    <w:p w:rsidR="00FC1C85" w:rsidRPr="009F5776" w:rsidRDefault="00FC1C85">
      <w:pPr>
        <w:numPr>
          <w:ilvl w:val="0"/>
          <w:numId w:val="1"/>
        </w:numPr>
        <w:rPr>
          <w:b/>
          <w:bCs/>
          <w:sz w:val="24"/>
          <w:szCs w:val="24"/>
        </w:rPr>
      </w:pPr>
      <w:r w:rsidRPr="009F5776">
        <w:rPr>
          <w:b/>
          <w:bCs/>
          <w:sz w:val="24"/>
          <w:szCs w:val="24"/>
          <w:u w:val="single"/>
        </w:rPr>
        <w:t>Circumstances</w:t>
      </w:r>
      <w:r w:rsidR="009F5776">
        <w:rPr>
          <w:b/>
          <w:bCs/>
          <w:sz w:val="24"/>
          <w:szCs w:val="24"/>
          <w:u w:val="single"/>
        </w:rPr>
        <w:t xml:space="preserve"> of</w:t>
      </w:r>
      <w:r w:rsidRPr="009F5776">
        <w:rPr>
          <w:b/>
          <w:bCs/>
          <w:sz w:val="24"/>
          <w:szCs w:val="24"/>
          <w:u w:val="single"/>
        </w:rPr>
        <w:t xml:space="preserve"> Information Collection</w:t>
      </w:r>
    </w:p>
    <w:p w:rsidR="00FC1C85" w:rsidRPr="009F5776" w:rsidRDefault="00FC1C85">
      <w:pPr>
        <w:tabs>
          <w:tab w:val="left" w:pos="120"/>
          <w:tab w:val="left" w:pos="4020"/>
        </w:tabs>
        <w:rPr>
          <w:sz w:val="24"/>
          <w:szCs w:val="24"/>
        </w:rPr>
      </w:pPr>
    </w:p>
    <w:p w:rsidR="005C546F" w:rsidRPr="009F5776" w:rsidRDefault="00FC1C85" w:rsidP="005C546F">
      <w:pPr>
        <w:rPr>
          <w:color w:val="000000"/>
          <w:sz w:val="24"/>
          <w:szCs w:val="24"/>
        </w:rPr>
      </w:pPr>
      <w:r w:rsidRPr="009F5776">
        <w:rPr>
          <w:sz w:val="24"/>
          <w:szCs w:val="24"/>
        </w:rPr>
        <w:t>The Health Resources and Services Administration’s (HRSA) Maternal and Child Health Bureau (MCHB)</w:t>
      </w:r>
      <w:r w:rsidR="00DC3F87">
        <w:rPr>
          <w:sz w:val="24"/>
          <w:szCs w:val="24"/>
        </w:rPr>
        <w:t xml:space="preserve"> requests </w:t>
      </w:r>
      <w:r w:rsidR="00DC3F87" w:rsidRPr="00DC3F87">
        <w:rPr>
          <w:sz w:val="24"/>
          <w:szCs w:val="24"/>
        </w:rPr>
        <w:t xml:space="preserve">OMB approval </w:t>
      </w:r>
      <w:r w:rsidR="00DC3F87" w:rsidRPr="00DC3F87">
        <w:rPr>
          <w:rFonts w:cs="Courier New"/>
          <w:sz w:val="24"/>
          <w:szCs w:val="24"/>
        </w:rPr>
        <w:t xml:space="preserve">for the evaluation of the </w:t>
      </w:r>
      <w:r w:rsidR="007C5D0A">
        <w:rPr>
          <w:rFonts w:cs="Courier New"/>
          <w:sz w:val="24"/>
          <w:szCs w:val="24"/>
        </w:rPr>
        <w:t xml:space="preserve">State </w:t>
      </w:r>
      <w:r w:rsidR="00DC3F87" w:rsidRPr="00DC3F87">
        <w:rPr>
          <w:sz w:val="24"/>
          <w:szCs w:val="24"/>
        </w:rPr>
        <w:t>Early</w:t>
      </w:r>
      <w:r w:rsidR="007C5D0A">
        <w:rPr>
          <w:sz w:val="24"/>
          <w:szCs w:val="24"/>
        </w:rPr>
        <w:t xml:space="preserve"> Childhood Comprehensive</w:t>
      </w:r>
      <w:r w:rsidR="00DC3F87" w:rsidRPr="009F5776">
        <w:rPr>
          <w:sz w:val="24"/>
          <w:szCs w:val="24"/>
        </w:rPr>
        <w:t xml:space="preserve"> Systems (ECCS) Grant Program</w:t>
      </w:r>
      <w:r w:rsidR="00DC3F87">
        <w:rPr>
          <w:sz w:val="24"/>
          <w:szCs w:val="24"/>
        </w:rPr>
        <w:t xml:space="preserve">. </w:t>
      </w:r>
      <w:r w:rsidR="00DC3F87" w:rsidRPr="00DC3F87">
        <w:rPr>
          <w:sz w:val="24"/>
          <w:szCs w:val="24"/>
        </w:rPr>
        <w:t>This is a</w:t>
      </w:r>
      <w:r w:rsidR="00DC3F87" w:rsidRPr="00DC3F87">
        <w:rPr>
          <w:rFonts w:cs="Courier New"/>
          <w:sz w:val="24"/>
          <w:szCs w:val="24"/>
        </w:rPr>
        <w:t xml:space="preserve"> new information collection activity.</w:t>
      </w:r>
      <w:r w:rsidR="00DC3F87">
        <w:rPr>
          <w:rFonts w:cs="Courier New"/>
        </w:rPr>
        <w:t xml:space="preserve"> </w:t>
      </w:r>
      <w:r w:rsidRPr="009F5776">
        <w:rPr>
          <w:sz w:val="24"/>
          <w:szCs w:val="24"/>
        </w:rPr>
        <w:t>ECCS</w:t>
      </w:r>
      <w:r w:rsidR="007C5D0A">
        <w:rPr>
          <w:sz w:val="24"/>
          <w:szCs w:val="24"/>
        </w:rPr>
        <w:t xml:space="preserve"> was created</w:t>
      </w:r>
      <w:r w:rsidRPr="009F5776">
        <w:rPr>
          <w:sz w:val="24"/>
          <w:szCs w:val="24"/>
        </w:rPr>
        <w:t xml:space="preserve"> to help States and jurisdictions develop and strengthen mechanisms to promote a systems approach to the design and delivery of services needed by young children and their families. Specifically, ECCS was designed to help public and private agencies, organizations, and programs that deliver services to young children and their families work together more effectively within a cohesive structure or system. </w:t>
      </w:r>
      <w:r w:rsidR="005C546F" w:rsidRPr="009F5776">
        <w:rPr>
          <w:sz w:val="24"/>
          <w:szCs w:val="24"/>
        </w:rPr>
        <w:t xml:space="preserve">ECCS builds on MCHB’s long history of supporting systems approaches through its Community Integrated Service Systems (CISS) Initiative.  CISS was designed to provide funding to States and jurisdictions to promote the development of statewide networks of comprehensive community-based systems of services to ensure family-centered, culturally competent, coordinated care for all children and their families.  The lessons learned from CISS and the release of MCHB’s Strategic Plan for Early Childhood Health in 2002, citing greater evidence of the ability of children’s early experiences to shape long-term outcomes, prompted MCHB to provide leadership in the development of cross-service systems offering comprehensive, integrated services to promote healthy child development.  </w:t>
      </w:r>
    </w:p>
    <w:p w:rsidR="005C546F" w:rsidRDefault="005C546F">
      <w:pPr>
        <w:rPr>
          <w:sz w:val="24"/>
          <w:szCs w:val="24"/>
        </w:rPr>
      </w:pPr>
    </w:p>
    <w:p w:rsidR="00934A09" w:rsidRDefault="00FC1C85">
      <w:pPr>
        <w:rPr>
          <w:sz w:val="24"/>
          <w:szCs w:val="24"/>
        </w:rPr>
      </w:pPr>
      <w:r w:rsidRPr="009F5776">
        <w:rPr>
          <w:sz w:val="24"/>
          <w:szCs w:val="24"/>
        </w:rPr>
        <w:t xml:space="preserve">Comprehensive systems </w:t>
      </w:r>
      <w:r w:rsidR="005C546F">
        <w:rPr>
          <w:sz w:val="24"/>
          <w:szCs w:val="24"/>
        </w:rPr>
        <w:t xml:space="preserve">are intended to </w:t>
      </w:r>
      <w:r w:rsidRPr="009F5776">
        <w:rPr>
          <w:sz w:val="24"/>
          <w:szCs w:val="24"/>
        </w:rPr>
        <w:t xml:space="preserve">help families seeking information, resources, or services to access them more easily and in a more timely way.  ECCS grantees are required to </w:t>
      </w:r>
      <w:r w:rsidR="005C546F">
        <w:rPr>
          <w:sz w:val="24"/>
          <w:szCs w:val="24"/>
        </w:rPr>
        <w:t xml:space="preserve">work towards the </w:t>
      </w:r>
      <w:r w:rsidRPr="009F5776">
        <w:rPr>
          <w:sz w:val="24"/>
          <w:szCs w:val="24"/>
        </w:rPr>
        <w:t>develop</w:t>
      </w:r>
      <w:r w:rsidR="005C546F">
        <w:rPr>
          <w:sz w:val="24"/>
          <w:szCs w:val="24"/>
        </w:rPr>
        <w:t xml:space="preserve">ment of </w:t>
      </w:r>
      <w:r w:rsidRPr="009F5776">
        <w:rPr>
          <w:sz w:val="24"/>
          <w:szCs w:val="24"/>
        </w:rPr>
        <w:t xml:space="preserve">systems comprised of five key components:  </w:t>
      </w:r>
    </w:p>
    <w:p w:rsidR="00934A09" w:rsidRDefault="00934A09">
      <w:pPr>
        <w:rPr>
          <w:sz w:val="24"/>
          <w:szCs w:val="24"/>
        </w:rPr>
      </w:pPr>
    </w:p>
    <w:p w:rsidR="00934A09" w:rsidRDefault="00FC1C85" w:rsidP="00934A09">
      <w:pPr>
        <w:ind w:left="720"/>
        <w:rPr>
          <w:sz w:val="24"/>
          <w:szCs w:val="24"/>
        </w:rPr>
      </w:pPr>
      <w:r w:rsidRPr="009F5776">
        <w:rPr>
          <w:sz w:val="24"/>
          <w:szCs w:val="24"/>
        </w:rPr>
        <w:t xml:space="preserve">(1) </w:t>
      </w:r>
      <w:r w:rsidR="00934A09" w:rsidRPr="009F5776">
        <w:rPr>
          <w:sz w:val="24"/>
          <w:szCs w:val="24"/>
        </w:rPr>
        <w:t>Early</w:t>
      </w:r>
      <w:r w:rsidR="00934A09">
        <w:rPr>
          <w:sz w:val="24"/>
          <w:szCs w:val="24"/>
        </w:rPr>
        <w:t xml:space="preserve"> care and education;</w:t>
      </w:r>
    </w:p>
    <w:p w:rsidR="00934A09" w:rsidRDefault="00934A09" w:rsidP="00934A09">
      <w:pPr>
        <w:ind w:left="720"/>
        <w:rPr>
          <w:sz w:val="24"/>
          <w:szCs w:val="24"/>
        </w:rPr>
      </w:pPr>
      <w:r>
        <w:rPr>
          <w:sz w:val="24"/>
          <w:szCs w:val="24"/>
        </w:rPr>
        <w:t>(2) S</w:t>
      </w:r>
      <w:r w:rsidR="00FC1C85" w:rsidRPr="009F5776">
        <w:rPr>
          <w:sz w:val="24"/>
          <w:szCs w:val="24"/>
        </w:rPr>
        <w:t>ocial-emoti</w:t>
      </w:r>
      <w:r>
        <w:rPr>
          <w:sz w:val="24"/>
          <w:szCs w:val="24"/>
        </w:rPr>
        <w:t>onal development/mental health;</w:t>
      </w:r>
    </w:p>
    <w:p w:rsidR="00934A09" w:rsidRDefault="00FC1C85" w:rsidP="00934A09">
      <w:pPr>
        <w:ind w:left="720"/>
        <w:rPr>
          <w:sz w:val="24"/>
          <w:szCs w:val="24"/>
        </w:rPr>
      </w:pPr>
      <w:r w:rsidRPr="009F5776">
        <w:rPr>
          <w:sz w:val="24"/>
          <w:szCs w:val="24"/>
        </w:rPr>
        <w:t xml:space="preserve">(3) </w:t>
      </w:r>
      <w:r w:rsidR="00934A09" w:rsidRPr="009F5776">
        <w:rPr>
          <w:sz w:val="24"/>
          <w:szCs w:val="24"/>
        </w:rPr>
        <w:t>Family</w:t>
      </w:r>
      <w:r w:rsidR="00934A09">
        <w:rPr>
          <w:sz w:val="24"/>
          <w:szCs w:val="24"/>
        </w:rPr>
        <w:t xml:space="preserve"> support services;</w:t>
      </w:r>
    </w:p>
    <w:p w:rsidR="00934A09" w:rsidRDefault="00FC1C85" w:rsidP="00934A09">
      <w:pPr>
        <w:ind w:left="720"/>
        <w:rPr>
          <w:sz w:val="24"/>
          <w:szCs w:val="24"/>
        </w:rPr>
      </w:pPr>
      <w:r w:rsidRPr="009F5776">
        <w:rPr>
          <w:sz w:val="24"/>
          <w:szCs w:val="24"/>
        </w:rPr>
        <w:t xml:space="preserve">(4) </w:t>
      </w:r>
      <w:r w:rsidR="00934A09" w:rsidRPr="009F5776">
        <w:rPr>
          <w:sz w:val="24"/>
          <w:szCs w:val="24"/>
        </w:rPr>
        <w:t>Parenting</w:t>
      </w:r>
      <w:r w:rsidR="00934A09">
        <w:rPr>
          <w:sz w:val="24"/>
          <w:szCs w:val="24"/>
        </w:rPr>
        <w:t xml:space="preserve"> education;</w:t>
      </w:r>
      <w:r w:rsidRPr="009F5776">
        <w:rPr>
          <w:sz w:val="24"/>
          <w:szCs w:val="24"/>
        </w:rPr>
        <w:t xml:space="preserve"> and </w:t>
      </w:r>
    </w:p>
    <w:p w:rsidR="00934A09" w:rsidRDefault="00FC1C85" w:rsidP="00934A09">
      <w:pPr>
        <w:ind w:left="720"/>
        <w:rPr>
          <w:sz w:val="24"/>
          <w:szCs w:val="24"/>
        </w:rPr>
      </w:pPr>
      <w:r w:rsidRPr="009F5776">
        <w:rPr>
          <w:sz w:val="24"/>
          <w:szCs w:val="24"/>
        </w:rPr>
        <w:t xml:space="preserve">(5) </w:t>
      </w:r>
      <w:r w:rsidR="00934A09" w:rsidRPr="009F5776">
        <w:rPr>
          <w:sz w:val="24"/>
          <w:szCs w:val="24"/>
        </w:rPr>
        <w:t>Medical</w:t>
      </w:r>
      <w:r w:rsidRPr="009F5776">
        <w:rPr>
          <w:sz w:val="24"/>
          <w:szCs w:val="24"/>
        </w:rPr>
        <w:t xml:space="preserve"> homes/health care.  </w:t>
      </w:r>
    </w:p>
    <w:p w:rsidR="00934A09" w:rsidRDefault="00934A09">
      <w:pPr>
        <w:rPr>
          <w:sz w:val="24"/>
          <w:szCs w:val="24"/>
        </w:rPr>
      </w:pPr>
    </w:p>
    <w:p w:rsidR="00934A09" w:rsidRDefault="00FC1C85">
      <w:pPr>
        <w:rPr>
          <w:sz w:val="24"/>
          <w:szCs w:val="24"/>
        </w:rPr>
      </w:pPr>
      <w:r w:rsidRPr="009F5776">
        <w:rPr>
          <w:sz w:val="24"/>
          <w:szCs w:val="24"/>
        </w:rPr>
        <w:t>Each participating grantee forms a</w:t>
      </w:r>
      <w:r w:rsidR="007C5D0A">
        <w:rPr>
          <w:sz w:val="24"/>
          <w:szCs w:val="24"/>
        </w:rPr>
        <w:t xml:space="preserve"> multi-agency</w:t>
      </w:r>
      <w:r w:rsidRPr="009F5776">
        <w:rPr>
          <w:sz w:val="24"/>
          <w:szCs w:val="24"/>
        </w:rPr>
        <w:t xml:space="preserve"> ECCS State Team that provides leadership and oversight in the design, implementation, and monitoring of a statewide ECCS initiative.</w:t>
      </w:r>
      <w:r w:rsidR="00E65758">
        <w:rPr>
          <w:sz w:val="24"/>
          <w:szCs w:val="24"/>
        </w:rPr>
        <w:t xml:space="preserve"> These S</w:t>
      </w:r>
      <w:r w:rsidR="007C5D0A">
        <w:rPr>
          <w:sz w:val="24"/>
          <w:szCs w:val="24"/>
        </w:rPr>
        <w:t xml:space="preserve">tate </w:t>
      </w:r>
      <w:r w:rsidR="00E65758">
        <w:rPr>
          <w:sz w:val="24"/>
          <w:szCs w:val="24"/>
        </w:rPr>
        <w:t>T</w:t>
      </w:r>
      <w:r w:rsidR="00934A09">
        <w:rPr>
          <w:sz w:val="24"/>
          <w:szCs w:val="24"/>
        </w:rPr>
        <w:t xml:space="preserve">eams </w:t>
      </w:r>
      <w:r w:rsidR="007C5D0A">
        <w:rPr>
          <w:sz w:val="24"/>
          <w:szCs w:val="24"/>
        </w:rPr>
        <w:t xml:space="preserve">include representatives from both public and private agencies along with family members of young children. </w:t>
      </w:r>
      <w:r w:rsidR="004A2227">
        <w:rPr>
          <w:sz w:val="24"/>
          <w:szCs w:val="24"/>
        </w:rPr>
        <w:t>T</w:t>
      </w:r>
      <w:r w:rsidR="007C5D0A">
        <w:rPr>
          <w:sz w:val="24"/>
          <w:szCs w:val="24"/>
        </w:rPr>
        <w:t xml:space="preserve">he </w:t>
      </w:r>
      <w:r w:rsidR="00FF1936">
        <w:rPr>
          <w:sz w:val="24"/>
          <w:szCs w:val="24"/>
        </w:rPr>
        <w:t xml:space="preserve">grant </w:t>
      </w:r>
      <w:r w:rsidR="007C5D0A">
        <w:rPr>
          <w:sz w:val="24"/>
          <w:szCs w:val="24"/>
        </w:rPr>
        <w:t xml:space="preserve">guidance does not require that particular agencies </w:t>
      </w:r>
      <w:r w:rsidR="004A2227">
        <w:rPr>
          <w:sz w:val="24"/>
          <w:szCs w:val="24"/>
        </w:rPr>
        <w:t>be</w:t>
      </w:r>
      <w:r w:rsidR="007C5D0A">
        <w:rPr>
          <w:sz w:val="24"/>
          <w:szCs w:val="24"/>
        </w:rPr>
        <w:t xml:space="preserve"> represented </w:t>
      </w:r>
      <w:r w:rsidR="004A2227">
        <w:rPr>
          <w:sz w:val="24"/>
          <w:szCs w:val="24"/>
        </w:rPr>
        <w:t>but instead it</w:t>
      </w:r>
      <w:r w:rsidR="007C5D0A">
        <w:rPr>
          <w:sz w:val="24"/>
          <w:szCs w:val="24"/>
        </w:rPr>
        <w:t xml:space="preserve"> require</w:t>
      </w:r>
      <w:r w:rsidR="004A2227">
        <w:rPr>
          <w:sz w:val="24"/>
          <w:szCs w:val="24"/>
        </w:rPr>
        <w:t>s</w:t>
      </w:r>
      <w:r w:rsidR="007C5D0A">
        <w:rPr>
          <w:sz w:val="24"/>
          <w:szCs w:val="24"/>
        </w:rPr>
        <w:t xml:space="preserve"> that </w:t>
      </w:r>
      <w:r w:rsidR="004A2227">
        <w:rPr>
          <w:sz w:val="24"/>
          <w:szCs w:val="24"/>
        </w:rPr>
        <w:t xml:space="preserve">the State Team include </w:t>
      </w:r>
      <w:r w:rsidR="007C5D0A">
        <w:rPr>
          <w:sz w:val="24"/>
          <w:szCs w:val="24"/>
        </w:rPr>
        <w:t>representatives from each of the five component areas</w:t>
      </w:r>
      <w:r w:rsidR="004A2227">
        <w:rPr>
          <w:sz w:val="24"/>
          <w:szCs w:val="24"/>
        </w:rPr>
        <w:t xml:space="preserve"> and that efforts are made to include key partners</w:t>
      </w:r>
      <w:r w:rsidR="007C5D0A">
        <w:rPr>
          <w:sz w:val="24"/>
          <w:szCs w:val="24"/>
        </w:rPr>
        <w:t>.</w:t>
      </w:r>
      <w:r w:rsidRPr="009F5776">
        <w:rPr>
          <w:sz w:val="24"/>
          <w:szCs w:val="24"/>
        </w:rPr>
        <w:t xml:space="preserve">  </w:t>
      </w:r>
      <w:r w:rsidR="00934A09">
        <w:rPr>
          <w:sz w:val="24"/>
          <w:szCs w:val="24"/>
        </w:rPr>
        <w:t>G</w:t>
      </w:r>
      <w:r w:rsidRPr="009F5776">
        <w:rPr>
          <w:sz w:val="24"/>
          <w:szCs w:val="24"/>
        </w:rPr>
        <w:t>rantees receive guidance, technical assistance, and other resources from</w:t>
      </w:r>
      <w:r w:rsidR="00B9305F">
        <w:rPr>
          <w:sz w:val="24"/>
          <w:szCs w:val="24"/>
        </w:rPr>
        <w:t>:</w:t>
      </w:r>
      <w:r w:rsidRPr="009F5776">
        <w:rPr>
          <w:sz w:val="24"/>
          <w:szCs w:val="24"/>
        </w:rPr>
        <w:t xml:space="preserve"> </w:t>
      </w:r>
      <w:r w:rsidR="00B9305F">
        <w:rPr>
          <w:sz w:val="24"/>
          <w:szCs w:val="24"/>
        </w:rPr>
        <w:t xml:space="preserve"> </w:t>
      </w:r>
    </w:p>
    <w:p w:rsidR="00934A09" w:rsidRDefault="00934A09">
      <w:pPr>
        <w:rPr>
          <w:sz w:val="24"/>
          <w:szCs w:val="24"/>
        </w:rPr>
      </w:pPr>
    </w:p>
    <w:p w:rsidR="00934A09" w:rsidRDefault="00934A09" w:rsidP="00934A09">
      <w:pPr>
        <w:numPr>
          <w:ilvl w:val="0"/>
          <w:numId w:val="26"/>
        </w:numPr>
        <w:rPr>
          <w:sz w:val="24"/>
          <w:szCs w:val="24"/>
        </w:rPr>
      </w:pPr>
      <w:r>
        <w:rPr>
          <w:sz w:val="24"/>
          <w:szCs w:val="24"/>
        </w:rPr>
        <w:lastRenderedPageBreak/>
        <w:t xml:space="preserve">HRSA’s </w:t>
      </w:r>
      <w:r w:rsidR="00FC1C85" w:rsidRPr="009F5776">
        <w:rPr>
          <w:sz w:val="24"/>
          <w:szCs w:val="24"/>
        </w:rPr>
        <w:t>M</w:t>
      </w:r>
      <w:r>
        <w:rPr>
          <w:sz w:val="24"/>
          <w:szCs w:val="24"/>
        </w:rPr>
        <w:t xml:space="preserve">aternal and </w:t>
      </w:r>
      <w:r w:rsidR="00FC1C85" w:rsidRPr="009F5776">
        <w:rPr>
          <w:sz w:val="24"/>
          <w:szCs w:val="24"/>
        </w:rPr>
        <w:t>C</w:t>
      </w:r>
      <w:r>
        <w:rPr>
          <w:sz w:val="24"/>
          <w:szCs w:val="24"/>
        </w:rPr>
        <w:t xml:space="preserve">hild </w:t>
      </w:r>
      <w:r w:rsidR="00FC1C85" w:rsidRPr="009F5776">
        <w:rPr>
          <w:sz w:val="24"/>
          <w:szCs w:val="24"/>
        </w:rPr>
        <w:t>H</w:t>
      </w:r>
      <w:r>
        <w:rPr>
          <w:sz w:val="24"/>
          <w:szCs w:val="24"/>
        </w:rPr>
        <w:t xml:space="preserve">ealth </w:t>
      </w:r>
      <w:r w:rsidR="00FC1C85" w:rsidRPr="009F5776">
        <w:rPr>
          <w:sz w:val="24"/>
          <w:szCs w:val="24"/>
        </w:rPr>
        <w:t>B</w:t>
      </w:r>
      <w:r>
        <w:rPr>
          <w:sz w:val="24"/>
          <w:szCs w:val="24"/>
        </w:rPr>
        <w:t>ureau (MCHB)</w:t>
      </w:r>
      <w:r w:rsidR="00B9305F">
        <w:rPr>
          <w:sz w:val="24"/>
          <w:szCs w:val="24"/>
        </w:rPr>
        <w:t>;</w:t>
      </w:r>
      <w:r w:rsidR="00FC1C85" w:rsidRPr="009F5776">
        <w:rPr>
          <w:sz w:val="24"/>
          <w:szCs w:val="24"/>
        </w:rPr>
        <w:t xml:space="preserve"> </w:t>
      </w:r>
    </w:p>
    <w:p w:rsidR="00934A09" w:rsidRDefault="00B9305F" w:rsidP="00934A09">
      <w:pPr>
        <w:numPr>
          <w:ilvl w:val="0"/>
          <w:numId w:val="26"/>
        </w:numPr>
        <w:rPr>
          <w:sz w:val="24"/>
          <w:szCs w:val="24"/>
        </w:rPr>
      </w:pPr>
      <w:r>
        <w:rPr>
          <w:sz w:val="24"/>
          <w:szCs w:val="24"/>
        </w:rPr>
        <w:t>John Snow Inc. the technical assistance contractor</w:t>
      </w:r>
      <w:r w:rsidR="00934A09">
        <w:rPr>
          <w:sz w:val="24"/>
          <w:szCs w:val="24"/>
        </w:rPr>
        <w:t xml:space="preserve"> for HRSA/MCHB</w:t>
      </w:r>
      <w:r>
        <w:rPr>
          <w:sz w:val="24"/>
          <w:szCs w:val="24"/>
        </w:rPr>
        <w:t xml:space="preserve">; </w:t>
      </w:r>
    </w:p>
    <w:p w:rsidR="00934A09" w:rsidRDefault="00B9305F" w:rsidP="00934A09">
      <w:pPr>
        <w:numPr>
          <w:ilvl w:val="0"/>
          <w:numId w:val="26"/>
        </w:numPr>
        <w:rPr>
          <w:sz w:val="24"/>
          <w:szCs w:val="24"/>
        </w:rPr>
      </w:pPr>
      <w:r>
        <w:rPr>
          <w:sz w:val="24"/>
          <w:szCs w:val="24"/>
        </w:rPr>
        <w:t>Project Thrive at the National Center for Children in Poverty which provides support on policy issues;</w:t>
      </w:r>
      <w:r w:rsidR="005C546F">
        <w:rPr>
          <w:sz w:val="24"/>
          <w:szCs w:val="24"/>
        </w:rPr>
        <w:t xml:space="preserve"> </w:t>
      </w:r>
      <w:r w:rsidR="00FC1C85" w:rsidRPr="009F5776">
        <w:rPr>
          <w:sz w:val="24"/>
          <w:szCs w:val="24"/>
        </w:rPr>
        <w:t xml:space="preserve">and </w:t>
      </w:r>
    </w:p>
    <w:p w:rsidR="00934A09" w:rsidRDefault="00934A09" w:rsidP="00934A09">
      <w:pPr>
        <w:numPr>
          <w:ilvl w:val="0"/>
          <w:numId w:val="26"/>
        </w:numPr>
        <w:rPr>
          <w:sz w:val="24"/>
          <w:szCs w:val="24"/>
        </w:rPr>
      </w:pPr>
      <w:r>
        <w:rPr>
          <w:sz w:val="24"/>
          <w:szCs w:val="24"/>
        </w:rPr>
        <w:t>T</w:t>
      </w:r>
      <w:r w:rsidR="00FC1C85" w:rsidRPr="009F5776">
        <w:rPr>
          <w:sz w:val="24"/>
          <w:szCs w:val="24"/>
        </w:rPr>
        <w:t>he Federal Partners Work</w:t>
      </w:r>
      <w:r>
        <w:rPr>
          <w:sz w:val="24"/>
          <w:szCs w:val="24"/>
        </w:rPr>
        <w:t xml:space="preserve"> G</w:t>
      </w:r>
      <w:r w:rsidR="00FC1C85" w:rsidRPr="009F5776">
        <w:rPr>
          <w:sz w:val="24"/>
          <w:szCs w:val="24"/>
        </w:rPr>
        <w:t xml:space="preserve">roup </w:t>
      </w:r>
      <w:r w:rsidR="003E36C5">
        <w:rPr>
          <w:sz w:val="24"/>
          <w:szCs w:val="24"/>
        </w:rPr>
        <w:t>(</w:t>
      </w:r>
      <w:r>
        <w:rPr>
          <w:sz w:val="24"/>
          <w:szCs w:val="24"/>
        </w:rPr>
        <w:t>Work Group</w:t>
      </w:r>
      <w:r w:rsidR="003E36C5">
        <w:rPr>
          <w:sz w:val="24"/>
          <w:szCs w:val="24"/>
        </w:rPr>
        <w:t xml:space="preserve">) </w:t>
      </w:r>
      <w:r w:rsidR="00FC1C85" w:rsidRPr="009F5776">
        <w:rPr>
          <w:sz w:val="24"/>
          <w:szCs w:val="24"/>
        </w:rPr>
        <w:t>comprised of representatives from</w:t>
      </w:r>
      <w:r>
        <w:rPr>
          <w:sz w:val="24"/>
          <w:szCs w:val="24"/>
        </w:rPr>
        <w:t xml:space="preserve"> HRSA/</w:t>
      </w:r>
      <w:r w:rsidR="00FC1C85" w:rsidRPr="009F5776">
        <w:rPr>
          <w:sz w:val="24"/>
          <w:szCs w:val="24"/>
        </w:rPr>
        <w:t>MCHB and other Federal child</w:t>
      </w:r>
      <w:r w:rsidR="005C546F">
        <w:rPr>
          <w:sz w:val="24"/>
          <w:szCs w:val="24"/>
        </w:rPr>
        <w:t xml:space="preserve"> and family service agencies</w:t>
      </w:r>
      <w:r w:rsidR="00217749">
        <w:rPr>
          <w:sz w:val="24"/>
          <w:szCs w:val="24"/>
        </w:rPr>
        <w:t>.</w:t>
      </w:r>
      <w:r w:rsidR="00B64D27">
        <w:rPr>
          <w:rStyle w:val="FootnoteReference"/>
          <w:sz w:val="24"/>
          <w:szCs w:val="24"/>
        </w:rPr>
        <w:footnoteReference w:id="2"/>
      </w:r>
      <w:r w:rsidR="005C546F">
        <w:rPr>
          <w:sz w:val="24"/>
          <w:szCs w:val="24"/>
        </w:rPr>
        <w:t xml:space="preserve"> </w:t>
      </w:r>
    </w:p>
    <w:p w:rsidR="00934A09" w:rsidRDefault="00934A09" w:rsidP="00934A09">
      <w:pPr>
        <w:rPr>
          <w:sz w:val="24"/>
          <w:szCs w:val="24"/>
        </w:rPr>
      </w:pPr>
    </w:p>
    <w:p w:rsidR="00FC1C85" w:rsidRDefault="003E36C5" w:rsidP="00934A09">
      <w:pPr>
        <w:rPr>
          <w:sz w:val="24"/>
          <w:szCs w:val="24"/>
        </w:rPr>
      </w:pPr>
      <w:r>
        <w:rPr>
          <w:sz w:val="24"/>
          <w:szCs w:val="24"/>
        </w:rPr>
        <w:t>The F</w:t>
      </w:r>
      <w:r w:rsidR="00934A09">
        <w:rPr>
          <w:sz w:val="24"/>
          <w:szCs w:val="24"/>
        </w:rPr>
        <w:t xml:space="preserve">ederal </w:t>
      </w:r>
      <w:r>
        <w:rPr>
          <w:sz w:val="24"/>
          <w:szCs w:val="24"/>
        </w:rPr>
        <w:t>P</w:t>
      </w:r>
      <w:r w:rsidR="00934A09">
        <w:rPr>
          <w:sz w:val="24"/>
          <w:szCs w:val="24"/>
        </w:rPr>
        <w:t xml:space="preserve">artners </w:t>
      </w:r>
      <w:r>
        <w:rPr>
          <w:sz w:val="24"/>
          <w:szCs w:val="24"/>
        </w:rPr>
        <w:t>W</w:t>
      </w:r>
      <w:r w:rsidR="00934A09">
        <w:rPr>
          <w:sz w:val="24"/>
          <w:szCs w:val="24"/>
        </w:rPr>
        <w:t xml:space="preserve">ork </w:t>
      </w:r>
      <w:r>
        <w:rPr>
          <w:sz w:val="24"/>
          <w:szCs w:val="24"/>
        </w:rPr>
        <w:t>G</w:t>
      </w:r>
      <w:r w:rsidR="00934A09">
        <w:rPr>
          <w:sz w:val="24"/>
          <w:szCs w:val="24"/>
        </w:rPr>
        <w:t>roup</w:t>
      </w:r>
      <w:r>
        <w:rPr>
          <w:sz w:val="24"/>
          <w:szCs w:val="24"/>
        </w:rPr>
        <w:t xml:space="preserve"> meets </w:t>
      </w:r>
      <w:r w:rsidR="004541F3">
        <w:rPr>
          <w:sz w:val="24"/>
          <w:szCs w:val="24"/>
        </w:rPr>
        <w:t>month</w:t>
      </w:r>
      <w:r w:rsidR="00FF1936">
        <w:rPr>
          <w:sz w:val="24"/>
          <w:szCs w:val="24"/>
        </w:rPr>
        <w:t>ly</w:t>
      </w:r>
      <w:r w:rsidR="004541F3">
        <w:rPr>
          <w:sz w:val="24"/>
          <w:szCs w:val="24"/>
        </w:rPr>
        <w:t xml:space="preserve"> </w:t>
      </w:r>
      <w:r>
        <w:rPr>
          <w:sz w:val="24"/>
          <w:szCs w:val="24"/>
        </w:rPr>
        <w:t>to discuss how to coordinate Fede</w:t>
      </w:r>
      <w:r w:rsidR="004541F3">
        <w:rPr>
          <w:sz w:val="24"/>
          <w:szCs w:val="24"/>
        </w:rPr>
        <w:t xml:space="preserve">ral early childhood programs and initiatives. </w:t>
      </w:r>
      <w:r w:rsidR="005D5E63">
        <w:rPr>
          <w:sz w:val="24"/>
          <w:szCs w:val="24"/>
        </w:rPr>
        <w:t xml:space="preserve">The main goal of the </w:t>
      </w:r>
      <w:r w:rsidR="00934A09">
        <w:rPr>
          <w:sz w:val="24"/>
          <w:szCs w:val="24"/>
        </w:rPr>
        <w:t>Work Group</w:t>
      </w:r>
      <w:r w:rsidR="005D5E63">
        <w:rPr>
          <w:sz w:val="24"/>
          <w:szCs w:val="24"/>
        </w:rPr>
        <w:t xml:space="preserve"> is to develop a more integrated approach to early childhood across the participating agencies</w:t>
      </w:r>
      <w:r w:rsidR="00934A09">
        <w:rPr>
          <w:sz w:val="24"/>
          <w:szCs w:val="24"/>
        </w:rPr>
        <w:t xml:space="preserve"> at the state level</w:t>
      </w:r>
      <w:r w:rsidR="005D5E63">
        <w:rPr>
          <w:sz w:val="24"/>
          <w:szCs w:val="24"/>
        </w:rPr>
        <w:t xml:space="preserve">. </w:t>
      </w:r>
    </w:p>
    <w:p w:rsidR="005D5E63" w:rsidRDefault="005D5E63">
      <w:pPr>
        <w:rPr>
          <w:sz w:val="24"/>
          <w:szCs w:val="24"/>
        </w:rPr>
      </w:pPr>
    </w:p>
    <w:p w:rsidR="005C546F" w:rsidRPr="009F5776" w:rsidRDefault="005C546F">
      <w:pPr>
        <w:rPr>
          <w:sz w:val="24"/>
          <w:szCs w:val="24"/>
        </w:rPr>
      </w:pPr>
      <w:r>
        <w:rPr>
          <w:sz w:val="24"/>
          <w:szCs w:val="24"/>
        </w:rPr>
        <w:t>ECCS grantees are expected to focus on seven elements of system building with the goal of developing a system that encompasses the five component areas described above. These system building elements are:</w:t>
      </w:r>
    </w:p>
    <w:p w:rsidR="00FC1C85" w:rsidRPr="009F5776" w:rsidRDefault="00FC1C85">
      <w:pPr>
        <w:ind w:left="720"/>
        <w:rPr>
          <w:color w:val="000000"/>
          <w:sz w:val="24"/>
          <w:szCs w:val="24"/>
        </w:rPr>
      </w:pPr>
    </w:p>
    <w:p w:rsidR="00FC1C85" w:rsidRPr="009F5776" w:rsidRDefault="00FC1C85">
      <w:pPr>
        <w:numPr>
          <w:ilvl w:val="0"/>
          <w:numId w:val="2"/>
        </w:numPr>
        <w:rPr>
          <w:b/>
          <w:bCs/>
          <w:color w:val="000000"/>
          <w:sz w:val="24"/>
          <w:szCs w:val="24"/>
        </w:rPr>
      </w:pPr>
      <w:r w:rsidRPr="009F5776">
        <w:rPr>
          <w:b/>
          <w:bCs/>
          <w:color w:val="000000"/>
          <w:sz w:val="24"/>
          <w:szCs w:val="24"/>
        </w:rPr>
        <w:t xml:space="preserve">Governance, </w:t>
      </w:r>
      <w:r w:rsidR="005C546F">
        <w:rPr>
          <w:bCs/>
          <w:color w:val="000000"/>
          <w:sz w:val="24"/>
          <w:szCs w:val="24"/>
        </w:rPr>
        <w:t xml:space="preserve">which encompasses the </w:t>
      </w:r>
      <w:r w:rsidRPr="009F5776">
        <w:rPr>
          <w:color w:val="000000"/>
          <w:sz w:val="24"/>
          <w:szCs w:val="24"/>
        </w:rPr>
        <w:t>structure and function of leadership of the State’s/jurisdiction’s early childhood system and the ECCS initiative, the initiative’s vision and goals, and representation of local entities;</w:t>
      </w:r>
    </w:p>
    <w:p w:rsidR="00FC1C85" w:rsidRPr="009F5776" w:rsidRDefault="00FC1C85">
      <w:pPr>
        <w:ind w:left="720"/>
        <w:rPr>
          <w:b/>
          <w:bCs/>
          <w:color w:val="000000"/>
          <w:sz w:val="24"/>
          <w:szCs w:val="24"/>
        </w:rPr>
      </w:pPr>
    </w:p>
    <w:p w:rsidR="00FC1C85" w:rsidRPr="009F5776" w:rsidRDefault="00FC1C85">
      <w:pPr>
        <w:numPr>
          <w:ilvl w:val="0"/>
          <w:numId w:val="2"/>
        </w:numPr>
        <w:rPr>
          <w:b/>
          <w:bCs/>
          <w:color w:val="000000"/>
          <w:sz w:val="24"/>
          <w:szCs w:val="24"/>
        </w:rPr>
      </w:pPr>
      <w:r w:rsidRPr="009F5776">
        <w:rPr>
          <w:b/>
          <w:bCs/>
          <w:color w:val="000000"/>
          <w:sz w:val="24"/>
          <w:szCs w:val="24"/>
        </w:rPr>
        <w:t xml:space="preserve">Financing, </w:t>
      </w:r>
      <w:r w:rsidRPr="009F5776">
        <w:rPr>
          <w:color w:val="000000"/>
          <w:sz w:val="24"/>
          <w:szCs w:val="24"/>
        </w:rPr>
        <w:t>blending or braiding funding sources, efforts to develop sustainable funding, and efforts to establish results-based funding;</w:t>
      </w:r>
    </w:p>
    <w:p w:rsidR="00FC1C85" w:rsidRPr="009F5776" w:rsidRDefault="00FC1C85">
      <w:pPr>
        <w:ind w:left="720"/>
        <w:rPr>
          <w:b/>
          <w:bCs/>
          <w:color w:val="000000"/>
          <w:sz w:val="24"/>
          <w:szCs w:val="24"/>
        </w:rPr>
      </w:pPr>
    </w:p>
    <w:p w:rsidR="00FC1C85" w:rsidRPr="009F5776" w:rsidRDefault="00FC1C85">
      <w:pPr>
        <w:keepNext/>
        <w:widowControl/>
        <w:numPr>
          <w:ilvl w:val="0"/>
          <w:numId w:val="2"/>
        </w:numPr>
        <w:rPr>
          <w:b/>
          <w:bCs/>
          <w:color w:val="000000"/>
          <w:sz w:val="24"/>
          <w:szCs w:val="24"/>
        </w:rPr>
      </w:pPr>
      <w:r w:rsidRPr="009F5776">
        <w:rPr>
          <w:b/>
          <w:bCs/>
          <w:color w:val="000000"/>
          <w:sz w:val="24"/>
          <w:szCs w:val="24"/>
        </w:rPr>
        <w:t xml:space="preserve">Communications, </w:t>
      </w:r>
      <w:r w:rsidRPr="009F5776">
        <w:rPr>
          <w:color w:val="000000"/>
          <w:sz w:val="24"/>
          <w:szCs w:val="24"/>
        </w:rPr>
        <w:t xml:space="preserve">efforts to increase policymakers’ and the public’s engagement in early childhood issues and tools for educating the public and providers about taking a systems approach; </w:t>
      </w:r>
    </w:p>
    <w:p w:rsidR="00FC1C85" w:rsidRPr="009F5776" w:rsidRDefault="00FC1C85">
      <w:pPr>
        <w:ind w:left="720"/>
        <w:rPr>
          <w:b/>
          <w:bCs/>
          <w:color w:val="000000"/>
          <w:sz w:val="24"/>
          <w:szCs w:val="24"/>
        </w:rPr>
      </w:pPr>
    </w:p>
    <w:p w:rsidR="00FC1C85" w:rsidRPr="009F5776" w:rsidRDefault="00FC1C85">
      <w:pPr>
        <w:numPr>
          <w:ilvl w:val="0"/>
          <w:numId w:val="2"/>
        </w:numPr>
        <w:rPr>
          <w:b/>
          <w:bCs/>
          <w:color w:val="000000"/>
          <w:sz w:val="24"/>
          <w:szCs w:val="24"/>
        </w:rPr>
      </w:pPr>
      <w:r w:rsidRPr="009F5776">
        <w:rPr>
          <w:b/>
          <w:bCs/>
          <w:color w:val="000000"/>
          <w:sz w:val="24"/>
          <w:szCs w:val="24"/>
        </w:rPr>
        <w:t xml:space="preserve">Family leadership development, </w:t>
      </w:r>
      <w:r w:rsidRPr="009F5776">
        <w:rPr>
          <w:color w:val="000000"/>
          <w:sz w:val="24"/>
          <w:szCs w:val="24"/>
        </w:rPr>
        <w:t>parents and families playing a lead role in policy and program planning, development, and implementation;</w:t>
      </w:r>
    </w:p>
    <w:p w:rsidR="00FC1C85" w:rsidRPr="009F5776" w:rsidRDefault="00FC1C85">
      <w:pPr>
        <w:ind w:left="720"/>
        <w:rPr>
          <w:b/>
          <w:bCs/>
          <w:color w:val="000000"/>
          <w:sz w:val="24"/>
          <w:szCs w:val="24"/>
        </w:rPr>
      </w:pPr>
    </w:p>
    <w:p w:rsidR="00FC1C85" w:rsidRPr="009F5776" w:rsidRDefault="00FC1C85">
      <w:pPr>
        <w:numPr>
          <w:ilvl w:val="0"/>
          <w:numId w:val="2"/>
        </w:numPr>
        <w:rPr>
          <w:b/>
          <w:bCs/>
          <w:color w:val="000000"/>
          <w:sz w:val="24"/>
          <w:szCs w:val="24"/>
        </w:rPr>
      </w:pPr>
      <w:r w:rsidRPr="009F5776">
        <w:rPr>
          <w:b/>
          <w:bCs/>
          <w:color w:val="000000"/>
          <w:sz w:val="24"/>
          <w:szCs w:val="24"/>
        </w:rPr>
        <w:t xml:space="preserve">Provider/practitioner support, </w:t>
      </w:r>
      <w:r w:rsidRPr="009F5776">
        <w:rPr>
          <w:color w:val="000000"/>
          <w:sz w:val="24"/>
          <w:szCs w:val="24"/>
        </w:rPr>
        <w:t>provision of training or technical assistance as well as encouraging supportive policies to improve the effectiveness and efficiency of the early childhood workforce;</w:t>
      </w:r>
    </w:p>
    <w:p w:rsidR="00FC1C85" w:rsidRPr="009F5776" w:rsidRDefault="00FC1C85">
      <w:pPr>
        <w:ind w:left="720"/>
        <w:rPr>
          <w:b/>
          <w:bCs/>
          <w:color w:val="000000"/>
          <w:sz w:val="24"/>
          <w:szCs w:val="24"/>
        </w:rPr>
      </w:pPr>
    </w:p>
    <w:p w:rsidR="00FC1C85" w:rsidRPr="009F5776" w:rsidRDefault="00FC1C85">
      <w:pPr>
        <w:numPr>
          <w:ilvl w:val="0"/>
          <w:numId w:val="2"/>
        </w:numPr>
        <w:rPr>
          <w:b/>
          <w:bCs/>
          <w:color w:val="000000"/>
          <w:sz w:val="24"/>
          <w:szCs w:val="24"/>
        </w:rPr>
      </w:pPr>
      <w:r w:rsidRPr="009F5776">
        <w:rPr>
          <w:b/>
          <w:bCs/>
          <w:color w:val="000000"/>
          <w:sz w:val="24"/>
          <w:szCs w:val="24"/>
        </w:rPr>
        <w:t>Standards,</w:t>
      </w:r>
      <w:r w:rsidRPr="009F5776">
        <w:rPr>
          <w:color w:val="000000"/>
          <w:sz w:val="24"/>
          <w:szCs w:val="24"/>
        </w:rPr>
        <w:t xml:space="preserve"> includes </w:t>
      </w:r>
      <w:r w:rsidR="0053199C">
        <w:rPr>
          <w:color w:val="000000"/>
          <w:sz w:val="24"/>
          <w:szCs w:val="24"/>
        </w:rPr>
        <w:t xml:space="preserve">the development of individual state standards for </w:t>
      </w:r>
      <w:r w:rsidR="00233CA9">
        <w:rPr>
          <w:color w:val="000000"/>
          <w:sz w:val="24"/>
          <w:szCs w:val="24"/>
        </w:rPr>
        <w:t xml:space="preserve">programs and providers </w:t>
      </w:r>
      <w:r w:rsidRPr="009F5776">
        <w:rPr>
          <w:color w:val="000000"/>
          <w:sz w:val="24"/>
          <w:szCs w:val="24"/>
        </w:rPr>
        <w:t xml:space="preserve">against which progress is measured, and </w:t>
      </w:r>
      <w:r w:rsidR="00233CA9">
        <w:rPr>
          <w:color w:val="000000"/>
          <w:sz w:val="24"/>
          <w:szCs w:val="24"/>
        </w:rPr>
        <w:t xml:space="preserve">the creation of state-based </w:t>
      </w:r>
      <w:r w:rsidRPr="009F5776">
        <w:rPr>
          <w:color w:val="000000"/>
          <w:sz w:val="24"/>
          <w:szCs w:val="24"/>
        </w:rPr>
        <w:t>streamlined administrative rules and processes across agencies; and</w:t>
      </w:r>
    </w:p>
    <w:p w:rsidR="00FC1C85" w:rsidRPr="009F5776" w:rsidRDefault="00FC1C85">
      <w:pPr>
        <w:ind w:left="720"/>
        <w:rPr>
          <w:b/>
          <w:bCs/>
          <w:color w:val="000000"/>
          <w:sz w:val="24"/>
          <w:szCs w:val="24"/>
        </w:rPr>
      </w:pPr>
    </w:p>
    <w:p w:rsidR="00FC1C85" w:rsidRPr="005C546F" w:rsidRDefault="00FC1C85" w:rsidP="005C546F">
      <w:pPr>
        <w:widowControl/>
        <w:numPr>
          <w:ilvl w:val="0"/>
          <w:numId w:val="2"/>
        </w:numPr>
        <w:rPr>
          <w:sz w:val="24"/>
          <w:szCs w:val="24"/>
        </w:rPr>
      </w:pPr>
      <w:r w:rsidRPr="005C546F">
        <w:rPr>
          <w:b/>
          <w:bCs/>
          <w:color w:val="000000"/>
          <w:sz w:val="24"/>
          <w:szCs w:val="24"/>
        </w:rPr>
        <w:t xml:space="preserve">Monitoring/accountability, </w:t>
      </w:r>
      <w:r w:rsidR="005C546F">
        <w:rPr>
          <w:color w:val="000000"/>
          <w:sz w:val="24"/>
          <w:szCs w:val="24"/>
        </w:rPr>
        <w:t xml:space="preserve">includes </w:t>
      </w:r>
      <w:r w:rsidR="006824A7">
        <w:rPr>
          <w:color w:val="000000"/>
          <w:sz w:val="24"/>
          <w:szCs w:val="24"/>
        </w:rPr>
        <w:t xml:space="preserve">using </w:t>
      </w:r>
      <w:r w:rsidR="005C546F">
        <w:rPr>
          <w:color w:val="000000"/>
          <w:sz w:val="24"/>
          <w:szCs w:val="24"/>
        </w:rPr>
        <w:t xml:space="preserve"> indicators to monitor the well-being of children and families </w:t>
      </w:r>
      <w:r w:rsidR="003E36C5">
        <w:rPr>
          <w:color w:val="000000"/>
          <w:sz w:val="24"/>
          <w:szCs w:val="24"/>
        </w:rPr>
        <w:t>across the five component area</w:t>
      </w:r>
      <w:r w:rsidR="006824A7">
        <w:rPr>
          <w:color w:val="000000"/>
          <w:sz w:val="24"/>
          <w:szCs w:val="24"/>
        </w:rPr>
        <w:t>s</w:t>
      </w:r>
      <w:r w:rsidR="003E36C5">
        <w:rPr>
          <w:color w:val="000000"/>
          <w:sz w:val="24"/>
          <w:szCs w:val="24"/>
        </w:rPr>
        <w:t xml:space="preserve"> </w:t>
      </w:r>
      <w:r w:rsidR="005C546F">
        <w:rPr>
          <w:color w:val="000000"/>
          <w:sz w:val="24"/>
          <w:szCs w:val="24"/>
        </w:rPr>
        <w:t>and addressing issues such as inter-agency data sharing and data development.</w:t>
      </w:r>
      <w:r w:rsidR="006824A7">
        <w:rPr>
          <w:color w:val="000000"/>
          <w:sz w:val="24"/>
          <w:szCs w:val="24"/>
        </w:rPr>
        <w:t xml:space="preserve"> These indicators are approved through the </w:t>
      </w:r>
      <w:r w:rsidR="00F02561">
        <w:rPr>
          <w:color w:val="000000"/>
          <w:sz w:val="24"/>
          <w:szCs w:val="24"/>
        </w:rPr>
        <w:t>Title V</w:t>
      </w:r>
      <w:r w:rsidR="006824A7">
        <w:rPr>
          <w:color w:val="000000"/>
          <w:sz w:val="24"/>
          <w:szCs w:val="24"/>
        </w:rPr>
        <w:t xml:space="preserve"> Information System, OMB #0915-</w:t>
      </w:r>
      <w:r w:rsidR="00F02561">
        <w:rPr>
          <w:color w:val="000000"/>
          <w:sz w:val="24"/>
          <w:szCs w:val="24"/>
        </w:rPr>
        <w:t>0172</w:t>
      </w:r>
      <w:r w:rsidR="006824A7">
        <w:rPr>
          <w:color w:val="000000"/>
          <w:sz w:val="24"/>
          <w:szCs w:val="24"/>
        </w:rPr>
        <w:t>.</w:t>
      </w:r>
    </w:p>
    <w:p w:rsidR="005C546F" w:rsidRDefault="005C546F" w:rsidP="005C546F">
      <w:pPr>
        <w:pStyle w:val="ListParagraph"/>
        <w:rPr>
          <w:sz w:val="24"/>
          <w:szCs w:val="24"/>
        </w:rPr>
      </w:pPr>
    </w:p>
    <w:p w:rsidR="005C546F" w:rsidRPr="005C546F" w:rsidRDefault="005C546F" w:rsidP="005C546F">
      <w:pPr>
        <w:widowControl/>
        <w:rPr>
          <w:sz w:val="24"/>
          <w:szCs w:val="24"/>
        </w:rPr>
      </w:pPr>
    </w:p>
    <w:p w:rsidR="00FC1C85" w:rsidRPr="009F5776" w:rsidRDefault="006824A7">
      <w:pPr>
        <w:tabs>
          <w:tab w:val="left" w:pos="120"/>
          <w:tab w:val="left" w:pos="4020"/>
        </w:tabs>
        <w:rPr>
          <w:sz w:val="24"/>
          <w:szCs w:val="24"/>
        </w:rPr>
      </w:pPr>
      <w:r>
        <w:rPr>
          <w:sz w:val="24"/>
          <w:szCs w:val="24"/>
        </w:rPr>
        <w:t xml:space="preserve">This </w:t>
      </w:r>
      <w:r w:rsidR="00103BDE">
        <w:rPr>
          <w:sz w:val="24"/>
          <w:szCs w:val="24"/>
        </w:rPr>
        <w:t xml:space="preserve">implementation </w:t>
      </w:r>
      <w:r w:rsidR="00FC1C85" w:rsidRPr="009F5776">
        <w:rPr>
          <w:sz w:val="24"/>
          <w:szCs w:val="24"/>
        </w:rPr>
        <w:t xml:space="preserve">evaluation </w:t>
      </w:r>
      <w:r w:rsidR="00934A09">
        <w:rPr>
          <w:sz w:val="24"/>
          <w:szCs w:val="24"/>
        </w:rPr>
        <w:t>of</w:t>
      </w:r>
      <w:r>
        <w:rPr>
          <w:sz w:val="24"/>
          <w:szCs w:val="24"/>
        </w:rPr>
        <w:t xml:space="preserve"> the</w:t>
      </w:r>
      <w:r w:rsidR="00FC1C85" w:rsidRPr="009F5776">
        <w:rPr>
          <w:sz w:val="24"/>
          <w:szCs w:val="24"/>
        </w:rPr>
        <w:t xml:space="preserve"> ECCS</w:t>
      </w:r>
      <w:r>
        <w:rPr>
          <w:sz w:val="24"/>
          <w:szCs w:val="24"/>
        </w:rPr>
        <w:t xml:space="preserve"> program</w:t>
      </w:r>
      <w:r w:rsidR="00FC1C85" w:rsidRPr="009F5776">
        <w:rPr>
          <w:sz w:val="24"/>
          <w:szCs w:val="24"/>
        </w:rPr>
        <w:t xml:space="preserve"> </w:t>
      </w:r>
      <w:r w:rsidR="00934A09">
        <w:rPr>
          <w:sz w:val="24"/>
          <w:szCs w:val="24"/>
        </w:rPr>
        <w:t xml:space="preserve">will take place </w:t>
      </w:r>
      <w:r w:rsidR="00FC1C85" w:rsidRPr="009F5776">
        <w:rPr>
          <w:sz w:val="24"/>
          <w:szCs w:val="24"/>
        </w:rPr>
        <w:t>during the second round of implementation funding, which will cover the 2009-2012 period.  The objectives of the evaluation are to:</w:t>
      </w:r>
    </w:p>
    <w:p w:rsidR="00FC1C85" w:rsidRPr="009F5776" w:rsidRDefault="00FC1C85">
      <w:pPr>
        <w:tabs>
          <w:tab w:val="left" w:pos="120"/>
          <w:tab w:val="left" w:pos="4020"/>
        </w:tabs>
        <w:rPr>
          <w:sz w:val="24"/>
          <w:szCs w:val="24"/>
        </w:rPr>
      </w:pPr>
    </w:p>
    <w:p w:rsidR="00FC1C85" w:rsidRPr="009F5776" w:rsidRDefault="00FC1C85">
      <w:pPr>
        <w:numPr>
          <w:ilvl w:val="0"/>
          <w:numId w:val="5"/>
        </w:numPr>
        <w:tabs>
          <w:tab w:val="left" w:pos="120"/>
          <w:tab w:val="left" w:pos="720"/>
        </w:tabs>
        <w:rPr>
          <w:sz w:val="24"/>
          <w:szCs w:val="24"/>
        </w:rPr>
      </w:pPr>
      <w:r w:rsidRPr="009F5776">
        <w:rPr>
          <w:sz w:val="24"/>
          <w:szCs w:val="24"/>
        </w:rPr>
        <w:t xml:space="preserve">Identify and </w:t>
      </w:r>
      <w:r w:rsidR="00934A09">
        <w:rPr>
          <w:sz w:val="24"/>
          <w:szCs w:val="24"/>
        </w:rPr>
        <w:t>study</w:t>
      </w:r>
      <w:r w:rsidRPr="009F5776">
        <w:rPr>
          <w:sz w:val="24"/>
          <w:szCs w:val="24"/>
        </w:rPr>
        <w:t xml:space="preserve"> the strategies that grantees and partners are using to build comprehensive early childhood systems.</w:t>
      </w:r>
    </w:p>
    <w:p w:rsidR="00FC1C85" w:rsidRPr="009F5776" w:rsidRDefault="00FC1C85">
      <w:pPr>
        <w:tabs>
          <w:tab w:val="left" w:pos="120"/>
          <w:tab w:val="left" w:pos="720"/>
        </w:tabs>
        <w:ind w:left="720"/>
        <w:rPr>
          <w:sz w:val="24"/>
          <w:szCs w:val="24"/>
        </w:rPr>
      </w:pPr>
    </w:p>
    <w:p w:rsidR="00FC1C85" w:rsidRPr="009F5776" w:rsidRDefault="00FC1C85">
      <w:pPr>
        <w:numPr>
          <w:ilvl w:val="0"/>
          <w:numId w:val="5"/>
        </w:numPr>
        <w:tabs>
          <w:tab w:val="left" w:pos="120"/>
          <w:tab w:val="left" w:pos="720"/>
        </w:tabs>
        <w:rPr>
          <w:sz w:val="24"/>
          <w:szCs w:val="24"/>
        </w:rPr>
      </w:pPr>
      <w:r w:rsidRPr="009F5776">
        <w:rPr>
          <w:sz w:val="24"/>
          <w:szCs w:val="24"/>
        </w:rPr>
        <w:t xml:space="preserve">Measure the level of progress grantees have made </w:t>
      </w:r>
      <w:r w:rsidR="00103BDE">
        <w:rPr>
          <w:sz w:val="24"/>
          <w:szCs w:val="24"/>
        </w:rPr>
        <w:t>towards addressing</w:t>
      </w:r>
      <w:r w:rsidRPr="009F5776">
        <w:rPr>
          <w:sz w:val="24"/>
          <w:szCs w:val="24"/>
        </w:rPr>
        <w:t xml:space="preserve"> the overarching Federal goals and objectives for ECCS grantees and those of their statewide plans.</w:t>
      </w:r>
    </w:p>
    <w:p w:rsidR="00FC1C85" w:rsidRPr="009F5776" w:rsidRDefault="00FC1C85">
      <w:pPr>
        <w:tabs>
          <w:tab w:val="left" w:pos="120"/>
          <w:tab w:val="left" w:pos="720"/>
        </w:tabs>
        <w:ind w:left="720"/>
        <w:rPr>
          <w:sz w:val="24"/>
          <w:szCs w:val="24"/>
        </w:rPr>
      </w:pPr>
    </w:p>
    <w:p w:rsidR="00FC1C85" w:rsidRDefault="00FC1C85">
      <w:pPr>
        <w:numPr>
          <w:ilvl w:val="0"/>
          <w:numId w:val="5"/>
        </w:numPr>
        <w:tabs>
          <w:tab w:val="left" w:pos="120"/>
          <w:tab w:val="left" w:pos="720"/>
        </w:tabs>
        <w:rPr>
          <w:sz w:val="24"/>
          <w:szCs w:val="24"/>
        </w:rPr>
      </w:pPr>
      <w:r w:rsidRPr="009F5776">
        <w:rPr>
          <w:sz w:val="24"/>
          <w:szCs w:val="24"/>
        </w:rPr>
        <w:t xml:space="preserve">Assess the effectiveness of grantees’ </w:t>
      </w:r>
      <w:r w:rsidR="00103BDE">
        <w:rPr>
          <w:sz w:val="24"/>
          <w:szCs w:val="24"/>
        </w:rPr>
        <w:t xml:space="preserve">implementation of </w:t>
      </w:r>
      <w:r w:rsidRPr="009F5776">
        <w:rPr>
          <w:sz w:val="24"/>
          <w:szCs w:val="24"/>
        </w:rPr>
        <w:t>early childhood systems development activities.</w:t>
      </w:r>
    </w:p>
    <w:p w:rsidR="005C546F" w:rsidRDefault="005C546F" w:rsidP="005C546F">
      <w:pPr>
        <w:pStyle w:val="ListParagraph"/>
        <w:rPr>
          <w:sz w:val="24"/>
          <w:szCs w:val="24"/>
        </w:rPr>
      </w:pPr>
    </w:p>
    <w:p w:rsidR="005C546F" w:rsidRPr="009F5776" w:rsidRDefault="005C546F">
      <w:pPr>
        <w:numPr>
          <w:ilvl w:val="0"/>
          <w:numId w:val="5"/>
        </w:numPr>
        <w:tabs>
          <w:tab w:val="left" w:pos="120"/>
          <w:tab w:val="left" w:pos="720"/>
        </w:tabs>
        <w:rPr>
          <w:sz w:val="24"/>
          <w:szCs w:val="24"/>
        </w:rPr>
      </w:pPr>
      <w:r>
        <w:rPr>
          <w:sz w:val="24"/>
          <w:szCs w:val="24"/>
        </w:rPr>
        <w:t xml:space="preserve">Assess the support offered by MCHB, ECCS technical assistance providers, and the Federal Partners Workgroup. </w:t>
      </w:r>
    </w:p>
    <w:p w:rsidR="00FC1C85" w:rsidRPr="009F5776" w:rsidRDefault="00FC1C85">
      <w:pPr>
        <w:tabs>
          <w:tab w:val="left" w:pos="120"/>
          <w:tab w:val="left" w:pos="720"/>
        </w:tabs>
        <w:rPr>
          <w:sz w:val="24"/>
          <w:szCs w:val="24"/>
        </w:rPr>
      </w:pPr>
    </w:p>
    <w:p w:rsidR="00FC1C85" w:rsidRPr="009F5776" w:rsidRDefault="00FC1C85">
      <w:pPr>
        <w:tabs>
          <w:tab w:val="left" w:pos="120"/>
          <w:tab w:val="left" w:pos="720"/>
        </w:tabs>
        <w:rPr>
          <w:sz w:val="24"/>
          <w:szCs w:val="24"/>
        </w:rPr>
      </w:pPr>
      <w:r w:rsidRPr="009F5776">
        <w:rPr>
          <w:sz w:val="24"/>
          <w:szCs w:val="24"/>
        </w:rPr>
        <w:t xml:space="preserve">In addition, information from the evaluation will </w:t>
      </w:r>
      <w:r w:rsidR="00934A09">
        <w:rPr>
          <w:sz w:val="24"/>
          <w:szCs w:val="24"/>
        </w:rPr>
        <w:t>outline</w:t>
      </w:r>
      <w:r w:rsidRPr="009F5776">
        <w:rPr>
          <w:sz w:val="24"/>
          <w:szCs w:val="24"/>
        </w:rPr>
        <w:t xml:space="preserve"> the achievements of ECCS and identify potential areas for improvement which will inform program planning and operational decisions</w:t>
      </w:r>
      <w:r w:rsidR="00934A09">
        <w:rPr>
          <w:sz w:val="24"/>
          <w:szCs w:val="24"/>
        </w:rPr>
        <w:t xml:space="preserve"> for HRSA/MCHB and the ECCS grantees</w:t>
      </w:r>
      <w:r w:rsidRPr="009F5776">
        <w:rPr>
          <w:sz w:val="24"/>
          <w:szCs w:val="24"/>
        </w:rPr>
        <w:t xml:space="preserve">. </w:t>
      </w:r>
    </w:p>
    <w:p w:rsidR="00FC1C85" w:rsidRPr="009F5776" w:rsidRDefault="00FC1C85">
      <w:pPr>
        <w:tabs>
          <w:tab w:val="left" w:pos="120"/>
          <w:tab w:val="left" w:pos="720"/>
        </w:tabs>
        <w:rPr>
          <w:sz w:val="24"/>
          <w:szCs w:val="24"/>
        </w:rPr>
      </w:pPr>
    </w:p>
    <w:p w:rsidR="00934A09" w:rsidRDefault="00FC1C85">
      <w:pPr>
        <w:tabs>
          <w:tab w:val="left" w:pos="120"/>
          <w:tab w:val="left" w:pos="720"/>
        </w:tabs>
        <w:rPr>
          <w:sz w:val="24"/>
          <w:szCs w:val="24"/>
        </w:rPr>
      </w:pPr>
      <w:r w:rsidRPr="009F5776">
        <w:rPr>
          <w:sz w:val="24"/>
          <w:szCs w:val="24"/>
        </w:rPr>
        <w:t xml:space="preserve">The evaluation is designed to collect data from all 52 grantees through </w:t>
      </w:r>
      <w:r w:rsidR="00B41C24">
        <w:rPr>
          <w:sz w:val="24"/>
          <w:szCs w:val="24"/>
        </w:rPr>
        <w:t>five</w:t>
      </w:r>
      <w:r w:rsidRPr="009F5776">
        <w:rPr>
          <w:sz w:val="24"/>
          <w:szCs w:val="24"/>
        </w:rPr>
        <w:t xml:space="preserve"> methods: </w:t>
      </w:r>
    </w:p>
    <w:p w:rsidR="00934A09" w:rsidRDefault="00934A09">
      <w:pPr>
        <w:tabs>
          <w:tab w:val="left" w:pos="120"/>
          <w:tab w:val="left" w:pos="720"/>
        </w:tabs>
        <w:rPr>
          <w:sz w:val="24"/>
          <w:szCs w:val="24"/>
        </w:rPr>
      </w:pPr>
    </w:p>
    <w:p w:rsidR="00934A09" w:rsidRDefault="00FC1C85">
      <w:pPr>
        <w:tabs>
          <w:tab w:val="left" w:pos="120"/>
          <w:tab w:val="left" w:pos="720"/>
        </w:tabs>
        <w:rPr>
          <w:sz w:val="24"/>
          <w:szCs w:val="24"/>
        </w:rPr>
      </w:pPr>
      <w:r w:rsidRPr="009F5776">
        <w:rPr>
          <w:sz w:val="24"/>
          <w:szCs w:val="24"/>
        </w:rPr>
        <w:t xml:space="preserve">(1) </w:t>
      </w:r>
      <w:r w:rsidR="00934A09">
        <w:rPr>
          <w:sz w:val="24"/>
          <w:szCs w:val="24"/>
        </w:rPr>
        <w:t>A</w:t>
      </w:r>
      <w:r w:rsidRPr="009F5776">
        <w:rPr>
          <w:sz w:val="24"/>
          <w:szCs w:val="24"/>
        </w:rPr>
        <w:t xml:space="preserve">bstraction of administrative data from grant documents </w:t>
      </w:r>
      <w:r w:rsidR="0064312B">
        <w:rPr>
          <w:sz w:val="24"/>
          <w:szCs w:val="24"/>
        </w:rPr>
        <w:t xml:space="preserve">such as progress reports and continuation applications </w:t>
      </w:r>
      <w:r w:rsidRPr="009F5776">
        <w:rPr>
          <w:sz w:val="24"/>
          <w:szCs w:val="24"/>
        </w:rPr>
        <w:t xml:space="preserve">to establish understanding of each site, </w:t>
      </w:r>
      <w:r w:rsidR="0064312B">
        <w:rPr>
          <w:sz w:val="24"/>
          <w:szCs w:val="24"/>
        </w:rPr>
        <w:t xml:space="preserve">approval is not being sought for collection of data from </w:t>
      </w:r>
      <w:r w:rsidR="00B41C24">
        <w:rPr>
          <w:sz w:val="24"/>
          <w:szCs w:val="24"/>
        </w:rPr>
        <w:t>administrative grant documents;</w:t>
      </w:r>
    </w:p>
    <w:p w:rsidR="00934A09" w:rsidRDefault="00FC1C85">
      <w:pPr>
        <w:tabs>
          <w:tab w:val="left" w:pos="120"/>
          <w:tab w:val="left" w:pos="720"/>
        </w:tabs>
        <w:rPr>
          <w:sz w:val="24"/>
          <w:szCs w:val="24"/>
        </w:rPr>
      </w:pPr>
      <w:r w:rsidRPr="009F5776">
        <w:rPr>
          <w:sz w:val="24"/>
          <w:szCs w:val="24"/>
        </w:rPr>
        <w:t>(2)</w:t>
      </w:r>
      <w:r w:rsidR="00934A09">
        <w:rPr>
          <w:sz w:val="24"/>
          <w:szCs w:val="24"/>
        </w:rPr>
        <w:t xml:space="preserve"> </w:t>
      </w:r>
      <w:r w:rsidR="00B41C24">
        <w:rPr>
          <w:sz w:val="24"/>
          <w:szCs w:val="24"/>
        </w:rPr>
        <w:t>W</w:t>
      </w:r>
      <w:r w:rsidRPr="009F5776">
        <w:rPr>
          <w:sz w:val="24"/>
          <w:szCs w:val="24"/>
        </w:rPr>
        <w:t>eb-based survey of ECCS Coo</w:t>
      </w:r>
      <w:r w:rsidR="00934A09">
        <w:rPr>
          <w:sz w:val="24"/>
          <w:szCs w:val="24"/>
        </w:rPr>
        <w:t>rdinators;</w:t>
      </w:r>
      <w:r w:rsidRPr="009F5776">
        <w:rPr>
          <w:sz w:val="24"/>
          <w:szCs w:val="24"/>
        </w:rPr>
        <w:t xml:space="preserve"> </w:t>
      </w:r>
    </w:p>
    <w:p w:rsidR="00934A09" w:rsidRDefault="00934A09">
      <w:pPr>
        <w:tabs>
          <w:tab w:val="left" w:pos="120"/>
          <w:tab w:val="left" w:pos="720"/>
        </w:tabs>
        <w:rPr>
          <w:sz w:val="24"/>
          <w:szCs w:val="24"/>
        </w:rPr>
      </w:pPr>
      <w:r>
        <w:rPr>
          <w:sz w:val="24"/>
          <w:szCs w:val="24"/>
        </w:rPr>
        <w:t xml:space="preserve">(3) </w:t>
      </w:r>
      <w:r w:rsidR="00B41C24">
        <w:rPr>
          <w:sz w:val="24"/>
          <w:szCs w:val="24"/>
        </w:rPr>
        <w:t>W</w:t>
      </w:r>
      <w:r w:rsidR="00FC1C85" w:rsidRPr="009F5776">
        <w:rPr>
          <w:sz w:val="24"/>
          <w:szCs w:val="24"/>
        </w:rPr>
        <w:t>eb-based survey of selected State Team members</w:t>
      </w:r>
      <w:r>
        <w:rPr>
          <w:sz w:val="24"/>
          <w:szCs w:val="24"/>
        </w:rPr>
        <w:t>;</w:t>
      </w:r>
      <w:r w:rsidR="00FC1C85" w:rsidRPr="009F5776">
        <w:rPr>
          <w:sz w:val="24"/>
          <w:szCs w:val="24"/>
        </w:rPr>
        <w:t xml:space="preserve"> </w:t>
      </w:r>
    </w:p>
    <w:p w:rsidR="00934A09" w:rsidRDefault="00FC1C85">
      <w:pPr>
        <w:tabs>
          <w:tab w:val="left" w:pos="120"/>
          <w:tab w:val="left" w:pos="720"/>
        </w:tabs>
        <w:rPr>
          <w:sz w:val="24"/>
          <w:szCs w:val="24"/>
        </w:rPr>
      </w:pPr>
      <w:r w:rsidRPr="009F5776">
        <w:rPr>
          <w:sz w:val="24"/>
          <w:szCs w:val="24"/>
        </w:rPr>
        <w:t xml:space="preserve">(4) </w:t>
      </w:r>
      <w:r w:rsidR="00934A09">
        <w:rPr>
          <w:sz w:val="24"/>
          <w:szCs w:val="24"/>
        </w:rPr>
        <w:t>K</w:t>
      </w:r>
      <w:r w:rsidRPr="009F5776">
        <w:rPr>
          <w:sz w:val="24"/>
          <w:szCs w:val="24"/>
        </w:rPr>
        <w:t>ey informant in</w:t>
      </w:r>
      <w:r w:rsidR="00934A09">
        <w:rPr>
          <w:sz w:val="24"/>
          <w:szCs w:val="24"/>
        </w:rPr>
        <w:t>terviews with ECCS Coordinators;</w:t>
      </w:r>
      <w:r w:rsidRPr="009F5776">
        <w:rPr>
          <w:sz w:val="24"/>
          <w:szCs w:val="24"/>
        </w:rPr>
        <w:t xml:space="preserve"> </w:t>
      </w:r>
    </w:p>
    <w:p w:rsidR="00B41C24" w:rsidRDefault="00FC1C85">
      <w:pPr>
        <w:tabs>
          <w:tab w:val="left" w:pos="120"/>
          <w:tab w:val="left" w:pos="720"/>
        </w:tabs>
        <w:rPr>
          <w:sz w:val="24"/>
          <w:szCs w:val="24"/>
        </w:rPr>
      </w:pPr>
      <w:r w:rsidRPr="009F5776">
        <w:rPr>
          <w:sz w:val="24"/>
          <w:szCs w:val="24"/>
        </w:rPr>
        <w:t>(</w:t>
      </w:r>
      <w:r w:rsidR="003E36C5">
        <w:rPr>
          <w:sz w:val="24"/>
          <w:szCs w:val="24"/>
        </w:rPr>
        <w:t>5</w:t>
      </w:r>
      <w:r w:rsidRPr="009F5776">
        <w:rPr>
          <w:sz w:val="24"/>
          <w:szCs w:val="24"/>
        </w:rPr>
        <w:t xml:space="preserve">) </w:t>
      </w:r>
      <w:r w:rsidR="00B41C24">
        <w:rPr>
          <w:sz w:val="24"/>
          <w:szCs w:val="24"/>
        </w:rPr>
        <w:t>W</w:t>
      </w:r>
      <w:r w:rsidRPr="009F5776">
        <w:rPr>
          <w:sz w:val="24"/>
          <w:szCs w:val="24"/>
        </w:rPr>
        <w:t xml:space="preserve">eb-based </w:t>
      </w:r>
      <w:r w:rsidR="003E36C5">
        <w:rPr>
          <w:sz w:val="24"/>
          <w:szCs w:val="24"/>
        </w:rPr>
        <w:t>form for collecting data on grantee-selected indicators</w:t>
      </w:r>
      <w:r w:rsidRPr="009F5776">
        <w:rPr>
          <w:sz w:val="24"/>
          <w:szCs w:val="24"/>
        </w:rPr>
        <w:t xml:space="preserve">.  </w:t>
      </w:r>
    </w:p>
    <w:p w:rsidR="00B41C24" w:rsidRDefault="00B41C24">
      <w:pPr>
        <w:tabs>
          <w:tab w:val="left" w:pos="120"/>
          <w:tab w:val="left" w:pos="720"/>
        </w:tabs>
        <w:rPr>
          <w:sz w:val="24"/>
          <w:szCs w:val="24"/>
        </w:rPr>
      </w:pPr>
    </w:p>
    <w:p w:rsidR="00FC1C85" w:rsidRPr="009F5776" w:rsidRDefault="00FC1C85">
      <w:pPr>
        <w:tabs>
          <w:tab w:val="left" w:pos="120"/>
          <w:tab w:val="left" w:pos="720"/>
        </w:tabs>
        <w:rPr>
          <w:sz w:val="24"/>
          <w:szCs w:val="24"/>
        </w:rPr>
      </w:pPr>
      <w:r w:rsidRPr="009F5776">
        <w:rPr>
          <w:sz w:val="24"/>
          <w:szCs w:val="24"/>
        </w:rPr>
        <w:t>MCHB is seeking approval from the Office of Management and Budget (OMB) for four of these data collection methods</w:t>
      </w:r>
      <w:r w:rsidR="00B41C24">
        <w:rPr>
          <w:sz w:val="24"/>
          <w:szCs w:val="24"/>
        </w:rPr>
        <w:t>.</w:t>
      </w:r>
      <w:r w:rsidR="003E36C5">
        <w:rPr>
          <w:sz w:val="24"/>
          <w:szCs w:val="24"/>
        </w:rPr>
        <w:t xml:space="preserve"> </w:t>
      </w:r>
      <w:r w:rsidR="003F07BA">
        <w:rPr>
          <w:sz w:val="24"/>
          <w:szCs w:val="24"/>
        </w:rPr>
        <w:t>A brief description of the data collection activities for which OMB approval is being sought is included below.</w:t>
      </w:r>
    </w:p>
    <w:p w:rsidR="00FC1C85" w:rsidRPr="009F5776" w:rsidRDefault="00FC1C85">
      <w:pPr>
        <w:tabs>
          <w:tab w:val="left" w:pos="120"/>
          <w:tab w:val="left" w:pos="720"/>
        </w:tabs>
        <w:rPr>
          <w:sz w:val="24"/>
          <w:szCs w:val="24"/>
        </w:rPr>
      </w:pPr>
    </w:p>
    <w:p w:rsidR="00FC1C85" w:rsidRPr="009F5776" w:rsidRDefault="00FC1C85">
      <w:pPr>
        <w:numPr>
          <w:ilvl w:val="0"/>
          <w:numId w:val="6"/>
        </w:numPr>
        <w:tabs>
          <w:tab w:val="left" w:pos="120"/>
          <w:tab w:val="left" w:pos="720"/>
        </w:tabs>
        <w:rPr>
          <w:b/>
          <w:bCs/>
          <w:sz w:val="24"/>
          <w:szCs w:val="24"/>
        </w:rPr>
      </w:pPr>
      <w:r w:rsidRPr="009F5776">
        <w:rPr>
          <w:b/>
          <w:bCs/>
          <w:sz w:val="24"/>
          <w:szCs w:val="24"/>
        </w:rPr>
        <w:t xml:space="preserve">Web-based survey of ECCS Coordinators (Attachment A). </w:t>
      </w:r>
      <w:r w:rsidRPr="009F5776">
        <w:rPr>
          <w:sz w:val="24"/>
          <w:szCs w:val="24"/>
        </w:rPr>
        <w:t xml:space="preserve">ECCS Coordinators will be asked to answer questions on the structure and function of their ECCS State Team, the nature of activities, and perceptions of progress made in achieving </w:t>
      </w:r>
      <w:r w:rsidR="00B41C24">
        <w:rPr>
          <w:sz w:val="24"/>
          <w:szCs w:val="24"/>
        </w:rPr>
        <w:t xml:space="preserve">their </w:t>
      </w:r>
      <w:r w:rsidRPr="009F5776">
        <w:rPr>
          <w:sz w:val="24"/>
          <w:szCs w:val="24"/>
        </w:rPr>
        <w:t xml:space="preserve">outcomes.  The survey consists of primarily close-ended questions that are designed to collect data </w:t>
      </w:r>
      <w:r w:rsidR="00FC45BE">
        <w:rPr>
          <w:sz w:val="24"/>
          <w:szCs w:val="24"/>
        </w:rPr>
        <w:t>from each</w:t>
      </w:r>
      <w:r w:rsidRPr="009F5776">
        <w:rPr>
          <w:sz w:val="24"/>
          <w:szCs w:val="24"/>
        </w:rPr>
        <w:t xml:space="preserve"> grantee.</w:t>
      </w:r>
    </w:p>
    <w:p w:rsidR="00FC1C85" w:rsidRPr="009F5776" w:rsidRDefault="00FC1C85">
      <w:pPr>
        <w:tabs>
          <w:tab w:val="left" w:pos="120"/>
          <w:tab w:val="left" w:pos="720"/>
        </w:tabs>
        <w:ind w:left="720"/>
        <w:rPr>
          <w:b/>
          <w:bCs/>
          <w:sz w:val="24"/>
          <w:szCs w:val="24"/>
        </w:rPr>
      </w:pPr>
    </w:p>
    <w:p w:rsidR="00FC1C85" w:rsidRPr="009F5776" w:rsidRDefault="00FC1C85">
      <w:pPr>
        <w:numPr>
          <w:ilvl w:val="0"/>
          <w:numId w:val="6"/>
        </w:numPr>
        <w:tabs>
          <w:tab w:val="left" w:pos="120"/>
          <w:tab w:val="left" w:pos="720"/>
        </w:tabs>
        <w:rPr>
          <w:b/>
          <w:bCs/>
          <w:sz w:val="24"/>
          <w:szCs w:val="24"/>
        </w:rPr>
      </w:pPr>
      <w:r w:rsidRPr="009F5776">
        <w:rPr>
          <w:b/>
          <w:bCs/>
          <w:sz w:val="24"/>
          <w:szCs w:val="24"/>
        </w:rPr>
        <w:t xml:space="preserve">Web-based survey of selected State Team members (Attachment B). </w:t>
      </w:r>
      <w:r w:rsidRPr="009F5776">
        <w:rPr>
          <w:sz w:val="24"/>
          <w:szCs w:val="24"/>
        </w:rPr>
        <w:t xml:space="preserve">Five members of </w:t>
      </w:r>
      <w:r w:rsidR="003E36C5">
        <w:rPr>
          <w:sz w:val="24"/>
          <w:szCs w:val="24"/>
        </w:rPr>
        <w:t xml:space="preserve">each </w:t>
      </w:r>
      <w:r w:rsidRPr="009F5776">
        <w:rPr>
          <w:sz w:val="24"/>
          <w:szCs w:val="24"/>
        </w:rPr>
        <w:t xml:space="preserve">State Team will be asked to complete a similar but shorter survey than the one completed by </w:t>
      </w:r>
      <w:r w:rsidR="003E36C5">
        <w:rPr>
          <w:sz w:val="24"/>
          <w:szCs w:val="24"/>
        </w:rPr>
        <w:t>the ECCS Coordinator</w:t>
      </w:r>
      <w:r w:rsidRPr="009F5776">
        <w:rPr>
          <w:sz w:val="24"/>
          <w:szCs w:val="24"/>
        </w:rPr>
        <w:t>; the same content areas will be covered using fewer questions.</w:t>
      </w:r>
      <w:r w:rsidR="003E36C5">
        <w:rPr>
          <w:sz w:val="24"/>
          <w:szCs w:val="24"/>
        </w:rPr>
        <w:t xml:space="preserve"> The five team members will consist of two </w:t>
      </w:r>
      <w:r w:rsidR="00ED77BF">
        <w:rPr>
          <w:sz w:val="24"/>
          <w:szCs w:val="24"/>
        </w:rPr>
        <w:t>specified</w:t>
      </w:r>
      <w:r w:rsidR="003E36C5">
        <w:rPr>
          <w:sz w:val="24"/>
          <w:szCs w:val="24"/>
        </w:rPr>
        <w:t xml:space="preserve"> participants for each state </w:t>
      </w:r>
      <w:r w:rsidR="003E36C5">
        <w:rPr>
          <w:sz w:val="24"/>
          <w:szCs w:val="24"/>
        </w:rPr>
        <w:lastRenderedPageBreak/>
        <w:t xml:space="preserve">and three chosen by the ECCS Coordinator. The </w:t>
      </w:r>
      <w:r w:rsidR="00ED77BF">
        <w:rPr>
          <w:sz w:val="24"/>
          <w:szCs w:val="24"/>
        </w:rPr>
        <w:t xml:space="preserve">specified </w:t>
      </w:r>
      <w:r w:rsidR="003E36C5">
        <w:rPr>
          <w:sz w:val="24"/>
          <w:szCs w:val="24"/>
        </w:rPr>
        <w:t xml:space="preserve">participants </w:t>
      </w:r>
      <w:r w:rsidR="00E755C9">
        <w:rPr>
          <w:sz w:val="24"/>
          <w:szCs w:val="24"/>
        </w:rPr>
        <w:t xml:space="preserve">are the State Head Start Collaboration Coordinator and the State Community </w:t>
      </w:r>
      <w:r w:rsidR="00EC19C1">
        <w:rPr>
          <w:sz w:val="24"/>
          <w:szCs w:val="24"/>
        </w:rPr>
        <w:t xml:space="preserve">Based Child Abuse Prevention (CBCAP) Initiative Coordinator. </w:t>
      </w:r>
      <w:r w:rsidR="00857FD2">
        <w:rPr>
          <w:sz w:val="24"/>
          <w:szCs w:val="24"/>
        </w:rPr>
        <w:t xml:space="preserve">These participants are </w:t>
      </w:r>
      <w:r w:rsidR="00ED77BF">
        <w:rPr>
          <w:sz w:val="24"/>
          <w:szCs w:val="24"/>
        </w:rPr>
        <w:t>specified</w:t>
      </w:r>
      <w:r w:rsidR="00857FD2">
        <w:rPr>
          <w:sz w:val="24"/>
          <w:szCs w:val="24"/>
        </w:rPr>
        <w:t xml:space="preserve"> because they are charged with coordinating key aspects of the early childhood system and increased collaboration between these leaders and ECCS Coordinators has been </w:t>
      </w:r>
      <w:r w:rsidR="005F6EEE">
        <w:rPr>
          <w:sz w:val="24"/>
          <w:szCs w:val="24"/>
        </w:rPr>
        <w:t xml:space="preserve">a key focus of the ECCS initiative over the past two years. Head Start Collaboration Coordinators and CBCAP Coordinators participated with ECCS Coordinators in a national partnership meeting designed to increase collaboration between the programs. The ECCS Coordinator will be asked to identify three additional State Team members to participate in the survey. These will be State Team members who are most knowledgeable about the initiative and can </w:t>
      </w:r>
      <w:r w:rsidR="0042429F">
        <w:rPr>
          <w:sz w:val="24"/>
          <w:szCs w:val="24"/>
        </w:rPr>
        <w:t xml:space="preserve">best </w:t>
      </w:r>
      <w:r w:rsidR="005F6EEE">
        <w:rPr>
          <w:sz w:val="24"/>
          <w:szCs w:val="24"/>
        </w:rPr>
        <w:t>report on the functioning of the State Team and the nature of the Team’s activities.</w:t>
      </w:r>
    </w:p>
    <w:p w:rsidR="00FC1C85" w:rsidRPr="009F5776" w:rsidRDefault="00FC1C85">
      <w:pPr>
        <w:tabs>
          <w:tab w:val="left" w:pos="120"/>
          <w:tab w:val="left" w:pos="720"/>
        </w:tabs>
        <w:ind w:left="720"/>
        <w:rPr>
          <w:b/>
          <w:bCs/>
          <w:sz w:val="24"/>
          <w:szCs w:val="24"/>
        </w:rPr>
      </w:pPr>
    </w:p>
    <w:p w:rsidR="00FC1C85" w:rsidRPr="009F5776" w:rsidRDefault="00FC1C85">
      <w:pPr>
        <w:numPr>
          <w:ilvl w:val="0"/>
          <w:numId w:val="6"/>
        </w:numPr>
        <w:tabs>
          <w:tab w:val="left" w:pos="120"/>
          <w:tab w:val="left" w:pos="720"/>
        </w:tabs>
        <w:rPr>
          <w:b/>
          <w:bCs/>
          <w:sz w:val="24"/>
          <w:szCs w:val="24"/>
        </w:rPr>
      </w:pPr>
      <w:r w:rsidRPr="009F5776">
        <w:rPr>
          <w:b/>
          <w:bCs/>
          <w:sz w:val="24"/>
          <w:szCs w:val="24"/>
        </w:rPr>
        <w:t xml:space="preserve">Key informant interviews with ECCS Coordinators and selected State Team Members (Attachment C). </w:t>
      </w:r>
      <w:r w:rsidR="00DC3F87">
        <w:rPr>
          <w:sz w:val="24"/>
          <w:szCs w:val="24"/>
        </w:rPr>
        <w:t>T</w:t>
      </w:r>
      <w:r w:rsidRPr="009F5776">
        <w:rPr>
          <w:sz w:val="24"/>
          <w:szCs w:val="24"/>
        </w:rPr>
        <w:t xml:space="preserve">elephone interviews with ECCS Coordinators </w:t>
      </w:r>
      <w:r w:rsidR="005F6EEE">
        <w:rPr>
          <w:sz w:val="24"/>
          <w:szCs w:val="24"/>
        </w:rPr>
        <w:t xml:space="preserve">will be conducted </w:t>
      </w:r>
      <w:r w:rsidRPr="009F5776">
        <w:rPr>
          <w:sz w:val="24"/>
          <w:szCs w:val="24"/>
        </w:rPr>
        <w:t xml:space="preserve">to collect more descriptive information on how </w:t>
      </w:r>
      <w:r w:rsidR="00A70D57">
        <w:rPr>
          <w:sz w:val="24"/>
          <w:szCs w:val="24"/>
        </w:rPr>
        <w:t xml:space="preserve">the State Team functions, what steps have been taken to integrate </w:t>
      </w:r>
      <w:r w:rsidRPr="009F5776">
        <w:rPr>
          <w:sz w:val="24"/>
          <w:szCs w:val="24"/>
        </w:rPr>
        <w:t>early childhood services</w:t>
      </w:r>
      <w:r w:rsidR="00A70D57">
        <w:rPr>
          <w:sz w:val="24"/>
          <w:szCs w:val="24"/>
        </w:rPr>
        <w:t xml:space="preserve"> in each of the seven system building elements</w:t>
      </w:r>
      <w:r w:rsidRPr="009F5776">
        <w:rPr>
          <w:sz w:val="24"/>
          <w:szCs w:val="24"/>
        </w:rPr>
        <w:t xml:space="preserve">, challenges and successes of implementation, and how the activities are designed to improve the lives of children and families. </w:t>
      </w:r>
    </w:p>
    <w:p w:rsidR="00FC1C85" w:rsidRPr="009F5776" w:rsidRDefault="00FC1C85" w:rsidP="00CC5A5E">
      <w:pPr>
        <w:tabs>
          <w:tab w:val="left" w:pos="120"/>
          <w:tab w:val="left" w:pos="720"/>
        </w:tabs>
        <w:rPr>
          <w:b/>
          <w:bCs/>
          <w:sz w:val="24"/>
          <w:szCs w:val="24"/>
        </w:rPr>
      </w:pPr>
    </w:p>
    <w:p w:rsidR="00FC1C85" w:rsidRDefault="00EE5A25" w:rsidP="00EE5A25">
      <w:pPr>
        <w:numPr>
          <w:ilvl w:val="0"/>
          <w:numId w:val="6"/>
        </w:numPr>
        <w:tabs>
          <w:tab w:val="left" w:pos="120"/>
          <w:tab w:val="left" w:pos="720"/>
        </w:tabs>
        <w:rPr>
          <w:sz w:val="24"/>
          <w:szCs w:val="24"/>
        </w:rPr>
      </w:pPr>
      <w:r w:rsidRPr="00EE5A25">
        <w:rPr>
          <w:b/>
          <w:bCs/>
          <w:sz w:val="24"/>
          <w:szCs w:val="24"/>
        </w:rPr>
        <w:t xml:space="preserve">Web-based Data Collection Form for Grantee-selected Indicators </w:t>
      </w:r>
      <w:r w:rsidR="00FC1C85" w:rsidRPr="00EE5A25">
        <w:rPr>
          <w:b/>
          <w:bCs/>
          <w:sz w:val="24"/>
          <w:szCs w:val="24"/>
        </w:rPr>
        <w:t xml:space="preserve">(Attachment D). </w:t>
      </w:r>
      <w:r w:rsidR="00FC1C85" w:rsidRPr="00EE5A25">
        <w:rPr>
          <w:sz w:val="24"/>
          <w:szCs w:val="24"/>
        </w:rPr>
        <w:t xml:space="preserve">ECCS Coordinators will also be asked to </w:t>
      </w:r>
      <w:r w:rsidR="00B41C24">
        <w:rPr>
          <w:sz w:val="24"/>
          <w:szCs w:val="24"/>
        </w:rPr>
        <w:t>give</w:t>
      </w:r>
      <w:r w:rsidR="00FC1C85" w:rsidRPr="00EE5A25">
        <w:rPr>
          <w:sz w:val="24"/>
          <w:szCs w:val="24"/>
        </w:rPr>
        <w:t xml:space="preserve"> information on three early childhood and family outcome indicators </w:t>
      </w:r>
      <w:r w:rsidRPr="00EE5A25">
        <w:rPr>
          <w:sz w:val="24"/>
          <w:szCs w:val="24"/>
        </w:rPr>
        <w:t>from</w:t>
      </w:r>
      <w:r w:rsidR="00FC45BE">
        <w:rPr>
          <w:sz w:val="24"/>
          <w:szCs w:val="24"/>
        </w:rPr>
        <w:t xml:space="preserve"> previously approved measures from the </w:t>
      </w:r>
      <w:r w:rsidR="002D03EE">
        <w:rPr>
          <w:sz w:val="24"/>
          <w:szCs w:val="24"/>
        </w:rPr>
        <w:t>Title V</w:t>
      </w:r>
      <w:r w:rsidR="00FC45BE">
        <w:rPr>
          <w:sz w:val="24"/>
          <w:szCs w:val="24"/>
        </w:rPr>
        <w:t xml:space="preserve"> Information System (</w:t>
      </w:r>
      <w:r w:rsidR="00F02561">
        <w:rPr>
          <w:sz w:val="24"/>
          <w:szCs w:val="24"/>
        </w:rPr>
        <w:t>TVIS</w:t>
      </w:r>
      <w:r w:rsidR="00FC45BE">
        <w:rPr>
          <w:sz w:val="24"/>
          <w:szCs w:val="24"/>
        </w:rPr>
        <w:t>, OMB #0915-</w:t>
      </w:r>
      <w:r w:rsidR="0064312B">
        <w:rPr>
          <w:sz w:val="24"/>
          <w:szCs w:val="24"/>
        </w:rPr>
        <w:t>0</w:t>
      </w:r>
      <w:r w:rsidR="00F02561">
        <w:rPr>
          <w:sz w:val="24"/>
          <w:szCs w:val="24"/>
        </w:rPr>
        <w:t>172</w:t>
      </w:r>
      <w:r w:rsidR="00FC45BE">
        <w:rPr>
          <w:sz w:val="24"/>
          <w:szCs w:val="24"/>
        </w:rPr>
        <w:t>).</w:t>
      </w:r>
      <w:r w:rsidR="002A5894">
        <w:rPr>
          <w:sz w:val="24"/>
          <w:szCs w:val="24"/>
        </w:rPr>
        <w:t xml:space="preserve"> States have also created their own indicators for early childhood and family outcome indicators; these indicators are not collected from HRSA/MCHB, they are at the discretion of the State to create and measure.</w:t>
      </w:r>
      <w:r w:rsidR="00FC45BE">
        <w:rPr>
          <w:sz w:val="24"/>
          <w:szCs w:val="24"/>
        </w:rPr>
        <w:t xml:space="preserve"> The indicators are used to track </w:t>
      </w:r>
      <w:r w:rsidR="00FC1C85" w:rsidRPr="00EE5A25">
        <w:rPr>
          <w:sz w:val="24"/>
          <w:szCs w:val="24"/>
        </w:rPr>
        <w:t xml:space="preserve">the </w:t>
      </w:r>
      <w:r w:rsidRPr="00EE5A25">
        <w:rPr>
          <w:sz w:val="24"/>
          <w:szCs w:val="24"/>
        </w:rPr>
        <w:t>well-being of children and families in their state.</w:t>
      </w:r>
      <w:r w:rsidR="00FC1C85" w:rsidRPr="00EE5A25">
        <w:rPr>
          <w:sz w:val="24"/>
          <w:szCs w:val="24"/>
        </w:rPr>
        <w:t xml:space="preserve">  In addition, they will also be asked to</w:t>
      </w:r>
      <w:r w:rsidRPr="00EE5A25">
        <w:rPr>
          <w:sz w:val="24"/>
          <w:szCs w:val="24"/>
        </w:rPr>
        <w:t xml:space="preserve"> explain how the </w:t>
      </w:r>
      <w:r w:rsidR="00870630">
        <w:rPr>
          <w:sz w:val="24"/>
          <w:szCs w:val="24"/>
        </w:rPr>
        <w:t>strategies</w:t>
      </w:r>
      <w:r w:rsidRPr="00EE5A25">
        <w:rPr>
          <w:sz w:val="24"/>
          <w:szCs w:val="24"/>
        </w:rPr>
        <w:t xml:space="preserve"> they are carrying out under their ECCS initiative are intended to produce a change in the indicator. </w:t>
      </w:r>
      <w:r w:rsidR="006D0EE6">
        <w:rPr>
          <w:sz w:val="24"/>
          <w:szCs w:val="24"/>
        </w:rPr>
        <w:t xml:space="preserve">The purpose of this data collection form is to provide information on the extent to which grantees have been able to link their system-building </w:t>
      </w:r>
      <w:r w:rsidR="00870630">
        <w:rPr>
          <w:sz w:val="24"/>
          <w:szCs w:val="24"/>
        </w:rPr>
        <w:t>strategies</w:t>
      </w:r>
      <w:r w:rsidR="006D0EE6">
        <w:rPr>
          <w:sz w:val="24"/>
          <w:szCs w:val="24"/>
        </w:rPr>
        <w:t xml:space="preserve"> to </w:t>
      </w:r>
      <w:r w:rsidR="00F0467D">
        <w:rPr>
          <w:sz w:val="24"/>
          <w:szCs w:val="24"/>
        </w:rPr>
        <w:t xml:space="preserve">these </w:t>
      </w:r>
      <w:r w:rsidR="006D0EE6">
        <w:rPr>
          <w:sz w:val="24"/>
          <w:szCs w:val="24"/>
        </w:rPr>
        <w:t xml:space="preserve">indicators of child and family well-being. </w:t>
      </w:r>
    </w:p>
    <w:p w:rsidR="00EE5A25" w:rsidRPr="00EE5A25" w:rsidRDefault="00EE5A25" w:rsidP="00EE5A25">
      <w:pPr>
        <w:tabs>
          <w:tab w:val="left" w:pos="120"/>
          <w:tab w:val="left" w:pos="720"/>
        </w:tabs>
        <w:rPr>
          <w:sz w:val="24"/>
          <w:szCs w:val="24"/>
        </w:rPr>
      </w:pPr>
    </w:p>
    <w:p w:rsidR="00FC1C85" w:rsidRDefault="00FC1C85">
      <w:pPr>
        <w:tabs>
          <w:tab w:val="left" w:pos="120"/>
          <w:tab w:val="left" w:pos="720"/>
        </w:tabs>
        <w:rPr>
          <w:sz w:val="24"/>
          <w:szCs w:val="24"/>
        </w:rPr>
      </w:pPr>
      <w:r w:rsidRPr="009F5776">
        <w:rPr>
          <w:sz w:val="24"/>
          <w:szCs w:val="24"/>
        </w:rPr>
        <w:t xml:space="preserve">Data for the </w:t>
      </w:r>
      <w:r w:rsidR="00DC3F87">
        <w:rPr>
          <w:sz w:val="24"/>
          <w:szCs w:val="24"/>
        </w:rPr>
        <w:t>w</w:t>
      </w:r>
      <w:r w:rsidRPr="009F5776">
        <w:rPr>
          <w:sz w:val="24"/>
          <w:szCs w:val="24"/>
        </w:rPr>
        <w:t>eb-based surveys, key informant interviews, and</w:t>
      </w:r>
      <w:r w:rsidR="00EE5A25">
        <w:rPr>
          <w:sz w:val="24"/>
          <w:szCs w:val="24"/>
        </w:rPr>
        <w:t xml:space="preserve"> indicators</w:t>
      </w:r>
      <w:r w:rsidRPr="009F5776">
        <w:rPr>
          <w:sz w:val="24"/>
          <w:szCs w:val="24"/>
        </w:rPr>
        <w:t xml:space="preserve"> will be collected in two phases during 2010 and 2012.  This two-stage process will provide a baseline understanding of each State’s Team and activities, as well as the initial status of early child and family outcomes.  </w:t>
      </w:r>
      <w:r w:rsidR="00EE5A25">
        <w:rPr>
          <w:sz w:val="24"/>
          <w:szCs w:val="24"/>
        </w:rPr>
        <w:t xml:space="preserve">The 2012 data collection </w:t>
      </w:r>
      <w:r w:rsidRPr="009F5776">
        <w:rPr>
          <w:sz w:val="24"/>
          <w:szCs w:val="24"/>
        </w:rPr>
        <w:t xml:space="preserve">will capture any changes made to the structure and function of State Teams, the nature of activities, and progress made in achieving outcomes.  </w:t>
      </w:r>
    </w:p>
    <w:p w:rsidR="00CC0CDE" w:rsidRDefault="00CC0CDE">
      <w:pPr>
        <w:tabs>
          <w:tab w:val="left" w:pos="120"/>
          <w:tab w:val="left" w:pos="720"/>
        </w:tabs>
        <w:rPr>
          <w:sz w:val="24"/>
          <w:szCs w:val="24"/>
        </w:rPr>
      </w:pPr>
    </w:p>
    <w:p w:rsidR="00CC0CDE" w:rsidRPr="00CC0CDE" w:rsidRDefault="00CC0CDE">
      <w:pPr>
        <w:tabs>
          <w:tab w:val="left" w:pos="120"/>
          <w:tab w:val="left" w:pos="720"/>
        </w:tabs>
        <w:rPr>
          <w:sz w:val="24"/>
          <w:szCs w:val="24"/>
        </w:rPr>
      </w:pPr>
      <w:r w:rsidRPr="00CC0CDE">
        <w:rPr>
          <w:sz w:val="24"/>
          <w:szCs w:val="24"/>
        </w:rPr>
        <w:t xml:space="preserve">The data collection is authorized under </w:t>
      </w:r>
      <w:r w:rsidR="00D47142">
        <w:rPr>
          <w:bCs/>
          <w:sz w:val="24"/>
          <w:szCs w:val="24"/>
        </w:rPr>
        <w:t>Title V, Section 501(a)</w:t>
      </w:r>
      <w:r w:rsidRPr="00CC0CDE">
        <w:rPr>
          <w:bCs/>
          <w:sz w:val="24"/>
          <w:szCs w:val="24"/>
        </w:rPr>
        <w:t xml:space="preserve">(3) of the Social Security </w:t>
      </w:r>
      <w:r w:rsidR="00130AA6">
        <w:rPr>
          <w:bCs/>
          <w:sz w:val="24"/>
          <w:szCs w:val="24"/>
        </w:rPr>
        <w:t xml:space="preserve">Act </w:t>
      </w:r>
      <w:r w:rsidRPr="00CC0CDE">
        <w:rPr>
          <w:bCs/>
          <w:sz w:val="24"/>
          <w:szCs w:val="24"/>
        </w:rPr>
        <w:t>as amended, (42 USC 701(a)(3))</w:t>
      </w:r>
      <w:r w:rsidR="00130AA6">
        <w:rPr>
          <w:bCs/>
          <w:sz w:val="24"/>
          <w:szCs w:val="24"/>
        </w:rPr>
        <w:t>. The authorizing statue is included as Attachment E.</w:t>
      </w:r>
    </w:p>
    <w:p w:rsidR="00FC1C85" w:rsidRPr="009F5776" w:rsidRDefault="00FC1C85">
      <w:pPr>
        <w:ind w:left="360"/>
        <w:rPr>
          <w:sz w:val="24"/>
          <w:szCs w:val="24"/>
        </w:rPr>
      </w:pPr>
    </w:p>
    <w:p w:rsidR="00FC1C85" w:rsidRPr="009F5776" w:rsidRDefault="00FC1C85">
      <w:pPr>
        <w:numPr>
          <w:ilvl w:val="0"/>
          <w:numId w:val="1"/>
        </w:numPr>
        <w:rPr>
          <w:b/>
          <w:bCs/>
          <w:sz w:val="24"/>
          <w:szCs w:val="24"/>
        </w:rPr>
      </w:pPr>
      <w:r w:rsidRPr="009F5776">
        <w:rPr>
          <w:b/>
          <w:bCs/>
          <w:sz w:val="24"/>
          <w:szCs w:val="24"/>
          <w:u w:val="single"/>
        </w:rPr>
        <w:t xml:space="preserve">Purpose and Use of Information </w:t>
      </w:r>
    </w:p>
    <w:p w:rsidR="00FC1C85" w:rsidRPr="009F5776" w:rsidRDefault="00FC1C85">
      <w:pPr>
        <w:ind w:left="360"/>
        <w:rPr>
          <w:sz w:val="24"/>
          <w:szCs w:val="24"/>
        </w:rPr>
      </w:pPr>
    </w:p>
    <w:p w:rsidR="00960333" w:rsidRPr="009F5776" w:rsidRDefault="00FC1C85" w:rsidP="00960333">
      <w:pPr>
        <w:rPr>
          <w:sz w:val="24"/>
          <w:szCs w:val="24"/>
        </w:rPr>
      </w:pPr>
      <w:r w:rsidRPr="009F5776">
        <w:rPr>
          <w:sz w:val="24"/>
          <w:szCs w:val="24"/>
        </w:rPr>
        <w:t xml:space="preserve">This evaluation is designed to contribute to a comprehensive understanding of the planning, implementation, and effectiveness of the ECCS Grant Program.  </w:t>
      </w:r>
      <w:r w:rsidR="00F0467D">
        <w:rPr>
          <w:sz w:val="24"/>
          <w:szCs w:val="24"/>
        </w:rPr>
        <w:t>The evaluation will determine</w:t>
      </w:r>
      <w:r w:rsidR="00960333" w:rsidRPr="009F5776">
        <w:rPr>
          <w:sz w:val="24"/>
          <w:szCs w:val="24"/>
        </w:rPr>
        <w:t xml:space="preserve"> </w:t>
      </w:r>
      <w:r w:rsidR="00960333" w:rsidRPr="009F5776">
        <w:rPr>
          <w:sz w:val="24"/>
          <w:szCs w:val="24"/>
        </w:rPr>
        <w:lastRenderedPageBreak/>
        <w:t xml:space="preserve">how the ECCS Grant Program has contributed to the development of comprehensive, integrated early childhood systems across participating States/Jurisdictions. In order to answer this overarching question, </w:t>
      </w:r>
      <w:r w:rsidR="00F0467D">
        <w:rPr>
          <w:sz w:val="24"/>
          <w:szCs w:val="24"/>
        </w:rPr>
        <w:t xml:space="preserve">the evaluation </w:t>
      </w:r>
      <w:r w:rsidR="00960333" w:rsidRPr="009F5776">
        <w:rPr>
          <w:sz w:val="24"/>
          <w:szCs w:val="24"/>
        </w:rPr>
        <w:t xml:space="preserve">will focus on identifying results of the established </w:t>
      </w:r>
      <w:r w:rsidR="00960333">
        <w:rPr>
          <w:sz w:val="24"/>
          <w:szCs w:val="24"/>
        </w:rPr>
        <w:t>evaluation</w:t>
      </w:r>
      <w:r w:rsidR="00960333" w:rsidRPr="009F5776">
        <w:rPr>
          <w:sz w:val="24"/>
          <w:szCs w:val="24"/>
        </w:rPr>
        <w:t xml:space="preserve"> questions and sub-questions provided in Exhibit </w:t>
      </w:r>
      <w:r w:rsidR="00960333">
        <w:rPr>
          <w:sz w:val="24"/>
          <w:szCs w:val="24"/>
        </w:rPr>
        <w:t>1</w:t>
      </w:r>
      <w:r w:rsidR="00960333" w:rsidRPr="009F5776">
        <w:rPr>
          <w:sz w:val="24"/>
          <w:szCs w:val="24"/>
        </w:rPr>
        <w:t>.</w:t>
      </w:r>
    </w:p>
    <w:p w:rsidR="00960333" w:rsidRPr="009F5776" w:rsidRDefault="00960333" w:rsidP="00960333">
      <w:pPr>
        <w:rPr>
          <w:sz w:val="24"/>
          <w:szCs w:val="24"/>
        </w:rPr>
      </w:pPr>
    </w:p>
    <w:p w:rsidR="00960333" w:rsidRPr="009F5776" w:rsidRDefault="00960333" w:rsidP="00960333">
      <w:pPr>
        <w:pStyle w:val="ExhibitTitle"/>
        <w:keepNext/>
      </w:pPr>
      <w:r w:rsidRPr="009F5776">
        <w:t xml:space="preserve">Exhibit </w:t>
      </w:r>
      <w:r>
        <w:t>1</w:t>
      </w:r>
      <w:r w:rsidRPr="009F5776">
        <w:t xml:space="preserve">:  Key </w:t>
      </w:r>
      <w:r>
        <w:t xml:space="preserve">Evaluation </w:t>
      </w:r>
      <w:r w:rsidRPr="009F5776">
        <w:t xml:space="preserve">Questions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960333" w:rsidRPr="009F5776" w:rsidTr="00BF026B">
        <w:tc>
          <w:tcPr>
            <w:tcW w:w="8856" w:type="dxa"/>
            <w:shd w:val="clear" w:color="auto" w:fill="CCCCCC"/>
          </w:tcPr>
          <w:p w:rsidR="00960333" w:rsidRPr="009F5776" w:rsidRDefault="00960333" w:rsidP="00BF026B">
            <w:pPr>
              <w:tabs>
                <w:tab w:val="left" w:pos="120"/>
                <w:tab w:val="left" w:pos="720"/>
              </w:tabs>
              <w:rPr>
                <w:sz w:val="24"/>
                <w:szCs w:val="24"/>
              </w:rPr>
            </w:pPr>
            <w:r w:rsidRPr="009F5776">
              <w:rPr>
                <w:b/>
                <w:bCs/>
                <w:sz w:val="24"/>
                <w:szCs w:val="24"/>
              </w:rPr>
              <w:t>1. What is the structure and function of each grantee’s State Team and ECCS initiative?</w:t>
            </w:r>
            <w:r w:rsidRPr="009F5776">
              <w:rPr>
                <w:sz w:val="24"/>
                <w:szCs w:val="24"/>
              </w:rPr>
              <w:t xml:space="preserve"> </w:t>
            </w:r>
          </w:p>
        </w:tc>
      </w:tr>
      <w:tr w:rsidR="00960333" w:rsidRPr="009F5776" w:rsidTr="00BF026B">
        <w:tc>
          <w:tcPr>
            <w:tcW w:w="8856" w:type="dxa"/>
          </w:tcPr>
          <w:p w:rsidR="00960333" w:rsidRPr="009F5776" w:rsidRDefault="00960333" w:rsidP="00BF026B">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sidRPr="00CA2186">
              <w:rPr>
                <w:rFonts w:ascii="Times New Roman" w:hAnsi="Times New Roman" w:cs="Times New Roman"/>
                <w:sz w:val="24"/>
                <w:szCs w:val="24"/>
              </w:rPr>
              <w:t xml:space="preserve">What is the </w:t>
            </w:r>
            <w:r w:rsidR="00D47142">
              <w:rPr>
                <w:rFonts w:ascii="Times New Roman" w:hAnsi="Times New Roman" w:cs="Times New Roman"/>
                <w:sz w:val="24"/>
                <w:szCs w:val="24"/>
              </w:rPr>
              <w:t>overall structure of the State T</w:t>
            </w:r>
            <w:r w:rsidRPr="00CA2186">
              <w:rPr>
                <w:rFonts w:ascii="Times New Roman" w:hAnsi="Times New Roman" w:cs="Times New Roman"/>
                <w:sz w:val="24"/>
                <w:szCs w:val="24"/>
              </w:rPr>
              <w:t>eams?</w:t>
            </w:r>
          </w:p>
          <w:p w:rsidR="00960333" w:rsidRPr="009F5776" w:rsidRDefault="00D47142" w:rsidP="00BF026B">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How do the State T</w:t>
            </w:r>
            <w:r w:rsidR="00960333" w:rsidRPr="00CA2186">
              <w:rPr>
                <w:rFonts w:ascii="Times New Roman" w:hAnsi="Times New Roman" w:cs="Times New Roman"/>
                <w:sz w:val="24"/>
                <w:szCs w:val="24"/>
              </w:rPr>
              <w:t>eams function?</w:t>
            </w:r>
          </w:p>
          <w:p w:rsidR="00960333" w:rsidRDefault="00960333" w:rsidP="00BF026B">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sidRPr="00CA2186">
              <w:rPr>
                <w:rFonts w:ascii="Times New Roman" w:hAnsi="Times New Roman" w:cs="Times New Roman"/>
                <w:sz w:val="24"/>
                <w:szCs w:val="24"/>
              </w:rPr>
              <w:t>How we</w:t>
            </w:r>
            <w:r w:rsidR="00D47142">
              <w:rPr>
                <w:rFonts w:ascii="Times New Roman" w:hAnsi="Times New Roman" w:cs="Times New Roman"/>
                <w:sz w:val="24"/>
                <w:szCs w:val="24"/>
              </w:rPr>
              <w:t>ll do the members of the State T</w:t>
            </w:r>
            <w:r w:rsidRPr="00CA2186">
              <w:rPr>
                <w:rFonts w:ascii="Times New Roman" w:hAnsi="Times New Roman" w:cs="Times New Roman"/>
                <w:sz w:val="24"/>
                <w:szCs w:val="24"/>
              </w:rPr>
              <w:t>eams collaborate?</w:t>
            </w:r>
          </w:p>
          <w:p w:rsidR="00801466" w:rsidRPr="009F5776" w:rsidRDefault="00801466" w:rsidP="00801466">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How have contextual factors (</w:t>
            </w:r>
            <w:r w:rsidRPr="009F5776">
              <w:rPr>
                <w:rFonts w:ascii="Times New Roman" w:hAnsi="Times New Roman" w:cs="Times New Roman"/>
                <w:sz w:val="24"/>
                <w:szCs w:val="24"/>
              </w:rPr>
              <w:t xml:space="preserve">e.g. </w:t>
            </w:r>
            <w:r>
              <w:rPr>
                <w:rFonts w:ascii="Times New Roman" w:hAnsi="Times New Roman" w:cs="Times New Roman"/>
                <w:sz w:val="24"/>
                <w:szCs w:val="24"/>
              </w:rPr>
              <w:t>state capacity and the economic climate</w:t>
            </w:r>
            <w:r w:rsidRPr="009F5776">
              <w:rPr>
                <w:rFonts w:ascii="Times New Roman" w:hAnsi="Times New Roman" w:cs="Times New Roman"/>
                <w:sz w:val="24"/>
                <w:szCs w:val="24"/>
              </w:rPr>
              <w:t>)</w:t>
            </w:r>
            <w:r>
              <w:rPr>
                <w:rFonts w:ascii="Times New Roman" w:hAnsi="Times New Roman" w:cs="Times New Roman"/>
                <w:sz w:val="24"/>
                <w:szCs w:val="24"/>
              </w:rPr>
              <w:t xml:space="preserve"> shaped the structure and function of the State Teams?</w:t>
            </w:r>
          </w:p>
        </w:tc>
      </w:tr>
      <w:tr w:rsidR="00960333" w:rsidRPr="009F5776" w:rsidTr="00BF026B">
        <w:tc>
          <w:tcPr>
            <w:tcW w:w="8856" w:type="dxa"/>
            <w:shd w:val="clear" w:color="auto" w:fill="CCCCCC"/>
          </w:tcPr>
          <w:p w:rsidR="00960333" w:rsidRPr="009F5776" w:rsidRDefault="00960333" w:rsidP="00BF026B">
            <w:pPr>
              <w:tabs>
                <w:tab w:val="left" w:pos="120"/>
                <w:tab w:val="left" w:pos="720"/>
              </w:tabs>
              <w:rPr>
                <w:b/>
                <w:bCs/>
                <w:sz w:val="24"/>
                <w:szCs w:val="24"/>
              </w:rPr>
            </w:pPr>
            <w:r w:rsidRPr="009F5776">
              <w:rPr>
                <w:b/>
                <w:bCs/>
                <w:sz w:val="24"/>
                <w:szCs w:val="24"/>
              </w:rPr>
              <w:t>2. How do the ECCS initiatives address each of the seven key elements of early childhood comprehensive systems?</w:t>
            </w:r>
          </w:p>
        </w:tc>
      </w:tr>
      <w:tr w:rsidR="00960333" w:rsidRPr="009F5776" w:rsidTr="00BF026B">
        <w:tc>
          <w:tcPr>
            <w:tcW w:w="8856" w:type="dxa"/>
          </w:tcPr>
          <w:p w:rsidR="00960333" w:rsidRPr="009F5776" w:rsidRDefault="00960333" w:rsidP="00BF026B">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sidRPr="00CA2186">
              <w:rPr>
                <w:rFonts w:ascii="Times New Roman" w:hAnsi="Times New Roman" w:cs="Times New Roman"/>
                <w:sz w:val="24"/>
                <w:szCs w:val="24"/>
              </w:rPr>
              <w:t xml:space="preserve">In what ways do State </w:t>
            </w:r>
            <w:r w:rsidR="00E65758">
              <w:rPr>
                <w:rFonts w:ascii="Times New Roman" w:hAnsi="Times New Roman" w:cs="Times New Roman"/>
                <w:sz w:val="24"/>
                <w:szCs w:val="24"/>
              </w:rPr>
              <w:t>T</w:t>
            </w:r>
            <w:r w:rsidRPr="00CA2186">
              <w:rPr>
                <w:rFonts w:ascii="Times New Roman" w:hAnsi="Times New Roman" w:cs="Times New Roman"/>
                <w:sz w:val="24"/>
                <w:szCs w:val="24"/>
              </w:rPr>
              <w:t>eams attempt to shape the early childhood policy agenda in their State or Jurisdiction?</w:t>
            </w:r>
          </w:p>
          <w:p w:rsidR="00960333" w:rsidRPr="009F5776" w:rsidRDefault="00960333" w:rsidP="00BF026B">
            <w:pPr>
              <w:pStyle w:val="NORCTableText"/>
              <w:widowControl w:val="0"/>
              <w:numPr>
                <w:ilvl w:val="0"/>
                <w:numId w:val="19"/>
              </w:numPr>
              <w:autoSpaceDE w:val="0"/>
              <w:autoSpaceDN w:val="0"/>
              <w:adjustRightInd w:val="0"/>
              <w:spacing w:before="120" w:after="120"/>
              <w:jc w:val="both"/>
              <w:rPr>
                <w:rFonts w:ascii="Times New Roman" w:hAnsi="Times New Roman" w:cs="Times New Roman"/>
                <w:sz w:val="24"/>
                <w:szCs w:val="24"/>
              </w:rPr>
            </w:pPr>
            <w:r w:rsidRPr="009F5776">
              <w:rPr>
                <w:rFonts w:ascii="Times New Roman" w:hAnsi="Times New Roman" w:cs="Times New Roman"/>
                <w:sz w:val="24"/>
                <w:szCs w:val="24"/>
              </w:rPr>
              <w:t>How has ECCS contributed to attempts to revise the governance structure for early childhood?</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How does the State Team support parent/family leadership within the State Team?</w:t>
            </w:r>
          </w:p>
          <w:p w:rsidR="003F07BA" w:rsidRPr="00217749" w:rsidRDefault="00960333" w:rsidP="00217749">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 xml:space="preserve">How does the ECCS Initiative encourage the adoption of policies or practices that are supportive of parent/family leadership in early childhood systems among other agencies/partners?  </w:t>
            </w:r>
          </w:p>
          <w:p w:rsidR="00960333" w:rsidRPr="009F5776" w:rsidRDefault="00960333" w:rsidP="003F07BA">
            <w:pPr>
              <w:pStyle w:val="Tablebullets"/>
              <w:keepNext/>
              <w:keepLine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How does the ECCS Initiative support activities to raise community and policy maker awareness on early childhood issues?</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How does the ECCS Initiative support the development of an improved early childhood workforce?</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 xml:space="preserve">How did the State Team </w:t>
            </w:r>
            <w:r w:rsidR="00531D0B">
              <w:rPr>
                <w:rFonts w:ascii="Times New Roman" w:hAnsi="Times New Roman" w:cs="Times New Roman"/>
                <w:sz w:val="24"/>
                <w:szCs w:val="24"/>
              </w:rPr>
              <w:t>select their individual state's</w:t>
            </w:r>
            <w:r w:rsidRPr="009F5776">
              <w:rPr>
                <w:rFonts w:ascii="Times New Roman" w:hAnsi="Times New Roman" w:cs="Times New Roman"/>
                <w:sz w:val="24"/>
                <w:szCs w:val="24"/>
              </w:rPr>
              <w:t xml:space="preserve"> indicators and performance standards by which to measure progress in integrating the early childhood system?</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 xml:space="preserve">How does the ECCS Initiative support </w:t>
            </w:r>
            <w:r w:rsidR="00531D0B">
              <w:rPr>
                <w:rFonts w:ascii="Times New Roman" w:hAnsi="Times New Roman" w:cs="Times New Roman"/>
                <w:sz w:val="24"/>
                <w:szCs w:val="24"/>
              </w:rPr>
              <w:t xml:space="preserve">individual states in the development of </w:t>
            </w:r>
            <w:r w:rsidRPr="009F5776">
              <w:rPr>
                <w:rFonts w:ascii="Times New Roman" w:hAnsi="Times New Roman" w:cs="Times New Roman"/>
                <w:sz w:val="24"/>
                <w:szCs w:val="24"/>
              </w:rPr>
              <w:t>standardized and streamlined administrative processes and rules?</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How does the ECCS Initiative support the uniformity, sharing, and effective use of data?</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How has the ECCS Initiative addressed funding issues?</w:t>
            </w:r>
          </w:p>
          <w:p w:rsidR="00960333" w:rsidRPr="009F5776" w:rsidRDefault="00960333" w:rsidP="00BF026B">
            <w:pPr>
              <w:pStyle w:val="Tablebullets"/>
              <w:numPr>
                <w:ilvl w:val="0"/>
                <w:numId w:val="19"/>
              </w:numPr>
              <w:spacing w:before="120" w:after="120"/>
              <w:rPr>
                <w:rFonts w:ascii="Times New Roman" w:hAnsi="Times New Roman" w:cs="Times New Roman"/>
                <w:sz w:val="24"/>
                <w:szCs w:val="24"/>
              </w:rPr>
            </w:pPr>
            <w:r w:rsidRPr="009F5776">
              <w:rPr>
                <w:rFonts w:ascii="Times New Roman" w:hAnsi="Times New Roman" w:cs="Times New Roman"/>
                <w:sz w:val="24"/>
                <w:szCs w:val="24"/>
              </w:rPr>
              <w:t>In what ways do State Team members and partners feel supported by the Federal partners?</w:t>
            </w:r>
          </w:p>
          <w:p w:rsidR="00960333" w:rsidRPr="008836C2" w:rsidRDefault="00960333" w:rsidP="00960333">
            <w:pPr>
              <w:pStyle w:val="NORCTableText"/>
              <w:numPr>
                <w:ilvl w:val="0"/>
                <w:numId w:val="20"/>
              </w:numPr>
              <w:spacing w:before="120" w:after="120"/>
              <w:jc w:val="both"/>
              <w:rPr>
                <w:rFonts w:ascii="Times New Roman" w:hAnsi="Times New Roman" w:cs="Times New Roman"/>
                <w:b/>
                <w:bCs/>
                <w:sz w:val="24"/>
                <w:szCs w:val="24"/>
              </w:rPr>
            </w:pPr>
            <w:r w:rsidRPr="009F5776">
              <w:rPr>
                <w:rFonts w:ascii="Times New Roman" w:hAnsi="Times New Roman" w:cs="Times New Roman"/>
                <w:sz w:val="24"/>
                <w:szCs w:val="24"/>
              </w:rPr>
              <w:t>How has the ECCS Initiative refra</w:t>
            </w:r>
            <w:r>
              <w:rPr>
                <w:rFonts w:ascii="Times New Roman" w:hAnsi="Times New Roman" w:cs="Times New Roman"/>
                <w:sz w:val="24"/>
                <w:szCs w:val="24"/>
              </w:rPr>
              <w:t xml:space="preserve">med early childhood efforts in </w:t>
            </w:r>
            <w:r w:rsidRPr="009F5776">
              <w:rPr>
                <w:rFonts w:ascii="Times New Roman" w:hAnsi="Times New Roman" w:cs="Times New Roman"/>
                <w:sz w:val="24"/>
                <w:szCs w:val="24"/>
              </w:rPr>
              <w:t>State</w:t>
            </w:r>
            <w:r>
              <w:rPr>
                <w:rFonts w:ascii="Times New Roman" w:hAnsi="Times New Roman" w:cs="Times New Roman"/>
                <w:sz w:val="24"/>
                <w:szCs w:val="24"/>
              </w:rPr>
              <w:t>s</w:t>
            </w:r>
            <w:r w:rsidRPr="009F5776">
              <w:rPr>
                <w:rFonts w:ascii="Times New Roman" w:hAnsi="Times New Roman" w:cs="Times New Roman"/>
                <w:sz w:val="24"/>
                <w:szCs w:val="24"/>
              </w:rPr>
              <w:t xml:space="preserve"> or Jurisdiction as a comprehensive integration of efforts across the five components of health, mental </w:t>
            </w:r>
            <w:r w:rsidRPr="009F5776">
              <w:rPr>
                <w:rFonts w:ascii="Times New Roman" w:hAnsi="Times New Roman" w:cs="Times New Roman"/>
                <w:sz w:val="24"/>
                <w:szCs w:val="24"/>
              </w:rPr>
              <w:lastRenderedPageBreak/>
              <w:t>health, early care and education, family support, and parenting education?</w:t>
            </w:r>
          </w:p>
          <w:p w:rsidR="008836C2" w:rsidRPr="009F5776" w:rsidRDefault="008836C2" w:rsidP="00801466">
            <w:pPr>
              <w:pStyle w:val="NORCTableText"/>
              <w:numPr>
                <w:ilvl w:val="0"/>
                <w:numId w:val="20"/>
              </w:numPr>
              <w:spacing w:before="120" w:after="120"/>
              <w:jc w:val="both"/>
              <w:rPr>
                <w:rFonts w:ascii="Times New Roman" w:hAnsi="Times New Roman" w:cs="Times New Roman"/>
                <w:b/>
                <w:bCs/>
                <w:sz w:val="24"/>
                <w:szCs w:val="24"/>
              </w:rPr>
            </w:pPr>
            <w:r>
              <w:rPr>
                <w:rFonts w:ascii="Times New Roman" w:hAnsi="Times New Roman" w:cs="Times New Roman"/>
                <w:sz w:val="24"/>
                <w:szCs w:val="24"/>
              </w:rPr>
              <w:t xml:space="preserve">How have contextual factors </w:t>
            </w:r>
            <w:r w:rsidRPr="009F5776">
              <w:rPr>
                <w:rFonts w:ascii="Times New Roman" w:hAnsi="Times New Roman" w:cs="Times New Roman"/>
                <w:sz w:val="24"/>
                <w:szCs w:val="24"/>
              </w:rPr>
              <w:t xml:space="preserve">(e.g. </w:t>
            </w:r>
            <w:r>
              <w:rPr>
                <w:rFonts w:ascii="Times New Roman" w:hAnsi="Times New Roman" w:cs="Times New Roman"/>
                <w:sz w:val="24"/>
                <w:szCs w:val="24"/>
              </w:rPr>
              <w:t>state capacity</w:t>
            </w:r>
            <w:r w:rsidR="0080146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F5776">
              <w:rPr>
                <w:rFonts w:ascii="Times New Roman" w:hAnsi="Times New Roman" w:cs="Times New Roman"/>
                <w:sz w:val="24"/>
                <w:szCs w:val="24"/>
              </w:rPr>
              <w:t xml:space="preserve">the economic climate) </w:t>
            </w:r>
            <w:r>
              <w:rPr>
                <w:rFonts w:ascii="Times New Roman" w:hAnsi="Times New Roman" w:cs="Times New Roman"/>
                <w:sz w:val="24"/>
                <w:szCs w:val="24"/>
              </w:rPr>
              <w:t>affected progress on addressing the key elements?</w:t>
            </w:r>
          </w:p>
        </w:tc>
      </w:tr>
      <w:tr w:rsidR="00960333" w:rsidRPr="009F5776" w:rsidTr="00BF026B">
        <w:tc>
          <w:tcPr>
            <w:tcW w:w="8856" w:type="dxa"/>
            <w:shd w:val="clear" w:color="auto" w:fill="CCCCCC"/>
          </w:tcPr>
          <w:p w:rsidR="00960333" w:rsidRPr="009F5776" w:rsidRDefault="00960333" w:rsidP="008836C2">
            <w:pPr>
              <w:tabs>
                <w:tab w:val="left" w:pos="120"/>
                <w:tab w:val="left" w:pos="720"/>
              </w:tabs>
              <w:rPr>
                <w:sz w:val="24"/>
                <w:szCs w:val="24"/>
              </w:rPr>
            </w:pPr>
            <w:r w:rsidRPr="009F5776">
              <w:rPr>
                <w:b/>
                <w:bCs/>
                <w:sz w:val="24"/>
                <w:szCs w:val="24"/>
              </w:rPr>
              <w:lastRenderedPageBreak/>
              <w:t xml:space="preserve">3.  </w:t>
            </w:r>
            <w:r w:rsidR="008836C2">
              <w:rPr>
                <w:b/>
                <w:bCs/>
                <w:sz w:val="24"/>
                <w:szCs w:val="24"/>
              </w:rPr>
              <w:t xml:space="preserve">How have ECCS initiatives contributed to progress towards </w:t>
            </w:r>
            <w:r w:rsidRPr="009F5776">
              <w:rPr>
                <w:b/>
                <w:bCs/>
                <w:sz w:val="24"/>
                <w:szCs w:val="24"/>
              </w:rPr>
              <w:t>greater interagency collaboration and integration of services?</w:t>
            </w:r>
          </w:p>
        </w:tc>
      </w:tr>
      <w:tr w:rsidR="00960333" w:rsidRPr="009F5776" w:rsidTr="00BF026B">
        <w:tc>
          <w:tcPr>
            <w:tcW w:w="8856" w:type="dxa"/>
          </w:tcPr>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 xml:space="preserve">To what extent has ECCS contributed to the development of agreed-upon, evidence-based, feasible </w:t>
            </w:r>
            <w:r w:rsidR="00531D0B">
              <w:rPr>
                <w:rFonts w:ascii="Times New Roman" w:hAnsi="Times New Roman" w:cs="Times New Roman"/>
                <w:sz w:val="24"/>
                <w:szCs w:val="24"/>
              </w:rPr>
              <w:t xml:space="preserve">state-based </w:t>
            </w:r>
            <w:r w:rsidRPr="00CA2186">
              <w:rPr>
                <w:rFonts w:ascii="Times New Roman" w:hAnsi="Times New Roman" w:cs="Times New Roman"/>
                <w:sz w:val="24"/>
                <w:szCs w:val="24"/>
              </w:rPr>
              <w:t>performance standards for early childhood comprehensive systems?</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 xml:space="preserve">To what extent has ECCS contributed to the development </w:t>
            </w:r>
            <w:r w:rsidR="0064312B" w:rsidRPr="00CA2186">
              <w:rPr>
                <w:rFonts w:ascii="Times New Roman" w:hAnsi="Times New Roman" w:cs="Times New Roman"/>
                <w:sz w:val="24"/>
                <w:szCs w:val="24"/>
              </w:rPr>
              <w:t>of indicators</w:t>
            </w:r>
            <w:r w:rsidRPr="00CA2186">
              <w:rPr>
                <w:rFonts w:ascii="Times New Roman" w:hAnsi="Times New Roman" w:cs="Times New Roman"/>
                <w:sz w:val="24"/>
                <w:szCs w:val="24"/>
              </w:rPr>
              <w:t xml:space="preserve"> for early childhood comprehensive systems</w:t>
            </w:r>
            <w:r w:rsidR="0064312B">
              <w:rPr>
                <w:rFonts w:ascii="Times New Roman" w:hAnsi="Times New Roman" w:cs="Times New Roman"/>
                <w:sz w:val="24"/>
                <w:szCs w:val="24"/>
              </w:rPr>
              <w:t xml:space="preserve"> (previously approved in OMB # 0915-</w:t>
            </w:r>
            <w:r w:rsidR="00F02561">
              <w:rPr>
                <w:rFonts w:ascii="Times New Roman" w:hAnsi="Times New Roman" w:cs="Times New Roman"/>
                <w:sz w:val="24"/>
                <w:szCs w:val="24"/>
              </w:rPr>
              <w:t>0172</w:t>
            </w:r>
            <w:r w:rsidR="0064312B">
              <w:rPr>
                <w:rFonts w:ascii="Times New Roman" w:hAnsi="Times New Roman" w:cs="Times New Roman"/>
                <w:sz w:val="24"/>
                <w:szCs w:val="24"/>
              </w:rPr>
              <w:t>)</w:t>
            </w:r>
            <w:r w:rsidRPr="00CA2186">
              <w:rPr>
                <w:rFonts w:ascii="Times New Roman" w:hAnsi="Times New Roman" w:cs="Times New Roman"/>
                <w:sz w:val="24"/>
                <w:szCs w:val="24"/>
              </w:rPr>
              <w:t>?</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 xml:space="preserve">To what extent has ECCS contributed to the development of standardized and streamlined administrative processes and rules across </w:t>
            </w:r>
            <w:r w:rsidR="00B41C24">
              <w:rPr>
                <w:rFonts w:ascii="Times New Roman" w:hAnsi="Times New Roman" w:cs="Times New Roman"/>
                <w:sz w:val="24"/>
                <w:szCs w:val="24"/>
              </w:rPr>
              <w:t xml:space="preserve">State </w:t>
            </w:r>
            <w:r w:rsidRPr="00CA2186">
              <w:rPr>
                <w:rFonts w:ascii="Times New Roman" w:hAnsi="Times New Roman" w:cs="Times New Roman"/>
                <w:sz w:val="24"/>
                <w:szCs w:val="24"/>
              </w:rPr>
              <w:t>agencies?</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has ECCS contributed to data sharing between early childhood partners?</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does data monitoring inform ECCS policy and program discussions and decision-making</w:t>
            </w:r>
            <w:r w:rsidR="00B41C24">
              <w:rPr>
                <w:rFonts w:ascii="Times New Roman" w:hAnsi="Times New Roman" w:cs="Times New Roman"/>
                <w:sz w:val="24"/>
                <w:szCs w:val="24"/>
              </w:rPr>
              <w:t xml:space="preserve"> at the State level</w:t>
            </w:r>
            <w:r w:rsidRPr="00CA2186">
              <w:rPr>
                <w:rFonts w:ascii="Times New Roman" w:hAnsi="Times New Roman" w:cs="Times New Roman"/>
                <w:sz w:val="24"/>
                <w:szCs w:val="24"/>
              </w:rPr>
              <w:t>?</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is there interagency collaboration within early childhood partners in the State?</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have ECCS activities affected political or public support for early childhood policy or programs?</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have ECCS activities enhanced the effectiveness of providers and practitioners?</w:t>
            </w:r>
          </w:p>
          <w:p w:rsidR="00960333" w:rsidRPr="009F5776" w:rsidRDefault="00960333" w:rsidP="00BF026B">
            <w:pPr>
              <w:pStyle w:val="Tablebullet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To what extent has ECCS affected funding mechanisms and practices in early childhood programs?</w:t>
            </w:r>
          </w:p>
          <w:p w:rsidR="003F07BA" w:rsidRDefault="00960333" w:rsidP="00217749">
            <w:pPr>
              <w:pStyle w:val="Tablebullets"/>
              <w:keepNext/>
              <w:keepLines/>
              <w:numPr>
                <w:ilvl w:val="0"/>
                <w:numId w:val="20"/>
              </w:numPr>
              <w:spacing w:before="120" w:after="120"/>
              <w:rPr>
                <w:rFonts w:ascii="Times New Roman" w:hAnsi="Times New Roman" w:cs="Times New Roman"/>
                <w:sz w:val="24"/>
                <w:szCs w:val="24"/>
              </w:rPr>
            </w:pPr>
            <w:r w:rsidRPr="00CA2186">
              <w:rPr>
                <w:rFonts w:ascii="Times New Roman" w:hAnsi="Times New Roman" w:cs="Times New Roman"/>
                <w:sz w:val="24"/>
                <w:szCs w:val="24"/>
              </w:rPr>
              <w:t xml:space="preserve">To what extent has the Federal </w:t>
            </w:r>
            <w:r>
              <w:rPr>
                <w:rFonts w:ascii="Times New Roman" w:hAnsi="Times New Roman" w:cs="Times New Roman"/>
                <w:sz w:val="24"/>
                <w:szCs w:val="24"/>
              </w:rPr>
              <w:t xml:space="preserve">Partners </w:t>
            </w:r>
            <w:r w:rsidRPr="00CA2186">
              <w:rPr>
                <w:rFonts w:ascii="Times New Roman" w:hAnsi="Times New Roman" w:cs="Times New Roman"/>
                <w:sz w:val="24"/>
                <w:szCs w:val="24"/>
              </w:rPr>
              <w:t xml:space="preserve">Work Group </w:t>
            </w:r>
            <w:r>
              <w:rPr>
                <w:rFonts w:ascii="Times New Roman" w:hAnsi="Times New Roman" w:cs="Times New Roman"/>
                <w:sz w:val="24"/>
                <w:szCs w:val="24"/>
              </w:rPr>
              <w:t xml:space="preserve">efforts supported </w:t>
            </w:r>
            <w:r w:rsidRPr="00CA2186">
              <w:rPr>
                <w:rFonts w:ascii="Times New Roman" w:hAnsi="Times New Roman" w:cs="Times New Roman"/>
                <w:sz w:val="24"/>
                <w:szCs w:val="24"/>
              </w:rPr>
              <w:t>ECCS Initiatives?</w:t>
            </w:r>
          </w:p>
          <w:p w:rsidR="008836C2" w:rsidRPr="003F07BA" w:rsidRDefault="008836C2" w:rsidP="00801466">
            <w:pPr>
              <w:pStyle w:val="Tablebullets"/>
              <w:keepNext/>
              <w:keepLines/>
              <w:numPr>
                <w:ilvl w:val="0"/>
                <w:numId w:val="20"/>
              </w:numPr>
              <w:spacing w:before="120" w:after="120"/>
              <w:rPr>
                <w:rFonts w:ascii="Times New Roman" w:hAnsi="Times New Roman" w:cs="Times New Roman"/>
                <w:sz w:val="24"/>
                <w:szCs w:val="24"/>
              </w:rPr>
            </w:pPr>
            <w:r>
              <w:rPr>
                <w:rFonts w:ascii="Times New Roman" w:hAnsi="Times New Roman" w:cs="Times New Roman"/>
                <w:sz w:val="24"/>
                <w:szCs w:val="24"/>
              </w:rPr>
              <w:t xml:space="preserve">How have contextual factors </w:t>
            </w:r>
            <w:r w:rsidRPr="009F5776">
              <w:rPr>
                <w:rFonts w:ascii="Times New Roman" w:hAnsi="Times New Roman" w:cs="Times New Roman"/>
                <w:sz w:val="24"/>
                <w:szCs w:val="24"/>
              </w:rPr>
              <w:t xml:space="preserve">(e.g. </w:t>
            </w:r>
            <w:r>
              <w:rPr>
                <w:rFonts w:ascii="Times New Roman" w:hAnsi="Times New Roman" w:cs="Times New Roman"/>
                <w:sz w:val="24"/>
                <w:szCs w:val="24"/>
              </w:rPr>
              <w:t>state capacity</w:t>
            </w:r>
            <w:r w:rsidR="00801466">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F5776">
              <w:rPr>
                <w:rFonts w:ascii="Times New Roman" w:hAnsi="Times New Roman" w:cs="Times New Roman"/>
                <w:sz w:val="24"/>
                <w:szCs w:val="24"/>
              </w:rPr>
              <w:t xml:space="preserve">the economic climate) </w:t>
            </w:r>
            <w:r>
              <w:rPr>
                <w:rFonts w:ascii="Times New Roman" w:hAnsi="Times New Roman" w:cs="Times New Roman"/>
                <w:sz w:val="24"/>
                <w:szCs w:val="24"/>
              </w:rPr>
              <w:t xml:space="preserve">affected progress towards greater interagency </w:t>
            </w:r>
            <w:r w:rsidR="006A6FDD">
              <w:rPr>
                <w:rFonts w:ascii="Times New Roman" w:hAnsi="Times New Roman" w:cs="Times New Roman"/>
                <w:sz w:val="24"/>
                <w:szCs w:val="24"/>
              </w:rPr>
              <w:t>collaboration and the integration of services</w:t>
            </w:r>
            <w:r>
              <w:rPr>
                <w:rFonts w:ascii="Times New Roman" w:hAnsi="Times New Roman" w:cs="Times New Roman"/>
                <w:sz w:val="24"/>
                <w:szCs w:val="24"/>
              </w:rPr>
              <w:t>?</w:t>
            </w:r>
          </w:p>
        </w:tc>
      </w:tr>
      <w:tr w:rsidR="00960333" w:rsidRPr="009F5776" w:rsidTr="00BF026B">
        <w:tc>
          <w:tcPr>
            <w:tcW w:w="8856" w:type="dxa"/>
            <w:shd w:val="clear" w:color="auto" w:fill="C0C0C0"/>
          </w:tcPr>
          <w:p w:rsidR="00960333" w:rsidRPr="009F5776" w:rsidRDefault="00960333" w:rsidP="00ED77BF">
            <w:pPr>
              <w:tabs>
                <w:tab w:val="left" w:pos="120"/>
                <w:tab w:val="left" w:pos="720"/>
              </w:tabs>
              <w:rPr>
                <w:sz w:val="24"/>
                <w:szCs w:val="24"/>
              </w:rPr>
            </w:pPr>
            <w:r w:rsidRPr="009F5776">
              <w:rPr>
                <w:b/>
                <w:bCs/>
                <w:sz w:val="24"/>
                <w:szCs w:val="24"/>
              </w:rPr>
              <w:t xml:space="preserve">4. </w:t>
            </w:r>
            <w:r w:rsidR="00ED77BF">
              <w:rPr>
                <w:b/>
                <w:bCs/>
                <w:sz w:val="24"/>
                <w:szCs w:val="24"/>
              </w:rPr>
              <w:t xml:space="preserve">What evidence have </w:t>
            </w:r>
            <w:r w:rsidRPr="009F5776">
              <w:rPr>
                <w:b/>
                <w:bCs/>
                <w:sz w:val="24"/>
                <w:szCs w:val="24"/>
              </w:rPr>
              <w:t xml:space="preserve">ECCS </w:t>
            </w:r>
            <w:r w:rsidR="00ED77BF">
              <w:rPr>
                <w:b/>
                <w:bCs/>
                <w:sz w:val="24"/>
                <w:szCs w:val="24"/>
              </w:rPr>
              <w:t xml:space="preserve">grantees collected that their </w:t>
            </w:r>
            <w:r w:rsidRPr="009F5776">
              <w:rPr>
                <w:b/>
                <w:bCs/>
                <w:sz w:val="24"/>
                <w:szCs w:val="24"/>
              </w:rPr>
              <w:t>initiative</w:t>
            </w:r>
            <w:r w:rsidR="006A6FDD">
              <w:rPr>
                <w:b/>
                <w:bCs/>
                <w:sz w:val="24"/>
                <w:szCs w:val="24"/>
              </w:rPr>
              <w:t>s</w:t>
            </w:r>
            <w:r w:rsidRPr="009F5776">
              <w:rPr>
                <w:b/>
                <w:bCs/>
                <w:sz w:val="24"/>
                <w:szCs w:val="24"/>
              </w:rPr>
              <w:t xml:space="preserve"> </w:t>
            </w:r>
            <w:r w:rsidR="00ED77BF">
              <w:rPr>
                <w:b/>
                <w:bCs/>
                <w:sz w:val="24"/>
                <w:szCs w:val="24"/>
              </w:rPr>
              <w:t xml:space="preserve">are </w:t>
            </w:r>
            <w:r w:rsidRPr="009F5776">
              <w:rPr>
                <w:b/>
                <w:bCs/>
                <w:sz w:val="24"/>
                <w:szCs w:val="24"/>
              </w:rPr>
              <w:t>improv</w:t>
            </w:r>
            <w:r w:rsidR="00ED77BF">
              <w:rPr>
                <w:b/>
                <w:bCs/>
                <w:sz w:val="24"/>
                <w:szCs w:val="24"/>
              </w:rPr>
              <w:t>ing</w:t>
            </w:r>
            <w:r w:rsidRPr="009F5776">
              <w:rPr>
                <w:b/>
                <w:bCs/>
                <w:sz w:val="24"/>
                <w:szCs w:val="24"/>
              </w:rPr>
              <w:t xml:space="preserve"> early childhood and family health and development outcomes?</w:t>
            </w:r>
          </w:p>
        </w:tc>
      </w:tr>
      <w:tr w:rsidR="00960333" w:rsidRPr="009F5776" w:rsidTr="00BF026B">
        <w:tc>
          <w:tcPr>
            <w:tcW w:w="8856" w:type="dxa"/>
          </w:tcPr>
          <w:p w:rsidR="00960333" w:rsidRPr="009F5776" w:rsidRDefault="00960333" w:rsidP="00BF026B">
            <w:pPr>
              <w:pStyle w:val="NORCTableText"/>
              <w:numPr>
                <w:ilvl w:val="0"/>
                <w:numId w:val="21"/>
              </w:numPr>
              <w:spacing w:before="120" w:after="120"/>
              <w:jc w:val="both"/>
              <w:rPr>
                <w:rFonts w:ascii="Times New Roman" w:hAnsi="Times New Roman" w:cs="Times New Roman"/>
                <w:sz w:val="24"/>
                <w:szCs w:val="24"/>
              </w:rPr>
            </w:pPr>
            <w:r w:rsidRPr="009F5776">
              <w:rPr>
                <w:rFonts w:ascii="Times New Roman" w:hAnsi="Times New Roman" w:cs="Times New Roman"/>
                <w:sz w:val="24"/>
                <w:szCs w:val="24"/>
              </w:rPr>
              <w:t xml:space="preserve">How are early childhood comprehensive system building </w:t>
            </w:r>
            <w:r w:rsidR="00870630">
              <w:rPr>
                <w:rFonts w:ascii="Times New Roman" w:hAnsi="Times New Roman" w:cs="Times New Roman"/>
                <w:sz w:val="24"/>
                <w:szCs w:val="24"/>
              </w:rPr>
              <w:t>strategies</w:t>
            </w:r>
            <w:r w:rsidRPr="009F5776">
              <w:rPr>
                <w:rFonts w:ascii="Times New Roman" w:hAnsi="Times New Roman" w:cs="Times New Roman"/>
                <w:sz w:val="24"/>
                <w:szCs w:val="24"/>
              </w:rPr>
              <w:t xml:space="preserve"> designed to lead to improvements for children and families?</w:t>
            </w:r>
          </w:p>
          <w:p w:rsidR="00960333" w:rsidRPr="009F5776" w:rsidRDefault="00960333" w:rsidP="00BF026B">
            <w:pPr>
              <w:pStyle w:val="Tablebullets"/>
              <w:numPr>
                <w:ilvl w:val="0"/>
                <w:numId w:val="21"/>
              </w:numPr>
              <w:spacing w:before="120" w:after="120"/>
              <w:rPr>
                <w:rFonts w:ascii="Times New Roman" w:hAnsi="Times New Roman" w:cs="Times New Roman"/>
                <w:sz w:val="24"/>
                <w:szCs w:val="24"/>
              </w:rPr>
            </w:pPr>
            <w:r w:rsidRPr="009F5776">
              <w:rPr>
                <w:rFonts w:ascii="Times New Roman" w:hAnsi="Times New Roman" w:cs="Times New Roman"/>
                <w:sz w:val="24"/>
                <w:szCs w:val="24"/>
              </w:rPr>
              <w:t>To what extent have changes made to the early childhood system resulted in improved early childhood and family health and development outcomes?</w:t>
            </w:r>
          </w:p>
          <w:p w:rsidR="00960333" w:rsidRPr="009F5776" w:rsidRDefault="00960333" w:rsidP="00801466">
            <w:pPr>
              <w:pStyle w:val="Tablebullets"/>
              <w:numPr>
                <w:ilvl w:val="0"/>
                <w:numId w:val="21"/>
              </w:numPr>
              <w:spacing w:before="120" w:after="120"/>
              <w:rPr>
                <w:rFonts w:ascii="Times New Roman" w:hAnsi="Times New Roman" w:cs="Times New Roman"/>
                <w:sz w:val="24"/>
                <w:szCs w:val="24"/>
              </w:rPr>
            </w:pPr>
            <w:r w:rsidRPr="009F5776">
              <w:rPr>
                <w:rFonts w:ascii="Times New Roman" w:hAnsi="Times New Roman" w:cs="Times New Roman"/>
                <w:sz w:val="24"/>
                <w:szCs w:val="24"/>
              </w:rPr>
              <w:t xml:space="preserve">How have contextual factors </w:t>
            </w:r>
            <w:r w:rsidR="00801466" w:rsidRPr="009F5776">
              <w:rPr>
                <w:rFonts w:ascii="Times New Roman" w:hAnsi="Times New Roman" w:cs="Times New Roman"/>
                <w:sz w:val="24"/>
                <w:szCs w:val="24"/>
              </w:rPr>
              <w:t xml:space="preserve">(e.g. </w:t>
            </w:r>
            <w:r w:rsidR="00801466">
              <w:rPr>
                <w:rFonts w:ascii="Times New Roman" w:hAnsi="Times New Roman" w:cs="Times New Roman"/>
                <w:sz w:val="24"/>
                <w:szCs w:val="24"/>
              </w:rPr>
              <w:t xml:space="preserve">state capacity and </w:t>
            </w:r>
            <w:r w:rsidR="00801466" w:rsidRPr="009F5776">
              <w:rPr>
                <w:rFonts w:ascii="Times New Roman" w:hAnsi="Times New Roman" w:cs="Times New Roman"/>
                <w:sz w:val="24"/>
                <w:szCs w:val="24"/>
              </w:rPr>
              <w:t xml:space="preserve">the economic climate) </w:t>
            </w:r>
            <w:r w:rsidRPr="009F5776">
              <w:rPr>
                <w:rFonts w:ascii="Times New Roman" w:hAnsi="Times New Roman" w:cs="Times New Roman"/>
                <w:sz w:val="24"/>
                <w:szCs w:val="24"/>
              </w:rPr>
              <w:t>affected early childhood comprehensive system outcomes? (both negatively and positively)</w:t>
            </w:r>
          </w:p>
        </w:tc>
      </w:tr>
    </w:tbl>
    <w:p w:rsidR="00960333" w:rsidRDefault="00960333">
      <w:pPr>
        <w:widowControl/>
        <w:rPr>
          <w:color w:val="000000"/>
          <w:sz w:val="24"/>
          <w:szCs w:val="24"/>
        </w:rPr>
      </w:pPr>
    </w:p>
    <w:p w:rsidR="00FC1C85" w:rsidRPr="009F5776" w:rsidRDefault="00FC1C85">
      <w:pPr>
        <w:widowControl/>
        <w:rPr>
          <w:color w:val="000000"/>
          <w:sz w:val="24"/>
          <w:szCs w:val="24"/>
        </w:rPr>
      </w:pPr>
      <w:r w:rsidRPr="009F5776">
        <w:rPr>
          <w:color w:val="000000"/>
          <w:sz w:val="24"/>
          <w:szCs w:val="24"/>
        </w:rPr>
        <w:lastRenderedPageBreak/>
        <w:t xml:space="preserve">The results </w:t>
      </w:r>
      <w:r w:rsidR="00A84F08">
        <w:rPr>
          <w:color w:val="000000"/>
          <w:sz w:val="24"/>
          <w:szCs w:val="24"/>
        </w:rPr>
        <w:t>should</w:t>
      </w:r>
      <w:r w:rsidR="00A84F08" w:rsidRPr="009F5776">
        <w:rPr>
          <w:color w:val="000000"/>
          <w:sz w:val="24"/>
          <w:szCs w:val="24"/>
        </w:rPr>
        <w:t xml:space="preserve"> </w:t>
      </w:r>
      <w:r w:rsidR="00225F79">
        <w:rPr>
          <w:color w:val="000000"/>
          <w:sz w:val="24"/>
          <w:szCs w:val="24"/>
        </w:rPr>
        <w:t>de</w:t>
      </w:r>
      <w:r w:rsidR="00624D21">
        <w:rPr>
          <w:color w:val="000000"/>
          <w:sz w:val="24"/>
          <w:szCs w:val="24"/>
        </w:rPr>
        <w:t>scribe</w:t>
      </w:r>
      <w:r w:rsidRPr="009F5776">
        <w:rPr>
          <w:color w:val="000000"/>
          <w:sz w:val="24"/>
          <w:szCs w:val="24"/>
        </w:rPr>
        <w:t xml:space="preserve"> whether and how the ECCS State Teams are </w:t>
      </w:r>
      <w:r w:rsidR="00367B1F">
        <w:rPr>
          <w:color w:val="000000"/>
          <w:sz w:val="24"/>
          <w:szCs w:val="24"/>
        </w:rPr>
        <w:t xml:space="preserve">progressing towards the initiatives overarching </w:t>
      </w:r>
      <w:r w:rsidRPr="009F5776">
        <w:rPr>
          <w:color w:val="000000"/>
          <w:sz w:val="24"/>
          <w:szCs w:val="24"/>
        </w:rPr>
        <w:t xml:space="preserve">goals and </w:t>
      </w:r>
      <w:r w:rsidR="00624D21">
        <w:rPr>
          <w:color w:val="000000"/>
          <w:sz w:val="24"/>
          <w:szCs w:val="24"/>
        </w:rPr>
        <w:t xml:space="preserve">the grantees’ and their partners’ perceptions of </w:t>
      </w:r>
      <w:r w:rsidRPr="009F5776">
        <w:rPr>
          <w:color w:val="000000"/>
          <w:sz w:val="24"/>
          <w:szCs w:val="24"/>
        </w:rPr>
        <w:t>whether</w:t>
      </w:r>
      <w:r w:rsidRPr="009F5776">
        <w:rPr>
          <w:sz w:val="24"/>
          <w:szCs w:val="24"/>
        </w:rPr>
        <w:t xml:space="preserve"> </w:t>
      </w:r>
      <w:r w:rsidRPr="009F5776">
        <w:rPr>
          <w:color w:val="000000"/>
          <w:sz w:val="24"/>
          <w:szCs w:val="24"/>
        </w:rPr>
        <w:t xml:space="preserve">and how the </w:t>
      </w:r>
      <w:r w:rsidR="00693B8C">
        <w:rPr>
          <w:color w:val="000000"/>
          <w:sz w:val="24"/>
          <w:szCs w:val="24"/>
        </w:rPr>
        <w:t xml:space="preserve">support provided by </w:t>
      </w:r>
      <w:r w:rsidR="00F0467D">
        <w:rPr>
          <w:color w:val="000000"/>
          <w:sz w:val="24"/>
          <w:szCs w:val="24"/>
        </w:rPr>
        <w:t>HRSA/</w:t>
      </w:r>
      <w:r w:rsidR="00693B8C">
        <w:rPr>
          <w:color w:val="000000"/>
          <w:sz w:val="24"/>
          <w:szCs w:val="24"/>
        </w:rPr>
        <w:t xml:space="preserve">MCHB and the </w:t>
      </w:r>
      <w:r w:rsidRPr="009F5776">
        <w:rPr>
          <w:color w:val="000000"/>
          <w:sz w:val="24"/>
          <w:szCs w:val="24"/>
        </w:rPr>
        <w:t xml:space="preserve">Federal Partners Workgroup is contributing to grantees’ </w:t>
      </w:r>
      <w:r w:rsidR="00624D21">
        <w:rPr>
          <w:color w:val="000000"/>
          <w:sz w:val="24"/>
          <w:szCs w:val="24"/>
        </w:rPr>
        <w:t>progress toward these goals</w:t>
      </w:r>
      <w:r w:rsidRPr="009F5776">
        <w:rPr>
          <w:color w:val="000000"/>
          <w:sz w:val="24"/>
          <w:szCs w:val="24"/>
        </w:rPr>
        <w:t xml:space="preserve">. </w:t>
      </w:r>
      <w:r w:rsidR="00C4601A">
        <w:rPr>
          <w:color w:val="000000"/>
          <w:sz w:val="24"/>
          <w:szCs w:val="24"/>
        </w:rPr>
        <w:t xml:space="preserve">The support that is being asked about includes funding for TA and resource centers, efforts to better coordinate TA support across agencies, and Federal efforts to improve overall coordination of early childhood programs. </w:t>
      </w:r>
      <w:r w:rsidR="00225F79">
        <w:rPr>
          <w:sz w:val="24"/>
          <w:szCs w:val="24"/>
        </w:rPr>
        <w:t xml:space="preserve">The </w:t>
      </w:r>
      <w:r w:rsidRPr="009F5776">
        <w:rPr>
          <w:sz w:val="24"/>
          <w:szCs w:val="24"/>
        </w:rPr>
        <w:t xml:space="preserve">Federal Partners Workgroup members will be informed about </w:t>
      </w:r>
      <w:r w:rsidR="00693B8C">
        <w:rPr>
          <w:sz w:val="24"/>
          <w:szCs w:val="24"/>
        </w:rPr>
        <w:t xml:space="preserve">how their efforts to better coordinate Federal early childhood programs and technical assistance is being perceived at the state level. </w:t>
      </w:r>
      <w:r w:rsidRPr="009F5776">
        <w:rPr>
          <w:color w:val="000000"/>
          <w:sz w:val="24"/>
          <w:szCs w:val="24"/>
        </w:rPr>
        <w:t xml:space="preserve">The findings will also have implications for other Federal agencies interested in launching similar systems-building efforts in the future.   </w:t>
      </w:r>
    </w:p>
    <w:p w:rsidR="00FC1C85" w:rsidRPr="009F5776" w:rsidRDefault="00FC1C85">
      <w:pPr>
        <w:tabs>
          <w:tab w:val="left" w:pos="120"/>
          <w:tab w:val="left" w:pos="720"/>
        </w:tabs>
        <w:rPr>
          <w:sz w:val="24"/>
          <w:szCs w:val="24"/>
        </w:rPr>
      </w:pPr>
    </w:p>
    <w:p w:rsidR="00FC1C85" w:rsidRPr="009F5776" w:rsidRDefault="00FC1C85">
      <w:pPr>
        <w:keepNext/>
        <w:numPr>
          <w:ilvl w:val="0"/>
          <w:numId w:val="1"/>
        </w:numPr>
        <w:rPr>
          <w:sz w:val="24"/>
          <w:szCs w:val="24"/>
        </w:rPr>
      </w:pPr>
      <w:r w:rsidRPr="009F5776">
        <w:rPr>
          <w:b/>
          <w:bCs/>
          <w:sz w:val="24"/>
          <w:szCs w:val="24"/>
          <w:u w:val="single"/>
        </w:rPr>
        <w:t>Use of Improved Information Technology</w:t>
      </w:r>
    </w:p>
    <w:p w:rsidR="00F26FA3" w:rsidRPr="009F5776" w:rsidRDefault="00FC1C85">
      <w:pPr>
        <w:keepNext/>
        <w:ind w:left="720"/>
        <w:rPr>
          <w:sz w:val="24"/>
          <w:szCs w:val="24"/>
        </w:rPr>
      </w:pPr>
      <w:r w:rsidRPr="009F5776">
        <w:rPr>
          <w:sz w:val="24"/>
          <w:szCs w:val="24"/>
        </w:rPr>
        <w:tab/>
      </w:r>
    </w:p>
    <w:p w:rsidR="00FC1C85" w:rsidRPr="009F5776" w:rsidRDefault="00FC1C85">
      <w:pPr>
        <w:keepNext/>
        <w:widowControl/>
        <w:autoSpaceDE/>
        <w:autoSpaceDN/>
        <w:adjustRightInd/>
        <w:rPr>
          <w:sz w:val="24"/>
          <w:szCs w:val="24"/>
        </w:rPr>
      </w:pPr>
      <w:r w:rsidRPr="009F5776">
        <w:rPr>
          <w:sz w:val="24"/>
          <w:szCs w:val="24"/>
        </w:rPr>
        <w:t xml:space="preserve">The data collection methods that will be utilized include two </w:t>
      </w:r>
      <w:r w:rsidR="00B41C24">
        <w:rPr>
          <w:sz w:val="24"/>
          <w:szCs w:val="24"/>
        </w:rPr>
        <w:t>w</w:t>
      </w:r>
      <w:r w:rsidRPr="009F5776">
        <w:rPr>
          <w:sz w:val="24"/>
          <w:szCs w:val="24"/>
        </w:rPr>
        <w:t xml:space="preserve">eb-based surveys, telephone interviews, and a </w:t>
      </w:r>
      <w:r w:rsidR="00B41C24">
        <w:rPr>
          <w:sz w:val="24"/>
          <w:szCs w:val="24"/>
        </w:rPr>
        <w:t>w</w:t>
      </w:r>
      <w:r w:rsidRPr="009F5776">
        <w:rPr>
          <w:sz w:val="24"/>
          <w:szCs w:val="24"/>
        </w:rPr>
        <w:t xml:space="preserve">eb-based </w:t>
      </w:r>
      <w:r w:rsidR="006D0EE6">
        <w:rPr>
          <w:sz w:val="24"/>
          <w:szCs w:val="24"/>
        </w:rPr>
        <w:t xml:space="preserve">data collection form for </w:t>
      </w:r>
      <w:r w:rsidRPr="009F5776">
        <w:rPr>
          <w:sz w:val="24"/>
          <w:szCs w:val="24"/>
        </w:rPr>
        <w:t>indicators.  Every effort has been made to structure the collection of data so as to minimize the burden on respondents:</w:t>
      </w:r>
    </w:p>
    <w:p w:rsidR="00FC1C85" w:rsidRPr="009F5776" w:rsidRDefault="00FC1C85">
      <w:pPr>
        <w:keepNext/>
        <w:widowControl/>
        <w:autoSpaceDE/>
        <w:autoSpaceDN/>
        <w:adjustRightInd/>
        <w:rPr>
          <w:sz w:val="24"/>
          <w:szCs w:val="24"/>
        </w:rPr>
      </w:pPr>
    </w:p>
    <w:p w:rsidR="00FC1C85" w:rsidRPr="009F5776" w:rsidRDefault="00FC1C85">
      <w:pPr>
        <w:numPr>
          <w:ilvl w:val="0"/>
          <w:numId w:val="10"/>
        </w:numPr>
        <w:tabs>
          <w:tab w:val="left" w:pos="120"/>
          <w:tab w:val="left" w:pos="720"/>
        </w:tabs>
        <w:rPr>
          <w:sz w:val="24"/>
          <w:szCs w:val="24"/>
        </w:rPr>
      </w:pPr>
      <w:r w:rsidRPr="009F5776">
        <w:rPr>
          <w:b/>
          <w:bCs/>
          <w:sz w:val="24"/>
          <w:szCs w:val="24"/>
        </w:rPr>
        <w:t xml:space="preserve">Web-based surveys. </w:t>
      </w:r>
      <w:r w:rsidRPr="009F5776">
        <w:rPr>
          <w:sz w:val="24"/>
          <w:szCs w:val="24"/>
        </w:rPr>
        <w:t>The two surveys, one for ECCS Coordinators and one for selected State Team members, will be administered through a secure Web site that will permit respondents to complete each instrument at a time that is convenient for them</w:t>
      </w:r>
      <w:r w:rsidR="006D0EE6">
        <w:rPr>
          <w:sz w:val="24"/>
          <w:szCs w:val="24"/>
        </w:rPr>
        <w:t xml:space="preserve">. Respondents who begin the survey and are unable to complete it will be able to save their responses and resume work on the survey at a different time. </w:t>
      </w:r>
      <w:r w:rsidRPr="009F5776">
        <w:rPr>
          <w:sz w:val="24"/>
          <w:szCs w:val="24"/>
        </w:rPr>
        <w:t xml:space="preserve"> Also, the survey questions will be primarily close-ended with categorical responses which will help decrease the amount of time required</w:t>
      </w:r>
      <w:r w:rsidR="00B41C24">
        <w:rPr>
          <w:sz w:val="24"/>
          <w:szCs w:val="24"/>
        </w:rPr>
        <w:t xml:space="preserve"> to complete the surveys.  The w</w:t>
      </w:r>
      <w:r w:rsidRPr="009F5776">
        <w:rPr>
          <w:sz w:val="24"/>
          <w:szCs w:val="24"/>
        </w:rPr>
        <w:t>eb-based format will incorporate skip patterns that ensure that respondents automatically skip past sections of the survey that are not relevant to their experiences.</w:t>
      </w:r>
    </w:p>
    <w:p w:rsidR="00FC1C85" w:rsidRPr="009F5776" w:rsidRDefault="00FC1C85">
      <w:pPr>
        <w:numPr>
          <w:ilvl w:val="0"/>
          <w:numId w:val="10"/>
        </w:numPr>
        <w:tabs>
          <w:tab w:val="left" w:pos="120"/>
          <w:tab w:val="left" w:pos="720"/>
        </w:tabs>
        <w:rPr>
          <w:sz w:val="24"/>
          <w:szCs w:val="24"/>
        </w:rPr>
      </w:pPr>
      <w:r w:rsidRPr="009F5776">
        <w:rPr>
          <w:b/>
          <w:bCs/>
          <w:sz w:val="24"/>
          <w:szCs w:val="24"/>
        </w:rPr>
        <w:t xml:space="preserve">Telephone interviews. </w:t>
      </w:r>
      <w:r w:rsidRPr="009F5776">
        <w:rPr>
          <w:sz w:val="24"/>
          <w:szCs w:val="24"/>
        </w:rPr>
        <w:t>The interviews are designed to collect more detailed, nuanced information about ECCS planning and implementation from ECCS Coordinators than will be captured by the web-based survey.  Training will be provided to the team of skilled interviewers to help probe for additional information when needed and to help progress through the questions as quickly as possible.  In addition, interviewers will provide respondents with discussion topics in advance of the call and accommodate their schedules to conduct calls at convenient times.</w:t>
      </w:r>
    </w:p>
    <w:p w:rsidR="00FC1C85" w:rsidRPr="00457BA5" w:rsidRDefault="006D0EE6" w:rsidP="00457BA5">
      <w:pPr>
        <w:numPr>
          <w:ilvl w:val="0"/>
          <w:numId w:val="10"/>
        </w:numPr>
        <w:tabs>
          <w:tab w:val="left" w:pos="120"/>
          <w:tab w:val="left" w:pos="720"/>
        </w:tabs>
        <w:rPr>
          <w:sz w:val="24"/>
          <w:szCs w:val="24"/>
        </w:rPr>
      </w:pPr>
      <w:r w:rsidRPr="00457BA5">
        <w:rPr>
          <w:b/>
          <w:bCs/>
          <w:sz w:val="24"/>
          <w:szCs w:val="24"/>
        </w:rPr>
        <w:t xml:space="preserve">Web-based Data Collection Form. </w:t>
      </w:r>
      <w:r w:rsidR="00FC1C85" w:rsidRPr="00457BA5">
        <w:rPr>
          <w:sz w:val="24"/>
          <w:szCs w:val="24"/>
        </w:rPr>
        <w:t xml:space="preserve">The </w:t>
      </w:r>
      <w:r w:rsidRPr="00457BA5">
        <w:rPr>
          <w:sz w:val="24"/>
          <w:szCs w:val="24"/>
        </w:rPr>
        <w:t xml:space="preserve">data collection form for indicators </w:t>
      </w:r>
      <w:r w:rsidR="00FC1C85" w:rsidRPr="00457BA5">
        <w:rPr>
          <w:sz w:val="24"/>
          <w:szCs w:val="24"/>
        </w:rPr>
        <w:t xml:space="preserve">will also be administered via a secured </w:t>
      </w:r>
      <w:r w:rsidR="00B41C24">
        <w:rPr>
          <w:sz w:val="24"/>
          <w:szCs w:val="24"/>
        </w:rPr>
        <w:t>w</w:t>
      </w:r>
      <w:r w:rsidR="00FC1C85" w:rsidRPr="00457BA5">
        <w:rPr>
          <w:sz w:val="24"/>
          <w:szCs w:val="24"/>
        </w:rPr>
        <w:t xml:space="preserve">ebsite that allows respondents to exit the </w:t>
      </w:r>
      <w:r w:rsidR="008A214F">
        <w:rPr>
          <w:sz w:val="24"/>
          <w:szCs w:val="24"/>
        </w:rPr>
        <w:t>form</w:t>
      </w:r>
      <w:r w:rsidR="00FC1C85" w:rsidRPr="00457BA5">
        <w:rPr>
          <w:sz w:val="24"/>
          <w:szCs w:val="24"/>
        </w:rPr>
        <w:t xml:space="preserve"> at any point and return later to complete the instrument.</w:t>
      </w:r>
      <w:r w:rsidR="00457BA5" w:rsidRPr="00457BA5">
        <w:rPr>
          <w:sz w:val="24"/>
          <w:szCs w:val="24"/>
        </w:rPr>
        <w:t xml:space="preserve"> Grantees are only being asked to report on three indicators because the purpose of this part of the data collection is to illustrate how grantees have linked </w:t>
      </w:r>
      <w:r w:rsidR="00870630">
        <w:rPr>
          <w:sz w:val="24"/>
          <w:szCs w:val="24"/>
        </w:rPr>
        <w:t>their system-building strategies</w:t>
      </w:r>
      <w:r w:rsidR="00457BA5" w:rsidRPr="00457BA5">
        <w:rPr>
          <w:sz w:val="24"/>
          <w:szCs w:val="24"/>
        </w:rPr>
        <w:t xml:space="preserve"> to indicators of child and family well-being. </w:t>
      </w:r>
    </w:p>
    <w:p w:rsidR="00FC1C85" w:rsidRPr="009F5776" w:rsidRDefault="00FC1C85">
      <w:pPr>
        <w:ind w:left="360"/>
        <w:rPr>
          <w:sz w:val="24"/>
          <w:szCs w:val="24"/>
        </w:rPr>
      </w:pPr>
    </w:p>
    <w:p w:rsidR="00FC1C85" w:rsidRPr="009F5776" w:rsidRDefault="00FC1C85">
      <w:pPr>
        <w:keepNext/>
        <w:widowControl/>
        <w:numPr>
          <w:ilvl w:val="0"/>
          <w:numId w:val="1"/>
        </w:numPr>
        <w:rPr>
          <w:b/>
          <w:bCs/>
          <w:sz w:val="24"/>
          <w:szCs w:val="24"/>
        </w:rPr>
      </w:pPr>
      <w:r w:rsidRPr="009F5776">
        <w:rPr>
          <w:b/>
          <w:bCs/>
          <w:sz w:val="24"/>
          <w:szCs w:val="24"/>
          <w:u w:val="single"/>
        </w:rPr>
        <w:t xml:space="preserve">Efforts to Identify Duplication </w:t>
      </w:r>
    </w:p>
    <w:p w:rsidR="00FC1C85" w:rsidRPr="009F5776" w:rsidRDefault="00FC1C85">
      <w:pPr>
        <w:keepNext/>
        <w:widowControl/>
        <w:ind w:left="720"/>
        <w:rPr>
          <w:sz w:val="24"/>
          <w:szCs w:val="24"/>
        </w:rPr>
      </w:pPr>
    </w:p>
    <w:p w:rsidR="00FC1C85" w:rsidRPr="009F5776" w:rsidRDefault="00F0467D" w:rsidP="00F0467D">
      <w:pPr>
        <w:widowControl/>
        <w:rPr>
          <w:sz w:val="24"/>
          <w:szCs w:val="24"/>
        </w:rPr>
      </w:pPr>
      <w:r>
        <w:rPr>
          <w:sz w:val="24"/>
          <w:szCs w:val="24"/>
        </w:rPr>
        <w:t xml:space="preserve">The data requested for this evaluation are unique to the ECCS programs, required by statute, and are not available elsewhere. The exception is the data used from </w:t>
      </w:r>
      <w:r w:rsidR="00FC615A">
        <w:rPr>
          <w:sz w:val="24"/>
          <w:szCs w:val="24"/>
        </w:rPr>
        <w:t xml:space="preserve">state level indicators previously approved by OMB </w:t>
      </w:r>
      <w:r w:rsidR="0064312B">
        <w:rPr>
          <w:sz w:val="24"/>
          <w:szCs w:val="24"/>
        </w:rPr>
        <w:t xml:space="preserve"># </w:t>
      </w:r>
      <w:r w:rsidR="00FC615A">
        <w:rPr>
          <w:sz w:val="24"/>
          <w:szCs w:val="24"/>
        </w:rPr>
        <w:t>(0915-</w:t>
      </w:r>
      <w:r w:rsidR="00F02561">
        <w:rPr>
          <w:sz w:val="24"/>
          <w:szCs w:val="24"/>
        </w:rPr>
        <w:t>0172</w:t>
      </w:r>
      <w:r w:rsidR="00FC615A">
        <w:rPr>
          <w:sz w:val="24"/>
          <w:szCs w:val="24"/>
        </w:rPr>
        <w:t xml:space="preserve">). </w:t>
      </w:r>
    </w:p>
    <w:p w:rsidR="00FC1C85" w:rsidRPr="009F5776" w:rsidRDefault="00FC1C85">
      <w:pPr>
        <w:ind w:left="1008"/>
        <w:rPr>
          <w:sz w:val="24"/>
          <w:szCs w:val="24"/>
        </w:rPr>
      </w:pPr>
    </w:p>
    <w:p w:rsidR="00FC1C85" w:rsidRPr="009F5776" w:rsidRDefault="00FC1C85">
      <w:pPr>
        <w:numPr>
          <w:ilvl w:val="0"/>
          <w:numId w:val="1"/>
        </w:numPr>
        <w:rPr>
          <w:b/>
          <w:bCs/>
          <w:color w:val="000000"/>
          <w:sz w:val="24"/>
          <w:szCs w:val="24"/>
        </w:rPr>
      </w:pPr>
      <w:r w:rsidRPr="009F5776">
        <w:rPr>
          <w:b/>
          <w:bCs/>
          <w:sz w:val="24"/>
          <w:szCs w:val="24"/>
          <w:u w:val="single"/>
        </w:rPr>
        <w:lastRenderedPageBreak/>
        <w:t>Involvement of Small Entities</w:t>
      </w:r>
    </w:p>
    <w:p w:rsidR="00FC1C85" w:rsidRPr="009F5776" w:rsidRDefault="00FC1C85">
      <w:pPr>
        <w:rPr>
          <w:sz w:val="24"/>
          <w:szCs w:val="24"/>
        </w:rPr>
      </w:pPr>
    </w:p>
    <w:p w:rsidR="00FC1C85" w:rsidRPr="009F5776" w:rsidRDefault="00FC1C85">
      <w:pPr>
        <w:rPr>
          <w:sz w:val="24"/>
          <w:szCs w:val="24"/>
        </w:rPr>
      </w:pPr>
      <w:r w:rsidRPr="009F5776">
        <w:rPr>
          <w:sz w:val="24"/>
          <w:szCs w:val="24"/>
        </w:rPr>
        <w:t xml:space="preserve">This project does not have a significant impact on small entities.   </w:t>
      </w:r>
    </w:p>
    <w:p w:rsidR="00FC1C85" w:rsidRPr="009F5776" w:rsidRDefault="00FC1C85">
      <w:pPr>
        <w:ind w:left="360"/>
        <w:rPr>
          <w:sz w:val="24"/>
          <w:szCs w:val="24"/>
        </w:rPr>
      </w:pPr>
    </w:p>
    <w:p w:rsidR="00FC1C85" w:rsidRPr="009F5776" w:rsidRDefault="00FC1C85">
      <w:pPr>
        <w:numPr>
          <w:ilvl w:val="0"/>
          <w:numId w:val="1"/>
        </w:numPr>
        <w:rPr>
          <w:b/>
          <w:bCs/>
          <w:sz w:val="24"/>
          <w:szCs w:val="24"/>
        </w:rPr>
      </w:pPr>
      <w:r w:rsidRPr="009F5776">
        <w:rPr>
          <w:b/>
          <w:bCs/>
          <w:sz w:val="24"/>
          <w:szCs w:val="24"/>
          <w:u w:val="single"/>
        </w:rPr>
        <w:t>Consequences if  Information Collected Less Frequently</w:t>
      </w:r>
    </w:p>
    <w:p w:rsidR="00FC1C85" w:rsidRPr="009F5776" w:rsidRDefault="00FC1C85">
      <w:pPr>
        <w:rPr>
          <w:sz w:val="24"/>
          <w:szCs w:val="24"/>
        </w:rPr>
      </w:pPr>
    </w:p>
    <w:p w:rsidR="00FC1C85" w:rsidRPr="009F5776" w:rsidRDefault="00FC1C85">
      <w:pPr>
        <w:tabs>
          <w:tab w:val="left" w:pos="120"/>
          <w:tab w:val="left" w:pos="720"/>
        </w:tabs>
        <w:rPr>
          <w:sz w:val="24"/>
          <w:szCs w:val="24"/>
        </w:rPr>
      </w:pPr>
      <w:r w:rsidRPr="009F5776">
        <w:rPr>
          <w:sz w:val="24"/>
          <w:szCs w:val="24"/>
        </w:rPr>
        <w:t>Without collecting these data, MCHB will not have access to a comprehensive assessment of the current planning, implementation, and monitoring of the ECCS Grant Program, as well as key drivers of comprehensive systems-building.  Specifically, the evaluation will provide an analysis of the progress grantees have made during the second phase of funding and the role that Federal partners played in achieving the goals</w:t>
      </w:r>
      <w:r w:rsidR="004541F3">
        <w:rPr>
          <w:sz w:val="24"/>
          <w:szCs w:val="24"/>
        </w:rPr>
        <w:t xml:space="preserve"> of </w:t>
      </w:r>
      <w:r w:rsidR="007E1102">
        <w:rPr>
          <w:sz w:val="24"/>
          <w:szCs w:val="24"/>
        </w:rPr>
        <w:t>ECCS</w:t>
      </w:r>
      <w:r w:rsidRPr="009F5776">
        <w:rPr>
          <w:sz w:val="24"/>
          <w:szCs w:val="24"/>
        </w:rPr>
        <w:t xml:space="preserve">.  In addition, the results will identify key challenges and areas of weakness that the MCHB, Federal </w:t>
      </w:r>
      <w:r w:rsidR="004541F3">
        <w:rPr>
          <w:sz w:val="24"/>
          <w:szCs w:val="24"/>
        </w:rPr>
        <w:t xml:space="preserve">Partners Workgroup </w:t>
      </w:r>
      <w:r w:rsidRPr="009F5776">
        <w:rPr>
          <w:sz w:val="24"/>
          <w:szCs w:val="24"/>
        </w:rPr>
        <w:t xml:space="preserve">and grantees can use to inform future program planning efforts.    </w:t>
      </w:r>
    </w:p>
    <w:p w:rsidR="00FC1C85" w:rsidRPr="009F5776" w:rsidRDefault="00FC1C85">
      <w:pPr>
        <w:tabs>
          <w:tab w:val="left" w:pos="120"/>
          <w:tab w:val="left" w:pos="720"/>
        </w:tabs>
        <w:rPr>
          <w:sz w:val="24"/>
          <w:szCs w:val="24"/>
        </w:rPr>
      </w:pPr>
    </w:p>
    <w:p w:rsidR="00FC1C85" w:rsidRPr="009F5776" w:rsidRDefault="00FC1C85" w:rsidP="004541F3">
      <w:pPr>
        <w:keepNext/>
        <w:widowControl/>
        <w:numPr>
          <w:ilvl w:val="0"/>
          <w:numId w:val="1"/>
        </w:numPr>
        <w:rPr>
          <w:sz w:val="24"/>
          <w:szCs w:val="24"/>
        </w:rPr>
      </w:pPr>
      <w:r w:rsidRPr="009F5776">
        <w:rPr>
          <w:b/>
          <w:bCs/>
          <w:sz w:val="24"/>
          <w:szCs w:val="24"/>
          <w:u w:val="single"/>
        </w:rPr>
        <w:t>Consistency with the Guidelines of 5 CFR</w:t>
      </w:r>
      <w:r w:rsidRPr="009F5776">
        <w:rPr>
          <w:sz w:val="24"/>
          <w:szCs w:val="24"/>
          <w:u w:val="single"/>
        </w:rPr>
        <w:t xml:space="preserve"> </w:t>
      </w:r>
      <w:r w:rsidRPr="009F5776">
        <w:rPr>
          <w:b/>
          <w:bCs/>
          <w:sz w:val="24"/>
          <w:szCs w:val="24"/>
          <w:u w:val="single"/>
        </w:rPr>
        <w:t>1320.</w:t>
      </w:r>
      <w:r w:rsidR="00C80402">
        <w:rPr>
          <w:b/>
          <w:bCs/>
          <w:sz w:val="24"/>
          <w:szCs w:val="24"/>
          <w:u w:val="single"/>
        </w:rPr>
        <w:t>8</w:t>
      </w:r>
      <w:r w:rsidRPr="009F5776">
        <w:rPr>
          <w:b/>
          <w:bCs/>
          <w:sz w:val="24"/>
          <w:szCs w:val="24"/>
          <w:u w:val="single"/>
        </w:rPr>
        <w:t xml:space="preserve">(d) </w:t>
      </w:r>
    </w:p>
    <w:p w:rsidR="00FC1C85" w:rsidRPr="009F5776" w:rsidRDefault="00FC1C85" w:rsidP="004541F3">
      <w:pPr>
        <w:keepNext/>
        <w:widowControl/>
        <w:ind w:left="360"/>
        <w:rPr>
          <w:sz w:val="24"/>
          <w:szCs w:val="24"/>
        </w:rPr>
      </w:pPr>
    </w:p>
    <w:p w:rsidR="00FC1C85" w:rsidRPr="009F5776" w:rsidRDefault="00FC1C85" w:rsidP="004541F3">
      <w:pPr>
        <w:keepNext/>
        <w:widowControl/>
        <w:rPr>
          <w:sz w:val="24"/>
          <w:szCs w:val="24"/>
        </w:rPr>
      </w:pPr>
      <w:r w:rsidRPr="009F5776">
        <w:rPr>
          <w:sz w:val="24"/>
          <w:szCs w:val="24"/>
        </w:rPr>
        <w:t>This data collection request is fully consistent with the guidelines in 5 CFR 1320.</w:t>
      </w:r>
      <w:r w:rsidR="00C80402">
        <w:rPr>
          <w:sz w:val="24"/>
          <w:szCs w:val="24"/>
        </w:rPr>
        <w:t>8</w:t>
      </w:r>
      <w:r w:rsidRPr="009F5776">
        <w:rPr>
          <w:sz w:val="24"/>
          <w:szCs w:val="24"/>
        </w:rPr>
        <w:t xml:space="preserve">(d). </w:t>
      </w:r>
    </w:p>
    <w:p w:rsidR="00FC1C85" w:rsidRPr="009F5776" w:rsidRDefault="00FC1C85">
      <w:pPr>
        <w:rPr>
          <w:sz w:val="24"/>
          <w:szCs w:val="24"/>
        </w:rPr>
      </w:pPr>
    </w:p>
    <w:p w:rsidR="00FC1C85" w:rsidRPr="009F5776" w:rsidRDefault="00FC1C85">
      <w:pPr>
        <w:numPr>
          <w:ilvl w:val="0"/>
          <w:numId w:val="1"/>
        </w:numPr>
        <w:rPr>
          <w:b/>
          <w:bCs/>
          <w:sz w:val="24"/>
          <w:szCs w:val="24"/>
        </w:rPr>
      </w:pPr>
      <w:r w:rsidRPr="009F5776">
        <w:rPr>
          <w:b/>
          <w:bCs/>
          <w:sz w:val="24"/>
          <w:szCs w:val="24"/>
          <w:u w:val="single"/>
        </w:rPr>
        <w:t>Consultation Outside the Agency</w:t>
      </w:r>
    </w:p>
    <w:p w:rsidR="00FC1C85" w:rsidRPr="009F5776" w:rsidRDefault="00FC1C85">
      <w:pPr>
        <w:rPr>
          <w:sz w:val="24"/>
          <w:szCs w:val="24"/>
        </w:rPr>
      </w:pPr>
    </w:p>
    <w:p w:rsidR="00FC1C85" w:rsidRPr="009F5776" w:rsidRDefault="00FC1C85">
      <w:pPr>
        <w:rPr>
          <w:sz w:val="24"/>
          <w:szCs w:val="24"/>
        </w:rPr>
      </w:pPr>
      <w:r w:rsidRPr="009F5776">
        <w:rPr>
          <w:sz w:val="24"/>
          <w:szCs w:val="24"/>
        </w:rPr>
        <w:t xml:space="preserve">The notice required in 5 CFR 1320.8(d) was published in the </w:t>
      </w:r>
      <w:r w:rsidR="00B07E63" w:rsidRPr="009F5776">
        <w:rPr>
          <w:i/>
          <w:sz w:val="24"/>
          <w:szCs w:val="24"/>
        </w:rPr>
        <w:t xml:space="preserve">Federal </w:t>
      </w:r>
      <w:r w:rsidR="00D47142" w:rsidRPr="009F5776">
        <w:rPr>
          <w:i/>
          <w:sz w:val="24"/>
          <w:szCs w:val="24"/>
        </w:rPr>
        <w:t xml:space="preserve">Register </w:t>
      </w:r>
      <w:r w:rsidR="00D47142" w:rsidRPr="009F5776">
        <w:rPr>
          <w:sz w:val="24"/>
          <w:szCs w:val="24"/>
        </w:rPr>
        <w:t>on</w:t>
      </w:r>
      <w:r w:rsidRPr="009F5776">
        <w:rPr>
          <w:sz w:val="24"/>
          <w:szCs w:val="24"/>
        </w:rPr>
        <w:t xml:space="preserve"> July 23, 2009, Volume 74, Number 140, pages. 36490-36491</w:t>
      </w:r>
      <w:r w:rsidR="00D47142" w:rsidRPr="009F5776">
        <w:rPr>
          <w:sz w:val="24"/>
          <w:szCs w:val="24"/>
        </w:rPr>
        <w:t xml:space="preserve">. </w:t>
      </w:r>
      <w:r w:rsidR="00FC615A">
        <w:rPr>
          <w:sz w:val="24"/>
          <w:szCs w:val="24"/>
        </w:rPr>
        <w:t xml:space="preserve">The 30 day notice was published in the Federal Register on </w:t>
      </w:r>
      <w:r w:rsidR="00F02561">
        <w:rPr>
          <w:sz w:val="24"/>
          <w:szCs w:val="24"/>
        </w:rPr>
        <w:t>March 24</w:t>
      </w:r>
      <w:r w:rsidR="00FC615A">
        <w:rPr>
          <w:sz w:val="24"/>
          <w:szCs w:val="24"/>
        </w:rPr>
        <w:t xml:space="preserve">, 2010. </w:t>
      </w:r>
      <w:r w:rsidR="00D47142">
        <w:rPr>
          <w:sz w:val="24"/>
          <w:szCs w:val="24"/>
        </w:rPr>
        <w:t>T</w:t>
      </w:r>
      <w:r w:rsidR="00D47142" w:rsidRPr="009F5776">
        <w:rPr>
          <w:sz w:val="24"/>
          <w:szCs w:val="24"/>
        </w:rPr>
        <w:t>here</w:t>
      </w:r>
      <w:r w:rsidRPr="009F5776">
        <w:rPr>
          <w:sz w:val="24"/>
          <w:szCs w:val="24"/>
        </w:rPr>
        <w:t xml:space="preserve"> were no public comments. </w:t>
      </w:r>
    </w:p>
    <w:p w:rsidR="00FC1C85" w:rsidRPr="009F5776" w:rsidRDefault="00FC1C85">
      <w:pPr>
        <w:rPr>
          <w:sz w:val="24"/>
          <w:szCs w:val="24"/>
        </w:rPr>
      </w:pPr>
    </w:p>
    <w:p w:rsidR="00693830" w:rsidRDefault="00FC1C85">
      <w:pPr>
        <w:rPr>
          <w:sz w:val="24"/>
          <w:szCs w:val="24"/>
        </w:rPr>
      </w:pPr>
      <w:r w:rsidRPr="009F5776">
        <w:rPr>
          <w:sz w:val="24"/>
          <w:szCs w:val="24"/>
        </w:rPr>
        <w:t xml:space="preserve">The instruments were shared with a Grantee Advisory Group consisting of five ECCS Coordinators.  </w:t>
      </w:r>
      <w:r w:rsidR="004541F3">
        <w:rPr>
          <w:sz w:val="24"/>
          <w:szCs w:val="24"/>
        </w:rPr>
        <w:t xml:space="preserve">These coordinators were selected based on their longevity in the position and their knowledge and experience of the initiative. The names of the participants on the Grantee Advisory Group are included in </w:t>
      </w:r>
      <w:r w:rsidR="00081D6E">
        <w:rPr>
          <w:sz w:val="24"/>
          <w:szCs w:val="24"/>
        </w:rPr>
        <w:t>Attachment</w:t>
      </w:r>
      <w:r w:rsidR="004541F3">
        <w:rPr>
          <w:sz w:val="24"/>
          <w:szCs w:val="24"/>
        </w:rPr>
        <w:t xml:space="preserve"> </w:t>
      </w:r>
      <w:r w:rsidR="00130AA6">
        <w:rPr>
          <w:sz w:val="24"/>
          <w:szCs w:val="24"/>
        </w:rPr>
        <w:t>F</w:t>
      </w:r>
      <w:r w:rsidR="004541F3">
        <w:rPr>
          <w:sz w:val="24"/>
          <w:szCs w:val="24"/>
        </w:rPr>
        <w:t xml:space="preserve">. </w:t>
      </w:r>
    </w:p>
    <w:p w:rsidR="00693830" w:rsidRDefault="00693830">
      <w:pPr>
        <w:rPr>
          <w:sz w:val="24"/>
          <w:szCs w:val="24"/>
        </w:rPr>
      </w:pPr>
    </w:p>
    <w:p w:rsidR="00FC1C85" w:rsidRPr="009F5776" w:rsidRDefault="00FC1C85">
      <w:pPr>
        <w:rPr>
          <w:sz w:val="24"/>
          <w:szCs w:val="24"/>
        </w:rPr>
      </w:pPr>
      <w:r w:rsidRPr="009F5776">
        <w:rPr>
          <w:sz w:val="24"/>
          <w:szCs w:val="24"/>
        </w:rPr>
        <w:t>Two coordinators completed a pretest of the coordinator survey and interview and two ECCS State Team members completed the Team Member Survey.  The comments and suggestions of these groups were incorpo</w:t>
      </w:r>
      <w:r w:rsidR="00F02561">
        <w:rPr>
          <w:sz w:val="24"/>
          <w:szCs w:val="24"/>
        </w:rPr>
        <w:t>rated into revised instruments</w:t>
      </w:r>
      <w:r w:rsidRPr="009F5776">
        <w:rPr>
          <w:sz w:val="24"/>
          <w:szCs w:val="24"/>
        </w:rPr>
        <w:t xml:space="preserve">.  Most of the changes consisted of clarification of question wording.  Some questions were cut from the interview protocol because they were determined not to produce useful information.  Some questions were also cut from the Team Member Survey because it was determined that they were not appropriate for a team member.  </w:t>
      </w:r>
      <w:r w:rsidR="005C2618">
        <w:rPr>
          <w:sz w:val="24"/>
          <w:szCs w:val="24"/>
        </w:rPr>
        <w:t>M</w:t>
      </w:r>
      <w:r w:rsidRPr="009F5776">
        <w:rPr>
          <w:sz w:val="24"/>
          <w:szCs w:val="24"/>
        </w:rPr>
        <w:t>ore specific wording was needed which involved creating separate questions for different types of standards.</w:t>
      </w:r>
    </w:p>
    <w:p w:rsidR="00FC1C85" w:rsidRPr="009F5776" w:rsidRDefault="00FC1C85">
      <w:pPr>
        <w:rPr>
          <w:sz w:val="24"/>
          <w:szCs w:val="24"/>
        </w:rPr>
      </w:pPr>
    </w:p>
    <w:p w:rsidR="00FC1C85" w:rsidRPr="009F5776" w:rsidRDefault="00C80402">
      <w:pPr>
        <w:numPr>
          <w:ilvl w:val="0"/>
          <w:numId w:val="1"/>
        </w:numPr>
        <w:rPr>
          <w:b/>
          <w:bCs/>
          <w:sz w:val="24"/>
          <w:szCs w:val="24"/>
        </w:rPr>
      </w:pPr>
      <w:r>
        <w:rPr>
          <w:b/>
          <w:bCs/>
          <w:sz w:val="24"/>
          <w:szCs w:val="24"/>
          <w:u w:val="single"/>
        </w:rPr>
        <w:t>Payment or Gift to Respondents</w:t>
      </w:r>
      <w:r w:rsidR="00FC1C85" w:rsidRPr="009F5776">
        <w:rPr>
          <w:b/>
          <w:bCs/>
          <w:sz w:val="24"/>
          <w:szCs w:val="24"/>
          <w:u w:val="single"/>
        </w:rPr>
        <w:t xml:space="preserve"> </w:t>
      </w:r>
    </w:p>
    <w:p w:rsidR="00FC1C85" w:rsidRPr="009F5776" w:rsidRDefault="00FC1C85">
      <w:pPr>
        <w:rPr>
          <w:sz w:val="24"/>
          <w:szCs w:val="24"/>
          <w:highlight w:val="yellow"/>
        </w:rPr>
      </w:pPr>
    </w:p>
    <w:p w:rsidR="00FC1C85" w:rsidRPr="009F5776" w:rsidRDefault="00FC1C85">
      <w:pPr>
        <w:rPr>
          <w:sz w:val="24"/>
          <w:szCs w:val="24"/>
        </w:rPr>
      </w:pPr>
      <w:r w:rsidRPr="009F5776">
        <w:rPr>
          <w:sz w:val="24"/>
          <w:szCs w:val="24"/>
        </w:rPr>
        <w:t xml:space="preserve">Respondents will not be </w:t>
      </w:r>
      <w:r w:rsidR="00C80402">
        <w:rPr>
          <w:sz w:val="24"/>
          <w:szCs w:val="24"/>
        </w:rPr>
        <w:t>offered any gift or payment.</w:t>
      </w:r>
      <w:r w:rsidRPr="009F5776">
        <w:rPr>
          <w:sz w:val="24"/>
          <w:szCs w:val="24"/>
        </w:rPr>
        <w:t xml:space="preserve"> </w:t>
      </w:r>
    </w:p>
    <w:p w:rsidR="00FC1C85" w:rsidRPr="009F5776" w:rsidRDefault="00FC1C85">
      <w:pPr>
        <w:rPr>
          <w:sz w:val="24"/>
          <w:szCs w:val="24"/>
        </w:rPr>
      </w:pPr>
    </w:p>
    <w:p w:rsidR="00FC1C85" w:rsidRPr="009F5776" w:rsidRDefault="00FC1C85">
      <w:pPr>
        <w:numPr>
          <w:ilvl w:val="0"/>
          <w:numId w:val="1"/>
        </w:numPr>
        <w:rPr>
          <w:b/>
          <w:bCs/>
          <w:sz w:val="24"/>
          <w:szCs w:val="24"/>
        </w:rPr>
      </w:pPr>
      <w:r w:rsidRPr="009F5776">
        <w:rPr>
          <w:b/>
          <w:bCs/>
          <w:sz w:val="24"/>
          <w:szCs w:val="24"/>
          <w:u w:val="single"/>
        </w:rPr>
        <w:t xml:space="preserve">Assurance of Confidentiality </w:t>
      </w:r>
    </w:p>
    <w:p w:rsidR="00FC1C85" w:rsidRPr="009F5776" w:rsidRDefault="00FC1C85">
      <w:pPr>
        <w:rPr>
          <w:sz w:val="24"/>
          <w:szCs w:val="24"/>
        </w:rPr>
      </w:pPr>
    </w:p>
    <w:p w:rsidR="00014F4F" w:rsidRPr="00014F4F" w:rsidRDefault="00014F4F" w:rsidP="00014F4F">
      <w:pPr>
        <w:pStyle w:val="Text"/>
        <w:rPr>
          <w:rFonts w:ascii="Times New Roman" w:hAnsi="Times New Roman" w:cs="Times New Roman"/>
          <w:sz w:val="24"/>
          <w:szCs w:val="24"/>
        </w:rPr>
      </w:pPr>
      <w:r w:rsidRPr="00014F4F">
        <w:rPr>
          <w:rFonts w:ascii="Times New Roman" w:hAnsi="Times New Roman" w:cs="Times New Roman"/>
          <w:sz w:val="24"/>
          <w:szCs w:val="24"/>
        </w:rPr>
        <w:t xml:space="preserve">For each instruments respondents are being informed that their agency’s name and location, and general job title (e.g. State ECCS Coordinator) will be identified in reports prepared for this </w:t>
      </w:r>
      <w:r w:rsidRPr="00014F4F">
        <w:rPr>
          <w:rFonts w:ascii="Times New Roman" w:hAnsi="Times New Roman" w:cs="Times New Roman"/>
          <w:sz w:val="24"/>
          <w:szCs w:val="24"/>
        </w:rPr>
        <w:lastRenderedPageBreak/>
        <w:t xml:space="preserve">study and in data files provided to HRSA.  They are also being told that none of their responses will be released in a form that identifies them or any other staff member by name.  </w:t>
      </w:r>
      <w:r w:rsidR="002F2071">
        <w:rPr>
          <w:rFonts w:ascii="Times New Roman" w:hAnsi="Times New Roman" w:cs="Times New Roman"/>
          <w:sz w:val="24"/>
          <w:szCs w:val="24"/>
        </w:rPr>
        <w:t>T</w:t>
      </w:r>
      <w:r w:rsidR="009D7CB1">
        <w:rPr>
          <w:rFonts w:ascii="Times New Roman" w:hAnsi="Times New Roman" w:cs="Times New Roman"/>
          <w:sz w:val="24"/>
          <w:szCs w:val="24"/>
        </w:rPr>
        <w:t>hese respondents are being interviewed as part of their professional position,</w:t>
      </w:r>
      <w:r w:rsidR="002F2071">
        <w:rPr>
          <w:rFonts w:ascii="Times New Roman" w:hAnsi="Times New Roman" w:cs="Times New Roman"/>
          <w:sz w:val="24"/>
          <w:szCs w:val="24"/>
        </w:rPr>
        <w:t xml:space="preserve"> therefore</w:t>
      </w:r>
      <w:r w:rsidR="009D7CB1">
        <w:rPr>
          <w:rFonts w:ascii="Times New Roman" w:hAnsi="Times New Roman" w:cs="Times New Roman"/>
          <w:sz w:val="24"/>
          <w:szCs w:val="24"/>
        </w:rPr>
        <w:t xml:space="preserve"> personally identifiable information</w:t>
      </w:r>
      <w:r w:rsidR="002F2071">
        <w:rPr>
          <w:rFonts w:ascii="Times New Roman" w:hAnsi="Times New Roman" w:cs="Times New Roman"/>
          <w:sz w:val="24"/>
          <w:szCs w:val="24"/>
        </w:rPr>
        <w:t xml:space="preserve"> related to any health information</w:t>
      </w:r>
      <w:r w:rsidR="009D7CB1">
        <w:rPr>
          <w:rFonts w:ascii="Times New Roman" w:hAnsi="Times New Roman" w:cs="Times New Roman"/>
          <w:sz w:val="24"/>
          <w:szCs w:val="24"/>
        </w:rPr>
        <w:t xml:space="preserve"> </w:t>
      </w:r>
      <w:r w:rsidR="002F2071">
        <w:rPr>
          <w:rFonts w:ascii="Times New Roman" w:hAnsi="Times New Roman" w:cs="Times New Roman"/>
          <w:sz w:val="24"/>
          <w:szCs w:val="24"/>
        </w:rPr>
        <w:t>will not be collected</w:t>
      </w:r>
      <w:r w:rsidR="009D7CB1">
        <w:rPr>
          <w:rFonts w:ascii="Times New Roman" w:hAnsi="Times New Roman" w:cs="Times New Roman"/>
          <w:sz w:val="24"/>
          <w:szCs w:val="24"/>
        </w:rPr>
        <w:t>.</w:t>
      </w:r>
    </w:p>
    <w:p w:rsidR="00FC1C85" w:rsidRPr="00014F4F" w:rsidRDefault="002F2071">
      <w:pPr>
        <w:rPr>
          <w:sz w:val="24"/>
          <w:szCs w:val="24"/>
        </w:rPr>
      </w:pPr>
      <w:r>
        <w:rPr>
          <w:sz w:val="24"/>
          <w:szCs w:val="24"/>
        </w:rPr>
        <w:t>R</w:t>
      </w:r>
      <w:r w:rsidR="00014F4F" w:rsidRPr="00014F4F">
        <w:rPr>
          <w:sz w:val="24"/>
          <w:szCs w:val="24"/>
        </w:rPr>
        <w:t xml:space="preserve">espondents will be asked to provide their name solely for the purposes of following up on answers that are unclear or confusing. These names will not be included in any data files or tables provided to HRSA and will only be available to the contractor. </w:t>
      </w:r>
    </w:p>
    <w:p w:rsidR="00FC1C85" w:rsidRPr="009F5776" w:rsidRDefault="00FC1C85">
      <w:pPr>
        <w:tabs>
          <w:tab w:val="left" w:pos="120"/>
          <w:tab w:val="left" w:pos="720"/>
        </w:tabs>
        <w:rPr>
          <w:sz w:val="24"/>
          <w:szCs w:val="24"/>
        </w:rPr>
      </w:pPr>
    </w:p>
    <w:p w:rsidR="00FC1C85" w:rsidRPr="009F5776" w:rsidRDefault="00FC1C85">
      <w:pPr>
        <w:ind w:left="360"/>
        <w:rPr>
          <w:sz w:val="24"/>
          <w:szCs w:val="24"/>
        </w:rPr>
      </w:pPr>
      <w:r w:rsidRPr="009F5776">
        <w:rPr>
          <w:sz w:val="24"/>
          <w:szCs w:val="24"/>
        </w:rPr>
        <w:t xml:space="preserve">   </w:t>
      </w:r>
    </w:p>
    <w:p w:rsidR="00FC1C85" w:rsidRPr="009F5776" w:rsidRDefault="00FC1C85">
      <w:pPr>
        <w:numPr>
          <w:ilvl w:val="0"/>
          <w:numId w:val="1"/>
        </w:numPr>
        <w:rPr>
          <w:b/>
          <w:bCs/>
          <w:sz w:val="24"/>
          <w:szCs w:val="24"/>
        </w:rPr>
      </w:pPr>
      <w:r w:rsidRPr="009F5776">
        <w:rPr>
          <w:b/>
          <w:bCs/>
          <w:sz w:val="24"/>
          <w:szCs w:val="24"/>
          <w:u w:val="single"/>
        </w:rPr>
        <w:t>Questions of a Sensitive Nature</w:t>
      </w:r>
    </w:p>
    <w:p w:rsidR="00FC1C85" w:rsidRPr="009F5776" w:rsidRDefault="00FC1C85">
      <w:pPr>
        <w:widowControl/>
        <w:rPr>
          <w:sz w:val="24"/>
          <w:szCs w:val="24"/>
          <w:highlight w:val="yellow"/>
        </w:rPr>
      </w:pPr>
    </w:p>
    <w:p w:rsidR="00FC1C85" w:rsidRPr="009F5776" w:rsidRDefault="00FC1C85">
      <w:pPr>
        <w:rPr>
          <w:sz w:val="24"/>
          <w:szCs w:val="24"/>
        </w:rPr>
      </w:pPr>
      <w:r w:rsidRPr="009F5776">
        <w:rPr>
          <w:sz w:val="24"/>
          <w:szCs w:val="24"/>
        </w:rPr>
        <w:t xml:space="preserve">There are no questions of a sensitive nature.  The questions are designed to solicit information solely regarding the planning, implementation, and effectiveness of ECCS.  </w:t>
      </w:r>
    </w:p>
    <w:p w:rsidR="00FC1C85" w:rsidRPr="009F5776" w:rsidRDefault="00FC1C85">
      <w:pPr>
        <w:rPr>
          <w:sz w:val="24"/>
          <w:szCs w:val="24"/>
        </w:rPr>
      </w:pPr>
    </w:p>
    <w:p w:rsidR="00FC1C85" w:rsidRPr="00693830" w:rsidRDefault="00C80402" w:rsidP="000B6388">
      <w:pPr>
        <w:numPr>
          <w:ilvl w:val="0"/>
          <w:numId w:val="1"/>
        </w:numPr>
        <w:rPr>
          <w:b/>
          <w:sz w:val="24"/>
          <w:szCs w:val="24"/>
          <w:u w:val="single"/>
        </w:rPr>
      </w:pPr>
      <w:r w:rsidRPr="00693830">
        <w:rPr>
          <w:b/>
          <w:sz w:val="24"/>
          <w:szCs w:val="24"/>
          <w:u w:val="single"/>
        </w:rPr>
        <w:t>Estimates of Annualized Hour Burden</w:t>
      </w:r>
    </w:p>
    <w:p w:rsidR="00FC1C85" w:rsidRPr="009F5776" w:rsidRDefault="00FC1C85">
      <w:pPr>
        <w:rPr>
          <w:sz w:val="24"/>
          <w:szCs w:val="24"/>
        </w:rPr>
      </w:pPr>
    </w:p>
    <w:p w:rsidR="00F02561" w:rsidRDefault="00FC1C85">
      <w:pPr>
        <w:rPr>
          <w:sz w:val="24"/>
          <w:szCs w:val="24"/>
        </w:rPr>
      </w:pPr>
      <w:r w:rsidRPr="009F5776">
        <w:rPr>
          <w:sz w:val="24"/>
          <w:szCs w:val="24"/>
        </w:rPr>
        <w:t>In Exhibit 1, estimates of the collection burden on participants from each category of respondent</w:t>
      </w:r>
      <w:r w:rsidR="00A84F08">
        <w:rPr>
          <w:sz w:val="24"/>
          <w:szCs w:val="24"/>
        </w:rPr>
        <w:t xml:space="preserve"> are provided</w:t>
      </w:r>
      <w:r w:rsidRPr="009F5776">
        <w:rPr>
          <w:sz w:val="24"/>
          <w:szCs w:val="24"/>
        </w:rPr>
        <w:t xml:space="preserve">.  </w:t>
      </w:r>
      <w:r w:rsidR="00A84F08">
        <w:rPr>
          <w:sz w:val="24"/>
          <w:szCs w:val="24"/>
        </w:rPr>
        <w:t>T</w:t>
      </w:r>
      <w:r w:rsidRPr="009F5776">
        <w:rPr>
          <w:sz w:val="24"/>
          <w:szCs w:val="24"/>
        </w:rPr>
        <w:t xml:space="preserve">he ECCS Coordinator web-based survey will take approximately 45 minutes.  This is based on an estimate of completing approximately 3 questions per minute.  The pretests confirmed the initial burden estimates in that coordinators reported taking less than 45 minutes; </w:t>
      </w:r>
      <w:r w:rsidR="00F02561">
        <w:rPr>
          <w:sz w:val="24"/>
          <w:szCs w:val="24"/>
        </w:rPr>
        <w:t>therefore the burden estimate remains at 45 minutes to include any preparation time to take the survey</w:t>
      </w:r>
      <w:r w:rsidRPr="009F5776">
        <w:rPr>
          <w:sz w:val="24"/>
          <w:szCs w:val="24"/>
        </w:rPr>
        <w:t xml:space="preserve">. </w:t>
      </w:r>
    </w:p>
    <w:p w:rsidR="00F02561" w:rsidRDefault="00F02561">
      <w:pPr>
        <w:rPr>
          <w:sz w:val="24"/>
          <w:szCs w:val="24"/>
        </w:rPr>
      </w:pPr>
    </w:p>
    <w:p w:rsidR="00F02561" w:rsidRDefault="00FC1C85">
      <w:pPr>
        <w:rPr>
          <w:sz w:val="24"/>
          <w:szCs w:val="24"/>
        </w:rPr>
      </w:pPr>
      <w:r w:rsidRPr="009F5776">
        <w:rPr>
          <w:sz w:val="24"/>
          <w:szCs w:val="24"/>
        </w:rPr>
        <w:t xml:space="preserve">The State Team member survey is estimated to take approximately .30 of an hour. This assumes that they will be able to complete 3 questions per minute.  </w:t>
      </w:r>
      <w:r w:rsidR="00693830">
        <w:rPr>
          <w:sz w:val="24"/>
          <w:szCs w:val="24"/>
        </w:rPr>
        <w:t xml:space="preserve">This estimate was confirmed by the pretest. </w:t>
      </w:r>
    </w:p>
    <w:p w:rsidR="00FC1C85" w:rsidRPr="009F5776" w:rsidRDefault="00693830">
      <w:pPr>
        <w:rPr>
          <w:sz w:val="24"/>
          <w:szCs w:val="24"/>
        </w:rPr>
      </w:pPr>
      <w:r>
        <w:rPr>
          <w:sz w:val="24"/>
          <w:szCs w:val="24"/>
        </w:rPr>
        <w:t xml:space="preserve">The telephone interview was estimated to take approximately 1.5 hours based on the contractor’s experience with similar instruments. This was confirmed by the pretest. </w:t>
      </w:r>
      <w:r w:rsidR="00217749">
        <w:rPr>
          <w:sz w:val="24"/>
          <w:szCs w:val="24"/>
        </w:rPr>
        <w:t xml:space="preserve">Respondents will be provided with the topics covered by the questions ahead of time and are expected to spend .25 hours reviewing materials ahead of time. </w:t>
      </w:r>
      <w:r w:rsidR="00FC1C85" w:rsidRPr="009F5776">
        <w:rPr>
          <w:sz w:val="24"/>
          <w:szCs w:val="24"/>
        </w:rPr>
        <w:t xml:space="preserve">The </w:t>
      </w:r>
      <w:r>
        <w:rPr>
          <w:sz w:val="24"/>
          <w:szCs w:val="24"/>
        </w:rPr>
        <w:t xml:space="preserve">Web-based Data Collection Form for Grantee Selected Indicators </w:t>
      </w:r>
      <w:r w:rsidR="00FC1C85" w:rsidRPr="009F5776">
        <w:rPr>
          <w:sz w:val="24"/>
          <w:szCs w:val="24"/>
        </w:rPr>
        <w:t xml:space="preserve">is expected to take 1.5 hours </w:t>
      </w:r>
      <w:r w:rsidR="00613E0B">
        <w:rPr>
          <w:sz w:val="24"/>
          <w:szCs w:val="24"/>
        </w:rPr>
        <w:t>to complete</w:t>
      </w:r>
      <w:r w:rsidR="00FC1C85" w:rsidRPr="009F5776">
        <w:rPr>
          <w:sz w:val="24"/>
          <w:szCs w:val="24"/>
        </w:rPr>
        <w:t>.</w:t>
      </w:r>
      <w:r w:rsidR="00EC2B37">
        <w:rPr>
          <w:sz w:val="24"/>
          <w:szCs w:val="24"/>
        </w:rPr>
        <w:t xml:space="preserve"> This includes .5 to .75 hours to enter the information into the form along with additional time to organize or compile the requested data.</w:t>
      </w:r>
      <w:r w:rsidR="00FC1C85" w:rsidRPr="009F5776">
        <w:rPr>
          <w:sz w:val="24"/>
          <w:szCs w:val="24"/>
        </w:rPr>
        <w:t xml:space="preserve">  This </w:t>
      </w:r>
      <w:r w:rsidR="00EC2B37">
        <w:rPr>
          <w:sz w:val="24"/>
          <w:szCs w:val="24"/>
        </w:rPr>
        <w:t xml:space="preserve">estimate </w:t>
      </w:r>
      <w:r w:rsidR="00FC1C85" w:rsidRPr="009F5776">
        <w:rPr>
          <w:sz w:val="24"/>
          <w:szCs w:val="24"/>
        </w:rPr>
        <w:t>is based on the contractors experience with similar data collection tools and was confirmed by the comments of the Grantee Advisory Group</w:t>
      </w:r>
      <w:r>
        <w:rPr>
          <w:sz w:val="24"/>
          <w:szCs w:val="24"/>
        </w:rPr>
        <w:t xml:space="preserve"> that reviewed the draft instrument</w:t>
      </w:r>
      <w:r w:rsidR="00FC1C85" w:rsidRPr="009F5776">
        <w:rPr>
          <w:sz w:val="24"/>
          <w:szCs w:val="24"/>
        </w:rPr>
        <w:t>. Draft protocols may be found in Attachments A-D.</w:t>
      </w:r>
      <w:r w:rsidR="00FC1C85" w:rsidRPr="009F5776">
        <w:rPr>
          <w:color w:val="000000"/>
          <w:sz w:val="24"/>
          <w:szCs w:val="24"/>
        </w:rPr>
        <w:t xml:space="preserve"> The total number of burden hours for all data collection efforts is </w:t>
      </w:r>
      <w:r w:rsidR="00FC615A" w:rsidRPr="009F5776">
        <w:rPr>
          <w:color w:val="000000"/>
          <w:sz w:val="24"/>
          <w:szCs w:val="24"/>
        </w:rPr>
        <w:t>2</w:t>
      </w:r>
      <w:r w:rsidR="00FC615A">
        <w:rPr>
          <w:color w:val="000000"/>
          <w:sz w:val="24"/>
          <w:szCs w:val="24"/>
        </w:rPr>
        <w:t>86</w:t>
      </w:r>
      <w:r w:rsidR="00FC1C85" w:rsidRPr="009F5776">
        <w:rPr>
          <w:color w:val="000000"/>
          <w:sz w:val="24"/>
          <w:szCs w:val="24"/>
        </w:rPr>
        <w:t>.</w:t>
      </w:r>
    </w:p>
    <w:p w:rsidR="00FC1C85" w:rsidRPr="009F5776" w:rsidRDefault="00FC1C85">
      <w:pPr>
        <w:rPr>
          <w:sz w:val="24"/>
          <w:szCs w:val="24"/>
        </w:rPr>
      </w:pPr>
    </w:p>
    <w:p w:rsidR="00FC1C85" w:rsidRPr="009F5776" w:rsidRDefault="00FC1C85">
      <w:pPr>
        <w:rPr>
          <w:sz w:val="24"/>
          <w:szCs w:val="24"/>
        </w:rPr>
      </w:pPr>
      <w:r w:rsidRPr="009F5776">
        <w:rPr>
          <w:sz w:val="24"/>
          <w:szCs w:val="24"/>
        </w:rPr>
        <w:t>The following table identified the annualized burden estimate:</w:t>
      </w:r>
    </w:p>
    <w:p w:rsidR="00FC1C85" w:rsidRPr="009F5776" w:rsidRDefault="00FC1C85">
      <w:pPr>
        <w:pStyle w:val="ExhibitTitle"/>
        <w:keepNext/>
        <w:keepLines/>
      </w:pPr>
      <w:r w:rsidRPr="009F5776">
        <w:lastRenderedPageBreak/>
        <w:t xml:space="preserve">Exhibit </w:t>
      </w:r>
      <w:r w:rsidR="00026E69">
        <w:t>2</w:t>
      </w:r>
      <w:r w:rsidRPr="009F5776">
        <w:t>.  Estimated Burden Hours</w:t>
      </w:r>
    </w:p>
    <w:tbl>
      <w:tblPr>
        <w:tblW w:w="95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800"/>
        <w:gridCol w:w="1602"/>
        <w:gridCol w:w="1530"/>
        <w:gridCol w:w="1676"/>
        <w:gridCol w:w="1040"/>
      </w:tblGrid>
      <w:tr w:rsidR="00FC1C85" w:rsidRPr="009F5776" w:rsidTr="00693830">
        <w:trPr>
          <w:trHeight w:val="346"/>
          <w:tblHeader/>
        </w:trPr>
        <w:tc>
          <w:tcPr>
            <w:tcW w:w="1908"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Form</w:t>
            </w:r>
            <w:r w:rsidRPr="009F5776" w:rsidDel="004B7329">
              <w:rPr>
                <w:b/>
                <w:bCs/>
                <w:i/>
                <w:iCs/>
                <w:sz w:val="24"/>
                <w:szCs w:val="24"/>
              </w:rPr>
              <w:t xml:space="preserve"> </w:t>
            </w:r>
          </w:p>
        </w:tc>
        <w:tc>
          <w:tcPr>
            <w:tcW w:w="1800"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 xml:space="preserve">Type of Respondent </w:t>
            </w:r>
          </w:p>
        </w:tc>
        <w:tc>
          <w:tcPr>
            <w:tcW w:w="1602"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No. of Respondents</w:t>
            </w:r>
          </w:p>
        </w:tc>
        <w:tc>
          <w:tcPr>
            <w:tcW w:w="1530"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No. of Responses per Respondent</w:t>
            </w:r>
          </w:p>
        </w:tc>
        <w:tc>
          <w:tcPr>
            <w:tcW w:w="1676"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 xml:space="preserve">Average Burden Hours Per Response </w:t>
            </w:r>
          </w:p>
        </w:tc>
        <w:tc>
          <w:tcPr>
            <w:tcW w:w="1040" w:type="dxa"/>
            <w:shd w:val="pct25" w:color="000000" w:fill="FFFFFF"/>
            <w:vAlign w:val="center"/>
          </w:tcPr>
          <w:p w:rsidR="00FC1C85" w:rsidRPr="009F5776" w:rsidRDefault="00FC1C85">
            <w:pPr>
              <w:keepNext/>
              <w:keepLines/>
              <w:spacing w:after="60"/>
              <w:jc w:val="center"/>
              <w:rPr>
                <w:b/>
                <w:bCs/>
                <w:i/>
                <w:iCs/>
                <w:sz w:val="24"/>
                <w:szCs w:val="24"/>
              </w:rPr>
            </w:pPr>
            <w:r w:rsidRPr="009F5776">
              <w:rPr>
                <w:b/>
                <w:bCs/>
                <w:i/>
                <w:iCs/>
                <w:sz w:val="24"/>
                <w:szCs w:val="24"/>
              </w:rPr>
              <w:t>Total Burden Hours</w:t>
            </w:r>
          </w:p>
        </w:tc>
      </w:tr>
      <w:tr w:rsidR="00FC1C85" w:rsidRPr="009F5776" w:rsidTr="00693830">
        <w:trPr>
          <w:cantSplit/>
          <w:trHeight w:val="346"/>
        </w:trPr>
        <w:tc>
          <w:tcPr>
            <w:tcW w:w="1908" w:type="dxa"/>
            <w:vAlign w:val="center"/>
          </w:tcPr>
          <w:p w:rsidR="00FC1C85" w:rsidRPr="009F5776" w:rsidRDefault="00FC1C85">
            <w:pPr>
              <w:pStyle w:val="Header"/>
              <w:keepNext/>
              <w:keepLines/>
              <w:tabs>
                <w:tab w:val="clear" w:pos="4320"/>
                <w:tab w:val="clear" w:pos="8640"/>
              </w:tabs>
              <w:spacing w:before="0" w:after="60"/>
              <w:jc w:val="left"/>
            </w:pPr>
            <w:bookmarkStart w:id="0" w:name="_Hlk225925747"/>
            <w:r w:rsidRPr="009F5776">
              <w:t xml:space="preserve">Web-based Survey with ECCS Coordinators  </w:t>
            </w:r>
          </w:p>
        </w:tc>
        <w:tc>
          <w:tcPr>
            <w:tcW w:w="1800" w:type="dxa"/>
            <w:vAlign w:val="center"/>
          </w:tcPr>
          <w:p w:rsidR="00FC1C85" w:rsidRPr="009F5776" w:rsidRDefault="00FC1C85" w:rsidP="00693830">
            <w:pPr>
              <w:pStyle w:val="Header"/>
              <w:keepNext/>
              <w:keepLines/>
              <w:tabs>
                <w:tab w:val="clear" w:pos="4320"/>
                <w:tab w:val="clear" w:pos="8640"/>
              </w:tabs>
              <w:spacing w:before="0" w:after="60"/>
              <w:jc w:val="center"/>
            </w:pPr>
            <w:r w:rsidRPr="009F5776">
              <w:rPr>
                <w:b/>
                <w:bCs/>
                <w:lang w:val="en-GB"/>
              </w:rPr>
              <w:t>ECCS Coordinators</w:t>
            </w:r>
          </w:p>
        </w:tc>
        <w:tc>
          <w:tcPr>
            <w:tcW w:w="1602" w:type="dxa"/>
            <w:vAlign w:val="center"/>
          </w:tcPr>
          <w:p w:rsidR="00FC1C85" w:rsidRPr="009F5776" w:rsidRDefault="00FC1C85">
            <w:pPr>
              <w:pStyle w:val="Header"/>
              <w:keepNext/>
              <w:keepLines/>
              <w:tabs>
                <w:tab w:val="clear" w:pos="4320"/>
                <w:tab w:val="clear" w:pos="8640"/>
              </w:tabs>
              <w:spacing w:before="0" w:after="60"/>
              <w:jc w:val="center"/>
            </w:pPr>
            <w:r w:rsidRPr="009F5776">
              <w:t>52</w:t>
            </w:r>
          </w:p>
        </w:tc>
        <w:tc>
          <w:tcPr>
            <w:tcW w:w="1530" w:type="dxa"/>
            <w:vAlign w:val="center"/>
          </w:tcPr>
          <w:p w:rsidR="00FC1C85" w:rsidRPr="009F5776" w:rsidRDefault="00FC1C85">
            <w:pPr>
              <w:keepNext/>
              <w:keepLines/>
              <w:spacing w:after="60"/>
              <w:jc w:val="center"/>
              <w:rPr>
                <w:sz w:val="24"/>
                <w:szCs w:val="24"/>
              </w:rPr>
            </w:pPr>
            <w:r w:rsidRPr="009F5776">
              <w:rPr>
                <w:sz w:val="24"/>
                <w:szCs w:val="24"/>
              </w:rPr>
              <w:t>1</w:t>
            </w:r>
          </w:p>
        </w:tc>
        <w:tc>
          <w:tcPr>
            <w:tcW w:w="1676" w:type="dxa"/>
            <w:vAlign w:val="center"/>
          </w:tcPr>
          <w:p w:rsidR="00FC1C85" w:rsidRPr="009F5776" w:rsidRDefault="00FC1C85">
            <w:pPr>
              <w:keepNext/>
              <w:keepLines/>
              <w:spacing w:after="60"/>
              <w:jc w:val="center"/>
              <w:rPr>
                <w:sz w:val="24"/>
                <w:szCs w:val="24"/>
              </w:rPr>
            </w:pPr>
            <w:r w:rsidRPr="009F5776">
              <w:rPr>
                <w:sz w:val="24"/>
                <w:szCs w:val="24"/>
              </w:rPr>
              <w:t>0.75</w:t>
            </w:r>
          </w:p>
        </w:tc>
        <w:tc>
          <w:tcPr>
            <w:tcW w:w="1040" w:type="dxa"/>
            <w:vAlign w:val="center"/>
          </w:tcPr>
          <w:p w:rsidR="00FC1C85" w:rsidRPr="009F5776" w:rsidRDefault="00FC1C85">
            <w:pPr>
              <w:keepNext/>
              <w:keepLines/>
              <w:spacing w:after="60"/>
              <w:jc w:val="center"/>
              <w:rPr>
                <w:sz w:val="24"/>
                <w:szCs w:val="24"/>
              </w:rPr>
            </w:pPr>
            <w:r w:rsidRPr="009F5776">
              <w:rPr>
                <w:sz w:val="24"/>
                <w:szCs w:val="24"/>
              </w:rPr>
              <w:t>39</w:t>
            </w:r>
          </w:p>
        </w:tc>
      </w:tr>
      <w:tr w:rsidR="00FC1C85" w:rsidRPr="009F5776" w:rsidTr="003F07BA">
        <w:trPr>
          <w:cantSplit/>
          <w:trHeight w:val="1178"/>
        </w:trPr>
        <w:tc>
          <w:tcPr>
            <w:tcW w:w="1908" w:type="dxa"/>
            <w:vAlign w:val="center"/>
          </w:tcPr>
          <w:p w:rsidR="00FC1C85" w:rsidRPr="009F5776" w:rsidRDefault="00FC1C85">
            <w:pPr>
              <w:pStyle w:val="Header"/>
              <w:tabs>
                <w:tab w:val="clear" w:pos="4320"/>
                <w:tab w:val="clear" w:pos="8640"/>
              </w:tabs>
              <w:spacing w:before="0" w:after="60"/>
              <w:jc w:val="left"/>
              <w:rPr>
                <w:b/>
                <w:bCs/>
              </w:rPr>
            </w:pPr>
            <w:r w:rsidRPr="009F5776">
              <w:t xml:space="preserve">Web-based Survey with Selected  </w:t>
            </w:r>
            <w:r w:rsidR="003F07BA">
              <w:t>Team Members</w:t>
            </w:r>
          </w:p>
        </w:tc>
        <w:tc>
          <w:tcPr>
            <w:tcW w:w="1800" w:type="dxa"/>
            <w:vAlign w:val="center"/>
          </w:tcPr>
          <w:p w:rsidR="00FC1C85" w:rsidRPr="009F5776" w:rsidRDefault="00FC1C85" w:rsidP="00693830">
            <w:pPr>
              <w:pStyle w:val="Header"/>
              <w:tabs>
                <w:tab w:val="clear" w:pos="4320"/>
                <w:tab w:val="clear" w:pos="8640"/>
              </w:tabs>
              <w:spacing w:before="0" w:after="60"/>
              <w:jc w:val="center"/>
            </w:pPr>
            <w:r w:rsidRPr="009F5776">
              <w:rPr>
                <w:b/>
                <w:bCs/>
                <w:lang w:val="en-GB"/>
              </w:rPr>
              <w:t>State Team members</w:t>
            </w:r>
          </w:p>
        </w:tc>
        <w:tc>
          <w:tcPr>
            <w:tcW w:w="1602" w:type="dxa"/>
            <w:vAlign w:val="center"/>
          </w:tcPr>
          <w:p w:rsidR="00FC1C85" w:rsidRPr="009F5776" w:rsidRDefault="00FC1C85">
            <w:pPr>
              <w:pStyle w:val="Header"/>
              <w:tabs>
                <w:tab w:val="clear" w:pos="4320"/>
                <w:tab w:val="clear" w:pos="8640"/>
              </w:tabs>
              <w:spacing w:before="0" w:after="60"/>
              <w:jc w:val="center"/>
            </w:pPr>
            <w:r w:rsidRPr="009F5776">
              <w:t>260</w:t>
            </w:r>
          </w:p>
        </w:tc>
        <w:tc>
          <w:tcPr>
            <w:tcW w:w="1530" w:type="dxa"/>
            <w:vAlign w:val="center"/>
          </w:tcPr>
          <w:p w:rsidR="00FC1C85" w:rsidRPr="009F5776" w:rsidRDefault="00FC1C85">
            <w:pPr>
              <w:spacing w:after="60"/>
              <w:jc w:val="center"/>
              <w:rPr>
                <w:sz w:val="24"/>
                <w:szCs w:val="24"/>
              </w:rPr>
            </w:pPr>
            <w:r w:rsidRPr="009F5776">
              <w:rPr>
                <w:sz w:val="24"/>
                <w:szCs w:val="24"/>
              </w:rPr>
              <w:t>1</w:t>
            </w:r>
          </w:p>
        </w:tc>
        <w:tc>
          <w:tcPr>
            <w:tcW w:w="1676" w:type="dxa"/>
            <w:vAlign w:val="center"/>
          </w:tcPr>
          <w:p w:rsidR="00FC1C85" w:rsidRPr="009F5776" w:rsidRDefault="00FC1C85">
            <w:pPr>
              <w:spacing w:after="60"/>
              <w:jc w:val="center"/>
              <w:rPr>
                <w:sz w:val="24"/>
                <w:szCs w:val="24"/>
              </w:rPr>
            </w:pPr>
            <w:r w:rsidRPr="009F5776">
              <w:rPr>
                <w:sz w:val="24"/>
                <w:szCs w:val="24"/>
              </w:rPr>
              <w:t>0.3</w:t>
            </w:r>
          </w:p>
        </w:tc>
        <w:tc>
          <w:tcPr>
            <w:tcW w:w="1040" w:type="dxa"/>
            <w:vAlign w:val="center"/>
          </w:tcPr>
          <w:p w:rsidR="00FC1C85" w:rsidRPr="009F5776" w:rsidRDefault="00FC1C85">
            <w:pPr>
              <w:spacing w:after="60"/>
              <w:jc w:val="center"/>
              <w:rPr>
                <w:sz w:val="24"/>
                <w:szCs w:val="24"/>
              </w:rPr>
            </w:pPr>
            <w:r w:rsidRPr="009F5776">
              <w:rPr>
                <w:sz w:val="24"/>
                <w:szCs w:val="24"/>
              </w:rPr>
              <w:t>78</w:t>
            </w:r>
          </w:p>
        </w:tc>
      </w:tr>
      <w:tr w:rsidR="00FC1C85" w:rsidRPr="009F5776" w:rsidTr="00693830">
        <w:trPr>
          <w:cantSplit/>
          <w:trHeight w:val="346"/>
        </w:trPr>
        <w:tc>
          <w:tcPr>
            <w:tcW w:w="1908" w:type="dxa"/>
            <w:vAlign w:val="center"/>
          </w:tcPr>
          <w:p w:rsidR="00FC1C85" w:rsidRPr="009F5776" w:rsidRDefault="00FC1C85">
            <w:pPr>
              <w:pStyle w:val="Header"/>
              <w:tabs>
                <w:tab w:val="clear" w:pos="4320"/>
                <w:tab w:val="clear" w:pos="8640"/>
              </w:tabs>
              <w:spacing w:before="0" w:after="60"/>
              <w:jc w:val="left"/>
              <w:rPr>
                <w:b/>
                <w:bCs/>
                <w:lang w:val="en-GB"/>
              </w:rPr>
            </w:pPr>
            <w:r w:rsidRPr="009F5776">
              <w:t xml:space="preserve">Telephone Interview </w:t>
            </w:r>
          </w:p>
        </w:tc>
        <w:tc>
          <w:tcPr>
            <w:tcW w:w="1800" w:type="dxa"/>
            <w:vAlign w:val="center"/>
          </w:tcPr>
          <w:p w:rsidR="00FC1C85" w:rsidRPr="009F5776" w:rsidRDefault="00FC1C85" w:rsidP="00693830">
            <w:pPr>
              <w:pStyle w:val="Header"/>
              <w:tabs>
                <w:tab w:val="clear" w:pos="4320"/>
                <w:tab w:val="clear" w:pos="8640"/>
              </w:tabs>
              <w:spacing w:before="0" w:after="60"/>
              <w:jc w:val="center"/>
            </w:pPr>
            <w:r w:rsidRPr="009F5776">
              <w:rPr>
                <w:b/>
                <w:bCs/>
                <w:lang w:val="en-GB"/>
              </w:rPr>
              <w:t>ECC Coordinators</w:t>
            </w:r>
          </w:p>
        </w:tc>
        <w:tc>
          <w:tcPr>
            <w:tcW w:w="1602" w:type="dxa"/>
            <w:vAlign w:val="center"/>
          </w:tcPr>
          <w:p w:rsidR="00FC1C85" w:rsidRPr="009F5776" w:rsidRDefault="00FC1C85">
            <w:pPr>
              <w:pStyle w:val="Header"/>
              <w:tabs>
                <w:tab w:val="clear" w:pos="4320"/>
                <w:tab w:val="clear" w:pos="8640"/>
              </w:tabs>
              <w:spacing w:before="0" w:after="60"/>
              <w:jc w:val="center"/>
            </w:pPr>
            <w:r w:rsidRPr="009F5776">
              <w:t>52</w:t>
            </w:r>
          </w:p>
        </w:tc>
        <w:tc>
          <w:tcPr>
            <w:tcW w:w="1530" w:type="dxa"/>
            <w:vAlign w:val="center"/>
          </w:tcPr>
          <w:p w:rsidR="00FC1C85" w:rsidRPr="009F5776" w:rsidRDefault="00FC1C85">
            <w:pPr>
              <w:spacing w:after="60"/>
              <w:jc w:val="center"/>
              <w:rPr>
                <w:sz w:val="24"/>
                <w:szCs w:val="24"/>
              </w:rPr>
            </w:pPr>
            <w:r w:rsidRPr="009F5776">
              <w:rPr>
                <w:sz w:val="24"/>
                <w:szCs w:val="24"/>
              </w:rPr>
              <w:t>1</w:t>
            </w:r>
          </w:p>
        </w:tc>
        <w:tc>
          <w:tcPr>
            <w:tcW w:w="1676" w:type="dxa"/>
            <w:vAlign w:val="center"/>
          </w:tcPr>
          <w:p w:rsidR="00FC1C85" w:rsidRPr="009F5776" w:rsidRDefault="00217749">
            <w:pPr>
              <w:spacing w:after="60"/>
              <w:jc w:val="center"/>
              <w:rPr>
                <w:sz w:val="24"/>
                <w:szCs w:val="24"/>
              </w:rPr>
            </w:pPr>
            <w:r>
              <w:rPr>
                <w:sz w:val="24"/>
                <w:szCs w:val="24"/>
              </w:rPr>
              <w:t>1.75</w:t>
            </w:r>
          </w:p>
        </w:tc>
        <w:tc>
          <w:tcPr>
            <w:tcW w:w="1040" w:type="dxa"/>
            <w:vAlign w:val="center"/>
          </w:tcPr>
          <w:p w:rsidR="00FC1C85" w:rsidRPr="009F5776" w:rsidRDefault="00217749">
            <w:pPr>
              <w:spacing w:after="60"/>
              <w:jc w:val="center"/>
              <w:rPr>
                <w:sz w:val="24"/>
                <w:szCs w:val="24"/>
              </w:rPr>
            </w:pPr>
            <w:r>
              <w:rPr>
                <w:sz w:val="24"/>
                <w:szCs w:val="24"/>
              </w:rPr>
              <w:t>91</w:t>
            </w:r>
          </w:p>
        </w:tc>
      </w:tr>
      <w:tr w:rsidR="00FC1C85" w:rsidRPr="009F5776" w:rsidTr="00693830">
        <w:trPr>
          <w:cantSplit/>
          <w:trHeight w:val="346"/>
        </w:trPr>
        <w:tc>
          <w:tcPr>
            <w:tcW w:w="1908" w:type="dxa"/>
            <w:vAlign w:val="center"/>
          </w:tcPr>
          <w:p w:rsidR="00FC1C85" w:rsidRPr="009F5776" w:rsidRDefault="00693830" w:rsidP="00693830">
            <w:pPr>
              <w:pStyle w:val="Header"/>
              <w:tabs>
                <w:tab w:val="clear" w:pos="4320"/>
                <w:tab w:val="clear" w:pos="8640"/>
              </w:tabs>
              <w:spacing w:before="0" w:after="60"/>
              <w:jc w:val="left"/>
              <w:rPr>
                <w:b/>
                <w:bCs/>
                <w:lang w:val="en-GB"/>
              </w:rPr>
            </w:pPr>
            <w:r>
              <w:t xml:space="preserve">Web-based Data Collection Form for Grantee Selected Indicators </w:t>
            </w:r>
          </w:p>
        </w:tc>
        <w:tc>
          <w:tcPr>
            <w:tcW w:w="1800" w:type="dxa"/>
            <w:vAlign w:val="center"/>
          </w:tcPr>
          <w:p w:rsidR="00FC1C85" w:rsidRPr="009F5776" w:rsidRDefault="00FC1C85" w:rsidP="00693830">
            <w:pPr>
              <w:pStyle w:val="Header"/>
              <w:tabs>
                <w:tab w:val="clear" w:pos="4320"/>
                <w:tab w:val="clear" w:pos="8640"/>
              </w:tabs>
              <w:spacing w:before="0" w:after="60"/>
              <w:jc w:val="center"/>
            </w:pPr>
            <w:r w:rsidRPr="009F5776">
              <w:rPr>
                <w:b/>
                <w:bCs/>
                <w:lang w:val="en-GB"/>
              </w:rPr>
              <w:t>ECCS Coordinators</w:t>
            </w:r>
          </w:p>
        </w:tc>
        <w:tc>
          <w:tcPr>
            <w:tcW w:w="1602" w:type="dxa"/>
            <w:vAlign w:val="center"/>
          </w:tcPr>
          <w:p w:rsidR="00FC1C85" w:rsidRPr="009F5776" w:rsidRDefault="00FC1C85">
            <w:pPr>
              <w:pStyle w:val="Header"/>
              <w:tabs>
                <w:tab w:val="clear" w:pos="4320"/>
                <w:tab w:val="clear" w:pos="8640"/>
              </w:tabs>
              <w:spacing w:before="0" w:after="60"/>
              <w:jc w:val="center"/>
            </w:pPr>
            <w:r w:rsidRPr="009F5776">
              <w:t>52</w:t>
            </w:r>
          </w:p>
        </w:tc>
        <w:tc>
          <w:tcPr>
            <w:tcW w:w="1530" w:type="dxa"/>
            <w:vAlign w:val="center"/>
          </w:tcPr>
          <w:p w:rsidR="00FC1C85" w:rsidRPr="009F5776" w:rsidRDefault="00FC1C85">
            <w:pPr>
              <w:spacing w:after="60"/>
              <w:jc w:val="center"/>
              <w:rPr>
                <w:sz w:val="24"/>
                <w:szCs w:val="24"/>
              </w:rPr>
            </w:pPr>
            <w:r w:rsidRPr="009F5776">
              <w:rPr>
                <w:sz w:val="24"/>
                <w:szCs w:val="24"/>
              </w:rPr>
              <w:t>1</w:t>
            </w:r>
          </w:p>
        </w:tc>
        <w:tc>
          <w:tcPr>
            <w:tcW w:w="1676" w:type="dxa"/>
            <w:vAlign w:val="center"/>
          </w:tcPr>
          <w:p w:rsidR="00FC1C85" w:rsidRPr="009F5776" w:rsidRDefault="00FC1C85">
            <w:pPr>
              <w:spacing w:after="60"/>
              <w:jc w:val="center"/>
              <w:rPr>
                <w:sz w:val="24"/>
                <w:szCs w:val="24"/>
              </w:rPr>
            </w:pPr>
            <w:r w:rsidRPr="009F5776">
              <w:rPr>
                <w:sz w:val="24"/>
                <w:szCs w:val="24"/>
              </w:rPr>
              <w:t>1.5</w:t>
            </w:r>
          </w:p>
        </w:tc>
        <w:tc>
          <w:tcPr>
            <w:tcW w:w="1040" w:type="dxa"/>
            <w:vAlign w:val="center"/>
          </w:tcPr>
          <w:p w:rsidR="00FC1C85" w:rsidRPr="009F5776" w:rsidRDefault="00FC1C85">
            <w:pPr>
              <w:spacing w:after="60"/>
              <w:jc w:val="center"/>
              <w:rPr>
                <w:sz w:val="24"/>
                <w:szCs w:val="24"/>
              </w:rPr>
            </w:pPr>
            <w:r w:rsidRPr="009F5776">
              <w:rPr>
                <w:sz w:val="24"/>
                <w:szCs w:val="24"/>
              </w:rPr>
              <w:t>78</w:t>
            </w:r>
          </w:p>
        </w:tc>
      </w:tr>
      <w:tr w:rsidR="00FC1C85" w:rsidRPr="009F5776" w:rsidTr="00693830">
        <w:trPr>
          <w:cantSplit/>
          <w:trHeight w:val="346"/>
        </w:trPr>
        <w:tc>
          <w:tcPr>
            <w:tcW w:w="1908" w:type="dxa"/>
          </w:tcPr>
          <w:p w:rsidR="00FC1C85" w:rsidRPr="009F5776" w:rsidRDefault="00CA2186">
            <w:pPr>
              <w:pStyle w:val="TableTextLeft"/>
              <w:rPr>
                <w:rFonts w:ascii="Times New Roman" w:hAnsi="Times New Roman" w:cs="Times New Roman"/>
                <w:b/>
                <w:bCs/>
                <w:lang w:val="en-GB"/>
              </w:rPr>
            </w:pPr>
            <w:r w:rsidRPr="00CA2186">
              <w:rPr>
                <w:rFonts w:ascii="Times New Roman" w:hAnsi="Times New Roman" w:cs="Times New Roman"/>
                <w:b/>
                <w:bCs/>
                <w:lang w:val="en-GB"/>
              </w:rPr>
              <w:t>TOTAL</w:t>
            </w:r>
          </w:p>
        </w:tc>
        <w:tc>
          <w:tcPr>
            <w:tcW w:w="1800" w:type="dxa"/>
          </w:tcPr>
          <w:p w:rsidR="00FC1C85" w:rsidRPr="009F5776" w:rsidRDefault="00FC1C85">
            <w:pPr>
              <w:pStyle w:val="Header"/>
              <w:tabs>
                <w:tab w:val="clear" w:pos="4320"/>
                <w:tab w:val="clear" w:pos="8640"/>
              </w:tabs>
              <w:spacing w:before="0" w:after="60"/>
              <w:jc w:val="center"/>
            </w:pPr>
            <w:r w:rsidRPr="009F5776">
              <w:t>--</w:t>
            </w:r>
          </w:p>
        </w:tc>
        <w:tc>
          <w:tcPr>
            <w:tcW w:w="1602" w:type="dxa"/>
            <w:vAlign w:val="center"/>
          </w:tcPr>
          <w:p w:rsidR="00FC1C85" w:rsidRPr="009F5776" w:rsidRDefault="00FC1C85">
            <w:pPr>
              <w:pStyle w:val="Header"/>
              <w:tabs>
                <w:tab w:val="clear" w:pos="4320"/>
                <w:tab w:val="clear" w:pos="8640"/>
              </w:tabs>
              <w:spacing w:before="0" w:after="60"/>
              <w:jc w:val="center"/>
              <w:rPr>
                <w:b/>
                <w:bCs/>
              </w:rPr>
            </w:pPr>
            <w:r w:rsidRPr="009F5776">
              <w:rPr>
                <w:b/>
                <w:bCs/>
              </w:rPr>
              <w:t>416</w:t>
            </w:r>
          </w:p>
        </w:tc>
        <w:tc>
          <w:tcPr>
            <w:tcW w:w="1530" w:type="dxa"/>
            <w:vAlign w:val="center"/>
          </w:tcPr>
          <w:p w:rsidR="00FC1C85" w:rsidRPr="009F5776" w:rsidRDefault="00FC1C85">
            <w:pPr>
              <w:spacing w:after="60"/>
              <w:jc w:val="center"/>
              <w:rPr>
                <w:b/>
                <w:bCs/>
                <w:sz w:val="24"/>
                <w:szCs w:val="24"/>
              </w:rPr>
            </w:pPr>
            <w:r w:rsidRPr="009F5776">
              <w:rPr>
                <w:b/>
                <w:bCs/>
                <w:sz w:val="24"/>
                <w:szCs w:val="24"/>
              </w:rPr>
              <w:t>---</w:t>
            </w:r>
          </w:p>
        </w:tc>
        <w:tc>
          <w:tcPr>
            <w:tcW w:w="1676" w:type="dxa"/>
            <w:vAlign w:val="center"/>
          </w:tcPr>
          <w:p w:rsidR="00FC1C85" w:rsidRPr="009F5776" w:rsidRDefault="00FC1C85">
            <w:pPr>
              <w:spacing w:after="60"/>
              <w:jc w:val="center"/>
              <w:rPr>
                <w:b/>
                <w:bCs/>
                <w:sz w:val="24"/>
                <w:szCs w:val="24"/>
              </w:rPr>
            </w:pPr>
            <w:r w:rsidRPr="009F5776">
              <w:rPr>
                <w:b/>
                <w:bCs/>
                <w:sz w:val="24"/>
                <w:szCs w:val="24"/>
              </w:rPr>
              <w:t>---</w:t>
            </w:r>
          </w:p>
        </w:tc>
        <w:tc>
          <w:tcPr>
            <w:tcW w:w="1040" w:type="dxa"/>
            <w:vAlign w:val="center"/>
          </w:tcPr>
          <w:p w:rsidR="00FC1C85" w:rsidRPr="009F5776" w:rsidRDefault="00FC1C85" w:rsidP="00217749">
            <w:pPr>
              <w:spacing w:after="60"/>
              <w:jc w:val="center"/>
              <w:rPr>
                <w:b/>
                <w:bCs/>
                <w:sz w:val="24"/>
                <w:szCs w:val="24"/>
              </w:rPr>
            </w:pPr>
            <w:r w:rsidRPr="009F5776">
              <w:rPr>
                <w:b/>
                <w:bCs/>
                <w:sz w:val="24"/>
                <w:szCs w:val="24"/>
              </w:rPr>
              <w:t>2</w:t>
            </w:r>
            <w:r w:rsidR="00217749">
              <w:rPr>
                <w:b/>
                <w:bCs/>
                <w:sz w:val="24"/>
                <w:szCs w:val="24"/>
              </w:rPr>
              <w:t>86</w:t>
            </w:r>
          </w:p>
        </w:tc>
      </w:tr>
      <w:bookmarkEnd w:id="0"/>
    </w:tbl>
    <w:p w:rsidR="00FC1C85" w:rsidRPr="009F5776" w:rsidRDefault="00FC1C85" w:rsidP="00217749">
      <w:pPr>
        <w:widowControl/>
        <w:autoSpaceDE/>
        <w:autoSpaceDN/>
        <w:adjustRightInd/>
        <w:jc w:val="both"/>
        <w:rPr>
          <w:sz w:val="24"/>
          <w:szCs w:val="24"/>
        </w:rPr>
      </w:pPr>
    </w:p>
    <w:p w:rsidR="00FC1C85" w:rsidRPr="009F5776" w:rsidRDefault="00FC1C85" w:rsidP="00092FF7">
      <w:pPr>
        <w:widowControl/>
        <w:autoSpaceDE/>
        <w:autoSpaceDN/>
        <w:adjustRightInd/>
        <w:ind w:firstLine="720"/>
        <w:jc w:val="both"/>
        <w:rPr>
          <w:sz w:val="24"/>
          <w:szCs w:val="24"/>
        </w:rPr>
      </w:pPr>
    </w:p>
    <w:p w:rsidR="00FC1C85" w:rsidRPr="009F5776" w:rsidRDefault="00FC1C85">
      <w:pPr>
        <w:widowControl/>
        <w:autoSpaceDE/>
        <w:autoSpaceDN/>
        <w:adjustRightInd/>
        <w:jc w:val="both"/>
        <w:rPr>
          <w:sz w:val="24"/>
          <w:szCs w:val="24"/>
        </w:rPr>
      </w:pPr>
      <w:r w:rsidRPr="009F5776">
        <w:rPr>
          <w:sz w:val="24"/>
          <w:szCs w:val="24"/>
        </w:rPr>
        <w:t xml:space="preserve">In Exhibit </w:t>
      </w:r>
      <w:r w:rsidR="00026E69">
        <w:rPr>
          <w:sz w:val="24"/>
          <w:szCs w:val="24"/>
        </w:rPr>
        <w:t>3</w:t>
      </w:r>
      <w:r w:rsidRPr="009F5776">
        <w:rPr>
          <w:sz w:val="24"/>
          <w:szCs w:val="24"/>
        </w:rPr>
        <w:t>, we present the estimated burden cost for the data collection effort.  The total estimated annualized cost to the respondents is $1</w:t>
      </w:r>
      <w:r w:rsidR="00D26622">
        <w:rPr>
          <w:sz w:val="24"/>
          <w:szCs w:val="24"/>
        </w:rPr>
        <w:t>1</w:t>
      </w:r>
      <w:r w:rsidRPr="009F5776">
        <w:rPr>
          <w:sz w:val="24"/>
          <w:szCs w:val="24"/>
        </w:rPr>
        <w:t>,</w:t>
      </w:r>
      <w:r w:rsidR="00D26622">
        <w:rPr>
          <w:sz w:val="24"/>
          <w:szCs w:val="24"/>
        </w:rPr>
        <w:t>033</w:t>
      </w:r>
      <w:r w:rsidRPr="009F5776">
        <w:rPr>
          <w:sz w:val="24"/>
          <w:szCs w:val="24"/>
        </w:rPr>
        <w:t>.</w:t>
      </w:r>
      <w:r w:rsidR="00D26622">
        <w:rPr>
          <w:sz w:val="24"/>
          <w:szCs w:val="24"/>
        </w:rPr>
        <w:t>88</w:t>
      </w:r>
      <w:r w:rsidRPr="009F5776">
        <w:rPr>
          <w:sz w:val="24"/>
          <w:szCs w:val="24"/>
        </w:rPr>
        <w:t>.  This cost estimate was calculated based on the total respondent hour burdens noted in Exhibit 1.  The wage rate is the median wage rate for medical and health service managers according to the Bureau of Labor Statistics Occupational Wage Statistics.</w:t>
      </w:r>
    </w:p>
    <w:p w:rsidR="00FC1C85" w:rsidRPr="009F5776" w:rsidRDefault="00FC1C85">
      <w:pPr>
        <w:pStyle w:val="ExhibitTitle"/>
        <w:keepNext/>
      </w:pPr>
      <w:r w:rsidRPr="009F5776">
        <w:lastRenderedPageBreak/>
        <w:t xml:space="preserve">Exhibit </w:t>
      </w:r>
      <w:r w:rsidR="00026E69">
        <w:t>3</w:t>
      </w:r>
      <w:r w:rsidRPr="009F5776">
        <w:t>.  Estimated Burden Cost to respondent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2"/>
        <w:gridCol w:w="1488"/>
        <w:gridCol w:w="1817"/>
        <w:gridCol w:w="1517"/>
      </w:tblGrid>
      <w:tr w:rsidR="00C528E7" w:rsidRPr="009F5776">
        <w:trPr>
          <w:cantSplit/>
          <w:trHeight w:val="346"/>
        </w:trPr>
        <w:tc>
          <w:tcPr>
            <w:tcW w:w="0" w:type="auto"/>
            <w:shd w:val="pct25" w:color="000000" w:fill="FFFFFF"/>
          </w:tcPr>
          <w:p w:rsidR="00FC1C85" w:rsidRPr="009F5776" w:rsidRDefault="00FC1C85">
            <w:pPr>
              <w:keepNext/>
              <w:spacing w:after="60"/>
              <w:jc w:val="center"/>
              <w:rPr>
                <w:b/>
                <w:bCs/>
                <w:i/>
                <w:iCs/>
                <w:sz w:val="24"/>
                <w:szCs w:val="24"/>
              </w:rPr>
            </w:pPr>
            <w:r w:rsidRPr="009F5776">
              <w:rPr>
                <w:b/>
                <w:bCs/>
                <w:i/>
                <w:iCs/>
                <w:sz w:val="24"/>
                <w:szCs w:val="24"/>
              </w:rPr>
              <w:t>Type of Respondent</w:t>
            </w:r>
          </w:p>
        </w:tc>
        <w:tc>
          <w:tcPr>
            <w:tcW w:w="0" w:type="auto"/>
            <w:shd w:val="pct25" w:color="000000" w:fill="FFFFFF"/>
          </w:tcPr>
          <w:p w:rsidR="00FC1C85" w:rsidRPr="009F5776" w:rsidRDefault="00FC1C85">
            <w:pPr>
              <w:keepNext/>
              <w:spacing w:after="60"/>
              <w:jc w:val="center"/>
              <w:rPr>
                <w:b/>
                <w:bCs/>
                <w:i/>
                <w:iCs/>
                <w:sz w:val="24"/>
                <w:szCs w:val="24"/>
              </w:rPr>
            </w:pPr>
            <w:r w:rsidRPr="009F5776">
              <w:rPr>
                <w:b/>
                <w:bCs/>
                <w:i/>
                <w:iCs/>
                <w:sz w:val="24"/>
                <w:szCs w:val="24"/>
              </w:rPr>
              <w:t>Total Burden Hours</w:t>
            </w:r>
          </w:p>
        </w:tc>
        <w:tc>
          <w:tcPr>
            <w:tcW w:w="0" w:type="auto"/>
            <w:shd w:val="pct25" w:color="000000" w:fill="FFFFFF"/>
          </w:tcPr>
          <w:p w:rsidR="00FC1C85" w:rsidRPr="009F5776" w:rsidRDefault="00FC1C85">
            <w:pPr>
              <w:keepNext/>
              <w:spacing w:after="60"/>
              <w:jc w:val="center"/>
              <w:rPr>
                <w:b/>
                <w:bCs/>
                <w:i/>
                <w:iCs/>
                <w:sz w:val="24"/>
                <w:szCs w:val="24"/>
              </w:rPr>
            </w:pPr>
            <w:r w:rsidRPr="009F5776">
              <w:rPr>
                <w:b/>
                <w:bCs/>
                <w:i/>
                <w:iCs/>
                <w:sz w:val="24"/>
                <w:szCs w:val="24"/>
              </w:rPr>
              <w:t>Average Hourly Wage Rate</w:t>
            </w:r>
          </w:p>
        </w:tc>
        <w:tc>
          <w:tcPr>
            <w:tcW w:w="0" w:type="auto"/>
            <w:shd w:val="pct25" w:color="000000" w:fill="FFFFFF"/>
          </w:tcPr>
          <w:p w:rsidR="00FC1C85" w:rsidRPr="009F5776" w:rsidRDefault="00FC1C85">
            <w:pPr>
              <w:keepNext/>
              <w:spacing w:after="60"/>
              <w:jc w:val="center"/>
              <w:rPr>
                <w:b/>
                <w:bCs/>
                <w:i/>
                <w:iCs/>
                <w:sz w:val="24"/>
                <w:szCs w:val="24"/>
              </w:rPr>
            </w:pPr>
            <w:r w:rsidRPr="009F5776">
              <w:rPr>
                <w:b/>
                <w:bCs/>
                <w:i/>
                <w:iCs/>
                <w:sz w:val="24"/>
                <w:szCs w:val="24"/>
              </w:rPr>
              <w:t>Total Hour Cost</w:t>
            </w:r>
          </w:p>
        </w:tc>
      </w:tr>
      <w:tr w:rsidR="00C528E7" w:rsidRPr="009F5776">
        <w:trPr>
          <w:cantSplit/>
          <w:trHeight w:val="346"/>
        </w:trPr>
        <w:tc>
          <w:tcPr>
            <w:tcW w:w="0" w:type="auto"/>
          </w:tcPr>
          <w:p w:rsidR="00FC1C85" w:rsidRPr="009F5776" w:rsidRDefault="00FC1C85">
            <w:pPr>
              <w:pStyle w:val="Header"/>
              <w:keepNext/>
              <w:tabs>
                <w:tab w:val="clear" w:pos="4320"/>
                <w:tab w:val="clear" w:pos="8640"/>
              </w:tabs>
              <w:spacing w:before="0" w:after="60"/>
              <w:jc w:val="left"/>
            </w:pPr>
            <w:r w:rsidRPr="009F5776">
              <w:rPr>
                <w:b/>
                <w:bCs/>
                <w:lang w:val="en-GB"/>
              </w:rPr>
              <w:t>ECCS Coordinators (Web-based Survey)</w:t>
            </w:r>
          </w:p>
        </w:tc>
        <w:tc>
          <w:tcPr>
            <w:tcW w:w="0" w:type="auto"/>
            <w:vAlign w:val="center"/>
          </w:tcPr>
          <w:p w:rsidR="00FC1C85" w:rsidRPr="009F5776" w:rsidRDefault="00FC1C85">
            <w:pPr>
              <w:keepNext/>
              <w:spacing w:after="60"/>
              <w:jc w:val="center"/>
              <w:rPr>
                <w:sz w:val="24"/>
                <w:szCs w:val="24"/>
              </w:rPr>
            </w:pPr>
            <w:r w:rsidRPr="009F5776">
              <w:rPr>
                <w:sz w:val="24"/>
                <w:szCs w:val="24"/>
              </w:rPr>
              <w:t>39</w:t>
            </w:r>
          </w:p>
        </w:tc>
        <w:tc>
          <w:tcPr>
            <w:tcW w:w="0" w:type="auto"/>
            <w:vAlign w:val="center"/>
          </w:tcPr>
          <w:p w:rsidR="00FC1C85" w:rsidRPr="009F5776" w:rsidRDefault="00FC1C85">
            <w:pPr>
              <w:keepNext/>
              <w:spacing w:after="60"/>
              <w:jc w:val="center"/>
              <w:rPr>
                <w:sz w:val="24"/>
                <w:szCs w:val="24"/>
              </w:rPr>
            </w:pPr>
            <w:r w:rsidRPr="009F5776">
              <w:rPr>
                <w:sz w:val="24"/>
                <w:szCs w:val="24"/>
              </w:rPr>
              <w:t>$38.58</w:t>
            </w:r>
            <w:r w:rsidRPr="009F5776">
              <w:rPr>
                <w:sz w:val="24"/>
                <w:szCs w:val="24"/>
                <w:vertAlign w:val="superscript"/>
              </w:rPr>
              <w:t>1</w:t>
            </w:r>
          </w:p>
        </w:tc>
        <w:tc>
          <w:tcPr>
            <w:tcW w:w="0" w:type="auto"/>
            <w:vAlign w:val="center"/>
          </w:tcPr>
          <w:p w:rsidR="00FC1C85" w:rsidRPr="009F5776" w:rsidRDefault="00FC1C85">
            <w:pPr>
              <w:keepNext/>
              <w:jc w:val="center"/>
              <w:rPr>
                <w:sz w:val="24"/>
                <w:szCs w:val="24"/>
              </w:rPr>
            </w:pPr>
            <w:r w:rsidRPr="009F5776">
              <w:rPr>
                <w:sz w:val="24"/>
                <w:szCs w:val="24"/>
              </w:rPr>
              <w:t>$1,504.62</w:t>
            </w:r>
          </w:p>
        </w:tc>
      </w:tr>
      <w:tr w:rsidR="00C528E7" w:rsidRPr="009F5776">
        <w:trPr>
          <w:cantSplit/>
          <w:trHeight w:val="346"/>
        </w:trPr>
        <w:tc>
          <w:tcPr>
            <w:tcW w:w="0" w:type="auto"/>
          </w:tcPr>
          <w:p w:rsidR="00FC1C85" w:rsidRPr="009F5776" w:rsidRDefault="00FC1C85">
            <w:pPr>
              <w:pStyle w:val="Header"/>
              <w:keepNext/>
              <w:tabs>
                <w:tab w:val="clear" w:pos="4320"/>
                <w:tab w:val="clear" w:pos="8640"/>
              </w:tabs>
              <w:spacing w:before="0" w:after="60"/>
              <w:jc w:val="left"/>
              <w:rPr>
                <w:b/>
                <w:bCs/>
              </w:rPr>
            </w:pPr>
            <w:r w:rsidRPr="009F5776">
              <w:rPr>
                <w:b/>
                <w:bCs/>
                <w:lang w:val="en-GB"/>
              </w:rPr>
              <w:t>Selected ECCS State Team Members (Web-based Survey)</w:t>
            </w:r>
          </w:p>
        </w:tc>
        <w:tc>
          <w:tcPr>
            <w:tcW w:w="0" w:type="auto"/>
            <w:vAlign w:val="center"/>
          </w:tcPr>
          <w:p w:rsidR="00FC1C85" w:rsidRPr="009F5776" w:rsidRDefault="00FC1C85">
            <w:pPr>
              <w:keepNext/>
              <w:spacing w:after="60"/>
              <w:jc w:val="center"/>
              <w:rPr>
                <w:sz w:val="24"/>
                <w:szCs w:val="24"/>
              </w:rPr>
            </w:pPr>
            <w:r w:rsidRPr="009F5776">
              <w:rPr>
                <w:sz w:val="24"/>
                <w:szCs w:val="24"/>
              </w:rPr>
              <w:t>78</w:t>
            </w:r>
          </w:p>
        </w:tc>
        <w:tc>
          <w:tcPr>
            <w:tcW w:w="0" w:type="auto"/>
            <w:vAlign w:val="center"/>
          </w:tcPr>
          <w:p w:rsidR="00FC1C85" w:rsidRPr="009F5776" w:rsidRDefault="00FC1C85">
            <w:pPr>
              <w:keepNext/>
              <w:spacing w:after="60"/>
              <w:jc w:val="center"/>
              <w:rPr>
                <w:sz w:val="24"/>
                <w:szCs w:val="24"/>
              </w:rPr>
            </w:pPr>
            <w:r w:rsidRPr="009F5776">
              <w:rPr>
                <w:sz w:val="24"/>
                <w:szCs w:val="24"/>
              </w:rPr>
              <w:t>$38.58</w:t>
            </w:r>
            <w:r w:rsidRPr="009F5776">
              <w:rPr>
                <w:sz w:val="24"/>
                <w:szCs w:val="24"/>
                <w:vertAlign w:val="superscript"/>
              </w:rPr>
              <w:t>1</w:t>
            </w:r>
          </w:p>
        </w:tc>
        <w:tc>
          <w:tcPr>
            <w:tcW w:w="0" w:type="auto"/>
            <w:vAlign w:val="center"/>
          </w:tcPr>
          <w:p w:rsidR="00FC1C85" w:rsidRPr="009F5776" w:rsidRDefault="00FC1C85">
            <w:pPr>
              <w:keepNext/>
              <w:jc w:val="center"/>
              <w:rPr>
                <w:sz w:val="24"/>
                <w:szCs w:val="24"/>
              </w:rPr>
            </w:pPr>
            <w:r w:rsidRPr="009F5776">
              <w:rPr>
                <w:sz w:val="24"/>
                <w:szCs w:val="24"/>
              </w:rPr>
              <w:t>$3.009.24</w:t>
            </w:r>
          </w:p>
        </w:tc>
      </w:tr>
      <w:tr w:rsidR="00C528E7" w:rsidRPr="009F5776">
        <w:trPr>
          <w:cantSplit/>
          <w:trHeight w:val="346"/>
        </w:trPr>
        <w:tc>
          <w:tcPr>
            <w:tcW w:w="0" w:type="auto"/>
          </w:tcPr>
          <w:p w:rsidR="00FC1C85" w:rsidRPr="009F5776" w:rsidRDefault="00FC1C85">
            <w:pPr>
              <w:pStyle w:val="Header"/>
              <w:keepNext/>
              <w:tabs>
                <w:tab w:val="clear" w:pos="4320"/>
                <w:tab w:val="clear" w:pos="8640"/>
              </w:tabs>
              <w:spacing w:before="0" w:after="60"/>
              <w:jc w:val="left"/>
              <w:rPr>
                <w:b/>
                <w:bCs/>
                <w:lang w:val="en-GB"/>
              </w:rPr>
            </w:pPr>
            <w:r w:rsidRPr="009F5776">
              <w:rPr>
                <w:b/>
                <w:bCs/>
                <w:lang w:val="en-GB"/>
              </w:rPr>
              <w:t>ECCS Coordinators (Telephone Interview)</w:t>
            </w:r>
          </w:p>
        </w:tc>
        <w:tc>
          <w:tcPr>
            <w:tcW w:w="0" w:type="auto"/>
            <w:vAlign w:val="center"/>
          </w:tcPr>
          <w:p w:rsidR="00FC1C85" w:rsidRPr="009F5776" w:rsidRDefault="00D90757" w:rsidP="00D90757">
            <w:pPr>
              <w:keepNext/>
              <w:spacing w:after="60"/>
              <w:jc w:val="center"/>
              <w:rPr>
                <w:sz w:val="24"/>
                <w:szCs w:val="24"/>
              </w:rPr>
            </w:pPr>
            <w:r>
              <w:rPr>
                <w:sz w:val="24"/>
                <w:szCs w:val="24"/>
              </w:rPr>
              <w:t>91</w:t>
            </w:r>
          </w:p>
        </w:tc>
        <w:tc>
          <w:tcPr>
            <w:tcW w:w="0" w:type="auto"/>
            <w:vAlign w:val="center"/>
          </w:tcPr>
          <w:p w:rsidR="00FC1C85" w:rsidRPr="009F5776" w:rsidRDefault="00FC1C85">
            <w:pPr>
              <w:jc w:val="center"/>
              <w:rPr>
                <w:sz w:val="24"/>
                <w:szCs w:val="24"/>
              </w:rPr>
            </w:pPr>
            <w:r w:rsidRPr="009F5776">
              <w:rPr>
                <w:sz w:val="24"/>
                <w:szCs w:val="24"/>
              </w:rPr>
              <w:t>$38.58</w:t>
            </w:r>
            <w:r w:rsidRPr="009F5776">
              <w:rPr>
                <w:sz w:val="24"/>
                <w:szCs w:val="24"/>
                <w:vertAlign w:val="superscript"/>
              </w:rPr>
              <w:t>1</w:t>
            </w:r>
          </w:p>
        </w:tc>
        <w:tc>
          <w:tcPr>
            <w:tcW w:w="0" w:type="auto"/>
            <w:vAlign w:val="center"/>
          </w:tcPr>
          <w:p w:rsidR="00FC1C85" w:rsidRPr="009F5776" w:rsidRDefault="00FC1C85" w:rsidP="00D90757">
            <w:pPr>
              <w:keepNext/>
              <w:jc w:val="center"/>
              <w:rPr>
                <w:sz w:val="24"/>
                <w:szCs w:val="24"/>
              </w:rPr>
            </w:pPr>
            <w:r w:rsidRPr="009F5776">
              <w:rPr>
                <w:sz w:val="24"/>
                <w:szCs w:val="24"/>
              </w:rPr>
              <w:t>$3,</w:t>
            </w:r>
            <w:r w:rsidR="00D90757">
              <w:rPr>
                <w:sz w:val="24"/>
                <w:szCs w:val="24"/>
              </w:rPr>
              <w:t>510</w:t>
            </w:r>
            <w:r w:rsidRPr="009F5776">
              <w:rPr>
                <w:sz w:val="24"/>
                <w:szCs w:val="24"/>
              </w:rPr>
              <w:t>.</w:t>
            </w:r>
            <w:r w:rsidR="00D90757">
              <w:rPr>
                <w:sz w:val="24"/>
                <w:szCs w:val="24"/>
              </w:rPr>
              <w:t>78</w:t>
            </w:r>
          </w:p>
        </w:tc>
      </w:tr>
      <w:tr w:rsidR="00C528E7" w:rsidRPr="009F5776">
        <w:trPr>
          <w:cantSplit/>
          <w:trHeight w:val="346"/>
        </w:trPr>
        <w:tc>
          <w:tcPr>
            <w:tcW w:w="0" w:type="auto"/>
          </w:tcPr>
          <w:p w:rsidR="00FC1C85" w:rsidRPr="009F5776" w:rsidRDefault="00FC1C85" w:rsidP="00C528E7">
            <w:pPr>
              <w:pStyle w:val="Header"/>
              <w:keepNext/>
              <w:tabs>
                <w:tab w:val="clear" w:pos="4320"/>
                <w:tab w:val="clear" w:pos="8640"/>
              </w:tabs>
              <w:spacing w:before="0" w:after="60"/>
              <w:jc w:val="left"/>
              <w:rPr>
                <w:b/>
                <w:bCs/>
                <w:lang w:val="en-GB"/>
              </w:rPr>
            </w:pPr>
            <w:r w:rsidRPr="009F5776">
              <w:rPr>
                <w:b/>
                <w:bCs/>
                <w:lang w:val="en-GB"/>
              </w:rPr>
              <w:t xml:space="preserve">ECCS Coordinators (Web-based </w:t>
            </w:r>
            <w:r w:rsidR="00C528E7">
              <w:rPr>
                <w:b/>
                <w:bCs/>
                <w:lang w:val="en-GB"/>
              </w:rPr>
              <w:t>Data Collection Form for Grantee Selected Indic</w:t>
            </w:r>
            <w:r w:rsidRPr="009F5776">
              <w:rPr>
                <w:b/>
                <w:bCs/>
                <w:lang w:val="en-GB"/>
              </w:rPr>
              <w:t>ator</w:t>
            </w:r>
            <w:r w:rsidR="00C528E7">
              <w:rPr>
                <w:b/>
                <w:bCs/>
                <w:lang w:val="en-GB"/>
              </w:rPr>
              <w:t>s</w:t>
            </w:r>
            <w:r w:rsidRPr="009F5776">
              <w:rPr>
                <w:b/>
                <w:bCs/>
                <w:lang w:val="en-GB"/>
              </w:rPr>
              <w:t>)</w:t>
            </w:r>
          </w:p>
        </w:tc>
        <w:tc>
          <w:tcPr>
            <w:tcW w:w="0" w:type="auto"/>
            <w:vAlign w:val="center"/>
          </w:tcPr>
          <w:p w:rsidR="00FC1C85" w:rsidRPr="009F5776" w:rsidRDefault="00FC1C85">
            <w:pPr>
              <w:keepNext/>
              <w:spacing w:after="60"/>
              <w:jc w:val="center"/>
              <w:rPr>
                <w:sz w:val="24"/>
                <w:szCs w:val="24"/>
              </w:rPr>
            </w:pPr>
            <w:r w:rsidRPr="009F5776">
              <w:rPr>
                <w:sz w:val="24"/>
                <w:szCs w:val="24"/>
              </w:rPr>
              <w:t>78</w:t>
            </w:r>
          </w:p>
        </w:tc>
        <w:tc>
          <w:tcPr>
            <w:tcW w:w="0" w:type="auto"/>
            <w:vAlign w:val="center"/>
          </w:tcPr>
          <w:p w:rsidR="00FC1C85" w:rsidRPr="009F5776" w:rsidRDefault="00FC1C85">
            <w:pPr>
              <w:jc w:val="center"/>
              <w:rPr>
                <w:sz w:val="24"/>
                <w:szCs w:val="24"/>
              </w:rPr>
            </w:pPr>
            <w:r w:rsidRPr="009F5776">
              <w:rPr>
                <w:sz w:val="24"/>
                <w:szCs w:val="24"/>
              </w:rPr>
              <w:t>$38.58</w:t>
            </w:r>
            <w:r w:rsidRPr="009F5776">
              <w:rPr>
                <w:sz w:val="24"/>
                <w:szCs w:val="24"/>
                <w:vertAlign w:val="superscript"/>
              </w:rPr>
              <w:t>1</w:t>
            </w:r>
          </w:p>
        </w:tc>
        <w:tc>
          <w:tcPr>
            <w:tcW w:w="0" w:type="auto"/>
            <w:vAlign w:val="center"/>
          </w:tcPr>
          <w:p w:rsidR="00FC1C85" w:rsidRPr="009F5776" w:rsidRDefault="00FC1C85">
            <w:pPr>
              <w:keepNext/>
              <w:jc w:val="center"/>
              <w:rPr>
                <w:sz w:val="24"/>
                <w:szCs w:val="24"/>
              </w:rPr>
            </w:pPr>
            <w:r w:rsidRPr="009F5776">
              <w:rPr>
                <w:sz w:val="24"/>
                <w:szCs w:val="24"/>
              </w:rPr>
              <w:t>$3,009.24</w:t>
            </w:r>
          </w:p>
        </w:tc>
      </w:tr>
      <w:tr w:rsidR="00C528E7" w:rsidRPr="009F5776">
        <w:trPr>
          <w:cantSplit/>
          <w:trHeight w:val="485"/>
        </w:trPr>
        <w:tc>
          <w:tcPr>
            <w:tcW w:w="0" w:type="auto"/>
            <w:vAlign w:val="center"/>
          </w:tcPr>
          <w:p w:rsidR="00FC1C85" w:rsidRPr="009F5776" w:rsidRDefault="00CA2186">
            <w:pPr>
              <w:pStyle w:val="TableTextLeft"/>
              <w:keepNext/>
              <w:rPr>
                <w:rFonts w:ascii="Times New Roman" w:hAnsi="Times New Roman" w:cs="Times New Roman"/>
                <w:b/>
                <w:bCs/>
                <w:lang w:val="en-GB"/>
              </w:rPr>
            </w:pPr>
            <w:r w:rsidRPr="00CA2186">
              <w:rPr>
                <w:rFonts w:ascii="Times New Roman" w:hAnsi="Times New Roman" w:cs="Times New Roman"/>
                <w:b/>
                <w:bCs/>
                <w:lang w:val="en-GB"/>
              </w:rPr>
              <w:t>TOTAL</w:t>
            </w:r>
          </w:p>
        </w:tc>
        <w:tc>
          <w:tcPr>
            <w:tcW w:w="0" w:type="auto"/>
            <w:vAlign w:val="center"/>
          </w:tcPr>
          <w:p w:rsidR="00FC1C85" w:rsidRPr="009F5776" w:rsidRDefault="00FC1C85" w:rsidP="00531D0B">
            <w:pPr>
              <w:keepNext/>
              <w:spacing w:after="60"/>
              <w:jc w:val="center"/>
              <w:rPr>
                <w:sz w:val="24"/>
                <w:szCs w:val="24"/>
              </w:rPr>
            </w:pPr>
            <w:r w:rsidRPr="009F5776">
              <w:rPr>
                <w:sz w:val="24"/>
                <w:szCs w:val="24"/>
              </w:rPr>
              <w:t>2</w:t>
            </w:r>
            <w:r w:rsidR="00531D0B">
              <w:rPr>
                <w:sz w:val="24"/>
                <w:szCs w:val="24"/>
              </w:rPr>
              <w:t>86</w:t>
            </w:r>
          </w:p>
        </w:tc>
        <w:tc>
          <w:tcPr>
            <w:tcW w:w="0" w:type="auto"/>
            <w:vAlign w:val="center"/>
          </w:tcPr>
          <w:p w:rsidR="00FC1C85" w:rsidRPr="009F5776" w:rsidRDefault="00FC1C85">
            <w:pPr>
              <w:keepNext/>
              <w:spacing w:after="60"/>
              <w:jc w:val="center"/>
              <w:rPr>
                <w:sz w:val="24"/>
                <w:szCs w:val="24"/>
              </w:rPr>
            </w:pPr>
            <w:r w:rsidRPr="009F5776">
              <w:rPr>
                <w:sz w:val="24"/>
                <w:szCs w:val="24"/>
              </w:rPr>
              <w:t>---</w:t>
            </w:r>
          </w:p>
        </w:tc>
        <w:tc>
          <w:tcPr>
            <w:tcW w:w="0" w:type="auto"/>
            <w:vAlign w:val="center"/>
          </w:tcPr>
          <w:p w:rsidR="00FC1C85" w:rsidRPr="009F5776" w:rsidRDefault="00FC1C85">
            <w:pPr>
              <w:keepNext/>
              <w:jc w:val="center"/>
              <w:rPr>
                <w:sz w:val="24"/>
                <w:szCs w:val="24"/>
              </w:rPr>
            </w:pPr>
          </w:p>
          <w:p w:rsidR="00FC1C85" w:rsidRPr="009F5776" w:rsidRDefault="00FC1C85">
            <w:pPr>
              <w:keepNext/>
              <w:jc w:val="center"/>
              <w:rPr>
                <w:sz w:val="24"/>
                <w:szCs w:val="24"/>
              </w:rPr>
            </w:pPr>
            <w:r w:rsidRPr="009F5776">
              <w:rPr>
                <w:sz w:val="24"/>
                <w:szCs w:val="24"/>
              </w:rPr>
              <w:t>$1</w:t>
            </w:r>
            <w:r w:rsidR="00D90757">
              <w:rPr>
                <w:sz w:val="24"/>
                <w:szCs w:val="24"/>
              </w:rPr>
              <w:t>1</w:t>
            </w:r>
            <w:r w:rsidRPr="009F5776">
              <w:rPr>
                <w:sz w:val="24"/>
                <w:szCs w:val="24"/>
              </w:rPr>
              <w:t>,</w:t>
            </w:r>
            <w:r w:rsidR="00D90757">
              <w:rPr>
                <w:sz w:val="24"/>
                <w:szCs w:val="24"/>
              </w:rPr>
              <w:t>033</w:t>
            </w:r>
            <w:r w:rsidRPr="009F5776">
              <w:rPr>
                <w:sz w:val="24"/>
                <w:szCs w:val="24"/>
              </w:rPr>
              <w:t>.</w:t>
            </w:r>
            <w:r w:rsidR="00D90757">
              <w:rPr>
                <w:sz w:val="24"/>
                <w:szCs w:val="24"/>
              </w:rPr>
              <w:t>88</w:t>
            </w:r>
          </w:p>
          <w:p w:rsidR="00FC1C85" w:rsidRPr="009F5776" w:rsidRDefault="00FC1C85">
            <w:pPr>
              <w:keepNext/>
              <w:spacing w:after="60"/>
              <w:jc w:val="center"/>
              <w:rPr>
                <w:sz w:val="24"/>
                <w:szCs w:val="24"/>
              </w:rPr>
            </w:pPr>
          </w:p>
        </w:tc>
      </w:tr>
    </w:tbl>
    <w:p w:rsidR="00FC1C85" w:rsidRPr="009F5776" w:rsidRDefault="00FC1C85">
      <w:pPr>
        <w:keepNext/>
        <w:rPr>
          <w:sz w:val="24"/>
          <w:szCs w:val="24"/>
        </w:rPr>
      </w:pPr>
      <w:r w:rsidRPr="009F5776">
        <w:rPr>
          <w:sz w:val="24"/>
          <w:szCs w:val="24"/>
          <w:vertAlign w:val="superscript"/>
        </w:rPr>
        <w:t>1</w:t>
      </w:r>
      <w:r w:rsidRPr="009F5776">
        <w:rPr>
          <w:sz w:val="24"/>
          <w:szCs w:val="24"/>
        </w:rPr>
        <w:t xml:space="preserve"> Based on median hourly wage for medical and health service managers, “May 2008 National Occupational and Wage Estimates”, United States, U.S. Department of Labor, Bureau of Labor Statistics.  </w:t>
      </w:r>
    </w:p>
    <w:p w:rsidR="00FC1C85" w:rsidRPr="009F5776" w:rsidRDefault="00FC1C85">
      <w:pPr>
        <w:keepNext/>
        <w:tabs>
          <w:tab w:val="left" w:pos="7384"/>
        </w:tabs>
        <w:rPr>
          <w:sz w:val="24"/>
          <w:szCs w:val="24"/>
        </w:rPr>
      </w:pPr>
      <w:r w:rsidRPr="009F5776">
        <w:rPr>
          <w:sz w:val="24"/>
          <w:szCs w:val="24"/>
        </w:rPr>
        <w:tab/>
      </w:r>
    </w:p>
    <w:p w:rsidR="00FC1C85" w:rsidRPr="009F5776" w:rsidRDefault="00FC1C85">
      <w:pPr>
        <w:rPr>
          <w:sz w:val="24"/>
          <w:szCs w:val="24"/>
        </w:rPr>
      </w:pPr>
    </w:p>
    <w:p w:rsidR="00FC1C85" w:rsidRPr="009F5776" w:rsidRDefault="00FC1C85">
      <w:pPr>
        <w:rPr>
          <w:sz w:val="24"/>
          <w:szCs w:val="24"/>
        </w:rPr>
      </w:pPr>
    </w:p>
    <w:p w:rsidR="00FC1C85" w:rsidRPr="009F5776" w:rsidRDefault="00FC1C85">
      <w:pPr>
        <w:numPr>
          <w:ilvl w:val="0"/>
          <w:numId w:val="1"/>
        </w:numPr>
        <w:rPr>
          <w:b/>
          <w:bCs/>
          <w:sz w:val="24"/>
          <w:szCs w:val="24"/>
        </w:rPr>
      </w:pPr>
      <w:r w:rsidRPr="009F5776">
        <w:rPr>
          <w:b/>
          <w:bCs/>
          <w:sz w:val="24"/>
          <w:szCs w:val="24"/>
          <w:u w:val="single"/>
        </w:rPr>
        <w:t>Estimates of Annualized Cost Burden to Respondents</w:t>
      </w:r>
    </w:p>
    <w:p w:rsidR="00FC1C85" w:rsidRPr="009F5776" w:rsidRDefault="00FC1C85" w:rsidP="007A359D">
      <w:pPr>
        <w:rPr>
          <w:b/>
          <w:bCs/>
          <w:sz w:val="24"/>
          <w:szCs w:val="24"/>
          <w:u w:val="single"/>
        </w:rPr>
      </w:pPr>
    </w:p>
    <w:p w:rsidR="00FC1C85" w:rsidRPr="00693830" w:rsidRDefault="00FC1C85" w:rsidP="007A359D">
      <w:pPr>
        <w:rPr>
          <w:bCs/>
          <w:sz w:val="24"/>
          <w:szCs w:val="24"/>
        </w:rPr>
      </w:pPr>
      <w:r w:rsidRPr="00693830">
        <w:rPr>
          <w:bCs/>
          <w:sz w:val="24"/>
          <w:szCs w:val="24"/>
        </w:rPr>
        <w:t xml:space="preserve">There are no capital or startup costs associated with data collection.  </w:t>
      </w:r>
    </w:p>
    <w:p w:rsidR="00693830" w:rsidRPr="00A84F08" w:rsidRDefault="00693830" w:rsidP="007A359D">
      <w:pPr>
        <w:rPr>
          <w:bCs/>
          <w:sz w:val="24"/>
          <w:szCs w:val="24"/>
        </w:rPr>
      </w:pPr>
    </w:p>
    <w:p w:rsidR="00FC1C85" w:rsidRPr="009F5776" w:rsidRDefault="00FC1C85">
      <w:pPr>
        <w:keepNext/>
        <w:numPr>
          <w:ilvl w:val="0"/>
          <w:numId w:val="1"/>
        </w:numPr>
        <w:rPr>
          <w:b/>
          <w:bCs/>
          <w:sz w:val="24"/>
          <w:szCs w:val="24"/>
        </w:rPr>
      </w:pPr>
      <w:r w:rsidRPr="009F5776">
        <w:rPr>
          <w:b/>
          <w:bCs/>
          <w:sz w:val="24"/>
          <w:szCs w:val="24"/>
          <w:u w:val="single"/>
        </w:rPr>
        <w:t>Annualized Cost to the  Government</w:t>
      </w:r>
    </w:p>
    <w:p w:rsidR="00FC1C85" w:rsidRPr="009F5776" w:rsidRDefault="00FC1C85">
      <w:pPr>
        <w:pStyle w:val="BodyText2"/>
        <w:spacing w:after="0"/>
        <w:ind w:left="0"/>
        <w:rPr>
          <w:sz w:val="24"/>
          <w:szCs w:val="24"/>
          <w:highlight w:val="yellow"/>
        </w:rPr>
      </w:pPr>
    </w:p>
    <w:p w:rsidR="00FC1C85" w:rsidRPr="009F5776" w:rsidRDefault="00FC1C85">
      <w:pPr>
        <w:keepNext/>
        <w:rPr>
          <w:sz w:val="24"/>
          <w:szCs w:val="24"/>
        </w:rPr>
      </w:pPr>
      <w:r w:rsidRPr="009F5776">
        <w:rPr>
          <w:sz w:val="24"/>
          <w:szCs w:val="24"/>
        </w:rPr>
        <w:t xml:space="preserve">The total value of the contract between MCHB and the contractor is $983,630 over the course of one base year and three option years. Of that amount, approximately $328,292 will be used to cover the costs of the data collection and analysis, which includes direct labor, fringe, overhead, and fees.  This is an annualized cost of $109,430.78 for contracted data collection.  In addition, </w:t>
      </w:r>
      <w:r w:rsidR="00693830">
        <w:rPr>
          <w:sz w:val="24"/>
          <w:szCs w:val="24"/>
        </w:rPr>
        <w:t xml:space="preserve">the estimated </w:t>
      </w:r>
      <w:r w:rsidRPr="009F5776">
        <w:rPr>
          <w:sz w:val="24"/>
          <w:szCs w:val="24"/>
        </w:rPr>
        <w:t>costs are for several Federal employees involved in the oversight and analysis of information collection, amounting to an annualized cost of $6,500 for Federal labor.  The total annualized cost for the assessment is therefore $334,792.</w:t>
      </w:r>
    </w:p>
    <w:p w:rsidR="00FC1C85" w:rsidRPr="009F5776" w:rsidRDefault="00FC1C85">
      <w:pPr>
        <w:pStyle w:val="BodyText"/>
        <w:spacing w:after="0"/>
        <w:rPr>
          <w:rFonts w:ascii="Times New Roman" w:hAnsi="Times New Roman" w:cs="Times New Roman"/>
          <w:sz w:val="24"/>
          <w:szCs w:val="24"/>
        </w:rPr>
      </w:pPr>
    </w:p>
    <w:p w:rsidR="00FC1C85" w:rsidRPr="009F5776" w:rsidRDefault="00FC1C85">
      <w:pPr>
        <w:numPr>
          <w:ilvl w:val="0"/>
          <w:numId w:val="1"/>
        </w:numPr>
        <w:rPr>
          <w:b/>
          <w:bCs/>
          <w:sz w:val="24"/>
          <w:szCs w:val="24"/>
        </w:rPr>
      </w:pPr>
      <w:r w:rsidRPr="009F5776">
        <w:rPr>
          <w:b/>
          <w:bCs/>
          <w:sz w:val="24"/>
          <w:szCs w:val="24"/>
          <w:u w:val="single"/>
        </w:rPr>
        <w:t>Changes to Burden</w:t>
      </w:r>
    </w:p>
    <w:p w:rsidR="00FC1C85" w:rsidRPr="009F5776" w:rsidRDefault="00FC1C85">
      <w:pPr>
        <w:pStyle w:val="BodyText2"/>
        <w:spacing w:after="0"/>
        <w:ind w:left="0"/>
        <w:rPr>
          <w:sz w:val="24"/>
          <w:szCs w:val="24"/>
        </w:rPr>
      </w:pPr>
    </w:p>
    <w:p w:rsidR="00FC1C85" w:rsidRPr="009F5776" w:rsidRDefault="00FC1C85">
      <w:pPr>
        <w:pStyle w:val="BodyText2"/>
        <w:spacing w:after="0"/>
        <w:ind w:left="0"/>
        <w:rPr>
          <w:sz w:val="24"/>
          <w:szCs w:val="24"/>
        </w:rPr>
      </w:pPr>
      <w:r w:rsidRPr="009F5776">
        <w:rPr>
          <w:sz w:val="24"/>
          <w:szCs w:val="24"/>
        </w:rPr>
        <w:t>This is a new data collection activity</w:t>
      </w:r>
      <w:r w:rsidR="00D47142" w:rsidRPr="009F5776">
        <w:rPr>
          <w:sz w:val="24"/>
          <w:szCs w:val="24"/>
        </w:rPr>
        <w:t>.</w:t>
      </w:r>
      <w:r w:rsidRPr="009F5776">
        <w:rPr>
          <w:sz w:val="24"/>
          <w:szCs w:val="24"/>
        </w:rPr>
        <w:t xml:space="preserve"> </w:t>
      </w:r>
    </w:p>
    <w:p w:rsidR="00FC1C85" w:rsidRPr="009F5776" w:rsidRDefault="00FC1C85">
      <w:pPr>
        <w:rPr>
          <w:sz w:val="24"/>
          <w:szCs w:val="24"/>
        </w:rPr>
      </w:pPr>
    </w:p>
    <w:p w:rsidR="00FC1C85" w:rsidRPr="009F5776" w:rsidRDefault="00FC1C85">
      <w:pPr>
        <w:numPr>
          <w:ilvl w:val="0"/>
          <w:numId w:val="1"/>
        </w:numPr>
        <w:rPr>
          <w:b/>
          <w:bCs/>
          <w:sz w:val="24"/>
          <w:szCs w:val="24"/>
        </w:rPr>
      </w:pPr>
      <w:r w:rsidRPr="009F5776">
        <w:rPr>
          <w:b/>
          <w:bCs/>
          <w:sz w:val="24"/>
          <w:szCs w:val="24"/>
          <w:u w:val="single"/>
        </w:rPr>
        <w:t>Plans for Tabulation and Publication and Project Time Schedule</w:t>
      </w:r>
    </w:p>
    <w:p w:rsidR="00FC1C85" w:rsidRPr="009F5776" w:rsidRDefault="00FC1C85">
      <w:pPr>
        <w:ind w:left="720"/>
        <w:rPr>
          <w:b/>
          <w:bCs/>
          <w:sz w:val="24"/>
          <w:szCs w:val="24"/>
        </w:rPr>
      </w:pPr>
    </w:p>
    <w:p w:rsidR="00FC1C85" w:rsidRPr="003F07BA" w:rsidRDefault="00FC1C85" w:rsidP="003F07BA">
      <w:pPr>
        <w:keepNext/>
        <w:rPr>
          <w:sz w:val="24"/>
          <w:szCs w:val="24"/>
        </w:rPr>
      </w:pPr>
      <w:r w:rsidRPr="009F5776">
        <w:rPr>
          <w:sz w:val="24"/>
          <w:szCs w:val="24"/>
        </w:rPr>
        <w:t xml:space="preserve">Data for the evaluation will be collected in two phases during Option Years 1 and 3.  Initial analysis will begin shortly after </w:t>
      </w:r>
      <w:r w:rsidR="00AA2336">
        <w:rPr>
          <w:sz w:val="24"/>
          <w:szCs w:val="24"/>
        </w:rPr>
        <w:t>data is collected from the</w:t>
      </w:r>
      <w:r w:rsidRPr="009F5776">
        <w:rPr>
          <w:sz w:val="24"/>
          <w:szCs w:val="24"/>
        </w:rPr>
        <w:t xml:space="preserve"> </w:t>
      </w:r>
      <w:r w:rsidR="00AA2336">
        <w:rPr>
          <w:sz w:val="24"/>
          <w:szCs w:val="24"/>
        </w:rPr>
        <w:t>w</w:t>
      </w:r>
      <w:r w:rsidRPr="009F5776">
        <w:rPr>
          <w:sz w:val="24"/>
          <w:szCs w:val="24"/>
        </w:rPr>
        <w:t>eb-based surveys, and will continue periodically throughout the project period to produce two interim briefings</w:t>
      </w:r>
      <w:r w:rsidR="00AA2336">
        <w:rPr>
          <w:sz w:val="24"/>
          <w:szCs w:val="24"/>
        </w:rPr>
        <w:t xml:space="preserve"> after the first and second years of the evaluation</w:t>
      </w:r>
      <w:r w:rsidRPr="009F5776">
        <w:rPr>
          <w:sz w:val="24"/>
          <w:szCs w:val="24"/>
        </w:rPr>
        <w:t xml:space="preserve"> and the final report</w:t>
      </w:r>
      <w:r w:rsidR="00AA2336">
        <w:rPr>
          <w:sz w:val="24"/>
          <w:szCs w:val="24"/>
        </w:rPr>
        <w:t xml:space="preserve"> upon completion of the evaluation.</w:t>
      </w:r>
      <w:r w:rsidRPr="009F5776">
        <w:rPr>
          <w:sz w:val="24"/>
          <w:szCs w:val="24"/>
        </w:rPr>
        <w:t xml:space="preserve"> </w:t>
      </w:r>
      <w:r w:rsidR="00960333">
        <w:rPr>
          <w:sz w:val="24"/>
          <w:szCs w:val="24"/>
        </w:rPr>
        <w:t xml:space="preserve">The final </w:t>
      </w:r>
      <w:r w:rsidR="00960333">
        <w:rPr>
          <w:sz w:val="24"/>
          <w:szCs w:val="24"/>
        </w:rPr>
        <w:lastRenderedPageBreak/>
        <w:t xml:space="preserve">report will be shared directly with the grantees. </w:t>
      </w:r>
      <w:r w:rsidRPr="009F5776">
        <w:rPr>
          <w:sz w:val="24"/>
          <w:szCs w:val="24"/>
        </w:rPr>
        <w:t xml:space="preserve">Information will be collected over a 29-month period following OMB approval.  Exhibit </w:t>
      </w:r>
      <w:r w:rsidR="00026E69">
        <w:rPr>
          <w:sz w:val="24"/>
          <w:szCs w:val="24"/>
        </w:rPr>
        <w:t>4</w:t>
      </w:r>
      <w:r w:rsidRPr="009F5776">
        <w:rPr>
          <w:sz w:val="24"/>
          <w:szCs w:val="24"/>
        </w:rPr>
        <w:t xml:space="preserve"> provides a schedule of data collection, analysis, and reporting following OMB approval. The remainder of this section describes the analytic techniques that will be employed.     </w:t>
      </w:r>
    </w:p>
    <w:p w:rsidR="00FC1C85" w:rsidRPr="009F5776" w:rsidRDefault="00FC1C85">
      <w:pPr>
        <w:pStyle w:val="ExhibitTitle"/>
      </w:pPr>
      <w:r w:rsidRPr="009F5776">
        <w:t xml:space="preserve">Exhibit </w:t>
      </w:r>
      <w:r w:rsidR="00026E69">
        <w:t>4</w:t>
      </w:r>
      <w:r w:rsidRPr="009F5776">
        <w:t>.  Timetable for Data Collection, Analysis, and Publication</w:t>
      </w:r>
    </w:p>
    <w:tbl>
      <w:tblPr>
        <w:tblW w:w="919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2984"/>
        <w:gridCol w:w="2984"/>
      </w:tblGrid>
      <w:tr w:rsidR="00FC1C85" w:rsidRPr="009F5776">
        <w:trPr>
          <w:trHeight w:val="323"/>
          <w:tblHeader/>
        </w:trPr>
        <w:tc>
          <w:tcPr>
            <w:tcW w:w="3226" w:type="dxa"/>
            <w:shd w:val="pct25" w:color="000000" w:fill="FFFFFF"/>
          </w:tcPr>
          <w:p w:rsidR="00FC1C85" w:rsidRPr="009F5776" w:rsidRDefault="00FC1C85">
            <w:pPr>
              <w:spacing w:after="60"/>
              <w:jc w:val="center"/>
              <w:rPr>
                <w:b/>
                <w:bCs/>
                <w:i/>
                <w:iCs/>
                <w:sz w:val="24"/>
                <w:szCs w:val="24"/>
              </w:rPr>
            </w:pPr>
            <w:r w:rsidRPr="009F5776">
              <w:rPr>
                <w:b/>
                <w:bCs/>
                <w:i/>
                <w:iCs/>
                <w:sz w:val="24"/>
                <w:szCs w:val="24"/>
              </w:rPr>
              <w:t>Activity</w:t>
            </w:r>
          </w:p>
        </w:tc>
        <w:tc>
          <w:tcPr>
            <w:tcW w:w="2984" w:type="dxa"/>
            <w:shd w:val="pct25" w:color="000000" w:fill="FFFFFF"/>
          </w:tcPr>
          <w:p w:rsidR="00FC1C85" w:rsidRPr="009F5776" w:rsidRDefault="00FC1C85">
            <w:pPr>
              <w:spacing w:after="60"/>
              <w:jc w:val="center"/>
              <w:rPr>
                <w:b/>
                <w:bCs/>
                <w:i/>
                <w:iCs/>
                <w:sz w:val="24"/>
                <w:szCs w:val="24"/>
              </w:rPr>
            </w:pPr>
            <w:r w:rsidRPr="009F5776">
              <w:rPr>
                <w:b/>
                <w:bCs/>
                <w:i/>
                <w:iCs/>
                <w:sz w:val="24"/>
                <w:szCs w:val="24"/>
              </w:rPr>
              <w:t>Estimated Start Date</w:t>
            </w:r>
          </w:p>
        </w:tc>
        <w:tc>
          <w:tcPr>
            <w:tcW w:w="2984" w:type="dxa"/>
            <w:shd w:val="pct25" w:color="000000" w:fill="FFFFFF"/>
          </w:tcPr>
          <w:p w:rsidR="00FC1C85" w:rsidRPr="009F5776" w:rsidRDefault="00FC1C85">
            <w:pPr>
              <w:spacing w:after="60"/>
              <w:jc w:val="center"/>
              <w:rPr>
                <w:b/>
                <w:bCs/>
                <w:i/>
                <w:iCs/>
                <w:sz w:val="24"/>
                <w:szCs w:val="24"/>
              </w:rPr>
            </w:pPr>
            <w:r w:rsidRPr="009F5776">
              <w:rPr>
                <w:b/>
                <w:bCs/>
                <w:i/>
                <w:iCs/>
                <w:sz w:val="24"/>
                <w:szCs w:val="24"/>
              </w:rPr>
              <w:t>Estimated End Date</w:t>
            </w:r>
          </w:p>
        </w:tc>
      </w:tr>
      <w:tr w:rsidR="00FC1C85" w:rsidRPr="009F5776">
        <w:trPr>
          <w:trHeight w:val="323"/>
        </w:trPr>
        <w:tc>
          <w:tcPr>
            <w:tcW w:w="9194" w:type="dxa"/>
            <w:gridSpan w:val="3"/>
          </w:tcPr>
          <w:p w:rsidR="00FC1C85" w:rsidRPr="009F5776" w:rsidRDefault="00FC1C85">
            <w:pPr>
              <w:spacing w:after="60"/>
              <w:jc w:val="center"/>
              <w:rPr>
                <w:b/>
                <w:bCs/>
                <w:sz w:val="24"/>
                <w:szCs w:val="24"/>
                <w:highlight w:val="cyan"/>
              </w:rPr>
            </w:pPr>
            <w:r w:rsidRPr="009F5776">
              <w:rPr>
                <w:b/>
                <w:bCs/>
                <w:sz w:val="24"/>
                <w:szCs w:val="24"/>
              </w:rPr>
              <w:t>PHASE I DATA COLLECTION: OPTION YEAR 1</w:t>
            </w:r>
          </w:p>
        </w:tc>
      </w:tr>
      <w:tr w:rsidR="00FC1C85" w:rsidRPr="009F5776">
        <w:trPr>
          <w:trHeight w:val="323"/>
        </w:trPr>
        <w:tc>
          <w:tcPr>
            <w:tcW w:w="3226" w:type="dxa"/>
          </w:tcPr>
          <w:p w:rsidR="00FC1C85" w:rsidRPr="009F5776" w:rsidRDefault="00FC1C85">
            <w:pPr>
              <w:spacing w:after="60"/>
              <w:rPr>
                <w:sz w:val="24"/>
                <w:szCs w:val="24"/>
              </w:rPr>
            </w:pPr>
            <w:r w:rsidRPr="009F5776">
              <w:rPr>
                <w:sz w:val="24"/>
                <w:szCs w:val="24"/>
              </w:rPr>
              <w:t>Web-based survey with ECCS Coordinators</w:t>
            </w:r>
          </w:p>
        </w:tc>
        <w:tc>
          <w:tcPr>
            <w:tcW w:w="2984" w:type="dxa"/>
          </w:tcPr>
          <w:p w:rsidR="00FC1C85" w:rsidRPr="009F5776" w:rsidRDefault="00FC1C85">
            <w:pPr>
              <w:spacing w:after="60"/>
              <w:rPr>
                <w:sz w:val="24"/>
                <w:szCs w:val="24"/>
              </w:rPr>
            </w:pPr>
            <w:r w:rsidRPr="009F5776">
              <w:rPr>
                <w:sz w:val="24"/>
                <w:szCs w:val="24"/>
              </w:rPr>
              <w:t>1 month following OMB approval</w:t>
            </w:r>
          </w:p>
        </w:tc>
        <w:tc>
          <w:tcPr>
            <w:tcW w:w="2984" w:type="dxa"/>
          </w:tcPr>
          <w:p w:rsidR="00FC1C85" w:rsidRPr="009F5776" w:rsidRDefault="00FC1C85">
            <w:pPr>
              <w:spacing w:after="60"/>
              <w:rPr>
                <w:sz w:val="24"/>
                <w:szCs w:val="24"/>
              </w:rPr>
            </w:pPr>
            <w:r w:rsidRPr="009F5776">
              <w:rPr>
                <w:sz w:val="24"/>
                <w:szCs w:val="24"/>
              </w:rPr>
              <w:t>3 months following OMB approval</w:t>
            </w:r>
          </w:p>
        </w:tc>
      </w:tr>
      <w:tr w:rsidR="00FC1C85" w:rsidRPr="009F5776">
        <w:trPr>
          <w:trHeight w:val="323"/>
        </w:trPr>
        <w:tc>
          <w:tcPr>
            <w:tcW w:w="3226" w:type="dxa"/>
          </w:tcPr>
          <w:p w:rsidR="00FC1C85" w:rsidRPr="009F5776" w:rsidRDefault="00FC1C85">
            <w:pPr>
              <w:spacing w:after="60"/>
              <w:rPr>
                <w:sz w:val="24"/>
                <w:szCs w:val="24"/>
              </w:rPr>
            </w:pPr>
            <w:r w:rsidRPr="009F5776">
              <w:rPr>
                <w:sz w:val="24"/>
                <w:szCs w:val="24"/>
              </w:rPr>
              <w:t>Web-based survey with selected ECCS State Team members</w:t>
            </w:r>
          </w:p>
        </w:tc>
        <w:tc>
          <w:tcPr>
            <w:tcW w:w="2984" w:type="dxa"/>
          </w:tcPr>
          <w:p w:rsidR="00FC1C85" w:rsidRPr="009F5776" w:rsidRDefault="00FC1C85">
            <w:pPr>
              <w:spacing w:after="60"/>
              <w:rPr>
                <w:sz w:val="24"/>
                <w:szCs w:val="24"/>
              </w:rPr>
            </w:pPr>
            <w:r w:rsidRPr="009F5776">
              <w:rPr>
                <w:sz w:val="24"/>
                <w:szCs w:val="24"/>
              </w:rPr>
              <w:t>1 month following OMB approval</w:t>
            </w:r>
          </w:p>
        </w:tc>
        <w:tc>
          <w:tcPr>
            <w:tcW w:w="2984" w:type="dxa"/>
          </w:tcPr>
          <w:p w:rsidR="00FC1C85" w:rsidRPr="009F5776" w:rsidRDefault="00FC1C85">
            <w:pPr>
              <w:rPr>
                <w:sz w:val="24"/>
                <w:szCs w:val="24"/>
              </w:rPr>
            </w:pPr>
            <w:r w:rsidRPr="009F5776">
              <w:rPr>
                <w:sz w:val="24"/>
                <w:szCs w:val="24"/>
              </w:rPr>
              <w:t>3 months following OMB approval</w:t>
            </w:r>
          </w:p>
        </w:tc>
      </w:tr>
      <w:tr w:rsidR="00FC1C85" w:rsidRPr="009F5776">
        <w:trPr>
          <w:trHeight w:val="323"/>
        </w:trPr>
        <w:tc>
          <w:tcPr>
            <w:tcW w:w="3226" w:type="dxa"/>
          </w:tcPr>
          <w:p w:rsidR="00FC1C85" w:rsidRPr="009F5776" w:rsidRDefault="00FC1C85">
            <w:pPr>
              <w:spacing w:after="60"/>
              <w:rPr>
                <w:sz w:val="24"/>
                <w:szCs w:val="24"/>
              </w:rPr>
            </w:pPr>
            <w:r w:rsidRPr="009F5776">
              <w:rPr>
                <w:sz w:val="24"/>
                <w:szCs w:val="24"/>
              </w:rPr>
              <w:t>Tabulation of all Web-based survey results</w:t>
            </w:r>
          </w:p>
        </w:tc>
        <w:tc>
          <w:tcPr>
            <w:tcW w:w="2984" w:type="dxa"/>
          </w:tcPr>
          <w:p w:rsidR="00FC1C85" w:rsidRPr="009F5776" w:rsidRDefault="00FC1C85">
            <w:pPr>
              <w:rPr>
                <w:sz w:val="24"/>
                <w:szCs w:val="24"/>
              </w:rPr>
            </w:pPr>
            <w:r w:rsidRPr="009F5776">
              <w:rPr>
                <w:sz w:val="24"/>
                <w:szCs w:val="24"/>
              </w:rPr>
              <w:t>4 months following OMB approval</w:t>
            </w:r>
          </w:p>
        </w:tc>
        <w:tc>
          <w:tcPr>
            <w:tcW w:w="2984" w:type="dxa"/>
          </w:tcPr>
          <w:p w:rsidR="00FC1C85" w:rsidRPr="009F5776" w:rsidRDefault="00FC1C85">
            <w:pPr>
              <w:rPr>
                <w:sz w:val="24"/>
                <w:szCs w:val="24"/>
              </w:rPr>
            </w:pPr>
            <w:r w:rsidRPr="009F5776">
              <w:rPr>
                <w:sz w:val="24"/>
                <w:szCs w:val="24"/>
              </w:rPr>
              <w:t>5 months following OMB approval</w:t>
            </w:r>
          </w:p>
        </w:tc>
      </w:tr>
      <w:tr w:rsidR="00FC1C85" w:rsidRPr="009F5776">
        <w:trPr>
          <w:trHeight w:val="323"/>
        </w:trPr>
        <w:tc>
          <w:tcPr>
            <w:tcW w:w="3226" w:type="dxa"/>
          </w:tcPr>
          <w:p w:rsidR="00FC1C85" w:rsidRPr="009F5776" w:rsidRDefault="00FC1C85">
            <w:pPr>
              <w:spacing w:after="60"/>
              <w:rPr>
                <w:sz w:val="24"/>
                <w:szCs w:val="24"/>
              </w:rPr>
            </w:pPr>
            <w:r w:rsidRPr="009F5776">
              <w:rPr>
                <w:sz w:val="24"/>
                <w:szCs w:val="24"/>
              </w:rPr>
              <w:t>Telephone interviews</w:t>
            </w:r>
          </w:p>
        </w:tc>
        <w:tc>
          <w:tcPr>
            <w:tcW w:w="2984" w:type="dxa"/>
          </w:tcPr>
          <w:p w:rsidR="00FC1C85" w:rsidRPr="009F5776" w:rsidRDefault="00FC1C85">
            <w:pPr>
              <w:rPr>
                <w:sz w:val="24"/>
                <w:szCs w:val="24"/>
              </w:rPr>
            </w:pPr>
            <w:r w:rsidRPr="009F5776">
              <w:rPr>
                <w:sz w:val="24"/>
                <w:szCs w:val="24"/>
              </w:rPr>
              <w:t>3 months following OMB approval</w:t>
            </w:r>
          </w:p>
        </w:tc>
        <w:tc>
          <w:tcPr>
            <w:tcW w:w="2984" w:type="dxa"/>
          </w:tcPr>
          <w:p w:rsidR="00FC1C85" w:rsidRPr="009F5776" w:rsidRDefault="00FC1C85">
            <w:pPr>
              <w:rPr>
                <w:sz w:val="24"/>
                <w:szCs w:val="24"/>
              </w:rPr>
            </w:pPr>
            <w:r w:rsidRPr="009F5776">
              <w:rPr>
                <w:sz w:val="24"/>
                <w:szCs w:val="24"/>
              </w:rPr>
              <w:t>5 months following OMB approval</w:t>
            </w:r>
          </w:p>
        </w:tc>
      </w:tr>
      <w:tr w:rsidR="00FC1C85" w:rsidRPr="009F5776">
        <w:trPr>
          <w:cantSplit/>
          <w:trHeight w:val="340"/>
        </w:trPr>
        <w:tc>
          <w:tcPr>
            <w:tcW w:w="3226" w:type="dxa"/>
          </w:tcPr>
          <w:p w:rsidR="00FC1C85" w:rsidRPr="009F5776" w:rsidRDefault="00FC1C85" w:rsidP="00FC693A">
            <w:pPr>
              <w:spacing w:after="60"/>
              <w:rPr>
                <w:sz w:val="24"/>
                <w:szCs w:val="24"/>
              </w:rPr>
            </w:pPr>
            <w:r w:rsidRPr="009F5776">
              <w:rPr>
                <w:sz w:val="24"/>
                <w:szCs w:val="24"/>
              </w:rPr>
              <w:t xml:space="preserve">Indicator </w:t>
            </w:r>
            <w:r w:rsidR="00FC693A">
              <w:rPr>
                <w:sz w:val="24"/>
                <w:szCs w:val="24"/>
              </w:rPr>
              <w:t xml:space="preserve">Data </w:t>
            </w:r>
            <w:r w:rsidRPr="009F5776">
              <w:rPr>
                <w:sz w:val="24"/>
                <w:szCs w:val="24"/>
              </w:rPr>
              <w:t>Reporting</w:t>
            </w:r>
            <w:r w:rsidR="00FC693A">
              <w:rPr>
                <w:sz w:val="24"/>
                <w:szCs w:val="24"/>
              </w:rPr>
              <w:t xml:space="preserve"> Form</w:t>
            </w:r>
            <w:r w:rsidRPr="009F5776">
              <w:rPr>
                <w:sz w:val="24"/>
                <w:szCs w:val="24"/>
              </w:rPr>
              <w:t xml:space="preserve"> data entry</w:t>
            </w:r>
          </w:p>
        </w:tc>
        <w:tc>
          <w:tcPr>
            <w:tcW w:w="2984" w:type="dxa"/>
          </w:tcPr>
          <w:p w:rsidR="00FC1C85" w:rsidRPr="009F5776" w:rsidRDefault="00FC1C85">
            <w:pPr>
              <w:rPr>
                <w:sz w:val="24"/>
                <w:szCs w:val="24"/>
              </w:rPr>
            </w:pPr>
            <w:r w:rsidRPr="009F5776">
              <w:rPr>
                <w:sz w:val="24"/>
                <w:szCs w:val="24"/>
              </w:rPr>
              <w:t>1 month following OMB approval</w:t>
            </w:r>
          </w:p>
        </w:tc>
        <w:tc>
          <w:tcPr>
            <w:tcW w:w="2984" w:type="dxa"/>
          </w:tcPr>
          <w:p w:rsidR="00FC1C85" w:rsidRPr="009F5776" w:rsidRDefault="00FC1C85">
            <w:pPr>
              <w:rPr>
                <w:sz w:val="24"/>
                <w:szCs w:val="24"/>
              </w:rPr>
            </w:pPr>
            <w:r w:rsidRPr="009F5776">
              <w:rPr>
                <w:sz w:val="24"/>
                <w:szCs w:val="24"/>
              </w:rPr>
              <w:t>3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 xml:space="preserve">Analysis of all phase I data </w:t>
            </w:r>
          </w:p>
        </w:tc>
        <w:tc>
          <w:tcPr>
            <w:tcW w:w="2984" w:type="dxa"/>
          </w:tcPr>
          <w:p w:rsidR="00FC1C85" w:rsidRPr="009F5776" w:rsidRDefault="00FC1C85">
            <w:pPr>
              <w:rPr>
                <w:sz w:val="24"/>
                <w:szCs w:val="24"/>
              </w:rPr>
            </w:pPr>
            <w:r w:rsidRPr="009F5776">
              <w:rPr>
                <w:sz w:val="24"/>
                <w:szCs w:val="24"/>
              </w:rPr>
              <w:t>6 months following OMB approval</w:t>
            </w:r>
          </w:p>
        </w:tc>
        <w:tc>
          <w:tcPr>
            <w:tcW w:w="2984" w:type="dxa"/>
          </w:tcPr>
          <w:p w:rsidR="00FC1C85" w:rsidRPr="009F5776" w:rsidRDefault="00FC1C85">
            <w:pPr>
              <w:rPr>
                <w:sz w:val="24"/>
                <w:szCs w:val="24"/>
              </w:rPr>
            </w:pPr>
            <w:r w:rsidRPr="009F5776">
              <w:rPr>
                <w:sz w:val="24"/>
                <w:szCs w:val="24"/>
              </w:rPr>
              <w:t>8 months following OMB approval</w:t>
            </w:r>
          </w:p>
        </w:tc>
      </w:tr>
      <w:tr w:rsidR="00FC1C85" w:rsidRPr="009F5776">
        <w:trPr>
          <w:trHeight w:val="340"/>
        </w:trPr>
        <w:tc>
          <w:tcPr>
            <w:tcW w:w="9194" w:type="dxa"/>
            <w:gridSpan w:val="3"/>
          </w:tcPr>
          <w:p w:rsidR="00FC1C85" w:rsidRPr="009F5776" w:rsidRDefault="00FC1C85">
            <w:pPr>
              <w:jc w:val="center"/>
              <w:rPr>
                <w:b/>
                <w:bCs/>
                <w:sz w:val="24"/>
                <w:szCs w:val="24"/>
                <w:highlight w:val="cyan"/>
              </w:rPr>
            </w:pPr>
            <w:r w:rsidRPr="009F5776">
              <w:rPr>
                <w:b/>
                <w:bCs/>
                <w:sz w:val="24"/>
                <w:szCs w:val="24"/>
              </w:rPr>
              <w:t>PHASE II DATA COLLECTION: OPTION YEAR 3</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Web-based survey with ECCS Coordinators</w:t>
            </w:r>
          </w:p>
        </w:tc>
        <w:tc>
          <w:tcPr>
            <w:tcW w:w="2984" w:type="dxa"/>
          </w:tcPr>
          <w:p w:rsidR="00FC1C85" w:rsidRPr="009F5776" w:rsidRDefault="00FC1C85">
            <w:pPr>
              <w:rPr>
                <w:sz w:val="24"/>
                <w:szCs w:val="24"/>
                <w:highlight w:val="cyan"/>
              </w:rPr>
            </w:pPr>
            <w:r w:rsidRPr="009F5776">
              <w:rPr>
                <w:sz w:val="24"/>
                <w:szCs w:val="24"/>
              </w:rPr>
              <w:t>25  months following OMB approval</w:t>
            </w:r>
          </w:p>
        </w:tc>
        <w:tc>
          <w:tcPr>
            <w:tcW w:w="2984" w:type="dxa"/>
          </w:tcPr>
          <w:p w:rsidR="00FC1C85" w:rsidRPr="009F5776" w:rsidRDefault="00FC1C85">
            <w:pPr>
              <w:rPr>
                <w:sz w:val="24"/>
                <w:szCs w:val="24"/>
                <w:highlight w:val="cyan"/>
              </w:rPr>
            </w:pPr>
            <w:r w:rsidRPr="009F5776">
              <w:rPr>
                <w:sz w:val="24"/>
                <w:szCs w:val="24"/>
              </w:rPr>
              <w:t>28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Web-based survey with selected ECCS State Team members</w:t>
            </w:r>
          </w:p>
        </w:tc>
        <w:tc>
          <w:tcPr>
            <w:tcW w:w="2984" w:type="dxa"/>
          </w:tcPr>
          <w:p w:rsidR="00FC1C85" w:rsidRPr="009F5776" w:rsidRDefault="00FC1C85">
            <w:pPr>
              <w:rPr>
                <w:sz w:val="24"/>
                <w:szCs w:val="24"/>
              </w:rPr>
            </w:pPr>
            <w:r w:rsidRPr="009F5776">
              <w:rPr>
                <w:sz w:val="24"/>
                <w:szCs w:val="24"/>
              </w:rPr>
              <w:t>25 months following OMB approval</w:t>
            </w:r>
          </w:p>
        </w:tc>
        <w:tc>
          <w:tcPr>
            <w:tcW w:w="2984" w:type="dxa"/>
          </w:tcPr>
          <w:p w:rsidR="00FC1C85" w:rsidRPr="009F5776" w:rsidRDefault="00FC1C85">
            <w:pPr>
              <w:rPr>
                <w:sz w:val="24"/>
                <w:szCs w:val="24"/>
              </w:rPr>
            </w:pPr>
            <w:r w:rsidRPr="009F5776">
              <w:rPr>
                <w:sz w:val="24"/>
                <w:szCs w:val="24"/>
              </w:rPr>
              <w:t>27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Tabulation of all Web-based survey results</w:t>
            </w:r>
          </w:p>
        </w:tc>
        <w:tc>
          <w:tcPr>
            <w:tcW w:w="2984" w:type="dxa"/>
          </w:tcPr>
          <w:p w:rsidR="00FC1C85" w:rsidRPr="009F5776" w:rsidRDefault="00FC1C85">
            <w:pPr>
              <w:rPr>
                <w:sz w:val="24"/>
                <w:szCs w:val="24"/>
              </w:rPr>
            </w:pPr>
            <w:r w:rsidRPr="009F5776">
              <w:rPr>
                <w:sz w:val="24"/>
                <w:szCs w:val="24"/>
              </w:rPr>
              <w:t>28 months following OMB approval</w:t>
            </w:r>
          </w:p>
        </w:tc>
        <w:tc>
          <w:tcPr>
            <w:tcW w:w="2984" w:type="dxa"/>
          </w:tcPr>
          <w:p w:rsidR="00FC1C85" w:rsidRPr="009F5776" w:rsidRDefault="00FC1C85">
            <w:pPr>
              <w:rPr>
                <w:sz w:val="24"/>
                <w:szCs w:val="24"/>
              </w:rPr>
            </w:pPr>
            <w:r w:rsidRPr="009F5776">
              <w:rPr>
                <w:sz w:val="24"/>
                <w:szCs w:val="24"/>
              </w:rPr>
              <w:t>29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Telephone interviews</w:t>
            </w:r>
          </w:p>
        </w:tc>
        <w:tc>
          <w:tcPr>
            <w:tcW w:w="2984" w:type="dxa"/>
          </w:tcPr>
          <w:p w:rsidR="00FC1C85" w:rsidRPr="009F5776" w:rsidRDefault="00FC1C85">
            <w:pPr>
              <w:rPr>
                <w:sz w:val="24"/>
                <w:szCs w:val="24"/>
              </w:rPr>
            </w:pPr>
            <w:r w:rsidRPr="009F5776">
              <w:rPr>
                <w:sz w:val="24"/>
                <w:szCs w:val="24"/>
              </w:rPr>
              <w:t>27 months following OMB approval</w:t>
            </w:r>
          </w:p>
        </w:tc>
        <w:tc>
          <w:tcPr>
            <w:tcW w:w="2984" w:type="dxa"/>
          </w:tcPr>
          <w:p w:rsidR="00FC1C85" w:rsidRPr="009F5776" w:rsidRDefault="00FC1C85">
            <w:pPr>
              <w:rPr>
                <w:sz w:val="24"/>
                <w:szCs w:val="24"/>
              </w:rPr>
            </w:pPr>
            <w:r w:rsidRPr="009F5776">
              <w:rPr>
                <w:sz w:val="24"/>
                <w:szCs w:val="24"/>
              </w:rPr>
              <w:t>29 months following OMB approval</w:t>
            </w:r>
          </w:p>
        </w:tc>
      </w:tr>
      <w:tr w:rsidR="00FC1C85" w:rsidRPr="009F5776">
        <w:trPr>
          <w:trHeight w:val="340"/>
        </w:trPr>
        <w:tc>
          <w:tcPr>
            <w:tcW w:w="3226" w:type="dxa"/>
          </w:tcPr>
          <w:p w:rsidR="00FC1C85" w:rsidRPr="009F5776" w:rsidRDefault="00FC1C85" w:rsidP="00FC693A">
            <w:pPr>
              <w:spacing w:after="60"/>
              <w:rPr>
                <w:sz w:val="24"/>
                <w:szCs w:val="24"/>
              </w:rPr>
            </w:pPr>
            <w:r w:rsidRPr="009F5776">
              <w:rPr>
                <w:sz w:val="24"/>
                <w:szCs w:val="24"/>
              </w:rPr>
              <w:t xml:space="preserve">Indicator Reporting </w:t>
            </w:r>
            <w:r w:rsidR="00FC693A">
              <w:rPr>
                <w:sz w:val="24"/>
                <w:szCs w:val="24"/>
              </w:rPr>
              <w:t>Form</w:t>
            </w:r>
            <w:r w:rsidRPr="009F5776">
              <w:rPr>
                <w:sz w:val="24"/>
                <w:szCs w:val="24"/>
              </w:rPr>
              <w:t xml:space="preserve"> data entry</w:t>
            </w:r>
          </w:p>
        </w:tc>
        <w:tc>
          <w:tcPr>
            <w:tcW w:w="2984" w:type="dxa"/>
          </w:tcPr>
          <w:p w:rsidR="00FC1C85" w:rsidRPr="009F5776" w:rsidRDefault="00FC1C85">
            <w:pPr>
              <w:rPr>
                <w:sz w:val="24"/>
                <w:szCs w:val="24"/>
              </w:rPr>
            </w:pPr>
            <w:r w:rsidRPr="009F5776">
              <w:rPr>
                <w:sz w:val="24"/>
                <w:szCs w:val="24"/>
              </w:rPr>
              <w:t>25 months following OMB approval</w:t>
            </w:r>
          </w:p>
        </w:tc>
        <w:tc>
          <w:tcPr>
            <w:tcW w:w="2984" w:type="dxa"/>
          </w:tcPr>
          <w:p w:rsidR="00FC1C85" w:rsidRPr="009F5776" w:rsidRDefault="00FC1C85">
            <w:pPr>
              <w:rPr>
                <w:sz w:val="24"/>
                <w:szCs w:val="24"/>
              </w:rPr>
            </w:pPr>
            <w:r w:rsidRPr="009F5776">
              <w:rPr>
                <w:sz w:val="24"/>
                <w:szCs w:val="24"/>
              </w:rPr>
              <w:t>27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Analysis of all phase I and II data</w:t>
            </w:r>
          </w:p>
        </w:tc>
        <w:tc>
          <w:tcPr>
            <w:tcW w:w="2984" w:type="dxa"/>
          </w:tcPr>
          <w:p w:rsidR="00FC1C85" w:rsidRPr="009F5776" w:rsidRDefault="00FC1C85">
            <w:pPr>
              <w:rPr>
                <w:sz w:val="24"/>
                <w:szCs w:val="24"/>
              </w:rPr>
            </w:pPr>
            <w:r w:rsidRPr="009F5776">
              <w:rPr>
                <w:sz w:val="24"/>
                <w:szCs w:val="24"/>
              </w:rPr>
              <w:t>30 months following OMB approval</w:t>
            </w:r>
          </w:p>
        </w:tc>
        <w:tc>
          <w:tcPr>
            <w:tcW w:w="2984" w:type="dxa"/>
          </w:tcPr>
          <w:p w:rsidR="00FC1C85" w:rsidRPr="009F5776" w:rsidRDefault="00FC1C85">
            <w:pPr>
              <w:rPr>
                <w:sz w:val="24"/>
                <w:szCs w:val="24"/>
              </w:rPr>
            </w:pPr>
            <w:r w:rsidRPr="009F5776">
              <w:rPr>
                <w:sz w:val="24"/>
                <w:szCs w:val="24"/>
              </w:rPr>
              <w:t>32 months following OMB approval</w:t>
            </w:r>
          </w:p>
        </w:tc>
      </w:tr>
      <w:tr w:rsidR="00FC1C85" w:rsidRPr="009F5776">
        <w:trPr>
          <w:trHeight w:val="340"/>
        </w:trPr>
        <w:tc>
          <w:tcPr>
            <w:tcW w:w="9194" w:type="dxa"/>
            <w:gridSpan w:val="3"/>
          </w:tcPr>
          <w:p w:rsidR="00FC1C85" w:rsidRPr="009F5776" w:rsidRDefault="00FC1C85">
            <w:pPr>
              <w:jc w:val="center"/>
              <w:rPr>
                <w:b/>
                <w:bCs/>
                <w:sz w:val="24"/>
                <w:szCs w:val="24"/>
              </w:rPr>
            </w:pPr>
            <w:r w:rsidRPr="009F5776">
              <w:rPr>
                <w:b/>
                <w:bCs/>
                <w:sz w:val="24"/>
                <w:szCs w:val="24"/>
              </w:rPr>
              <w:t>DEVELOPMENT OF REPORTS</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Development of first interim briefing report</w:t>
            </w:r>
          </w:p>
        </w:tc>
        <w:tc>
          <w:tcPr>
            <w:tcW w:w="2984" w:type="dxa"/>
          </w:tcPr>
          <w:p w:rsidR="00FC1C85" w:rsidRPr="009F5776" w:rsidRDefault="00FC1C85">
            <w:pPr>
              <w:rPr>
                <w:sz w:val="24"/>
                <w:szCs w:val="24"/>
              </w:rPr>
            </w:pPr>
            <w:r w:rsidRPr="009F5776">
              <w:rPr>
                <w:sz w:val="24"/>
                <w:szCs w:val="24"/>
              </w:rPr>
              <w:t>9 months following OMB approval</w:t>
            </w:r>
          </w:p>
        </w:tc>
        <w:tc>
          <w:tcPr>
            <w:tcW w:w="2984" w:type="dxa"/>
          </w:tcPr>
          <w:p w:rsidR="00FC1C85" w:rsidRPr="009F5776" w:rsidRDefault="00FC1C85">
            <w:pPr>
              <w:rPr>
                <w:sz w:val="24"/>
                <w:szCs w:val="24"/>
              </w:rPr>
            </w:pPr>
            <w:r w:rsidRPr="009F5776">
              <w:rPr>
                <w:sz w:val="24"/>
                <w:szCs w:val="24"/>
              </w:rPr>
              <w:t>10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Development of second interim briefing report</w:t>
            </w:r>
          </w:p>
        </w:tc>
        <w:tc>
          <w:tcPr>
            <w:tcW w:w="2984" w:type="dxa"/>
          </w:tcPr>
          <w:p w:rsidR="00FC1C85" w:rsidRPr="009F5776" w:rsidRDefault="00FC1C85">
            <w:pPr>
              <w:rPr>
                <w:sz w:val="24"/>
                <w:szCs w:val="24"/>
              </w:rPr>
            </w:pPr>
            <w:r w:rsidRPr="009F5776">
              <w:rPr>
                <w:sz w:val="24"/>
                <w:szCs w:val="24"/>
              </w:rPr>
              <w:t>21 months following OMB approval</w:t>
            </w:r>
          </w:p>
        </w:tc>
        <w:tc>
          <w:tcPr>
            <w:tcW w:w="2984" w:type="dxa"/>
          </w:tcPr>
          <w:p w:rsidR="00FC1C85" w:rsidRPr="009F5776" w:rsidRDefault="00FC1C85">
            <w:pPr>
              <w:rPr>
                <w:sz w:val="24"/>
                <w:szCs w:val="24"/>
              </w:rPr>
            </w:pPr>
            <w:r w:rsidRPr="009F5776">
              <w:rPr>
                <w:sz w:val="24"/>
                <w:szCs w:val="24"/>
              </w:rPr>
              <w:t>22 months following OMB approval</w:t>
            </w:r>
          </w:p>
        </w:tc>
      </w:tr>
      <w:tr w:rsidR="00FC1C85" w:rsidRPr="009F5776">
        <w:trPr>
          <w:trHeight w:val="340"/>
        </w:trPr>
        <w:tc>
          <w:tcPr>
            <w:tcW w:w="3226" w:type="dxa"/>
          </w:tcPr>
          <w:p w:rsidR="00FC1C85" w:rsidRPr="009F5776" w:rsidRDefault="00FC1C85">
            <w:pPr>
              <w:spacing w:after="60"/>
              <w:rPr>
                <w:sz w:val="24"/>
                <w:szCs w:val="24"/>
              </w:rPr>
            </w:pPr>
            <w:r w:rsidRPr="009F5776">
              <w:rPr>
                <w:sz w:val="24"/>
                <w:szCs w:val="24"/>
              </w:rPr>
              <w:t xml:space="preserve">Development of final report  </w:t>
            </w:r>
          </w:p>
        </w:tc>
        <w:tc>
          <w:tcPr>
            <w:tcW w:w="2984" w:type="dxa"/>
          </w:tcPr>
          <w:p w:rsidR="00FC1C85" w:rsidRPr="009F5776" w:rsidRDefault="00FC1C85">
            <w:pPr>
              <w:rPr>
                <w:sz w:val="24"/>
                <w:szCs w:val="24"/>
              </w:rPr>
            </w:pPr>
            <w:r w:rsidRPr="009F5776">
              <w:rPr>
                <w:sz w:val="24"/>
                <w:szCs w:val="24"/>
              </w:rPr>
              <w:t>30 months following OMB approval</w:t>
            </w:r>
          </w:p>
        </w:tc>
        <w:tc>
          <w:tcPr>
            <w:tcW w:w="2984" w:type="dxa"/>
          </w:tcPr>
          <w:p w:rsidR="00FC1C85" w:rsidRPr="009F5776" w:rsidRDefault="00FC1C85">
            <w:pPr>
              <w:rPr>
                <w:sz w:val="24"/>
                <w:szCs w:val="24"/>
              </w:rPr>
            </w:pPr>
            <w:r w:rsidRPr="009F5776">
              <w:rPr>
                <w:sz w:val="24"/>
                <w:szCs w:val="24"/>
              </w:rPr>
              <w:t>34 months following OMB approval</w:t>
            </w:r>
          </w:p>
        </w:tc>
      </w:tr>
    </w:tbl>
    <w:p w:rsidR="00FC1C85" w:rsidRPr="009F5776" w:rsidRDefault="00FC1C85" w:rsidP="00F52BDD">
      <w:pPr>
        <w:rPr>
          <w:sz w:val="24"/>
          <w:szCs w:val="24"/>
        </w:rPr>
      </w:pPr>
      <w:r w:rsidRPr="009F5776">
        <w:rPr>
          <w:sz w:val="24"/>
          <w:szCs w:val="24"/>
        </w:rPr>
        <w:lastRenderedPageBreak/>
        <w:t>Data analysis will be descriptive</w:t>
      </w:r>
      <w:r w:rsidR="00F52BDD">
        <w:rPr>
          <w:sz w:val="24"/>
          <w:szCs w:val="24"/>
        </w:rPr>
        <w:t xml:space="preserve">. More details on the analysis </w:t>
      </w:r>
      <w:r w:rsidR="00FC615A">
        <w:rPr>
          <w:sz w:val="24"/>
          <w:szCs w:val="24"/>
        </w:rPr>
        <w:t xml:space="preserve">are </w:t>
      </w:r>
      <w:r w:rsidR="00F52BDD">
        <w:rPr>
          <w:sz w:val="24"/>
          <w:szCs w:val="24"/>
        </w:rPr>
        <w:t xml:space="preserve">provided in Section B. </w:t>
      </w:r>
      <w:r w:rsidRPr="009F5776">
        <w:rPr>
          <w:sz w:val="24"/>
          <w:szCs w:val="24"/>
        </w:rPr>
        <w:t xml:space="preserve"> </w:t>
      </w:r>
    </w:p>
    <w:p w:rsidR="00FC1C85" w:rsidRPr="009F5776" w:rsidRDefault="00FC1C85">
      <w:pPr>
        <w:rPr>
          <w:sz w:val="24"/>
          <w:szCs w:val="24"/>
        </w:rPr>
      </w:pPr>
    </w:p>
    <w:p w:rsidR="00FC1C85" w:rsidRPr="009F5776" w:rsidRDefault="00FC1C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9F5776">
        <w:rPr>
          <w:sz w:val="24"/>
          <w:szCs w:val="24"/>
        </w:rPr>
        <w:t>The data analysis results will be presented in a final report. This report will include:</w:t>
      </w:r>
    </w:p>
    <w:p w:rsidR="00FC1C85" w:rsidRPr="009F5776" w:rsidRDefault="00FC1C8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FC1C85" w:rsidRPr="009F5776" w:rsidRDefault="00FC1C85">
      <w:pPr>
        <w:widowControl/>
        <w:numPr>
          <w:ilvl w:val="0"/>
          <w:numId w:val="22"/>
        </w:numPr>
        <w:rPr>
          <w:color w:val="000000"/>
          <w:sz w:val="24"/>
          <w:szCs w:val="24"/>
        </w:rPr>
      </w:pPr>
      <w:r w:rsidRPr="009F5776">
        <w:rPr>
          <w:color w:val="000000"/>
          <w:sz w:val="24"/>
          <w:szCs w:val="24"/>
        </w:rPr>
        <w:t xml:space="preserve">Descriptive data on the activities undertaken by State Early Childhood Teams, categorized by </w:t>
      </w:r>
      <w:r w:rsidR="00F02561">
        <w:rPr>
          <w:color w:val="000000"/>
          <w:sz w:val="24"/>
          <w:szCs w:val="24"/>
        </w:rPr>
        <w:t xml:space="preserve">one of the five </w:t>
      </w:r>
      <w:r w:rsidRPr="009F5776">
        <w:rPr>
          <w:color w:val="000000"/>
          <w:sz w:val="24"/>
          <w:szCs w:val="24"/>
        </w:rPr>
        <w:t>core element</w:t>
      </w:r>
      <w:r w:rsidR="00F02561">
        <w:rPr>
          <w:color w:val="000000"/>
          <w:sz w:val="24"/>
          <w:szCs w:val="24"/>
        </w:rPr>
        <w:t xml:space="preserve">s (page 1) </w:t>
      </w:r>
      <w:r w:rsidRPr="009F5776">
        <w:rPr>
          <w:color w:val="000000"/>
          <w:sz w:val="24"/>
          <w:szCs w:val="24"/>
        </w:rPr>
        <w:t xml:space="preserve"> of an early childhood system they fall under;</w:t>
      </w:r>
    </w:p>
    <w:p w:rsidR="00FC1C85" w:rsidRPr="009F5776" w:rsidRDefault="00FC1C85">
      <w:pPr>
        <w:widowControl/>
        <w:ind w:left="720"/>
        <w:rPr>
          <w:color w:val="000000"/>
          <w:sz w:val="24"/>
          <w:szCs w:val="24"/>
        </w:rPr>
      </w:pPr>
    </w:p>
    <w:p w:rsidR="00FC1C85" w:rsidRPr="009F5776" w:rsidRDefault="00FC1C85">
      <w:pPr>
        <w:widowControl/>
        <w:numPr>
          <w:ilvl w:val="0"/>
          <w:numId w:val="22"/>
        </w:numPr>
        <w:rPr>
          <w:color w:val="000000"/>
          <w:sz w:val="24"/>
          <w:szCs w:val="24"/>
        </w:rPr>
      </w:pPr>
      <w:r w:rsidRPr="009F5776">
        <w:rPr>
          <w:color w:val="000000"/>
          <w:sz w:val="24"/>
          <w:szCs w:val="24"/>
        </w:rPr>
        <w:t>An assessment of progress that State Early Childhood Teams made during the second phase of ECCS funding;</w:t>
      </w:r>
    </w:p>
    <w:p w:rsidR="00FC1C85" w:rsidRPr="009F5776" w:rsidRDefault="00FC1C85">
      <w:pPr>
        <w:widowControl/>
        <w:ind w:left="720"/>
        <w:rPr>
          <w:color w:val="000000"/>
          <w:sz w:val="24"/>
          <w:szCs w:val="24"/>
        </w:rPr>
      </w:pPr>
    </w:p>
    <w:p w:rsidR="00FC1C85" w:rsidRPr="009F5776" w:rsidRDefault="00FC1C85">
      <w:pPr>
        <w:widowControl/>
        <w:numPr>
          <w:ilvl w:val="0"/>
          <w:numId w:val="22"/>
        </w:numPr>
        <w:rPr>
          <w:color w:val="000000"/>
          <w:sz w:val="24"/>
          <w:szCs w:val="24"/>
        </w:rPr>
      </w:pPr>
      <w:r w:rsidRPr="009F5776">
        <w:rPr>
          <w:color w:val="000000"/>
          <w:sz w:val="24"/>
          <w:szCs w:val="24"/>
        </w:rPr>
        <w:t>An assessment of the ac</w:t>
      </w:r>
      <w:r w:rsidR="006A53E2">
        <w:rPr>
          <w:color w:val="000000"/>
          <w:sz w:val="24"/>
          <w:szCs w:val="24"/>
        </w:rPr>
        <w:t>tivities</w:t>
      </w:r>
      <w:r w:rsidRPr="009F5776">
        <w:rPr>
          <w:color w:val="000000"/>
          <w:sz w:val="24"/>
          <w:szCs w:val="24"/>
        </w:rPr>
        <w:t xml:space="preserve"> of the Federal Partners Early Childhood Workgroup, including </w:t>
      </w:r>
      <w:r w:rsidR="006A53E2">
        <w:rPr>
          <w:color w:val="000000"/>
          <w:sz w:val="24"/>
          <w:szCs w:val="24"/>
        </w:rPr>
        <w:t xml:space="preserve">the grantees and State Team perceptions of </w:t>
      </w:r>
      <w:r w:rsidRPr="009F5776">
        <w:rPr>
          <w:color w:val="000000"/>
          <w:sz w:val="24"/>
          <w:szCs w:val="24"/>
        </w:rPr>
        <w:t xml:space="preserve">its success in promoting the delivery of integrated </w:t>
      </w:r>
      <w:r w:rsidR="00F02561">
        <w:rPr>
          <w:color w:val="000000"/>
          <w:sz w:val="24"/>
          <w:szCs w:val="24"/>
        </w:rPr>
        <w:t>technical assistance</w:t>
      </w:r>
      <w:r w:rsidRPr="009F5776">
        <w:rPr>
          <w:color w:val="000000"/>
          <w:sz w:val="24"/>
          <w:szCs w:val="24"/>
        </w:rPr>
        <w:t xml:space="preserve"> services and in developing collaborative initiatives designed to promote early childhood systems building;</w:t>
      </w:r>
    </w:p>
    <w:p w:rsidR="00FC1C85" w:rsidRPr="009F5776" w:rsidRDefault="00FC1C85">
      <w:pPr>
        <w:widowControl/>
        <w:ind w:left="360"/>
        <w:rPr>
          <w:color w:val="000000"/>
          <w:sz w:val="24"/>
          <w:szCs w:val="24"/>
        </w:rPr>
      </w:pPr>
    </w:p>
    <w:p w:rsidR="00FC1C85" w:rsidRPr="009F5776" w:rsidRDefault="00FC1C85">
      <w:pPr>
        <w:widowControl/>
        <w:numPr>
          <w:ilvl w:val="0"/>
          <w:numId w:val="22"/>
        </w:numPr>
        <w:rPr>
          <w:color w:val="000000"/>
          <w:sz w:val="24"/>
          <w:szCs w:val="24"/>
        </w:rPr>
      </w:pPr>
      <w:r w:rsidRPr="009F5776">
        <w:rPr>
          <w:color w:val="000000"/>
          <w:sz w:val="24"/>
          <w:szCs w:val="24"/>
        </w:rPr>
        <w:t xml:space="preserve">Analysis of the extent that States are able to provide </w:t>
      </w:r>
      <w:r w:rsidR="00032435">
        <w:rPr>
          <w:color w:val="000000"/>
          <w:sz w:val="24"/>
          <w:szCs w:val="24"/>
        </w:rPr>
        <w:t xml:space="preserve">information on progress implementing improvements in </w:t>
      </w:r>
      <w:r w:rsidRPr="009F5776">
        <w:rPr>
          <w:color w:val="000000"/>
          <w:sz w:val="24"/>
          <w:szCs w:val="24"/>
        </w:rPr>
        <w:t xml:space="preserve">the core elements and to what degree </w:t>
      </w:r>
      <w:r w:rsidR="00032435">
        <w:rPr>
          <w:color w:val="000000"/>
          <w:sz w:val="24"/>
          <w:szCs w:val="24"/>
        </w:rPr>
        <w:t>this progress</w:t>
      </w:r>
      <w:r w:rsidRPr="009F5776">
        <w:rPr>
          <w:color w:val="000000"/>
          <w:sz w:val="24"/>
          <w:szCs w:val="24"/>
        </w:rPr>
        <w:t xml:space="preserve"> varies by element with possible explanations for why this is the case; and</w:t>
      </w:r>
    </w:p>
    <w:p w:rsidR="00FC1C85" w:rsidRPr="009F5776" w:rsidRDefault="00FC1C85">
      <w:pPr>
        <w:widowControl/>
        <w:ind w:left="720"/>
        <w:rPr>
          <w:color w:val="000000"/>
          <w:sz w:val="24"/>
          <w:szCs w:val="24"/>
        </w:rPr>
      </w:pPr>
    </w:p>
    <w:p w:rsidR="00FC1C85" w:rsidRPr="009F5776" w:rsidRDefault="00FC1C85">
      <w:pPr>
        <w:widowControl/>
        <w:numPr>
          <w:ilvl w:val="0"/>
          <w:numId w:val="22"/>
        </w:numPr>
        <w:rPr>
          <w:color w:val="000000"/>
          <w:sz w:val="24"/>
          <w:szCs w:val="24"/>
        </w:rPr>
      </w:pPr>
      <w:r w:rsidRPr="009F5776">
        <w:rPr>
          <w:sz w:val="24"/>
          <w:szCs w:val="24"/>
        </w:rPr>
        <w:t>An analysis of the indicator data provided</w:t>
      </w:r>
      <w:r w:rsidR="00F02561">
        <w:rPr>
          <w:sz w:val="24"/>
          <w:szCs w:val="24"/>
        </w:rPr>
        <w:t xml:space="preserve"> (previously approved indicators through TVIS OMB #0915-0172)</w:t>
      </w:r>
      <w:r w:rsidRPr="009F5776">
        <w:rPr>
          <w:sz w:val="24"/>
          <w:szCs w:val="24"/>
        </w:rPr>
        <w:t>.  This will include descriptive information on the types of</w:t>
      </w:r>
      <w:r w:rsidRPr="009F5776">
        <w:rPr>
          <w:color w:val="000000"/>
          <w:sz w:val="24"/>
          <w:szCs w:val="24"/>
        </w:rPr>
        <w:t xml:space="preserve"> </w:t>
      </w:r>
      <w:r w:rsidRPr="009F5776">
        <w:rPr>
          <w:sz w:val="24"/>
          <w:szCs w:val="24"/>
        </w:rPr>
        <w:t>indicators that States select</w:t>
      </w:r>
      <w:r w:rsidR="00FC615A">
        <w:rPr>
          <w:sz w:val="24"/>
          <w:szCs w:val="24"/>
        </w:rPr>
        <w:t>ed</w:t>
      </w:r>
      <w:r w:rsidRPr="009F5776">
        <w:rPr>
          <w:sz w:val="24"/>
          <w:szCs w:val="24"/>
        </w:rPr>
        <w:t>, and how State systems</w:t>
      </w:r>
      <w:r w:rsidRPr="009F5776">
        <w:rPr>
          <w:color w:val="000000"/>
          <w:sz w:val="24"/>
          <w:szCs w:val="24"/>
        </w:rPr>
        <w:t>-</w:t>
      </w:r>
      <w:r w:rsidRPr="009F5776">
        <w:rPr>
          <w:sz w:val="24"/>
          <w:szCs w:val="24"/>
        </w:rPr>
        <w:t>building</w:t>
      </w:r>
      <w:r w:rsidR="00870630">
        <w:rPr>
          <w:sz w:val="24"/>
          <w:szCs w:val="24"/>
        </w:rPr>
        <w:t xml:space="preserve"> strategies</w:t>
      </w:r>
      <w:r w:rsidRPr="009F5776">
        <w:rPr>
          <w:sz w:val="24"/>
          <w:szCs w:val="24"/>
        </w:rPr>
        <w:t xml:space="preserve"> </w:t>
      </w:r>
      <w:r w:rsidR="00BE1A90">
        <w:rPr>
          <w:sz w:val="24"/>
          <w:szCs w:val="24"/>
        </w:rPr>
        <w:t>were</w:t>
      </w:r>
      <w:r w:rsidRPr="009F5776">
        <w:rPr>
          <w:sz w:val="24"/>
          <w:szCs w:val="24"/>
        </w:rPr>
        <w:t xml:space="preserve"> designed to improve results for children and families.</w:t>
      </w:r>
    </w:p>
    <w:p w:rsidR="00FC1C85" w:rsidRPr="009F5776" w:rsidRDefault="00FC1C85">
      <w:pPr>
        <w:pStyle w:val="ListParagraph"/>
        <w:rPr>
          <w:color w:val="000000"/>
          <w:sz w:val="24"/>
          <w:szCs w:val="24"/>
        </w:rPr>
      </w:pPr>
    </w:p>
    <w:p w:rsidR="00FC1C85" w:rsidRPr="009F5776" w:rsidRDefault="00FC1C85">
      <w:pPr>
        <w:numPr>
          <w:ilvl w:val="0"/>
          <w:numId w:val="1"/>
        </w:numPr>
        <w:rPr>
          <w:b/>
          <w:bCs/>
          <w:sz w:val="24"/>
          <w:szCs w:val="24"/>
        </w:rPr>
      </w:pPr>
      <w:r w:rsidRPr="009F5776">
        <w:rPr>
          <w:b/>
          <w:bCs/>
          <w:sz w:val="24"/>
          <w:szCs w:val="24"/>
          <w:u w:val="single"/>
        </w:rPr>
        <w:t>Exception for Display of Expiration Date</w:t>
      </w:r>
    </w:p>
    <w:p w:rsidR="00FC1C85" w:rsidRPr="009F5776" w:rsidRDefault="00FC1C85">
      <w:pPr>
        <w:ind w:left="360"/>
        <w:rPr>
          <w:sz w:val="24"/>
          <w:szCs w:val="24"/>
        </w:rPr>
      </w:pPr>
    </w:p>
    <w:p w:rsidR="00FC1C85" w:rsidRPr="009F5776" w:rsidRDefault="00FC1C85">
      <w:pPr>
        <w:rPr>
          <w:sz w:val="24"/>
          <w:szCs w:val="24"/>
        </w:rPr>
      </w:pPr>
      <w:r w:rsidRPr="009F5776">
        <w:rPr>
          <w:sz w:val="24"/>
          <w:szCs w:val="24"/>
        </w:rPr>
        <w:t>All data collection materials will display the OMB expiration date.</w:t>
      </w:r>
    </w:p>
    <w:p w:rsidR="00FC1C85" w:rsidRPr="009F5776" w:rsidRDefault="00FC1C85">
      <w:pPr>
        <w:ind w:left="360"/>
        <w:rPr>
          <w:sz w:val="24"/>
          <w:szCs w:val="24"/>
        </w:rPr>
      </w:pPr>
    </w:p>
    <w:p w:rsidR="00FC1C85" w:rsidRPr="009F5776" w:rsidRDefault="00FC1C85" w:rsidP="00496E02">
      <w:pPr>
        <w:keepNext/>
        <w:keepLines/>
        <w:widowControl/>
        <w:numPr>
          <w:ilvl w:val="0"/>
          <w:numId w:val="1"/>
        </w:numPr>
        <w:rPr>
          <w:b/>
          <w:bCs/>
          <w:sz w:val="24"/>
          <w:szCs w:val="24"/>
        </w:rPr>
      </w:pPr>
      <w:r w:rsidRPr="009F5776">
        <w:rPr>
          <w:b/>
          <w:bCs/>
          <w:sz w:val="24"/>
          <w:szCs w:val="24"/>
          <w:u w:val="single"/>
        </w:rPr>
        <w:t xml:space="preserve">Certifications </w:t>
      </w:r>
    </w:p>
    <w:p w:rsidR="00FC1C85" w:rsidRPr="009F5776" w:rsidRDefault="00FC1C85" w:rsidP="00496E02">
      <w:pPr>
        <w:pStyle w:val="BodyText2"/>
        <w:keepNext/>
        <w:keepLines/>
        <w:widowControl/>
        <w:ind w:left="1080"/>
        <w:rPr>
          <w:sz w:val="24"/>
          <w:szCs w:val="24"/>
        </w:rPr>
      </w:pPr>
    </w:p>
    <w:p w:rsidR="002F0001" w:rsidRPr="002F0001" w:rsidRDefault="002F0001" w:rsidP="00496E02">
      <w:pPr>
        <w:pStyle w:val="BodyText2"/>
        <w:keepNext/>
        <w:keepLines/>
        <w:widowControl/>
        <w:rPr>
          <w:sz w:val="24"/>
          <w:szCs w:val="24"/>
        </w:rPr>
      </w:pPr>
      <w:r w:rsidRPr="002F0001">
        <w:rPr>
          <w:sz w:val="24"/>
          <w:szCs w:val="24"/>
        </w:rPr>
        <w:t>HRSA certifies that the collection of information encompassed by this request complies with 5 CFR 1320.9 and the related provisions of 5 CFR 1320.8(b)(3).</w:t>
      </w:r>
    </w:p>
    <w:p w:rsidR="00FC1C85" w:rsidRPr="009F5776" w:rsidRDefault="00FC1C85">
      <w:pPr>
        <w:rPr>
          <w:sz w:val="24"/>
          <w:szCs w:val="24"/>
        </w:rPr>
      </w:pPr>
    </w:p>
    <w:p w:rsidR="00FC1C85" w:rsidRPr="009F5776" w:rsidRDefault="00FC1C85">
      <w:pPr>
        <w:rPr>
          <w:sz w:val="24"/>
          <w:szCs w:val="24"/>
        </w:rPr>
      </w:pPr>
    </w:p>
    <w:p w:rsidR="00FB7093" w:rsidRPr="009F5776" w:rsidRDefault="00FB7093" w:rsidP="00FB7093">
      <w:pPr>
        <w:ind w:firstLine="720"/>
        <w:rPr>
          <w:b/>
          <w:bCs/>
          <w:sz w:val="24"/>
          <w:szCs w:val="24"/>
        </w:rPr>
      </w:pPr>
      <w:r w:rsidRPr="009F5776">
        <w:rPr>
          <w:b/>
          <w:bCs/>
          <w:sz w:val="24"/>
          <w:szCs w:val="24"/>
        </w:rPr>
        <w:t xml:space="preserve">Attachments for Supporting Statement </w:t>
      </w:r>
    </w:p>
    <w:p w:rsidR="00FB7093" w:rsidRPr="009F5776" w:rsidRDefault="00FB7093" w:rsidP="00FB7093">
      <w:pPr>
        <w:rPr>
          <w:b/>
          <w:bCs/>
          <w:sz w:val="24"/>
          <w:szCs w:val="24"/>
        </w:rPr>
      </w:pPr>
    </w:p>
    <w:p w:rsidR="00FB7093" w:rsidRPr="00130AA6" w:rsidRDefault="00FB7093" w:rsidP="00FB7093">
      <w:pPr>
        <w:rPr>
          <w:sz w:val="24"/>
          <w:szCs w:val="24"/>
        </w:rPr>
      </w:pPr>
      <w:r>
        <w:tab/>
      </w:r>
      <w:r w:rsidRPr="00130AA6">
        <w:rPr>
          <w:sz w:val="24"/>
          <w:szCs w:val="24"/>
        </w:rPr>
        <w:t xml:space="preserve">Authorizing Statue </w:t>
      </w:r>
    </w:p>
    <w:p w:rsidR="00FB7093" w:rsidRPr="007E1102" w:rsidRDefault="00FB7093" w:rsidP="00FB7093">
      <w:pPr>
        <w:rPr>
          <w:sz w:val="24"/>
          <w:szCs w:val="24"/>
        </w:rPr>
      </w:pPr>
      <w:r w:rsidRPr="009F5776">
        <w:rPr>
          <w:sz w:val="24"/>
          <w:szCs w:val="24"/>
        </w:rPr>
        <w:tab/>
      </w:r>
      <w:r>
        <w:rPr>
          <w:sz w:val="24"/>
          <w:szCs w:val="24"/>
        </w:rPr>
        <w:t>Grantee Advisory Group</w:t>
      </w:r>
    </w:p>
    <w:p w:rsidR="00FC1C85" w:rsidRPr="009F5776" w:rsidRDefault="00FC1C85">
      <w:pPr>
        <w:rPr>
          <w:sz w:val="24"/>
          <w:szCs w:val="24"/>
        </w:rPr>
      </w:pPr>
    </w:p>
    <w:sectPr w:rsidR="00FC1C85" w:rsidRPr="009F5776" w:rsidSect="008D1C4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4AA" w:rsidRDefault="003004AA">
      <w:r>
        <w:separator/>
      </w:r>
    </w:p>
  </w:endnote>
  <w:endnote w:type="continuationSeparator" w:id="1">
    <w:p w:rsidR="003004AA" w:rsidRDefault="003004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329" w:rsidRDefault="00167946">
    <w:pPr>
      <w:pStyle w:val="Footer"/>
      <w:jc w:val="right"/>
    </w:pPr>
    <w:fldSimple w:instr=" PAGE   \* MERGEFORMAT ">
      <w:r w:rsidR="002F2071">
        <w:rPr>
          <w:noProof/>
        </w:rPr>
        <w:t>9</w:t>
      </w:r>
    </w:fldSimple>
  </w:p>
  <w:p w:rsidR="00945329" w:rsidRDefault="00945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4AA" w:rsidRDefault="003004AA">
      <w:r>
        <w:separator/>
      </w:r>
    </w:p>
  </w:footnote>
  <w:footnote w:type="continuationSeparator" w:id="1">
    <w:p w:rsidR="003004AA" w:rsidRDefault="003004AA">
      <w:r>
        <w:continuationSeparator/>
      </w:r>
    </w:p>
  </w:footnote>
  <w:footnote w:id="2">
    <w:p w:rsidR="00945329" w:rsidRDefault="00945329">
      <w:pPr>
        <w:pStyle w:val="FootnoteText"/>
      </w:pPr>
      <w:r>
        <w:rPr>
          <w:rStyle w:val="FootnoteReference"/>
        </w:rPr>
        <w:footnoteRef/>
      </w:r>
      <w:r>
        <w:t xml:space="preserve"> The FPWG includes</w:t>
      </w:r>
      <w:r w:rsidR="00B9305F">
        <w:t>:</w:t>
      </w:r>
      <w:r>
        <w:t xml:space="preserve"> </w:t>
      </w:r>
      <w:r w:rsidR="00FF1936">
        <w:t xml:space="preserve">HRSA’s </w:t>
      </w:r>
      <w:r>
        <w:t>Maternal and Child Health Bureau</w:t>
      </w:r>
      <w:r w:rsidR="00FF1936">
        <w:t>;</w:t>
      </w:r>
      <w:r>
        <w:t xml:space="preserve"> </w:t>
      </w:r>
      <w:r w:rsidR="00FF1936">
        <w:t xml:space="preserve">the Administration for Children and Families’ </w:t>
      </w:r>
      <w:r>
        <w:t>Child Care Bureau</w:t>
      </w:r>
      <w:r w:rsidR="00FF1936">
        <w:t xml:space="preserve"> and the</w:t>
      </w:r>
      <w:r>
        <w:t xml:space="preserve"> Office of Head Start</w:t>
      </w:r>
      <w:r w:rsidR="00FF1936">
        <w:t>;</w:t>
      </w:r>
      <w:r>
        <w:t xml:space="preserve"> </w:t>
      </w:r>
      <w:r w:rsidR="00B9305F">
        <w:t>the Center for Mental Health Services Mental Health Promotion Branch</w:t>
      </w:r>
      <w:r w:rsidR="00FF1936">
        <w:t>;</w:t>
      </w:r>
      <w:r>
        <w:t xml:space="preserve"> Office of Assistant Secretary for Planning and Evaluation</w:t>
      </w:r>
      <w:r w:rsidR="00B9305F">
        <w:t>;</w:t>
      </w:r>
      <w:r>
        <w:t xml:space="preserve"> Office of Special Education Programs</w:t>
      </w:r>
      <w:r w:rsidR="005D5E63">
        <w:t xml:space="preserve"> Early Childhood Team;</w:t>
      </w:r>
      <w:r>
        <w:t xml:space="preserve"> </w:t>
      </w:r>
      <w:r w:rsidR="00B9305F">
        <w:t xml:space="preserve">the </w:t>
      </w:r>
      <w:r w:rsidR="005D5E63">
        <w:t xml:space="preserve">Centers for Disease Control’s </w:t>
      </w:r>
      <w:r w:rsidR="00B9305F">
        <w:t>Child Development Studies Team</w:t>
      </w:r>
      <w:r w:rsidR="005D5E63">
        <w:t xml:space="preserve">; </w:t>
      </w:r>
      <w:r>
        <w:t xml:space="preserve">and Office of Juvenile Justice and Delinquency Prevention.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9E3069A"/>
    <w:multiLevelType w:val="hybridMultilevel"/>
    <w:tmpl w:val="840683B2"/>
    <w:lvl w:ilvl="0" w:tplc="FFFFFFFF">
      <w:start w:val="1"/>
      <w:numFmt w:val="bullet"/>
      <w:pStyle w:val="Tablebullets"/>
      <w:lvlText w:val=""/>
      <w:lvlJc w:val="left"/>
      <w:pPr>
        <w:tabs>
          <w:tab w:val="num" w:pos="648"/>
        </w:tabs>
        <w:ind w:left="648" w:hanging="288"/>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C832E97"/>
    <w:multiLevelType w:val="hybridMultilevel"/>
    <w:tmpl w:val="BB10E4F4"/>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BE0C29"/>
    <w:multiLevelType w:val="hybridMultilevel"/>
    <w:tmpl w:val="4C4EC590"/>
    <w:lvl w:ilvl="0" w:tplc="257EA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990EDA"/>
    <w:multiLevelType w:val="hybridMultilevel"/>
    <w:tmpl w:val="F4E4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9ED25CD"/>
    <w:multiLevelType w:val="hybridMultilevel"/>
    <w:tmpl w:val="A19E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861DB8"/>
    <w:multiLevelType w:val="hybridMultilevel"/>
    <w:tmpl w:val="C6F651E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2B476C9E"/>
    <w:multiLevelType w:val="hybridMultilevel"/>
    <w:tmpl w:val="8E62E49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nsid w:val="2B94071F"/>
    <w:multiLevelType w:val="hybridMultilevel"/>
    <w:tmpl w:val="D644A5A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nsid w:val="2E4A0DBC"/>
    <w:multiLevelType w:val="hybridMultilevel"/>
    <w:tmpl w:val="35882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DB369F"/>
    <w:multiLevelType w:val="hybridMultilevel"/>
    <w:tmpl w:val="36C0B346"/>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1">
    <w:nsid w:val="31721AF8"/>
    <w:multiLevelType w:val="hybridMultilevel"/>
    <w:tmpl w:val="683E878C"/>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2">
    <w:nsid w:val="34D50921"/>
    <w:multiLevelType w:val="hybridMultilevel"/>
    <w:tmpl w:val="B976695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13">
    <w:nsid w:val="41D12D2D"/>
    <w:multiLevelType w:val="hybridMultilevel"/>
    <w:tmpl w:val="B57A80F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14">
    <w:nsid w:val="4A1D7109"/>
    <w:multiLevelType w:val="hybridMultilevel"/>
    <w:tmpl w:val="B0B21F86"/>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B80300B"/>
    <w:multiLevelType w:val="hybridMultilevel"/>
    <w:tmpl w:val="AAFC2956"/>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nsid w:val="504E7F45"/>
    <w:multiLevelType w:val="hybridMultilevel"/>
    <w:tmpl w:val="19BCA038"/>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nsid w:val="52F837E6"/>
    <w:multiLevelType w:val="hybridMultilevel"/>
    <w:tmpl w:val="7D3CDDFE"/>
    <w:lvl w:ilvl="0" w:tplc="257EA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93A5F94"/>
    <w:multiLevelType w:val="hybridMultilevel"/>
    <w:tmpl w:val="D598E6DA"/>
    <w:lvl w:ilvl="0" w:tplc="257EA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B0F145B"/>
    <w:multiLevelType w:val="hybridMultilevel"/>
    <w:tmpl w:val="2320E270"/>
    <w:lvl w:ilvl="0" w:tplc="FFFFFFFF">
      <w:start w:val="1"/>
      <w:numFmt w:val="decimal"/>
      <w:lvlText w:val="%1."/>
      <w:lvlJc w:val="left"/>
      <w:pPr>
        <w:tabs>
          <w:tab w:val="num" w:pos="1080"/>
        </w:tabs>
        <w:ind w:left="1080" w:hanging="360"/>
      </w:pPr>
      <w:rPr>
        <w:rFonts w:ascii="Times New Roman" w:hAnsi="Times New Roman" w:cs="Times New Roman"/>
        <w:b/>
        <w:bCs/>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ascii="Times New Roman" w:hAnsi="Times New Roman" w:cs="Times New Roman" w:hint="default"/>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nsid w:val="682822C5"/>
    <w:multiLevelType w:val="hybridMultilevel"/>
    <w:tmpl w:val="5400E5E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21">
    <w:nsid w:val="6B80662F"/>
    <w:multiLevelType w:val="hybridMultilevel"/>
    <w:tmpl w:val="B736089A"/>
    <w:lvl w:ilvl="0" w:tplc="257EA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240441C"/>
    <w:multiLevelType w:val="hybridMultilevel"/>
    <w:tmpl w:val="1ED4099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796F7179"/>
    <w:multiLevelType w:val="hybridMultilevel"/>
    <w:tmpl w:val="DEDC418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4">
    <w:nsid w:val="7B5252CC"/>
    <w:multiLevelType w:val="hybridMultilevel"/>
    <w:tmpl w:val="AAE0DAA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7E3D4898"/>
    <w:multiLevelType w:val="hybridMultilevel"/>
    <w:tmpl w:val="6B52AAF8"/>
    <w:lvl w:ilvl="0" w:tplc="2F96E800">
      <w:start w:val="2"/>
      <w:numFmt w:val="bullet"/>
      <w:lvlText w:val=""/>
      <w:lvlJc w:val="left"/>
      <w:pPr>
        <w:tabs>
          <w:tab w:val="num" w:pos="1080"/>
        </w:tabs>
        <w:ind w:left="1080" w:hanging="360"/>
      </w:pPr>
      <w:rPr>
        <w:rFonts w:ascii="Wingdings 3" w:hAnsi="Wingdings 3" w:hint="default"/>
        <w:color w:val="auto"/>
        <w:sz w:val="16"/>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num w:numId="1">
    <w:abstractNumId w:val="14"/>
  </w:num>
  <w:num w:numId="2">
    <w:abstractNumId w:val="6"/>
  </w:num>
  <w:num w:numId="3">
    <w:abstractNumId w:val="12"/>
  </w:num>
  <w:num w:numId="4">
    <w:abstractNumId w:val="13"/>
  </w:num>
  <w:num w:numId="5">
    <w:abstractNumId w:val="3"/>
  </w:num>
  <w:num w:numId="6">
    <w:abstractNumId w:val="21"/>
  </w:num>
  <w:num w:numId="7">
    <w:abstractNumId w:val="19"/>
  </w:num>
  <w:num w:numId="8">
    <w:abstractNumId w:val="18"/>
  </w:num>
  <w:num w:numId="9">
    <w:abstractNumId w:val="10"/>
  </w:num>
  <w:num w:numId="10">
    <w:abstractNumId w:val="17"/>
  </w:num>
  <w:num w:numId="11">
    <w:abstractNumId w:val="11"/>
  </w:num>
  <w:num w:numId="12">
    <w:abstractNumId w:val="15"/>
  </w:num>
  <w:num w:numId="13">
    <w:abstractNumId w:val="20"/>
  </w:num>
  <w:num w:numId="14">
    <w:abstractNumId w:val="2"/>
  </w:num>
  <w:num w:numId="15">
    <w:abstractNumId w:val="16"/>
  </w:num>
  <w:num w:numId="16">
    <w:abstractNumId w:val="24"/>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23"/>
  </w:num>
  <w:num w:numId="21">
    <w:abstractNumId w:val="8"/>
  </w:num>
  <w:num w:numId="22">
    <w:abstractNumId w:val="4"/>
  </w:num>
  <w:num w:numId="23">
    <w:abstractNumId w:val="0"/>
  </w:num>
  <w:num w:numId="24">
    <w:abstractNumId w:val="2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8D1C40"/>
    <w:rsid w:val="0000336B"/>
    <w:rsid w:val="0001048A"/>
    <w:rsid w:val="00014F4F"/>
    <w:rsid w:val="00026E69"/>
    <w:rsid w:val="000300BB"/>
    <w:rsid w:val="00032435"/>
    <w:rsid w:val="0003339D"/>
    <w:rsid w:val="000343AE"/>
    <w:rsid w:val="00037BAD"/>
    <w:rsid w:val="00037E6B"/>
    <w:rsid w:val="00043D6A"/>
    <w:rsid w:val="0004730A"/>
    <w:rsid w:val="000571B4"/>
    <w:rsid w:val="00073350"/>
    <w:rsid w:val="000739B4"/>
    <w:rsid w:val="000746F7"/>
    <w:rsid w:val="000764D0"/>
    <w:rsid w:val="00076C1D"/>
    <w:rsid w:val="00081D6E"/>
    <w:rsid w:val="000921EC"/>
    <w:rsid w:val="00092FF7"/>
    <w:rsid w:val="0009478C"/>
    <w:rsid w:val="00095912"/>
    <w:rsid w:val="000B47E0"/>
    <w:rsid w:val="000B6388"/>
    <w:rsid w:val="000F3416"/>
    <w:rsid w:val="000F42CA"/>
    <w:rsid w:val="00103BDE"/>
    <w:rsid w:val="00104CC2"/>
    <w:rsid w:val="00127C8C"/>
    <w:rsid w:val="00130AA6"/>
    <w:rsid w:val="00136FA8"/>
    <w:rsid w:val="001421E7"/>
    <w:rsid w:val="001467BB"/>
    <w:rsid w:val="0016107D"/>
    <w:rsid w:val="00167946"/>
    <w:rsid w:val="001B22B7"/>
    <w:rsid w:val="001D54ED"/>
    <w:rsid w:val="001D73DF"/>
    <w:rsid w:val="001E0C30"/>
    <w:rsid w:val="001E1128"/>
    <w:rsid w:val="001E2DF5"/>
    <w:rsid w:val="001F79DE"/>
    <w:rsid w:val="00205654"/>
    <w:rsid w:val="00205B47"/>
    <w:rsid w:val="00205ED0"/>
    <w:rsid w:val="002107D7"/>
    <w:rsid w:val="0021772F"/>
    <w:rsid w:val="00217749"/>
    <w:rsid w:val="00225F79"/>
    <w:rsid w:val="00230A58"/>
    <w:rsid w:val="00233CA9"/>
    <w:rsid w:val="00236D34"/>
    <w:rsid w:val="00240FC8"/>
    <w:rsid w:val="00265316"/>
    <w:rsid w:val="00284684"/>
    <w:rsid w:val="002A14FB"/>
    <w:rsid w:val="002A5894"/>
    <w:rsid w:val="002C09B8"/>
    <w:rsid w:val="002C7E5A"/>
    <w:rsid w:val="002D03EE"/>
    <w:rsid w:val="002D493C"/>
    <w:rsid w:val="002D51B8"/>
    <w:rsid w:val="002F0001"/>
    <w:rsid w:val="002F2071"/>
    <w:rsid w:val="003004AA"/>
    <w:rsid w:val="003120D9"/>
    <w:rsid w:val="00324B3A"/>
    <w:rsid w:val="00335439"/>
    <w:rsid w:val="003409F5"/>
    <w:rsid w:val="003421BE"/>
    <w:rsid w:val="003458C6"/>
    <w:rsid w:val="00355E3F"/>
    <w:rsid w:val="00361AB6"/>
    <w:rsid w:val="00367B1F"/>
    <w:rsid w:val="0037274D"/>
    <w:rsid w:val="0039448A"/>
    <w:rsid w:val="00395FBB"/>
    <w:rsid w:val="00396273"/>
    <w:rsid w:val="0039703B"/>
    <w:rsid w:val="003A342A"/>
    <w:rsid w:val="003B70BE"/>
    <w:rsid w:val="003C45EF"/>
    <w:rsid w:val="003D440F"/>
    <w:rsid w:val="003D7796"/>
    <w:rsid w:val="003E36C5"/>
    <w:rsid w:val="003E7D43"/>
    <w:rsid w:val="003F07BA"/>
    <w:rsid w:val="0040417F"/>
    <w:rsid w:val="0041260B"/>
    <w:rsid w:val="00420239"/>
    <w:rsid w:val="0042429F"/>
    <w:rsid w:val="0042494E"/>
    <w:rsid w:val="00451F89"/>
    <w:rsid w:val="00453143"/>
    <w:rsid w:val="004541F3"/>
    <w:rsid w:val="0045541D"/>
    <w:rsid w:val="00457BA5"/>
    <w:rsid w:val="00466300"/>
    <w:rsid w:val="00467681"/>
    <w:rsid w:val="004818A7"/>
    <w:rsid w:val="004877AD"/>
    <w:rsid w:val="0049125E"/>
    <w:rsid w:val="00496E02"/>
    <w:rsid w:val="004A2227"/>
    <w:rsid w:val="004A2991"/>
    <w:rsid w:val="004A79C8"/>
    <w:rsid w:val="004B7329"/>
    <w:rsid w:val="004D15F4"/>
    <w:rsid w:val="004E4E6E"/>
    <w:rsid w:val="004E73CA"/>
    <w:rsid w:val="00520298"/>
    <w:rsid w:val="0053199C"/>
    <w:rsid w:val="00531D0B"/>
    <w:rsid w:val="00533E7F"/>
    <w:rsid w:val="00546EE0"/>
    <w:rsid w:val="005669A4"/>
    <w:rsid w:val="00571AD3"/>
    <w:rsid w:val="00576B84"/>
    <w:rsid w:val="005818C7"/>
    <w:rsid w:val="00596F88"/>
    <w:rsid w:val="005A2EF0"/>
    <w:rsid w:val="005A312F"/>
    <w:rsid w:val="005A627B"/>
    <w:rsid w:val="005A7BF9"/>
    <w:rsid w:val="005B5D5B"/>
    <w:rsid w:val="005C2618"/>
    <w:rsid w:val="005C546F"/>
    <w:rsid w:val="005D10E2"/>
    <w:rsid w:val="005D3B12"/>
    <w:rsid w:val="005D5E63"/>
    <w:rsid w:val="005E7377"/>
    <w:rsid w:val="005F49A3"/>
    <w:rsid w:val="005F6EEE"/>
    <w:rsid w:val="00600546"/>
    <w:rsid w:val="00611EA2"/>
    <w:rsid w:val="0061205F"/>
    <w:rsid w:val="00613E0B"/>
    <w:rsid w:val="00624D21"/>
    <w:rsid w:val="00635BE7"/>
    <w:rsid w:val="00636855"/>
    <w:rsid w:val="0064312B"/>
    <w:rsid w:val="006461AA"/>
    <w:rsid w:val="00650CA3"/>
    <w:rsid w:val="006566AE"/>
    <w:rsid w:val="00657943"/>
    <w:rsid w:val="00674003"/>
    <w:rsid w:val="00680604"/>
    <w:rsid w:val="006824A7"/>
    <w:rsid w:val="00690B46"/>
    <w:rsid w:val="00693830"/>
    <w:rsid w:val="00693B8C"/>
    <w:rsid w:val="006A53E2"/>
    <w:rsid w:val="006A645A"/>
    <w:rsid w:val="006A6FDD"/>
    <w:rsid w:val="006B6C2D"/>
    <w:rsid w:val="006D0EE6"/>
    <w:rsid w:val="006D279D"/>
    <w:rsid w:val="006E1AD8"/>
    <w:rsid w:val="00700DC6"/>
    <w:rsid w:val="00701B61"/>
    <w:rsid w:val="00704261"/>
    <w:rsid w:val="00705CAB"/>
    <w:rsid w:val="00724262"/>
    <w:rsid w:val="007537EA"/>
    <w:rsid w:val="00764128"/>
    <w:rsid w:val="007825F0"/>
    <w:rsid w:val="00783DC0"/>
    <w:rsid w:val="007956D2"/>
    <w:rsid w:val="007A359D"/>
    <w:rsid w:val="007C05EC"/>
    <w:rsid w:val="007C5D0A"/>
    <w:rsid w:val="007D0E16"/>
    <w:rsid w:val="007D72AE"/>
    <w:rsid w:val="007E1102"/>
    <w:rsid w:val="007E6210"/>
    <w:rsid w:val="00801466"/>
    <w:rsid w:val="0082227E"/>
    <w:rsid w:val="008229B7"/>
    <w:rsid w:val="00824261"/>
    <w:rsid w:val="0083074C"/>
    <w:rsid w:val="00845BC5"/>
    <w:rsid w:val="00857FD2"/>
    <w:rsid w:val="00860D3D"/>
    <w:rsid w:val="00865C38"/>
    <w:rsid w:val="00870630"/>
    <w:rsid w:val="00871D5B"/>
    <w:rsid w:val="00875E59"/>
    <w:rsid w:val="008836C2"/>
    <w:rsid w:val="008A214F"/>
    <w:rsid w:val="008B2AB1"/>
    <w:rsid w:val="008B6FC1"/>
    <w:rsid w:val="008B77F5"/>
    <w:rsid w:val="008D1C40"/>
    <w:rsid w:val="008E014E"/>
    <w:rsid w:val="008E32AB"/>
    <w:rsid w:val="008F3795"/>
    <w:rsid w:val="0090377B"/>
    <w:rsid w:val="00907868"/>
    <w:rsid w:val="0093161E"/>
    <w:rsid w:val="00934A09"/>
    <w:rsid w:val="00945329"/>
    <w:rsid w:val="009463D7"/>
    <w:rsid w:val="00947B23"/>
    <w:rsid w:val="00960333"/>
    <w:rsid w:val="009744B6"/>
    <w:rsid w:val="00991942"/>
    <w:rsid w:val="009C5871"/>
    <w:rsid w:val="009C6426"/>
    <w:rsid w:val="009D7CB1"/>
    <w:rsid w:val="009E3983"/>
    <w:rsid w:val="009F5776"/>
    <w:rsid w:val="009F6936"/>
    <w:rsid w:val="00A03635"/>
    <w:rsid w:val="00A46035"/>
    <w:rsid w:val="00A51255"/>
    <w:rsid w:val="00A55EB8"/>
    <w:rsid w:val="00A70D57"/>
    <w:rsid w:val="00A723FB"/>
    <w:rsid w:val="00A80E01"/>
    <w:rsid w:val="00A82F01"/>
    <w:rsid w:val="00A84F08"/>
    <w:rsid w:val="00A96A6B"/>
    <w:rsid w:val="00AA0846"/>
    <w:rsid w:val="00AA2336"/>
    <w:rsid w:val="00AB3DB0"/>
    <w:rsid w:val="00AD5BF8"/>
    <w:rsid w:val="00B07E63"/>
    <w:rsid w:val="00B355E5"/>
    <w:rsid w:val="00B40B02"/>
    <w:rsid w:val="00B41C24"/>
    <w:rsid w:val="00B639C6"/>
    <w:rsid w:val="00B64D27"/>
    <w:rsid w:val="00B9305F"/>
    <w:rsid w:val="00BA17D8"/>
    <w:rsid w:val="00BA5867"/>
    <w:rsid w:val="00BC4BA9"/>
    <w:rsid w:val="00BE1A90"/>
    <w:rsid w:val="00BF026B"/>
    <w:rsid w:val="00C0582B"/>
    <w:rsid w:val="00C12F91"/>
    <w:rsid w:val="00C17B29"/>
    <w:rsid w:val="00C315DF"/>
    <w:rsid w:val="00C43D65"/>
    <w:rsid w:val="00C4601A"/>
    <w:rsid w:val="00C528E7"/>
    <w:rsid w:val="00C604A0"/>
    <w:rsid w:val="00C67E76"/>
    <w:rsid w:val="00C80402"/>
    <w:rsid w:val="00C94C66"/>
    <w:rsid w:val="00CA2186"/>
    <w:rsid w:val="00CB19DF"/>
    <w:rsid w:val="00CB5D4F"/>
    <w:rsid w:val="00CC0CDE"/>
    <w:rsid w:val="00CC5426"/>
    <w:rsid w:val="00CC5A5E"/>
    <w:rsid w:val="00CE354C"/>
    <w:rsid w:val="00D053FD"/>
    <w:rsid w:val="00D145AA"/>
    <w:rsid w:val="00D17A3F"/>
    <w:rsid w:val="00D20B8B"/>
    <w:rsid w:val="00D20D75"/>
    <w:rsid w:val="00D26622"/>
    <w:rsid w:val="00D47142"/>
    <w:rsid w:val="00D6577E"/>
    <w:rsid w:val="00D86BA4"/>
    <w:rsid w:val="00D90757"/>
    <w:rsid w:val="00D9744E"/>
    <w:rsid w:val="00DA7EB0"/>
    <w:rsid w:val="00DC2C74"/>
    <w:rsid w:val="00DC3F87"/>
    <w:rsid w:val="00DD5159"/>
    <w:rsid w:val="00DE7FAA"/>
    <w:rsid w:val="00DF0830"/>
    <w:rsid w:val="00E049F6"/>
    <w:rsid w:val="00E1491A"/>
    <w:rsid w:val="00E27F84"/>
    <w:rsid w:val="00E334F1"/>
    <w:rsid w:val="00E3496C"/>
    <w:rsid w:val="00E5578E"/>
    <w:rsid w:val="00E63E12"/>
    <w:rsid w:val="00E65758"/>
    <w:rsid w:val="00E755C9"/>
    <w:rsid w:val="00E76BF2"/>
    <w:rsid w:val="00E77D74"/>
    <w:rsid w:val="00E86E07"/>
    <w:rsid w:val="00E91960"/>
    <w:rsid w:val="00E95D55"/>
    <w:rsid w:val="00EA127E"/>
    <w:rsid w:val="00EA19D2"/>
    <w:rsid w:val="00EC19C1"/>
    <w:rsid w:val="00EC2B37"/>
    <w:rsid w:val="00ED1FA1"/>
    <w:rsid w:val="00ED43B5"/>
    <w:rsid w:val="00ED77BF"/>
    <w:rsid w:val="00EE55E1"/>
    <w:rsid w:val="00EE5A25"/>
    <w:rsid w:val="00EE5E8F"/>
    <w:rsid w:val="00EF2A5B"/>
    <w:rsid w:val="00F022BA"/>
    <w:rsid w:val="00F02561"/>
    <w:rsid w:val="00F0467D"/>
    <w:rsid w:val="00F055DE"/>
    <w:rsid w:val="00F24242"/>
    <w:rsid w:val="00F24692"/>
    <w:rsid w:val="00F26FA3"/>
    <w:rsid w:val="00F304B6"/>
    <w:rsid w:val="00F3181C"/>
    <w:rsid w:val="00F440D9"/>
    <w:rsid w:val="00F52BDD"/>
    <w:rsid w:val="00F60685"/>
    <w:rsid w:val="00F73505"/>
    <w:rsid w:val="00F930BE"/>
    <w:rsid w:val="00FA2A95"/>
    <w:rsid w:val="00FA6C31"/>
    <w:rsid w:val="00FA7235"/>
    <w:rsid w:val="00FB3A1C"/>
    <w:rsid w:val="00FB7093"/>
    <w:rsid w:val="00FC1AC8"/>
    <w:rsid w:val="00FC1C85"/>
    <w:rsid w:val="00FC45BE"/>
    <w:rsid w:val="00FC615A"/>
    <w:rsid w:val="00FC64AF"/>
    <w:rsid w:val="00FC693A"/>
    <w:rsid w:val="00FC6FF9"/>
    <w:rsid w:val="00FD3BC7"/>
    <w:rsid w:val="00FE0906"/>
    <w:rsid w:val="00FF1936"/>
    <w:rsid w:val="00FF4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D5BF8"/>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5A312F"/>
    <w:pPr>
      <w:keepNext/>
      <w:outlineLvl w:val="0"/>
    </w:pPr>
    <w:rPr>
      <w:b/>
      <w:bCs/>
      <w:sz w:val="24"/>
      <w:szCs w:val="24"/>
    </w:rPr>
  </w:style>
  <w:style w:type="paragraph" w:styleId="Heading8">
    <w:name w:val="heading 8"/>
    <w:basedOn w:val="Normal"/>
    <w:next w:val="Normal"/>
    <w:link w:val="Heading8Char"/>
    <w:uiPriority w:val="9"/>
    <w:semiHidden/>
    <w:unhideWhenUsed/>
    <w:qFormat/>
    <w:locked/>
    <w:rsid w:val="009F577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312F"/>
    <w:rPr>
      <w:rFonts w:ascii="Times New Roman" w:hAnsi="Times New Roman" w:cs="Times New Roman"/>
      <w:b/>
      <w:bCs/>
      <w:sz w:val="24"/>
      <w:szCs w:val="24"/>
    </w:rPr>
  </w:style>
  <w:style w:type="paragraph" w:styleId="BodyText">
    <w:name w:val="Body Text"/>
    <w:basedOn w:val="BlockText"/>
    <w:link w:val="BodyTextChar"/>
    <w:uiPriority w:val="99"/>
    <w:rsid w:val="005A312F"/>
    <w:pPr>
      <w:widowControl/>
      <w:autoSpaceDE/>
      <w:autoSpaceDN/>
      <w:adjustRightInd/>
      <w:spacing w:line="260" w:lineRule="exact"/>
      <w:ind w:left="0" w:right="0"/>
    </w:pPr>
    <w:rPr>
      <w:rFonts w:ascii="Arial" w:hAnsi="Arial" w:cs="Arial"/>
      <w:sz w:val="22"/>
      <w:szCs w:val="22"/>
    </w:rPr>
  </w:style>
  <w:style w:type="character" w:customStyle="1" w:styleId="BodyTextChar">
    <w:name w:val="Body Text Char"/>
    <w:basedOn w:val="DefaultParagraphFont"/>
    <w:link w:val="BodyText"/>
    <w:uiPriority w:val="99"/>
    <w:locked/>
    <w:rsid w:val="005A312F"/>
    <w:rPr>
      <w:rFonts w:ascii="Arial" w:hAnsi="Arial" w:cs="Arial"/>
      <w:sz w:val="22"/>
      <w:szCs w:val="22"/>
    </w:rPr>
  </w:style>
  <w:style w:type="paragraph" w:styleId="BlockText">
    <w:name w:val="Block Text"/>
    <w:basedOn w:val="Normal"/>
    <w:uiPriority w:val="99"/>
    <w:rsid w:val="005A312F"/>
    <w:pPr>
      <w:spacing w:after="120"/>
      <w:ind w:left="1440" w:right="1440"/>
    </w:pPr>
  </w:style>
  <w:style w:type="character" w:styleId="Hyperlink">
    <w:name w:val="Hyperlink"/>
    <w:basedOn w:val="DefaultParagraphFont"/>
    <w:uiPriority w:val="99"/>
    <w:rsid w:val="005A312F"/>
    <w:rPr>
      <w:rFonts w:ascii="Times New Roman" w:hAnsi="Times New Roman" w:cs="Times New Roman"/>
      <w:color w:val="0000FF"/>
      <w:u w:val="single"/>
    </w:rPr>
  </w:style>
  <w:style w:type="paragraph" w:customStyle="1" w:styleId="Text">
    <w:name w:val="Text"/>
    <w:basedOn w:val="Normal"/>
    <w:qFormat/>
    <w:rsid w:val="005A312F"/>
    <w:pPr>
      <w:widowControl/>
      <w:autoSpaceDE/>
      <w:autoSpaceDN/>
      <w:adjustRightInd/>
      <w:spacing w:before="120" w:after="120"/>
    </w:pPr>
    <w:rPr>
      <w:rFonts w:ascii="Calibri" w:hAnsi="Calibri" w:cs="Calibri"/>
      <w:sz w:val="22"/>
      <w:szCs w:val="22"/>
    </w:rPr>
  </w:style>
  <w:style w:type="paragraph" w:styleId="Header">
    <w:name w:val="header"/>
    <w:basedOn w:val="Normal"/>
    <w:link w:val="HeaderChar"/>
    <w:uiPriority w:val="99"/>
    <w:rsid w:val="005A312F"/>
    <w:pPr>
      <w:widowControl/>
      <w:tabs>
        <w:tab w:val="center" w:pos="4320"/>
        <w:tab w:val="right" w:pos="8640"/>
      </w:tabs>
      <w:autoSpaceDE/>
      <w:autoSpaceDN/>
      <w:adjustRightInd/>
      <w:spacing w:before="120" w:after="120"/>
      <w:jc w:val="both"/>
    </w:pPr>
    <w:rPr>
      <w:sz w:val="24"/>
      <w:szCs w:val="24"/>
    </w:rPr>
  </w:style>
  <w:style w:type="character" w:customStyle="1" w:styleId="HeaderChar">
    <w:name w:val="Header Char"/>
    <w:basedOn w:val="DefaultParagraphFont"/>
    <w:link w:val="Header"/>
    <w:uiPriority w:val="99"/>
    <w:locked/>
    <w:rsid w:val="005A312F"/>
    <w:rPr>
      <w:rFonts w:ascii="Times New Roman" w:hAnsi="Times New Roman" w:cs="Times New Roman"/>
      <w:sz w:val="24"/>
      <w:szCs w:val="24"/>
    </w:rPr>
  </w:style>
  <w:style w:type="paragraph" w:customStyle="1" w:styleId="ExhibitTitle">
    <w:name w:val="Exhibit Title"/>
    <w:basedOn w:val="Normal"/>
    <w:uiPriority w:val="99"/>
    <w:rsid w:val="005A312F"/>
    <w:pPr>
      <w:widowControl/>
      <w:pBdr>
        <w:bottom w:val="single" w:sz="4" w:space="1" w:color="auto"/>
      </w:pBdr>
      <w:autoSpaceDE/>
      <w:autoSpaceDN/>
      <w:adjustRightInd/>
      <w:spacing w:before="120" w:after="120"/>
      <w:jc w:val="both"/>
    </w:pPr>
    <w:rPr>
      <w:b/>
      <w:bCs/>
      <w:smallCaps/>
      <w:sz w:val="24"/>
      <w:szCs w:val="24"/>
    </w:rPr>
  </w:style>
  <w:style w:type="paragraph" w:customStyle="1" w:styleId="TableTextLeft">
    <w:name w:val="Table Text Left"/>
    <w:basedOn w:val="Normal"/>
    <w:uiPriority w:val="99"/>
    <w:rsid w:val="005A312F"/>
    <w:pPr>
      <w:widowControl/>
      <w:autoSpaceDE/>
      <w:autoSpaceDN/>
      <w:adjustRightInd/>
      <w:spacing w:before="40" w:after="40"/>
    </w:pPr>
    <w:rPr>
      <w:rFonts w:ascii="Garamond" w:hAnsi="Garamond" w:cs="Garamond"/>
      <w:sz w:val="24"/>
      <w:szCs w:val="24"/>
    </w:rPr>
  </w:style>
  <w:style w:type="paragraph" w:styleId="BodyText2">
    <w:name w:val="Body Text 2"/>
    <w:basedOn w:val="Normal"/>
    <w:link w:val="BodyText2Char"/>
    <w:uiPriority w:val="99"/>
    <w:rsid w:val="005A312F"/>
    <w:pPr>
      <w:spacing w:after="120"/>
      <w:ind w:left="360"/>
    </w:pPr>
  </w:style>
  <w:style w:type="character" w:customStyle="1" w:styleId="BodyText2Char">
    <w:name w:val="Body Text 2 Char"/>
    <w:basedOn w:val="DefaultParagraphFont"/>
    <w:link w:val="BodyText2"/>
    <w:uiPriority w:val="99"/>
    <w:locked/>
    <w:rsid w:val="005A312F"/>
    <w:rPr>
      <w:rFonts w:ascii="Times New Roman" w:hAnsi="Times New Roman" w:cs="Times New Roman"/>
      <w:sz w:val="24"/>
      <w:szCs w:val="24"/>
    </w:rPr>
  </w:style>
  <w:style w:type="character" w:customStyle="1" w:styleId="BodyTextIndentChar">
    <w:name w:val="Body Text Indent Char"/>
    <w:basedOn w:val="DefaultParagraphFont"/>
    <w:uiPriority w:val="99"/>
    <w:rsid w:val="005A312F"/>
    <w:rPr>
      <w:rFonts w:ascii="Times New Roman" w:hAnsi="Times New Roman" w:cs="Times New Roman"/>
      <w:sz w:val="24"/>
      <w:szCs w:val="24"/>
    </w:rPr>
  </w:style>
  <w:style w:type="paragraph" w:customStyle="1" w:styleId="Default">
    <w:name w:val="Default"/>
    <w:uiPriority w:val="99"/>
    <w:rsid w:val="005A312F"/>
    <w:pPr>
      <w:autoSpaceDE w:val="0"/>
      <w:autoSpaceDN w:val="0"/>
      <w:adjustRightInd w:val="0"/>
    </w:pPr>
    <w:rPr>
      <w:rFonts w:ascii="Times New Roman" w:hAnsi="Times New Roman"/>
      <w:color w:val="000000"/>
      <w:sz w:val="24"/>
      <w:szCs w:val="24"/>
    </w:rPr>
  </w:style>
  <w:style w:type="paragraph" w:customStyle="1" w:styleId="Tablebullets">
    <w:name w:val="Table bullets"/>
    <w:basedOn w:val="Normal"/>
    <w:uiPriority w:val="99"/>
    <w:rsid w:val="005A312F"/>
    <w:pPr>
      <w:widowControl/>
      <w:numPr>
        <w:numId w:val="18"/>
      </w:numPr>
      <w:autoSpaceDE/>
      <w:autoSpaceDN/>
      <w:adjustRightInd/>
      <w:spacing w:before="20" w:after="20"/>
    </w:pPr>
    <w:rPr>
      <w:rFonts w:ascii="Garamond" w:hAnsi="Garamond" w:cs="Garamond"/>
      <w:sz w:val="23"/>
      <w:szCs w:val="23"/>
    </w:rPr>
  </w:style>
  <w:style w:type="paragraph" w:customStyle="1" w:styleId="NORCTableText">
    <w:name w:val="NORC Table Text"/>
    <w:uiPriority w:val="99"/>
    <w:rsid w:val="005A312F"/>
    <w:pPr>
      <w:spacing w:before="40" w:after="40"/>
    </w:pPr>
    <w:rPr>
      <w:rFonts w:ascii="Garamond" w:hAnsi="Garamond" w:cs="Garamond"/>
    </w:rPr>
  </w:style>
  <w:style w:type="paragraph" w:styleId="ListParagraph">
    <w:name w:val="List Paragraph"/>
    <w:basedOn w:val="Normal"/>
    <w:uiPriority w:val="99"/>
    <w:qFormat/>
    <w:rsid w:val="005A312F"/>
    <w:pPr>
      <w:ind w:left="720"/>
    </w:pPr>
  </w:style>
  <w:style w:type="paragraph" w:customStyle="1" w:styleId="EMR2">
    <w:name w:val="EMR 2"/>
    <w:basedOn w:val="Normal"/>
    <w:autoRedefine/>
    <w:uiPriority w:val="99"/>
    <w:rsid w:val="00205654"/>
    <w:pPr>
      <w:keepNext/>
      <w:keepLines/>
      <w:widowControl/>
      <w:autoSpaceDE/>
      <w:autoSpaceDN/>
      <w:adjustRightInd/>
    </w:pPr>
    <w:rPr>
      <w:bCs/>
      <w:i/>
      <w:spacing w:val="-6"/>
      <w:sz w:val="24"/>
      <w:szCs w:val="24"/>
    </w:rPr>
  </w:style>
  <w:style w:type="character" w:styleId="CommentReference">
    <w:name w:val="annotation reference"/>
    <w:basedOn w:val="DefaultParagraphFont"/>
    <w:uiPriority w:val="99"/>
    <w:rsid w:val="005A312F"/>
    <w:rPr>
      <w:rFonts w:ascii="Times New Roman" w:hAnsi="Times New Roman" w:cs="Times New Roman"/>
      <w:sz w:val="16"/>
      <w:szCs w:val="16"/>
    </w:rPr>
  </w:style>
  <w:style w:type="paragraph" w:styleId="CommentText">
    <w:name w:val="annotation text"/>
    <w:basedOn w:val="Normal"/>
    <w:link w:val="CommentTextChar"/>
    <w:uiPriority w:val="99"/>
    <w:rsid w:val="005A312F"/>
  </w:style>
  <w:style w:type="character" w:customStyle="1" w:styleId="CommentTextChar">
    <w:name w:val="Comment Text Char"/>
    <w:basedOn w:val="DefaultParagraphFont"/>
    <w:link w:val="CommentText"/>
    <w:uiPriority w:val="99"/>
    <w:locked/>
    <w:rsid w:val="005A312F"/>
    <w:rPr>
      <w:rFonts w:ascii="Times New Roman" w:hAnsi="Times New Roman" w:cs="Times New Roman"/>
    </w:rPr>
  </w:style>
  <w:style w:type="paragraph" w:styleId="CommentSubject">
    <w:name w:val="annotation subject"/>
    <w:basedOn w:val="CommentText"/>
    <w:next w:val="CommentText"/>
    <w:link w:val="CommentSubjectChar"/>
    <w:uiPriority w:val="99"/>
    <w:rsid w:val="005A312F"/>
    <w:rPr>
      <w:b/>
      <w:bCs/>
    </w:rPr>
  </w:style>
  <w:style w:type="character" w:customStyle="1" w:styleId="CommentSubjectChar">
    <w:name w:val="Comment Subject Char"/>
    <w:basedOn w:val="CommentTextChar"/>
    <w:link w:val="CommentSubject"/>
    <w:uiPriority w:val="99"/>
    <w:locked/>
    <w:rsid w:val="005A312F"/>
    <w:rPr>
      <w:b/>
      <w:bCs/>
    </w:rPr>
  </w:style>
  <w:style w:type="paragraph" w:styleId="BalloonText">
    <w:name w:val="Balloon Text"/>
    <w:basedOn w:val="Normal"/>
    <w:link w:val="BalloonTextChar"/>
    <w:uiPriority w:val="99"/>
    <w:rsid w:val="005A312F"/>
    <w:rPr>
      <w:rFonts w:ascii="Tahoma" w:hAnsi="Tahoma" w:cs="Tahoma"/>
      <w:sz w:val="16"/>
      <w:szCs w:val="16"/>
    </w:rPr>
  </w:style>
  <w:style w:type="character" w:customStyle="1" w:styleId="BalloonTextChar">
    <w:name w:val="Balloon Text Char"/>
    <w:basedOn w:val="DefaultParagraphFont"/>
    <w:link w:val="BalloonText"/>
    <w:uiPriority w:val="99"/>
    <w:locked/>
    <w:rsid w:val="005A312F"/>
    <w:rPr>
      <w:rFonts w:ascii="Tahoma" w:hAnsi="Tahoma" w:cs="Tahoma"/>
      <w:sz w:val="16"/>
      <w:szCs w:val="16"/>
    </w:rPr>
  </w:style>
  <w:style w:type="paragraph" w:styleId="Footer">
    <w:name w:val="footer"/>
    <w:basedOn w:val="Normal"/>
    <w:link w:val="FooterChar"/>
    <w:uiPriority w:val="99"/>
    <w:rsid w:val="005A312F"/>
    <w:pPr>
      <w:tabs>
        <w:tab w:val="center" w:pos="4680"/>
        <w:tab w:val="right" w:pos="9360"/>
      </w:tabs>
    </w:pPr>
  </w:style>
  <w:style w:type="character" w:customStyle="1" w:styleId="FooterChar">
    <w:name w:val="Footer Char"/>
    <w:basedOn w:val="DefaultParagraphFont"/>
    <w:link w:val="Footer"/>
    <w:uiPriority w:val="99"/>
    <w:locked/>
    <w:rsid w:val="005A312F"/>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9F5776"/>
    <w:rPr>
      <w:rFonts w:ascii="Calibri" w:eastAsia="Times New Roman" w:hAnsi="Calibri" w:cs="Times New Roman"/>
      <w:i/>
      <w:iCs/>
      <w:sz w:val="24"/>
      <w:szCs w:val="24"/>
    </w:rPr>
  </w:style>
  <w:style w:type="paragraph" w:styleId="FootnoteText">
    <w:name w:val="footnote text"/>
    <w:basedOn w:val="Normal"/>
    <w:link w:val="FootnoteTextChar"/>
    <w:uiPriority w:val="99"/>
    <w:semiHidden/>
    <w:unhideWhenUsed/>
    <w:locked/>
    <w:rsid w:val="00B64D27"/>
  </w:style>
  <w:style w:type="character" w:customStyle="1" w:styleId="FootnoteTextChar">
    <w:name w:val="Footnote Text Char"/>
    <w:basedOn w:val="DefaultParagraphFont"/>
    <w:link w:val="FootnoteText"/>
    <w:uiPriority w:val="99"/>
    <w:semiHidden/>
    <w:rsid w:val="00B64D27"/>
    <w:rPr>
      <w:rFonts w:ascii="Times New Roman" w:hAnsi="Times New Roman"/>
    </w:rPr>
  </w:style>
  <w:style w:type="character" w:styleId="FootnoteReference">
    <w:name w:val="footnote reference"/>
    <w:basedOn w:val="DefaultParagraphFont"/>
    <w:uiPriority w:val="99"/>
    <w:semiHidden/>
    <w:unhideWhenUsed/>
    <w:locked/>
    <w:rsid w:val="00B64D2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61B0-1D99-476D-8A4E-A19A9DBA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4507</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“Evaluation of the State Early Childhood Comprehensive Systems Grant (ECCS) Program”</vt:lpstr>
    </vt:vector>
  </TitlesOfParts>
  <Company>Hewlett-Packard</Company>
  <LinksUpToDate>false</LinksUpToDate>
  <CharactersWithSpaces>29930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State Early Childhood Comprehensive Systems Grant (ECCS) Program”</dc:title>
  <dc:subject/>
  <dc:creator>Amy Brown</dc:creator>
  <cp:keywords/>
  <cp:lastModifiedBy>Hrsa</cp:lastModifiedBy>
  <cp:revision>2</cp:revision>
  <cp:lastPrinted>2010-03-29T15:56:00Z</cp:lastPrinted>
  <dcterms:created xsi:type="dcterms:W3CDTF">2010-06-16T16:01:00Z</dcterms:created>
  <dcterms:modified xsi:type="dcterms:W3CDTF">2010-06-16T16:01:00Z</dcterms:modified>
</cp:coreProperties>
</file>