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745"/>
        <w:gridCol w:w="531"/>
        <w:gridCol w:w="486"/>
        <w:gridCol w:w="548"/>
        <w:gridCol w:w="586"/>
        <w:gridCol w:w="563"/>
        <w:gridCol w:w="655"/>
        <w:gridCol w:w="594"/>
        <w:gridCol w:w="514"/>
        <w:gridCol w:w="514"/>
        <w:gridCol w:w="514"/>
        <w:gridCol w:w="514"/>
        <w:gridCol w:w="568"/>
        <w:gridCol w:w="509"/>
        <w:gridCol w:w="517"/>
        <w:gridCol w:w="540"/>
        <w:gridCol w:w="628"/>
        <w:gridCol w:w="126"/>
        <w:gridCol w:w="938"/>
      </w:tblGrid>
      <w:tr w:rsidR="002833EC" w:rsidTr="00D87786">
        <w:trPr>
          <w:trHeight w:val="411"/>
        </w:trPr>
        <w:tc>
          <w:tcPr>
            <w:tcW w:w="9952" w:type="dxa"/>
            <w:gridSpan w:val="18"/>
            <w:tcBorders>
              <w:top w:val="single" w:sz="12" w:space="0" w:color="000000"/>
              <w:bottom w:val="single" w:sz="12" w:space="0" w:color="000000"/>
            </w:tcBorders>
          </w:tcPr>
          <w:p w:rsidR="002833EC" w:rsidRPr="007E74B0" w:rsidRDefault="002833EC" w:rsidP="00546067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OLE_LINK2"/>
            <w:bookmarkStart w:id="1" w:name="OLE_LINK1"/>
            <w:bookmarkStart w:id="2" w:name="OLE_LINK3"/>
            <w:r w:rsidRPr="007E74B0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0579-0160.  The time required to complete this information collection is estimated to average </w:t>
            </w:r>
            <w:r w:rsidR="00546067">
              <w:rPr>
                <w:rFonts w:ascii="Arial" w:hAnsi="Arial" w:cs="Arial"/>
                <w:sz w:val="12"/>
                <w:szCs w:val="12"/>
              </w:rPr>
              <w:t>.5</w:t>
            </w:r>
            <w:r w:rsidRPr="007E74B0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546067">
              <w:rPr>
                <w:rFonts w:ascii="Arial" w:hAnsi="Arial" w:cs="Arial"/>
                <w:sz w:val="12"/>
                <w:szCs w:val="12"/>
              </w:rPr>
              <w:t>s</w:t>
            </w:r>
            <w:r w:rsidRPr="007E74B0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7E74B0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06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833EC" w:rsidRPr="00A64F54" w:rsidRDefault="002833EC" w:rsidP="007E74B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OMB APPROVED</w:t>
            </w:r>
          </w:p>
          <w:p w:rsidR="002833EC" w:rsidRPr="007E74B0" w:rsidRDefault="002833EC" w:rsidP="007E74B0">
            <w:pPr>
              <w:jc w:val="center"/>
              <w:rPr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0579-0160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505"/>
        </w:trPr>
        <w:tc>
          <w:tcPr>
            <w:tcW w:w="5134" w:type="dxa"/>
            <w:gridSpan w:val="9"/>
            <w:tcBorders>
              <w:top w:val="nil"/>
            </w:tcBorders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UNITED STATES DEPARTMENT OF AGRICULTURE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ANIMAL AND PLANT HEALTH INSPECTION SERVICE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VETERINARY SERVICES</w:t>
            </w:r>
          </w:p>
        </w:tc>
        <w:tc>
          <w:tcPr>
            <w:tcW w:w="5882" w:type="dxa"/>
            <w:gridSpan w:val="11"/>
            <w:tcBorders>
              <w:top w:val="nil"/>
            </w:tcBorders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 xml:space="preserve">OWNER/SHIPPER CERTIFICATE 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 xml:space="preserve">FITNESS TO TRAVEL TO A SLAUGHTER FACILITY 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(</w:t>
            </w:r>
            <w:r w:rsidRPr="007E74B0">
              <w:rPr>
                <w:rFonts w:ascii="Arial" w:hAnsi="Arial" w:cs="Arial"/>
                <w:i/>
                <w:sz w:val="16"/>
                <w:szCs w:val="16"/>
              </w:rPr>
              <w:t>CONTINUATION SHEET</w:t>
            </w:r>
            <w:r w:rsidRPr="007E74B0">
              <w:rPr>
                <w:rFonts w:ascii="Arial" w:hAnsi="Arial" w:cs="Arial"/>
                <w:sz w:val="16"/>
                <w:szCs w:val="16"/>
              </w:rPr>
              <w:t>)(</w:t>
            </w:r>
            <w:r w:rsidRPr="007E74B0">
              <w:rPr>
                <w:rFonts w:ascii="Arial" w:hAnsi="Arial" w:cs="Arial"/>
                <w:i/>
                <w:sz w:val="16"/>
                <w:szCs w:val="16"/>
              </w:rPr>
              <w:t>Please type or print in ink</w:t>
            </w:r>
            <w:r w:rsidRPr="007E74B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Merge w:val="restart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TAG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PREFIX</w:t>
            </w:r>
          </w:p>
        </w:tc>
        <w:tc>
          <w:tcPr>
            <w:tcW w:w="531" w:type="dxa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TAG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NO.</w:t>
            </w:r>
          </w:p>
        </w:tc>
        <w:tc>
          <w:tcPr>
            <w:tcW w:w="3432" w:type="dxa"/>
            <w:gridSpan w:val="6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COLOR DESCRIPTION</w:t>
            </w:r>
          </w:p>
        </w:tc>
        <w:tc>
          <w:tcPr>
            <w:tcW w:w="2624" w:type="dxa"/>
            <w:gridSpan w:val="5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BREED/TYPE</w:t>
            </w:r>
          </w:p>
        </w:tc>
        <w:tc>
          <w:tcPr>
            <w:tcW w:w="1566" w:type="dxa"/>
            <w:gridSpan w:val="3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BRANDS Tattoos, etc.</w:t>
            </w:r>
          </w:p>
        </w:tc>
        <w:tc>
          <w:tcPr>
            <w:tcW w:w="938" w:type="dxa"/>
            <w:vMerge w:val="restart"/>
            <w:vAlign w:val="center"/>
          </w:tcPr>
          <w:p w:rsidR="002833EC" w:rsidRPr="00A64F54" w:rsidRDefault="002833EC" w:rsidP="007E74B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REMARKS Include precondition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Bay</w:t>
            </w:r>
          </w:p>
        </w:tc>
        <w:tc>
          <w:tcPr>
            <w:tcW w:w="548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Grey</w:t>
            </w:r>
          </w:p>
        </w:tc>
        <w:tc>
          <w:tcPr>
            <w:tcW w:w="58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Black</w:t>
            </w:r>
          </w:p>
        </w:tc>
        <w:tc>
          <w:tcPr>
            <w:tcW w:w="563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Pinto</w:t>
            </w:r>
          </w:p>
        </w:tc>
        <w:tc>
          <w:tcPr>
            <w:tcW w:w="655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Chest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nut</w:t>
            </w:r>
          </w:p>
        </w:tc>
        <w:tc>
          <w:tcPr>
            <w:tcW w:w="59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TB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QT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Draft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Pony</w:t>
            </w:r>
          </w:p>
        </w:tc>
        <w:tc>
          <w:tcPr>
            <w:tcW w:w="568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09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Mare</w:t>
            </w:r>
          </w:p>
        </w:tc>
        <w:tc>
          <w:tcPr>
            <w:tcW w:w="517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Stall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ion</w:t>
            </w:r>
          </w:p>
        </w:tc>
        <w:tc>
          <w:tcPr>
            <w:tcW w:w="540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Geld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  <w:proofErr w:type="spellStart"/>
            <w:r w:rsidRPr="007E74B0">
              <w:rPr>
                <w:rFonts w:ascii="Arial" w:hAnsi="Arial" w:cs="Arial"/>
                <w:sz w:val="12"/>
                <w:szCs w:val="12"/>
              </w:rPr>
              <w:t>ing</w:t>
            </w:r>
            <w:proofErr w:type="spellEnd"/>
          </w:p>
        </w:tc>
        <w:tc>
          <w:tcPr>
            <w:tcW w:w="754" w:type="dxa"/>
            <w:gridSpan w:val="2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38" w:type="dxa"/>
            <w:vMerge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143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</w:tblBorders>
        </w:tblPrEx>
        <w:trPr>
          <w:trHeight w:val="438"/>
        </w:trPr>
        <w:tc>
          <w:tcPr>
            <w:tcW w:w="11016" w:type="dxa"/>
            <w:gridSpan w:val="20"/>
          </w:tcPr>
          <w:p w:rsidR="002833EC" w:rsidRPr="007E74B0" w:rsidRDefault="002833EC" w:rsidP="00C3241E">
            <w:pPr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I HEREBY AUTHORIZE THE CFIA TO DISCLOSE THIS DOCUMENT AND THE INFORMATION IN IT AS COMPLETED BY THE CFIA TO THE USDA.  FALSIFICATION OF THIS FORM OR KNOWINGLY USING A FALSIFIED FORM IS A CRIMINAL OFFENSE AND MAY RESULT IN A FINE OF NOT MORE THAN $10,000 OR IMPROSONMENT FOR NOT MORE THAN 5 YEARS OR BOTH (18 U.S.C. SECTION 1001).</w:t>
            </w:r>
          </w:p>
        </w:tc>
      </w:tr>
      <w:tr w:rsidR="002833EC" w:rsidTr="00D87786">
        <w:tblPrEx>
          <w:tblBorders>
            <w:top w:val="single" w:sz="4" w:space="0" w:color="000000"/>
          </w:tblBorders>
        </w:tblPrEx>
        <w:trPr>
          <w:trHeight w:val="831"/>
        </w:trPr>
        <w:tc>
          <w:tcPr>
            <w:tcW w:w="11016" w:type="dxa"/>
            <w:gridSpan w:val="20"/>
            <w:tcBorders>
              <w:bottom w:val="single" w:sz="12" w:space="0" w:color="000000"/>
            </w:tcBorders>
          </w:tcPr>
          <w:p w:rsidR="002833EC" w:rsidRPr="007E74B0" w:rsidRDefault="002833EC" w:rsidP="001777BD">
            <w:pPr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SIGNATURE OF OWNER/SHIPPER (</w:t>
            </w:r>
            <w:r w:rsidRPr="007E74B0">
              <w:rPr>
                <w:rFonts w:ascii="Arial" w:hAnsi="Arial" w:cs="Arial"/>
                <w:i/>
                <w:sz w:val="14"/>
                <w:szCs w:val="14"/>
              </w:rPr>
              <w:t>I certify that the information contained in this form is true and correct to the best of my knowledge.</w:t>
            </w:r>
            <w:r w:rsidRPr="007E74B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2833EC" w:rsidRDefault="002833EC" w:rsidP="005D712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FORM 10-13A                                                                                                                                                 </w:t>
      </w:r>
    </w:p>
    <w:p w:rsidR="002833EC" w:rsidRPr="001777BD" w:rsidRDefault="002833EC" w:rsidP="005D712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APR 2010                                                                                                                                                                                            </w:t>
      </w:r>
      <w:r w:rsidR="00434817">
        <w:rPr>
          <w:rFonts w:ascii="Arial" w:hAnsi="Arial" w:cs="Arial"/>
          <w:sz w:val="14"/>
          <w:szCs w:val="14"/>
        </w:rPr>
        <w:t xml:space="preserve">              </w:t>
      </w:r>
      <w:r>
        <w:rPr>
          <w:rFonts w:ascii="Arial" w:hAnsi="Arial" w:cs="Arial"/>
          <w:sz w:val="14"/>
          <w:szCs w:val="14"/>
        </w:rPr>
        <w:t xml:space="preserve">  Page __________of____________             </w:t>
      </w:r>
    </w:p>
    <w:sectPr w:rsidR="002833EC" w:rsidRPr="001777BD" w:rsidSect="005D7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120"/>
    <w:rsid w:val="00096169"/>
    <w:rsid w:val="000B6C2E"/>
    <w:rsid w:val="000E0A71"/>
    <w:rsid w:val="0014353A"/>
    <w:rsid w:val="001777BD"/>
    <w:rsid w:val="001F6783"/>
    <w:rsid w:val="002833EC"/>
    <w:rsid w:val="00300847"/>
    <w:rsid w:val="00304C47"/>
    <w:rsid w:val="00434817"/>
    <w:rsid w:val="0048068E"/>
    <w:rsid w:val="004B1396"/>
    <w:rsid w:val="004B4541"/>
    <w:rsid w:val="00546067"/>
    <w:rsid w:val="005A6835"/>
    <w:rsid w:val="005D7120"/>
    <w:rsid w:val="00650C6A"/>
    <w:rsid w:val="006B03B4"/>
    <w:rsid w:val="00701B4E"/>
    <w:rsid w:val="007A0398"/>
    <w:rsid w:val="007E74B0"/>
    <w:rsid w:val="009076CA"/>
    <w:rsid w:val="00926462"/>
    <w:rsid w:val="009B2A27"/>
    <w:rsid w:val="00A64F54"/>
    <w:rsid w:val="00AF0760"/>
    <w:rsid w:val="00C3241E"/>
    <w:rsid w:val="00D87786"/>
    <w:rsid w:val="00DE268D"/>
    <w:rsid w:val="00E35BE3"/>
    <w:rsid w:val="00E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71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188AD-FBDF-4333-B6E2-1B9A42B7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Khbrown</dc:creator>
  <cp:keywords/>
  <dc:description/>
  <cp:lastModifiedBy>Khbrown</cp:lastModifiedBy>
  <cp:revision>8</cp:revision>
  <cp:lastPrinted>2010-04-13T15:41:00Z</cp:lastPrinted>
  <dcterms:created xsi:type="dcterms:W3CDTF">2010-04-09T20:47:00Z</dcterms:created>
  <dcterms:modified xsi:type="dcterms:W3CDTF">2010-04-28T14:20:00Z</dcterms:modified>
</cp:coreProperties>
</file>