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C5B" w:rsidRPr="00BA3D7A" w:rsidRDefault="001B3C5B" w:rsidP="001B3C5B">
      <w:pPr>
        <w:autoSpaceDE w:val="0"/>
        <w:autoSpaceDN w:val="0"/>
        <w:adjustRightInd w:val="0"/>
        <w:jc w:val="center"/>
        <w:rPr>
          <w:rFonts w:ascii="Times Roman" w:hAnsi="Times Roman" w:cs="ArialNarrow,Bold"/>
          <w:b/>
          <w:bCs/>
        </w:rPr>
      </w:pPr>
      <w:r w:rsidRPr="00BA3D7A">
        <w:rPr>
          <w:rFonts w:ascii="Times Roman" w:hAnsi="Times Roman" w:cs="ArialNarrow,Bold"/>
          <w:b/>
          <w:bCs/>
        </w:rPr>
        <w:t>Request for Clearance</w:t>
      </w:r>
    </w:p>
    <w:p w:rsidR="001B3C5B" w:rsidRPr="00BA3D7A" w:rsidRDefault="001B3C5B" w:rsidP="001B3C5B">
      <w:pPr>
        <w:autoSpaceDE w:val="0"/>
        <w:autoSpaceDN w:val="0"/>
        <w:adjustRightInd w:val="0"/>
        <w:jc w:val="center"/>
        <w:rPr>
          <w:rFonts w:ascii="Times Roman" w:hAnsi="Times Roman" w:cs="ArialNarrow,Bold"/>
          <w:b/>
          <w:bCs/>
        </w:rPr>
      </w:pPr>
      <w:r w:rsidRPr="00BA3D7A">
        <w:rPr>
          <w:rFonts w:ascii="Times Roman" w:hAnsi="Times Roman" w:cs="ArialNarrow,Bold"/>
          <w:b/>
          <w:bCs/>
        </w:rPr>
        <w:t xml:space="preserve">NASA Explorer Schools (NES) Pilot Implementation </w:t>
      </w:r>
      <w:r w:rsidR="002E6AD4">
        <w:rPr>
          <w:rFonts w:ascii="Times Roman" w:hAnsi="Times Roman" w:cs="ArialNarrow,Bold"/>
          <w:b/>
          <w:bCs/>
        </w:rPr>
        <w:t xml:space="preserve">Small Scale </w:t>
      </w:r>
      <w:r w:rsidRPr="00BA3D7A">
        <w:rPr>
          <w:rFonts w:ascii="Times Roman" w:hAnsi="Times Roman" w:cs="ArialNarrow,Bold"/>
          <w:b/>
          <w:bCs/>
        </w:rPr>
        <w:t>Evaluation</w:t>
      </w:r>
      <w:r w:rsidR="00FE6AA4">
        <w:rPr>
          <w:rFonts w:ascii="Times Roman" w:hAnsi="Times Roman" w:cs="ArialNarrow,Bold"/>
          <w:b/>
          <w:bCs/>
        </w:rPr>
        <w:t xml:space="preserve"> Research Study</w:t>
      </w:r>
    </w:p>
    <w:p w:rsidR="001B3C5B" w:rsidRPr="00BA3D7A" w:rsidRDefault="001B3C5B" w:rsidP="00E24333">
      <w:pPr>
        <w:autoSpaceDE w:val="0"/>
        <w:autoSpaceDN w:val="0"/>
        <w:adjustRightInd w:val="0"/>
        <w:rPr>
          <w:rFonts w:ascii="Times Roman" w:hAnsi="Times Roman" w:cs="ArialNarrow,Bold"/>
          <w:b/>
          <w:bCs/>
        </w:rPr>
      </w:pPr>
    </w:p>
    <w:p w:rsidR="00E24333" w:rsidRPr="00BA3D7A" w:rsidRDefault="00FE6AA4" w:rsidP="00E24333">
      <w:pPr>
        <w:autoSpaceDE w:val="0"/>
        <w:autoSpaceDN w:val="0"/>
        <w:adjustRightInd w:val="0"/>
        <w:rPr>
          <w:rFonts w:ascii="Times Roman" w:hAnsi="Times Roman" w:cs="ArialNarrow,Bold"/>
          <w:b/>
          <w:bCs/>
        </w:rPr>
      </w:pPr>
      <w:r>
        <w:rPr>
          <w:rFonts w:ascii="Times Roman" w:hAnsi="Times Roman" w:cs="ArialNarrow,Bold"/>
          <w:b/>
          <w:bCs/>
        </w:rPr>
        <w:t>Section A</w:t>
      </w:r>
    </w:p>
    <w:p w:rsidR="004D285B" w:rsidRPr="00BA3D7A" w:rsidRDefault="004D285B" w:rsidP="00E24333">
      <w:pPr>
        <w:autoSpaceDE w:val="0"/>
        <w:autoSpaceDN w:val="0"/>
        <w:adjustRightInd w:val="0"/>
        <w:rPr>
          <w:rFonts w:ascii="Times Roman" w:hAnsi="Times Roman" w:cs="Arial Narrow"/>
        </w:rPr>
      </w:pPr>
    </w:p>
    <w:p w:rsidR="004D285B" w:rsidRPr="00BA3D7A" w:rsidRDefault="004D285B" w:rsidP="00E24333">
      <w:pPr>
        <w:autoSpaceDE w:val="0"/>
        <w:autoSpaceDN w:val="0"/>
        <w:adjustRightInd w:val="0"/>
        <w:rPr>
          <w:rFonts w:ascii="Times Roman" w:hAnsi="Times Roman" w:cs="Arial Narrow"/>
        </w:rPr>
      </w:pPr>
      <w:r w:rsidRPr="00BA3D7A">
        <w:rPr>
          <w:rFonts w:ascii="Times Roman" w:hAnsi="Times Roman" w:cs="Arial Narrow"/>
        </w:rPr>
        <w:t>Introduction</w:t>
      </w:r>
    </w:p>
    <w:p w:rsidR="004D285B" w:rsidRPr="00BA3D7A" w:rsidRDefault="004D285B" w:rsidP="00E24333">
      <w:pPr>
        <w:autoSpaceDE w:val="0"/>
        <w:autoSpaceDN w:val="0"/>
        <w:adjustRightInd w:val="0"/>
        <w:rPr>
          <w:rFonts w:ascii="Times Roman" w:hAnsi="Times Roman" w:cs="Arial Narrow"/>
        </w:rPr>
      </w:pPr>
    </w:p>
    <w:p w:rsidR="004D285B" w:rsidRPr="00BA3D7A" w:rsidRDefault="004D285B" w:rsidP="004D285B">
      <w:pPr>
        <w:rPr>
          <w:rFonts w:ascii="Times Roman" w:hAnsi="Times Roman" w:cs="Arial"/>
        </w:rPr>
      </w:pPr>
      <w:r w:rsidRPr="00BA3D7A">
        <w:rPr>
          <w:rFonts w:ascii="Times Roman" w:hAnsi="Times Roman" w:cs="Arial"/>
        </w:rPr>
        <w:t xml:space="preserve">A report by the National Research Council (NRC) in 2007 </w:t>
      </w:r>
      <w:r w:rsidR="00F04451" w:rsidRPr="00BA3D7A">
        <w:rPr>
          <w:rFonts w:ascii="Times Roman" w:hAnsi="Times Roman" w:cs="Arial"/>
        </w:rPr>
        <w:t>titled</w:t>
      </w:r>
      <w:r w:rsidR="001F3BFF" w:rsidRPr="00BA3D7A">
        <w:rPr>
          <w:rFonts w:ascii="Times Roman" w:hAnsi="Times Roman" w:cs="Arial"/>
        </w:rPr>
        <w:t>,</w:t>
      </w:r>
      <w:r w:rsidR="00F04451" w:rsidRPr="00BA3D7A">
        <w:rPr>
          <w:rFonts w:ascii="Times Roman" w:hAnsi="Times Roman" w:cs="Arial"/>
        </w:rPr>
        <w:t xml:space="preserve"> “NASA’s Elementary and Secondary Evaluation Program: Review and Critique</w:t>
      </w:r>
      <w:r w:rsidR="001F3BFF" w:rsidRPr="00BA3D7A">
        <w:rPr>
          <w:rFonts w:ascii="Times Roman" w:hAnsi="Times Roman" w:cs="Arial"/>
        </w:rPr>
        <w:t>,</w:t>
      </w:r>
      <w:r w:rsidR="00F04451" w:rsidRPr="00BA3D7A">
        <w:rPr>
          <w:rFonts w:ascii="Times Roman" w:hAnsi="Times Roman" w:cs="Arial"/>
        </w:rPr>
        <w:t xml:space="preserve">” </w:t>
      </w:r>
      <w:r w:rsidRPr="00BA3D7A">
        <w:rPr>
          <w:rFonts w:ascii="Times Roman" w:hAnsi="Times Roman" w:cs="Arial"/>
        </w:rPr>
        <w:t xml:space="preserve">recommended that the NASA Explorer Schools (NES) model be redesigned.  The report states that the original NES model was too ambitious in scope and used too many resources in too few schools.  The report recommended that the new NES model reach more schools and students, and focus on motivating students around NASA themes so that they are exposed to and consider STEM careers.   </w:t>
      </w:r>
    </w:p>
    <w:p w:rsidR="004D285B" w:rsidRPr="00BA3D7A" w:rsidRDefault="004D285B" w:rsidP="004D285B">
      <w:pPr>
        <w:rPr>
          <w:rFonts w:ascii="Times Roman" w:hAnsi="Times Roman" w:cs="Arial"/>
        </w:rPr>
      </w:pPr>
    </w:p>
    <w:p w:rsidR="00FE6AA4" w:rsidRDefault="004D285B" w:rsidP="004D285B">
      <w:pPr>
        <w:rPr>
          <w:rFonts w:ascii="Times Roman" w:hAnsi="Times Roman" w:cs="Arial"/>
          <w:bCs/>
        </w:rPr>
      </w:pPr>
      <w:r w:rsidRPr="00BA3D7A">
        <w:rPr>
          <w:rFonts w:ascii="Times Roman" w:hAnsi="Times Roman" w:cs="Arial"/>
        </w:rPr>
        <w:t xml:space="preserve">The new </w:t>
      </w:r>
      <w:r w:rsidR="00BF41B5" w:rsidRPr="00BA3D7A">
        <w:rPr>
          <w:rFonts w:ascii="Times Roman" w:hAnsi="Times Roman" w:cs="Arial"/>
        </w:rPr>
        <w:t>NASA Explorer Schools (</w:t>
      </w:r>
      <w:r w:rsidRPr="00BA3D7A">
        <w:rPr>
          <w:rFonts w:ascii="Times Roman" w:hAnsi="Times Roman" w:cs="Arial"/>
        </w:rPr>
        <w:t>NES</w:t>
      </w:r>
      <w:r w:rsidR="00BF41B5" w:rsidRPr="00BA3D7A">
        <w:rPr>
          <w:rFonts w:ascii="Times Roman" w:hAnsi="Times Roman" w:cs="Arial"/>
        </w:rPr>
        <w:t>)</w:t>
      </w:r>
      <w:r w:rsidRPr="00BA3D7A">
        <w:rPr>
          <w:rFonts w:ascii="Times Roman" w:hAnsi="Times Roman" w:cs="Arial"/>
        </w:rPr>
        <w:t xml:space="preserve"> model will focus </w:t>
      </w:r>
      <w:r w:rsidRPr="00BA3D7A">
        <w:rPr>
          <w:rFonts w:ascii="Times Roman" w:hAnsi="Times Roman" w:cs="Arial"/>
          <w:bCs/>
        </w:rPr>
        <w:t>implement</w:t>
      </w:r>
      <w:r w:rsidR="001B00F4" w:rsidRPr="00BA3D7A">
        <w:rPr>
          <w:rFonts w:ascii="Times Roman" w:hAnsi="Times Roman" w:cs="Arial"/>
          <w:bCs/>
        </w:rPr>
        <w:t>ing</w:t>
      </w:r>
      <w:r w:rsidRPr="00BA3D7A">
        <w:rPr>
          <w:rFonts w:ascii="Times Roman" w:hAnsi="Times Roman" w:cs="Arial"/>
          <w:bCs/>
        </w:rPr>
        <w:t xml:space="preserve"> a “best of” collection of NASA content and curricular support resources. Eight to ten core products or opportunities will be available, representing all NASA Mission Directorates and current NASA missions in Earth and Space Science, mathematics, chemistry, and physics. Resources will be updated annually, and will include curriculum support guides, design challenges, problem based learning sets, mission-based educational support materials, lesson plans, multimedia, and hands-on engagement opportunities. A NES Virtual Campus will provide short duration professional development experiences for educators. In addition to training on specific STEM topics, the Virtual Campus will provide social networking interactions between peers, and with NASA educators and subject matter experts. Special tools and resources will enable students and educators to make logical connections between areas of study and real-life applications. Tools will include video clips of “teachable moments” and design challenges</w:t>
      </w:r>
      <w:r w:rsidR="00B34F7B">
        <w:rPr>
          <w:rFonts w:ascii="Times Roman" w:hAnsi="Times Roman" w:cs="Arial"/>
          <w:bCs/>
        </w:rPr>
        <w:t xml:space="preserve">.  </w:t>
      </w:r>
    </w:p>
    <w:p w:rsidR="00FE6AA4" w:rsidRDefault="00FE6AA4" w:rsidP="004D285B">
      <w:pPr>
        <w:rPr>
          <w:rFonts w:ascii="Times Roman" w:hAnsi="Times Roman" w:cs="Arial"/>
          <w:bCs/>
        </w:rPr>
      </w:pPr>
    </w:p>
    <w:p w:rsidR="004D285B" w:rsidRPr="00BA3D7A" w:rsidRDefault="00FE6AA4" w:rsidP="004D285B">
      <w:pPr>
        <w:rPr>
          <w:rFonts w:ascii="Times Roman" w:hAnsi="Times Roman" w:cs="Arial"/>
          <w:bCs/>
        </w:rPr>
      </w:pPr>
      <w:r>
        <w:rPr>
          <w:rFonts w:ascii="Times Roman" w:hAnsi="Times Roman" w:cs="Arial"/>
          <w:bCs/>
        </w:rPr>
        <w:t xml:space="preserve">As part of redesigning the NASA Explorer School (NES), </w:t>
      </w:r>
      <w:r w:rsidR="004571AF">
        <w:t xml:space="preserve">NASA's Education Coordinating Committee </w:t>
      </w:r>
      <w:r w:rsidR="009C5FA6">
        <w:t xml:space="preserve">(ECC), </w:t>
      </w:r>
      <w:r w:rsidR="004571AF">
        <w:t xml:space="preserve">a collaborative structure that maximizes the agency's ability to maintain an integrated education portfolio and strategically manage the implementation of numerous programs, recommended that the NES redesign include a </w:t>
      </w:r>
      <w:r w:rsidR="009C5FA6">
        <w:t xml:space="preserve">pilot implementation with a small scale evaluation research study which will produce a report to aid with planning and managing the full scale implementation of the NES project.  </w:t>
      </w:r>
      <w:r w:rsidR="009C5FA6">
        <w:rPr>
          <w:rFonts w:ascii="Times Roman" w:hAnsi="Times Roman" w:cs="Arial"/>
          <w:bCs/>
        </w:rPr>
        <w:t>T</w:t>
      </w:r>
      <w:r w:rsidR="004B4181">
        <w:rPr>
          <w:rFonts w:ascii="Times Roman" w:hAnsi="Times Roman" w:cs="Arial"/>
          <w:bCs/>
        </w:rPr>
        <w:t xml:space="preserve">he NES project will be </w:t>
      </w:r>
      <w:r w:rsidR="009C5FA6">
        <w:rPr>
          <w:rFonts w:ascii="Times Roman" w:hAnsi="Times Roman" w:cs="Arial"/>
          <w:bCs/>
        </w:rPr>
        <w:t>piloted</w:t>
      </w:r>
      <w:r w:rsidR="00BF41B5" w:rsidRPr="00BA3D7A">
        <w:rPr>
          <w:rFonts w:ascii="Times Roman" w:hAnsi="Times Roman" w:cs="Arial"/>
          <w:bCs/>
        </w:rPr>
        <w:t xml:space="preserve"> from March 2010 to June 2010</w:t>
      </w:r>
      <w:r w:rsidR="004B4181">
        <w:rPr>
          <w:rFonts w:ascii="Times Roman" w:hAnsi="Times Roman" w:cs="Arial"/>
          <w:bCs/>
        </w:rPr>
        <w:t>.</w:t>
      </w:r>
      <w:r w:rsidR="002B74E7">
        <w:rPr>
          <w:rFonts w:ascii="Times Roman" w:hAnsi="Times Roman" w:cs="Arial"/>
          <w:bCs/>
        </w:rPr>
        <w:t xml:space="preserve">  This small scale evaluation research study will produce a formative report on </w:t>
      </w:r>
      <w:r w:rsidR="00F16E4B">
        <w:rPr>
          <w:rFonts w:ascii="Times Roman" w:hAnsi="Times Roman" w:cs="Arial"/>
          <w:bCs/>
        </w:rPr>
        <w:t>“</w:t>
      </w:r>
      <w:r w:rsidR="002B74E7">
        <w:rPr>
          <w:rFonts w:ascii="Times Roman" w:hAnsi="Times Roman" w:cs="Arial"/>
          <w:bCs/>
        </w:rPr>
        <w:t>key components</w:t>
      </w:r>
      <w:r w:rsidR="00F16E4B">
        <w:rPr>
          <w:rFonts w:ascii="Times Roman" w:hAnsi="Times Roman" w:cs="Arial"/>
          <w:bCs/>
        </w:rPr>
        <w:t>”</w:t>
      </w:r>
      <w:r w:rsidR="002B74E7">
        <w:rPr>
          <w:rFonts w:ascii="Times Roman" w:hAnsi="Times Roman" w:cs="Arial"/>
          <w:bCs/>
        </w:rPr>
        <w:t xml:space="preserve"> of the NES project for </w:t>
      </w:r>
      <w:r w:rsidR="006361DF">
        <w:rPr>
          <w:rFonts w:ascii="Times Roman" w:hAnsi="Times Roman" w:cs="Arial"/>
          <w:bCs/>
        </w:rPr>
        <w:t xml:space="preserve">NES </w:t>
      </w:r>
      <w:r w:rsidR="002B74E7">
        <w:rPr>
          <w:rFonts w:ascii="Times Roman" w:hAnsi="Times Roman" w:cs="Arial"/>
          <w:bCs/>
        </w:rPr>
        <w:t xml:space="preserve">project management to aid with the full scale implementation of NES in </w:t>
      </w:r>
      <w:proofErr w:type="gramStart"/>
      <w:r w:rsidR="002B74E7">
        <w:rPr>
          <w:rFonts w:ascii="Times Roman" w:hAnsi="Times Roman" w:cs="Arial"/>
          <w:bCs/>
        </w:rPr>
        <w:t>Fall</w:t>
      </w:r>
      <w:proofErr w:type="gramEnd"/>
      <w:r w:rsidR="002B74E7">
        <w:rPr>
          <w:rFonts w:ascii="Times Roman" w:hAnsi="Times Roman" w:cs="Arial"/>
          <w:bCs/>
        </w:rPr>
        <w:t xml:space="preserve"> 2010.</w:t>
      </w:r>
      <w:r w:rsidR="00F16E4B">
        <w:rPr>
          <w:rFonts w:ascii="Times Roman" w:hAnsi="Times Roman" w:cs="Arial"/>
          <w:bCs/>
        </w:rPr>
        <w:t xml:space="preserve">  The report will be made available to</w:t>
      </w:r>
      <w:r w:rsidR="006361DF">
        <w:rPr>
          <w:rFonts w:ascii="Times Roman" w:hAnsi="Times Roman" w:cs="Arial"/>
          <w:bCs/>
        </w:rPr>
        <w:t xml:space="preserve"> NES project management, NASA OE senior leadership and NES national partners in July 2010.</w:t>
      </w:r>
      <w:r w:rsidR="00F16E4B">
        <w:rPr>
          <w:rFonts w:ascii="Times Roman" w:hAnsi="Times Roman" w:cs="Arial"/>
          <w:bCs/>
        </w:rPr>
        <w:t xml:space="preserve"> </w:t>
      </w:r>
    </w:p>
    <w:p w:rsidR="004D285B" w:rsidRPr="00BA3D7A" w:rsidRDefault="004D285B" w:rsidP="00E24333">
      <w:pPr>
        <w:autoSpaceDE w:val="0"/>
        <w:autoSpaceDN w:val="0"/>
        <w:adjustRightInd w:val="0"/>
        <w:rPr>
          <w:rFonts w:ascii="Times Roman" w:hAnsi="Times Roman" w:cs="Arial Narrow"/>
          <w:b/>
        </w:rPr>
      </w:pPr>
    </w:p>
    <w:p w:rsidR="004D285B" w:rsidRPr="00BA3D7A" w:rsidRDefault="004D285B" w:rsidP="00E24333">
      <w:pPr>
        <w:autoSpaceDE w:val="0"/>
        <w:autoSpaceDN w:val="0"/>
        <w:adjustRightInd w:val="0"/>
        <w:rPr>
          <w:rFonts w:ascii="Times Roman" w:hAnsi="Times Roman" w:cs="Arial Narrow"/>
        </w:rPr>
      </w:pPr>
    </w:p>
    <w:p w:rsidR="002422A0" w:rsidRPr="006A68A1" w:rsidRDefault="006A68A1" w:rsidP="00E24333">
      <w:pPr>
        <w:autoSpaceDE w:val="0"/>
        <w:autoSpaceDN w:val="0"/>
        <w:adjustRightInd w:val="0"/>
        <w:rPr>
          <w:rFonts w:ascii="Times Roman" w:hAnsi="Times Roman" w:cs="Arial Narrow"/>
          <w:b/>
        </w:rPr>
      </w:pPr>
      <w:r w:rsidRPr="006A68A1">
        <w:rPr>
          <w:rFonts w:ascii="Times Roman" w:hAnsi="Times Roman" w:cs="Arial Narrow"/>
          <w:b/>
        </w:rPr>
        <w:t>A.1 Circumstances Requiring the Collection of Data</w:t>
      </w:r>
    </w:p>
    <w:p w:rsidR="002422A0" w:rsidRPr="00BA3D7A" w:rsidRDefault="002422A0" w:rsidP="00E24333">
      <w:pPr>
        <w:autoSpaceDE w:val="0"/>
        <w:autoSpaceDN w:val="0"/>
        <w:adjustRightInd w:val="0"/>
        <w:rPr>
          <w:rFonts w:ascii="Times Roman" w:hAnsi="Times Roman"/>
          <w:color w:val="3366FF"/>
        </w:rPr>
      </w:pPr>
    </w:p>
    <w:p w:rsidR="00141D9C" w:rsidRPr="00BA3D7A" w:rsidRDefault="00C81B65" w:rsidP="00A30452">
      <w:pPr>
        <w:autoSpaceDE w:val="0"/>
        <w:autoSpaceDN w:val="0"/>
        <w:adjustRightInd w:val="0"/>
        <w:jc w:val="both"/>
        <w:rPr>
          <w:rFonts w:ascii="Times Roman" w:hAnsi="Times Roman"/>
        </w:rPr>
      </w:pPr>
      <w:r w:rsidRPr="00BA3D7A">
        <w:rPr>
          <w:rFonts w:ascii="Times Roman" w:hAnsi="Times Roman"/>
        </w:rPr>
        <w:t>The National Aeronautics and Space Administration (NASA)</w:t>
      </w:r>
    </w:p>
    <w:p w:rsidR="007B5D0C" w:rsidRPr="00BA3D7A" w:rsidRDefault="00C81B65" w:rsidP="00DA33C7">
      <w:pPr>
        <w:rPr>
          <w:rFonts w:ascii="Times Roman" w:hAnsi="Times Roman" w:cs="Arial"/>
        </w:rPr>
      </w:pPr>
      <w:r w:rsidRPr="00BA3D7A">
        <w:rPr>
          <w:rFonts w:ascii="Times Roman" w:hAnsi="Times Roman"/>
        </w:rPr>
        <w:t xml:space="preserve"> Office of Education (OE) seeks clearance to </w:t>
      </w:r>
      <w:r w:rsidR="00F21EE5" w:rsidRPr="00BA3D7A">
        <w:rPr>
          <w:rFonts w:ascii="Times Roman" w:hAnsi="Times Roman"/>
        </w:rPr>
        <w:t xml:space="preserve">administer </w:t>
      </w:r>
      <w:r w:rsidR="007B5D0C" w:rsidRPr="00BA3D7A">
        <w:rPr>
          <w:rFonts w:ascii="Times Roman" w:hAnsi="Times Roman"/>
        </w:rPr>
        <w:t xml:space="preserve">brief surveys, </w:t>
      </w:r>
      <w:r w:rsidR="00F21EE5" w:rsidRPr="00BA3D7A">
        <w:rPr>
          <w:rFonts w:ascii="Times Roman" w:hAnsi="Times Roman"/>
        </w:rPr>
        <w:t>conduct telephone interviews</w:t>
      </w:r>
      <w:r w:rsidR="00A92752" w:rsidRPr="00BA3D7A">
        <w:rPr>
          <w:rFonts w:ascii="Times Roman" w:hAnsi="Times Roman"/>
        </w:rPr>
        <w:t>, and focus groups</w:t>
      </w:r>
      <w:r w:rsidR="00F21EE5" w:rsidRPr="00BA3D7A">
        <w:rPr>
          <w:rFonts w:ascii="Times Roman" w:hAnsi="Times Roman"/>
        </w:rPr>
        <w:t xml:space="preserve"> with </w:t>
      </w:r>
      <w:r w:rsidR="004D6B8F" w:rsidRPr="00BA3D7A">
        <w:rPr>
          <w:rFonts w:ascii="Times Roman" w:hAnsi="Times Roman"/>
        </w:rPr>
        <w:t xml:space="preserve">thirty </w:t>
      </w:r>
      <w:r w:rsidR="00F21EE5" w:rsidRPr="00BA3D7A">
        <w:rPr>
          <w:rFonts w:ascii="Times Roman" w:hAnsi="Times Roman"/>
        </w:rPr>
        <w:t>teachers</w:t>
      </w:r>
      <w:r w:rsidR="00A92752" w:rsidRPr="00BA3D7A">
        <w:rPr>
          <w:rFonts w:ascii="Times Roman" w:hAnsi="Times Roman"/>
        </w:rPr>
        <w:t>, and administer a brief survey to the teacher’s students</w:t>
      </w:r>
      <w:r w:rsidR="00F21EE5" w:rsidRPr="00BA3D7A">
        <w:rPr>
          <w:rFonts w:ascii="Times Roman" w:hAnsi="Times Roman"/>
        </w:rPr>
        <w:t xml:space="preserve"> to </w:t>
      </w:r>
      <w:r w:rsidR="008C494C">
        <w:rPr>
          <w:rFonts w:ascii="Times Roman" w:hAnsi="Times Roman"/>
        </w:rPr>
        <w:t>conduct a sma</w:t>
      </w:r>
      <w:r w:rsidR="006A68A1">
        <w:rPr>
          <w:rFonts w:ascii="Times Roman" w:hAnsi="Times Roman"/>
        </w:rPr>
        <w:t>ll scale evaluation research study during</w:t>
      </w:r>
      <w:r w:rsidR="00F21EE5" w:rsidRPr="00BA3D7A">
        <w:rPr>
          <w:rFonts w:ascii="Times Roman" w:hAnsi="Times Roman"/>
        </w:rPr>
        <w:t xml:space="preserve"> the </w:t>
      </w:r>
      <w:r w:rsidR="005C61EB" w:rsidRPr="00BA3D7A">
        <w:rPr>
          <w:rFonts w:ascii="Times Roman" w:hAnsi="Times Roman"/>
        </w:rPr>
        <w:t xml:space="preserve">three month </w:t>
      </w:r>
      <w:r w:rsidR="00F21EE5" w:rsidRPr="00BA3D7A">
        <w:rPr>
          <w:rFonts w:ascii="Times Roman" w:hAnsi="Times Roman"/>
        </w:rPr>
        <w:t xml:space="preserve">pilot implementation of the redesigned </w:t>
      </w:r>
      <w:r w:rsidR="00503586">
        <w:rPr>
          <w:rFonts w:ascii="Times Roman" w:hAnsi="Times Roman"/>
        </w:rPr>
        <w:t>NASA Explorer Schools</w:t>
      </w:r>
      <w:r w:rsidR="00F21EE5" w:rsidRPr="00BA3D7A">
        <w:rPr>
          <w:rFonts w:ascii="Times Roman" w:hAnsi="Times Roman"/>
        </w:rPr>
        <w:t xml:space="preserve"> (NES)</w:t>
      </w:r>
      <w:r w:rsidRPr="00BA3D7A">
        <w:rPr>
          <w:rFonts w:ascii="Times Roman" w:hAnsi="Times Roman"/>
        </w:rPr>
        <w:t xml:space="preserve">.  </w:t>
      </w:r>
      <w:r w:rsidR="005E3D10" w:rsidRPr="00BA3D7A">
        <w:rPr>
          <w:rFonts w:ascii="Times Roman" w:hAnsi="Times Roman"/>
        </w:rPr>
        <w:t xml:space="preserve">The </w:t>
      </w:r>
      <w:r w:rsidR="00AB11B8" w:rsidRPr="00BA3D7A">
        <w:rPr>
          <w:rFonts w:ascii="Times Roman" w:hAnsi="Times Roman"/>
        </w:rPr>
        <w:t xml:space="preserve">Space Act 1958 ---- </w:t>
      </w:r>
      <w:r w:rsidR="00AB11B8" w:rsidRPr="00BA3D7A">
        <w:rPr>
          <w:rFonts w:ascii="Times Roman" w:hAnsi="Times Roman" w:cs="Arial"/>
          <w:bCs/>
        </w:rPr>
        <w:t>The National Aeronautics and Space Act</w:t>
      </w:r>
      <w:r w:rsidR="005E3D10" w:rsidRPr="00BA3D7A">
        <w:rPr>
          <w:rFonts w:ascii="Times Roman" w:hAnsi="Times Roman" w:cs="Arial"/>
          <w:bCs/>
        </w:rPr>
        <w:t xml:space="preserve"> </w:t>
      </w:r>
      <w:hyperlink r:id="rId8" w:anchor="NASA" w:history="1">
        <w:r w:rsidR="00AB11B8" w:rsidRPr="00BA3D7A">
          <w:rPr>
            <w:rStyle w:val="Hyperlink"/>
            <w:rFonts w:ascii="Times Roman" w:hAnsi="Times Roman"/>
            <w:color w:val="auto"/>
          </w:rPr>
          <w:t>http://www.nasa.gov/offices/ogc/about/space_act1.html#NASA</w:t>
        </w:r>
      </w:hyperlink>
      <w:r w:rsidR="00AB11B8" w:rsidRPr="00BA3D7A">
        <w:rPr>
          <w:rFonts w:ascii="Times Roman" w:hAnsi="Times Roman"/>
        </w:rPr>
        <w:t xml:space="preserve"> </w:t>
      </w:r>
      <w:r w:rsidR="00F90EAA" w:rsidRPr="00BA3D7A">
        <w:rPr>
          <w:rFonts w:ascii="Times Roman" w:hAnsi="Times Roman"/>
        </w:rPr>
        <w:t xml:space="preserve">established NASA.  </w:t>
      </w:r>
    </w:p>
    <w:p w:rsidR="00624D86" w:rsidRPr="00BA3D7A" w:rsidRDefault="00AB11B8" w:rsidP="00A30452">
      <w:pPr>
        <w:autoSpaceDE w:val="0"/>
        <w:autoSpaceDN w:val="0"/>
        <w:adjustRightInd w:val="0"/>
        <w:jc w:val="both"/>
        <w:rPr>
          <w:rFonts w:ascii="Times Roman" w:hAnsi="Times Roman"/>
        </w:rPr>
      </w:pPr>
      <w:r w:rsidRPr="00BA3D7A">
        <w:rPr>
          <w:rFonts w:ascii="Times Roman" w:hAnsi="Times Roman"/>
        </w:rPr>
        <w:lastRenderedPageBreak/>
        <w:t xml:space="preserve">NASA Office of Education manages several national NASA education projects </w:t>
      </w:r>
      <w:r w:rsidR="004D6B8F" w:rsidRPr="00BA3D7A">
        <w:rPr>
          <w:rFonts w:ascii="Times Roman" w:hAnsi="Times Roman"/>
        </w:rPr>
        <w:t>including NES</w:t>
      </w:r>
      <w:r w:rsidR="00624D86" w:rsidRPr="00BA3D7A">
        <w:rPr>
          <w:rFonts w:ascii="Times Roman" w:hAnsi="Times Roman"/>
        </w:rPr>
        <w:t xml:space="preserve">.   </w:t>
      </w:r>
      <w:r w:rsidR="004D6B8F" w:rsidRPr="00BA3D7A">
        <w:rPr>
          <w:rFonts w:ascii="Times Roman" w:hAnsi="Times Roman"/>
        </w:rPr>
        <w:t xml:space="preserve">The purpose of conducting the pilot implementation of the </w:t>
      </w:r>
      <w:r w:rsidR="00503586">
        <w:rPr>
          <w:rFonts w:ascii="Times Roman" w:hAnsi="Times Roman"/>
        </w:rPr>
        <w:t>NASA Explorer Schools</w:t>
      </w:r>
      <w:r w:rsidR="004D6B8F" w:rsidRPr="00BA3D7A">
        <w:rPr>
          <w:rFonts w:ascii="Times Roman" w:hAnsi="Times Roman"/>
        </w:rPr>
        <w:t xml:space="preserve"> and </w:t>
      </w:r>
      <w:r w:rsidR="006A68A1">
        <w:rPr>
          <w:rFonts w:ascii="Times Roman" w:hAnsi="Times Roman"/>
        </w:rPr>
        <w:t xml:space="preserve">conducting a small scale evaluation research study </w:t>
      </w:r>
      <w:r w:rsidR="004D6B8F" w:rsidRPr="00BA3D7A">
        <w:rPr>
          <w:rFonts w:ascii="Times Roman" w:hAnsi="Times Roman"/>
        </w:rPr>
        <w:t xml:space="preserve">is to </w:t>
      </w:r>
      <w:r w:rsidR="001D4D4D">
        <w:rPr>
          <w:rFonts w:ascii="Times Roman" w:hAnsi="Times Roman"/>
        </w:rPr>
        <w:t xml:space="preserve">produce a report to </w:t>
      </w:r>
      <w:r w:rsidR="004D6B8F" w:rsidRPr="00BA3D7A">
        <w:rPr>
          <w:rFonts w:ascii="Times Roman" w:hAnsi="Times Roman"/>
        </w:rPr>
        <w:t xml:space="preserve">provide information </w:t>
      </w:r>
      <w:r w:rsidR="00DA33C7" w:rsidRPr="00BA3D7A">
        <w:rPr>
          <w:rFonts w:ascii="Times Roman" w:hAnsi="Times Roman"/>
        </w:rPr>
        <w:t xml:space="preserve">for planning and management </w:t>
      </w:r>
      <w:r w:rsidR="00BF41B5" w:rsidRPr="00BA3D7A">
        <w:rPr>
          <w:rFonts w:ascii="Times Roman" w:hAnsi="Times Roman"/>
        </w:rPr>
        <w:t>purposes for</w:t>
      </w:r>
      <w:r w:rsidR="004D6B8F" w:rsidRPr="00BA3D7A">
        <w:rPr>
          <w:rFonts w:ascii="Times Roman" w:hAnsi="Times Roman"/>
        </w:rPr>
        <w:t xml:space="preserve"> full scale implementation of NES</w:t>
      </w:r>
      <w:r w:rsidR="00092DF7">
        <w:rPr>
          <w:rFonts w:ascii="Times Roman" w:hAnsi="Times Roman"/>
        </w:rPr>
        <w:t xml:space="preserve"> </w:t>
      </w:r>
      <w:r w:rsidR="00BF41B5" w:rsidRPr="00BA3D7A">
        <w:rPr>
          <w:rFonts w:ascii="Times Roman" w:hAnsi="Times Roman"/>
        </w:rPr>
        <w:t>in fall 2010.</w:t>
      </w:r>
    </w:p>
    <w:p w:rsidR="00AB11B8" w:rsidRPr="00BA3D7A" w:rsidRDefault="00AB11B8" w:rsidP="00AB11B8">
      <w:pPr>
        <w:autoSpaceDE w:val="0"/>
        <w:autoSpaceDN w:val="0"/>
        <w:adjustRightInd w:val="0"/>
        <w:rPr>
          <w:rFonts w:ascii="Times Roman" w:hAnsi="Times Roman"/>
          <w:color w:val="3366FF"/>
        </w:rPr>
      </w:pPr>
    </w:p>
    <w:p w:rsidR="00EE672C" w:rsidRPr="00BA3D7A" w:rsidRDefault="00EE672C" w:rsidP="00E24333">
      <w:pPr>
        <w:autoSpaceDE w:val="0"/>
        <w:autoSpaceDN w:val="0"/>
        <w:adjustRightInd w:val="0"/>
        <w:rPr>
          <w:rFonts w:ascii="Times Roman" w:hAnsi="Times Roman" w:cs="Arial Narrow"/>
        </w:rPr>
      </w:pPr>
    </w:p>
    <w:p w:rsidR="001D4D4D" w:rsidRPr="001D4D4D" w:rsidRDefault="001D4D4D" w:rsidP="00E24333">
      <w:pPr>
        <w:autoSpaceDE w:val="0"/>
        <w:autoSpaceDN w:val="0"/>
        <w:adjustRightInd w:val="0"/>
        <w:rPr>
          <w:rFonts w:ascii="Times Roman" w:hAnsi="Times Roman" w:cs="Arial Narrow"/>
          <w:b/>
        </w:rPr>
      </w:pPr>
      <w:r w:rsidRPr="001D4D4D">
        <w:rPr>
          <w:rFonts w:ascii="Times Roman" w:hAnsi="Times Roman" w:cs="Arial Narrow"/>
          <w:b/>
        </w:rPr>
        <w:t>A.</w:t>
      </w:r>
      <w:r w:rsidR="00E24333" w:rsidRPr="001D4D4D">
        <w:rPr>
          <w:rFonts w:ascii="Times Roman" w:hAnsi="Times Roman" w:cs="Arial Narrow"/>
          <w:b/>
        </w:rPr>
        <w:t>2.</w:t>
      </w:r>
      <w:r w:rsidRPr="001D4D4D">
        <w:rPr>
          <w:rFonts w:ascii="Times Roman" w:hAnsi="Times Roman" w:cs="Arial Narrow"/>
          <w:b/>
        </w:rPr>
        <w:t xml:space="preserve"> Purposes and Uses of the Data</w:t>
      </w:r>
    </w:p>
    <w:p w:rsidR="001D4D4D" w:rsidRDefault="001D4D4D" w:rsidP="00E24333">
      <w:pPr>
        <w:autoSpaceDE w:val="0"/>
        <w:autoSpaceDN w:val="0"/>
        <w:adjustRightInd w:val="0"/>
        <w:rPr>
          <w:rFonts w:ascii="Times Roman" w:hAnsi="Times Roman" w:cs="Arial Narrow"/>
        </w:rPr>
      </w:pPr>
    </w:p>
    <w:p w:rsidR="002422A0" w:rsidRPr="00BA3D7A" w:rsidRDefault="00E24333" w:rsidP="00E24333">
      <w:pPr>
        <w:autoSpaceDE w:val="0"/>
        <w:autoSpaceDN w:val="0"/>
        <w:adjustRightInd w:val="0"/>
        <w:rPr>
          <w:rFonts w:ascii="Times Roman" w:hAnsi="Times Roman" w:cs="Arial Narrow"/>
        </w:rPr>
      </w:pPr>
      <w:r w:rsidRPr="00BA3D7A">
        <w:rPr>
          <w:rFonts w:ascii="Times Roman" w:hAnsi="Times Roman" w:cs="Arial Narrow"/>
        </w:rPr>
        <w:t xml:space="preserve"> </w:t>
      </w:r>
    </w:p>
    <w:p w:rsidR="00D93BEF" w:rsidRDefault="00031964" w:rsidP="00DD5BF3">
      <w:pPr>
        <w:jc w:val="both"/>
        <w:rPr>
          <w:rFonts w:ascii="Times Roman" w:hAnsi="Times Roman"/>
        </w:rPr>
      </w:pPr>
      <w:r w:rsidRPr="00BA3D7A">
        <w:rPr>
          <w:rFonts w:ascii="Times Roman" w:hAnsi="Times Roman"/>
        </w:rPr>
        <w:t>Data collected by survey</w:t>
      </w:r>
      <w:r w:rsidR="00325D3E" w:rsidRPr="00BA3D7A">
        <w:rPr>
          <w:rFonts w:ascii="Times Roman" w:hAnsi="Times Roman"/>
        </w:rPr>
        <w:t>,</w:t>
      </w:r>
      <w:r w:rsidRPr="00BA3D7A">
        <w:rPr>
          <w:rFonts w:ascii="Times Roman" w:hAnsi="Times Roman"/>
        </w:rPr>
        <w:t xml:space="preserve"> telephone interview</w:t>
      </w:r>
      <w:r w:rsidR="00325D3E" w:rsidRPr="00BA3D7A">
        <w:rPr>
          <w:rFonts w:ascii="Times Roman" w:hAnsi="Times Roman"/>
        </w:rPr>
        <w:t>, and focus group</w:t>
      </w:r>
      <w:r w:rsidRPr="00BA3D7A">
        <w:rPr>
          <w:rFonts w:ascii="Times Roman" w:hAnsi="Times Roman"/>
        </w:rPr>
        <w:t xml:space="preserve"> </w:t>
      </w:r>
      <w:r w:rsidR="001D4D4D">
        <w:rPr>
          <w:rFonts w:ascii="Times Roman" w:hAnsi="Times Roman"/>
        </w:rPr>
        <w:t>from</w:t>
      </w:r>
      <w:r w:rsidR="001D4D4D" w:rsidRPr="00BA3D7A">
        <w:rPr>
          <w:rFonts w:ascii="Times Roman" w:hAnsi="Times Roman"/>
        </w:rPr>
        <w:t xml:space="preserve"> </w:t>
      </w:r>
      <w:r w:rsidRPr="00BA3D7A">
        <w:rPr>
          <w:rFonts w:ascii="Times Roman" w:hAnsi="Times Roman"/>
        </w:rPr>
        <w:t xml:space="preserve">teachers </w:t>
      </w:r>
      <w:r w:rsidR="00325D3E" w:rsidRPr="00BA3D7A">
        <w:rPr>
          <w:rFonts w:ascii="Times Roman" w:hAnsi="Times Roman"/>
        </w:rPr>
        <w:t xml:space="preserve">and data collected by survey </w:t>
      </w:r>
      <w:r w:rsidR="00B34F7B">
        <w:rPr>
          <w:rFonts w:ascii="Times Roman" w:hAnsi="Times Roman"/>
        </w:rPr>
        <w:t>from</w:t>
      </w:r>
      <w:r w:rsidR="00B34F7B" w:rsidRPr="00BA3D7A">
        <w:rPr>
          <w:rFonts w:ascii="Times Roman" w:hAnsi="Times Roman"/>
        </w:rPr>
        <w:t xml:space="preserve"> </w:t>
      </w:r>
      <w:r w:rsidR="00325D3E" w:rsidRPr="00BA3D7A">
        <w:rPr>
          <w:rFonts w:ascii="Times Roman" w:hAnsi="Times Roman"/>
        </w:rPr>
        <w:t xml:space="preserve">students </w:t>
      </w:r>
      <w:r w:rsidRPr="00BA3D7A">
        <w:rPr>
          <w:rFonts w:ascii="Times Roman" w:hAnsi="Times Roman"/>
        </w:rPr>
        <w:t xml:space="preserve">will be used </w:t>
      </w:r>
      <w:r w:rsidR="001D4D4D">
        <w:rPr>
          <w:rFonts w:ascii="Times Roman" w:hAnsi="Times Roman"/>
        </w:rPr>
        <w:t>to produce a report for</w:t>
      </w:r>
      <w:r w:rsidRPr="00BA3D7A">
        <w:rPr>
          <w:rFonts w:ascii="Times Roman" w:hAnsi="Times Roman"/>
        </w:rPr>
        <w:t xml:space="preserve"> NASA Education leadership </w:t>
      </w:r>
      <w:r w:rsidR="00325D3E" w:rsidRPr="00BA3D7A">
        <w:rPr>
          <w:rFonts w:ascii="Times Roman" w:hAnsi="Times Roman"/>
        </w:rPr>
        <w:t>for planning and management of full scale implementation of</w:t>
      </w:r>
      <w:r w:rsidRPr="00BA3D7A">
        <w:rPr>
          <w:rFonts w:ascii="Times Roman" w:hAnsi="Times Roman"/>
        </w:rPr>
        <w:t xml:space="preserve"> </w:t>
      </w:r>
      <w:r w:rsidR="001D4D4D">
        <w:rPr>
          <w:rFonts w:ascii="Times Roman" w:hAnsi="Times Roman"/>
        </w:rPr>
        <w:t xml:space="preserve">the </w:t>
      </w:r>
      <w:r w:rsidRPr="00BA3D7A">
        <w:rPr>
          <w:rFonts w:ascii="Times Roman" w:hAnsi="Times Roman"/>
        </w:rPr>
        <w:t>NES</w:t>
      </w:r>
      <w:r w:rsidR="001D4D4D">
        <w:rPr>
          <w:rFonts w:ascii="Times Roman" w:hAnsi="Times Roman"/>
        </w:rPr>
        <w:t xml:space="preserve"> project</w:t>
      </w:r>
      <w:r w:rsidR="00325D3E" w:rsidRPr="00BA3D7A">
        <w:rPr>
          <w:rFonts w:ascii="Times Roman" w:hAnsi="Times Roman"/>
        </w:rPr>
        <w:t xml:space="preserve">.  </w:t>
      </w:r>
      <w:r w:rsidRPr="00BA3D7A">
        <w:rPr>
          <w:rFonts w:ascii="Times Roman" w:hAnsi="Times Roman"/>
        </w:rPr>
        <w:t xml:space="preserve"> </w:t>
      </w:r>
      <w:r w:rsidR="00DD5BF3">
        <w:rPr>
          <w:rFonts w:ascii="Times Roman" w:hAnsi="Times Roman"/>
        </w:rPr>
        <w:t>Mix methods of data collection will obtain information and advice from 30 lead teachers and their students in the 30 schools in which the NES pilot will be implemented to improve the full-scale implementation of the NES project</w:t>
      </w:r>
      <w:r w:rsidR="00036FC5" w:rsidRPr="00BA3D7A">
        <w:rPr>
          <w:rFonts w:ascii="Times Roman" w:hAnsi="Times Roman"/>
        </w:rPr>
        <w:t>.</w:t>
      </w:r>
      <w:r w:rsidR="004B1827" w:rsidRPr="00BA3D7A">
        <w:rPr>
          <w:rFonts w:ascii="Times Roman" w:hAnsi="Times Roman"/>
        </w:rPr>
        <w:t xml:space="preserve"> </w:t>
      </w:r>
    </w:p>
    <w:p w:rsidR="00DD5BF3" w:rsidRPr="00BA3D7A" w:rsidDel="00DD5BF3" w:rsidRDefault="004B1827" w:rsidP="00DD5BF3">
      <w:pPr>
        <w:jc w:val="both"/>
        <w:rPr>
          <w:rFonts w:ascii="Times Roman" w:hAnsi="Times Roman"/>
        </w:rPr>
      </w:pPr>
      <w:r w:rsidRPr="00BA3D7A">
        <w:rPr>
          <w:rFonts w:ascii="Times Roman" w:hAnsi="Times Roman"/>
        </w:rPr>
        <w:t xml:space="preserve"> </w:t>
      </w:r>
    </w:p>
    <w:p w:rsidR="00DC14C0" w:rsidRPr="00BA3D7A" w:rsidRDefault="00DC14C0" w:rsidP="00DD5BF3">
      <w:pPr>
        <w:jc w:val="both"/>
        <w:rPr>
          <w:rFonts w:ascii="Times Roman" w:hAnsi="Times Roman"/>
        </w:rPr>
      </w:pPr>
      <w:r w:rsidRPr="00BA3D7A">
        <w:rPr>
          <w:rFonts w:ascii="Times Roman" w:hAnsi="Times Roman"/>
        </w:rPr>
        <w:t xml:space="preserve">A majority of data collection will focus on the implementation of NES STEM teaching resource materials, teacher professional development, and on-line media for classroom use.  Whenever possible, data sources will be triangulated to tell a more complete and detailed story of NES implementation.  </w:t>
      </w:r>
    </w:p>
    <w:p w:rsidR="00B53494" w:rsidRPr="00BA3D7A" w:rsidRDefault="00B53494" w:rsidP="00DC14C0">
      <w:pPr>
        <w:rPr>
          <w:rFonts w:ascii="Times Roman" w:hAnsi="Times Roman" w:cs="Arial"/>
          <w:i/>
        </w:rPr>
      </w:pPr>
    </w:p>
    <w:p w:rsidR="00DC14C0" w:rsidRPr="00BA3D7A" w:rsidRDefault="00DC14C0" w:rsidP="00DC14C0">
      <w:pPr>
        <w:rPr>
          <w:rFonts w:ascii="Times Roman" w:hAnsi="Times Roman"/>
        </w:rPr>
      </w:pPr>
      <w:r w:rsidRPr="00BA3D7A">
        <w:rPr>
          <w:rFonts w:ascii="Times Roman" w:hAnsi="Times Roman"/>
        </w:rPr>
        <w:t>The primary source of data collection will be the Lead Teacher at each NES pilot school, since, the Lead Teacher will be the person at each school most involved in the implementation of NES.  Lead teachers will be required to complete all data collection.</w:t>
      </w:r>
    </w:p>
    <w:p w:rsidR="00DC14C0" w:rsidRPr="00BA3D7A" w:rsidRDefault="00DC14C0" w:rsidP="00DC14C0">
      <w:pPr>
        <w:rPr>
          <w:rFonts w:ascii="Times Roman" w:hAnsi="Times Roman"/>
        </w:rPr>
      </w:pPr>
      <w:r w:rsidRPr="00BA3D7A">
        <w:rPr>
          <w:rFonts w:ascii="Times Roman" w:hAnsi="Times Roman"/>
        </w:rPr>
        <w:t xml:space="preserve">Following are </w:t>
      </w:r>
      <w:r w:rsidR="00F13834" w:rsidRPr="00BA3D7A">
        <w:rPr>
          <w:rFonts w:ascii="Times Roman" w:hAnsi="Times Roman"/>
        </w:rPr>
        <w:t>description</w:t>
      </w:r>
      <w:r w:rsidR="004B4181">
        <w:rPr>
          <w:rFonts w:ascii="Times Roman" w:hAnsi="Times Roman"/>
        </w:rPr>
        <w:t>s</w:t>
      </w:r>
      <w:r w:rsidR="00F13834" w:rsidRPr="00BA3D7A">
        <w:rPr>
          <w:rFonts w:ascii="Times Roman" w:hAnsi="Times Roman"/>
        </w:rPr>
        <w:t xml:space="preserve"> of </w:t>
      </w:r>
      <w:r w:rsidRPr="00BA3D7A">
        <w:rPr>
          <w:rFonts w:ascii="Times Roman" w:hAnsi="Times Roman"/>
        </w:rPr>
        <w:t xml:space="preserve">data collection instruments </w:t>
      </w:r>
      <w:r w:rsidR="00DE770D">
        <w:rPr>
          <w:rFonts w:ascii="Times Roman" w:hAnsi="Times Roman"/>
        </w:rPr>
        <w:t>used in th</w:t>
      </w:r>
      <w:r w:rsidR="002E6AD4">
        <w:rPr>
          <w:rFonts w:ascii="Times Roman" w:hAnsi="Times Roman"/>
        </w:rPr>
        <w:t xml:space="preserve">e evaluation research study </w:t>
      </w:r>
      <w:r w:rsidRPr="00BA3D7A">
        <w:rPr>
          <w:rFonts w:ascii="Times Roman" w:hAnsi="Times Roman"/>
        </w:rPr>
        <w:t>of the NES pilot.</w:t>
      </w:r>
    </w:p>
    <w:p w:rsidR="00B53494" w:rsidRPr="00BA3D7A" w:rsidRDefault="00B53494" w:rsidP="00DC14C0">
      <w:pPr>
        <w:rPr>
          <w:rFonts w:ascii="Times Roman" w:hAnsi="Times Roman"/>
        </w:rPr>
      </w:pPr>
    </w:p>
    <w:p w:rsidR="00DC14C0" w:rsidRPr="00BA3D7A" w:rsidRDefault="00DC14C0" w:rsidP="00DC14C0">
      <w:pPr>
        <w:rPr>
          <w:rFonts w:ascii="Times Roman" w:hAnsi="Times Roman"/>
        </w:rPr>
      </w:pPr>
      <w:r w:rsidRPr="00BA3D7A">
        <w:rPr>
          <w:rFonts w:ascii="Times Roman" w:hAnsi="Times Roman"/>
          <w:b/>
        </w:rPr>
        <w:t xml:space="preserve">Student Pre-Pilot/Post-Pilot Survey </w:t>
      </w:r>
      <w:r w:rsidRPr="00BA3D7A">
        <w:rPr>
          <w:rFonts w:ascii="Times Roman" w:hAnsi="Times Roman"/>
        </w:rPr>
        <w:t>– Students of</w:t>
      </w:r>
      <w:r w:rsidR="00B53494" w:rsidRPr="00BA3D7A">
        <w:rPr>
          <w:rFonts w:ascii="Times Roman" w:hAnsi="Times Roman"/>
        </w:rPr>
        <w:t xml:space="preserve"> </w:t>
      </w:r>
      <w:r w:rsidR="004B4181">
        <w:rPr>
          <w:rFonts w:ascii="Times Roman" w:hAnsi="Times Roman"/>
        </w:rPr>
        <w:t xml:space="preserve">the thirty </w:t>
      </w:r>
      <w:r w:rsidR="00B53494" w:rsidRPr="00BA3D7A">
        <w:rPr>
          <w:rFonts w:ascii="Times Roman" w:hAnsi="Times Roman"/>
        </w:rPr>
        <w:t>Lead T</w:t>
      </w:r>
      <w:r w:rsidRPr="00BA3D7A">
        <w:rPr>
          <w:rFonts w:ascii="Times Roman" w:hAnsi="Times Roman"/>
        </w:rPr>
        <w:t xml:space="preserve">eachers implementing NES will be </w:t>
      </w:r>
      <w:r w:rsidR="001A35BB">
        <w:rPr>
          <w:rFonts w:ascii="Times Roman" w:hAnsi="Times Roman"/>
        </w:rPr>
        <w:t>requested</w:t>
      </w:r>
      <w:r w:rsidR="001A35BB" w:rsidRPr="00BA3D7A">
        <w:rPr>
          <w:rFonts w:ascii="Times Roman" w:hAnsi="Times Roman"/>
        </w:rPr>
        <w:t xml:space="preserve"> </w:t>
      </w:r>
      <w:r w:rsidRPr="00BA3D7A">
        <w:rPr>
          <w:rFonts w:ascii="Times Roman" w:hAnsi="Times Roman"/>
        </w:rPr>
        <w:t>to complete a brief survey prior to the pilot and at the end of the pilot.  Questions on the survey will be very similar to the Office of Education Performance Measurement (OEPM) Student Long-Engagement Survey.  The survey will have about 16 items that ask students how likely they will pursue a career with NASA or in a STEM field in the future.</w:t>
      </w:r>
    </w:p>
    <w:p w:rsidR="00B53494" w:rsidRPr="00BA3D7A" w:rsidRDefault="00B53494" w:rsidP="00DC14C0">
      <w:pPr>
        <w:rPr>
          <w:rFonts w:ascii="Times Roman" w:hAnsi="Times Roman"/>
        </w:rPr>
      </w:pPr>
    </w:p>
    <w:p w:rsidR="00DC14C0" w:rsidRPr="00BA3D7A" w:rsidRDefault="00DC14C0" w:rsidP="00DC14C0">
      <w:pPr>
        <w:rPr>
          <w:rFonts w:ascii="Times Roman" w:hAnsi="Times Roman"/>
        </w:rPr>
      </w:pPr>
      <w:r w:rsidRPr="00BA3D7A">
        <w:rPr>
          <w:rFonts w:ascii="Times Roman" w:hAnsi="Times Roman"/>
          <w:b/>
        </w:rPr>
        <w:t>Teacher Professional Development Survey</w:t>
      </w:r>
      <w:r w:rsidRPr="00BA3D7A">
        <w:rPr>
          <w:rFonts w:ascii="Times Roman" w:hAnsi="Times Roman"/>
        </w:rPr>
        <w:t xml:space="preserve"> – At the end of each professional develop session, teachers will be </w:t>
      </w:r>
      <w:r w:rsidR="00DE770D">
        <w:rPr>
          <w:rFonts w:ascii="Times Roman" w:hAnsi="Times Roman"/>
        </w:rPr>
        <w:t xml:space="preserve">required </w:t>
      </w:r>
      <w:r w:rsidRPr="00BA3D7A">
        <w:rPr>
          <w:rFonts w:ascii="Times Roman" w:hAnsi="Times Roman"/>
        </w:rPr>
        <w:t xml:space="preserve">to complete a brief </w:t>
      </w:r>
      <w:r w:rsidR="00B53494" w:rsidRPr="00BA3D7A">
        <w:rPr>
          <w:rFonts w:ascii="Times Roman" w:hAnsi="Times Roman"/>
        </w:rPr>
        <w:t xml:space="preserve">electronic </w:t>
      </w:r>
      <w:r w:rsidRPr="00BA3D7A">
        <w:rPr>
          <w:rFonts w:ascii="Times Roman" w:hAnsi="Times Roman"/>
        </w:rPr>
        <w:t xml:space="preserve">survey (5 to 6 items) which will ask how useful the professional development was, and how likely the teacher will use STEM teaching resource materials and on-line NES media after the professional development.  The NES pilot is using three types of professional development (PD): 1) instructor lead PD, 2) Self-guided PD, 3) Facilitated and Self-guided PD.  We want to understand which type of PD is preferred and if teachers were more likely to use NASA materials after a particular type of PD.  The self-guided PD is the least expensive, but, </w:t>
      </w:r>
      <w:r w:rsidR="00DE770D">
        <w:rPr>
          <w:rFonts w:ascii="Times Roman" w:hAnsi="Times Roman"/>
        </w:rPr>
        <w:t>is it</w:t>
      </w:r>
      <w:r w:rsidRPr="00BA3D7A">
        <w:rPr>
          <w:rFonts w:ascii="Times Roman" w:hAnsi="Times Roman"/>
        </w:rPr>
        <w:t xml:space="preserve"> better for NES to invest in instructor lead PD?</w:t>
      </w:r>
    </w:p>
    <w:p w:rsidR="00D45701" w:rsidRPr="00BA3D7A" w:rsidRDefault="00D45701" w:rsidP="00DC14C0">
      <w:pPr>
        <w:rPr>
          <w:rFonts w:ascii="Times Roman" w:hAnsi="Times Roman"/>
          <w:b/>
        </w:rPr>
      </w:pPr>
    </w:p>
    <w:p w:rsidR="00D45701" w:rsidRDefault="00DC14C0" w:rsidP="00DC14C0">
      <w:pPr>
        <w:rPr>
          <w:rFonts w:ascii="Times Roman" w:hAnsi="Times Roman"/>
          <w:b/>
        </w:rPr>
      </w:pPr>
      <w:r w:rsidRPr="00BA3D7A">
        <w:rPr>
          <w:rFonts w:ascii="Times Roman" w:hAnsi="Times Roman"/>
          <w:b/>
        </w:rPr>
        <w:t xml:space="preserve">NES Lead Teacher Survey – </w:t>
      </w:r>
      <w:r w:rsidRPr="00BA3D7A">
        <w:rPr>
          <w:rFonts w:ascii="Times Roman" w:hAnsi="Times Roman"/>
        </w:rPr>
        <w:t xml:space="preserve">Lead teachers will </w:t>
      </w:r>
      <w:r w:rsidR="00BF3D72" w:rsidRPr="00BA3D7A">
        <w:rPr>
          <w:rFonts w:ascii="Times Roman" w:hAnsi="Times Roman"/>
        </w:rPr>
        <w:t>b</w:t>
      </w:r>
      <w:r w:rsidR="00BF3D72">
        <w:rPr>
          <w:rFonts w:ascii="Times Roman" w:hAnsi="Times Roman"/>
        </w:rPr>
        <w:t>e</w:t>
      </w:r>
      <w:r w:rsidR="00BF3D72" w:rsidRPr="00BA3D7A">
        <w:rPr>
          <w:rFonts w:ascii="Times Roman" w:hAnsi="Times Roman"/>
        </w:rPr>
        <w:t xml:space="preserve"> </w:t>
      </w:r>
      <w:r w:rsidRPr="00BA3D7A">
        <w:rPr>
          <w:rFonts w:ascii="Times Roman" w:hAnsi="Times Roman"/>
        </w:rPr>
        <w:t xml:space="preserve">surveyed mid-way through the implementation of the NES pilot and at the end of the pilot.  Questions on the survey will ask which types of STEM teaching resource materials and on-line media </w:t>
      </w:r>
      <w:r w:rsidR="001A35BB" w:rsidRPr="00BA3D7A">
        <w:rPr>
          <w:rFonts w:ascii="Times Roman" w:hAnsi="Times Roman"/>
        </w:rPr>
        <w:t>they have</w:t>
      </w:r>
      <w:r w:rsidRPr="00BA3D7A">
        <w:rPr>
          <w:rFonts w:ascii="Times Roman" w:hAnsi="Times Roman"/>
        </w:rPr>
        <w:t xml:space="preserve"> used and what did they think of them.  </w:t>
      </w:r>
    </w:p>
    <w:p w:rsidR="004B4181" w:rsidRPr="00BA3D7A" w:rsidRDefault="004B4181" w:rsidP="00DC14C0">
      <w:pPr>
        <w:rPr>
          <w:rFonts w:ascii="Times Roman" w:hAnsi="Times Roman"/>
          <w:b/>
        </w:rPr>
      </w:pPr>
    </w:p>
    <w:p w:rsidR="00DC14C0" w:rsidRPr="00BA3D7A" w:rsidRDefault="00DC14C0" w:rsidP="00DC14C0">
      <w:pPr>
        <w:rPr>
          <w:rFonts w:ascii="Times Roman" w:hAnsi="Times Roman"/>
        </w:rPr>
      </w:pPr>
      <w:r w:rsidRPr="00BA3D7A">
        <w:rPr>
          <w:rFonts w:ascii="Times Roman" w:hAnsi="Times Roman"/>
          <w:b/>
        </w:rPr>
        <w:t xml:space="preserve">NES Lead Teacher Telephone Interview Protocol – </w:t>
      </w:r>
      <w:r w:rsidRPr="00BA3D7A">
        <w:rPr>
          <w:rFonts w:ascii="Times Roman" w:hAnsi="Times Roman"/>
        </w:rPr>
        <w:t xml:space="preserve">Lead teachers will be asked questions by telephone at the end of the pilot.  Questions will focus on the three main components of the NES pilot: NES STEM teaching resource materials, teacher </w:t>
      </w:r>
      <w:r w:rsidRPr="00BA3D7A">
        <w:rPr>
          <w:rFonts w:ascii="Times Roman" w:hAnsi="Times Roman"/>
        </w:rPr>
        <w:lastRenderedPageBreak/>
        <w:t xml:space="preserve">professional development, and on-line media for classroom use.  Teachers will be asked their opinion on the usefulness </w:t>
      </w:r>
      <w:r w:rsidR="00BF3D72">
        <w:rPr>
          <w:rFonts w:ascii="Times Roman" w:hAnsi="Times Roman"/>
        </w:rPr>
        <w:t xml:space="preserve">of </w:t>
      </w:r>
      <w:r w:rsidRPr="00BA3D7A">
        <w:rPr>
          <w:rFonts w:ascii="Times Roman" w:hAnsi="Times Roman"/>
        </w:rPr>
        <w:t>each, any problems/barriers with using each, and suggestions for improvement.</w:t>
      </w:r>
    </w:p>
    <w:p w:rsidR="00D45701" w:rsidRPr="00BA3D7A" w:rsidRDefault="00D45701" w:rsidP="00DC14C0">
      <w:pPr>
        <w:rPr>
          <w:rFonts w:ascii="Times Roman" w:hAnsi="Times Roman"/>
          <w:b/>
        </w:rPr>
      </w:pPr>
    </w:p>
    <w:p w:rsidR="00DC14C0" w:rsidRPr="00BA3D7A" w:rsidRDefault="00DC14C0" w:rsidP="00DC14C0">
      <w:pPr>
        <w:rPr>
          <w:rFonts w:ascii="Times Roman" w:hAnsi="Times Roman"/>
        </w:rPr>
      </w:pPr>
      <w:r w:rsidRPr="00BA3D7A">
        <w:rPr>
          <w:rFonts w:ascii="Times Roman" w:hAnsi="Times Roman"/>
          <w:b/>
        </w:rPr>
        <w:t xml:space="preserve">NES Lead Teacher Focus Groups – </w:t>
      </w:r>
      <w:r w:rsidR="004B4181">
        <w:rPr>
          <w:rFonts w:ascii="Times Roman" w:hAnsi="Times Roman"/>
        </w:rPr>
        <w:t>At the end of the NES pilot, teachers will travel to a NASA center for</w:t>
      </w:r>
      <w:r w:rsidRPr="00BA3D7A">
        <w:rPr>
          <w:rFonts w:ascii="Times Roman" w:hAnsi="Times Roman"/>
        </w:rPr>
        <w:t xml:space="preserve"> focus groups.  Three focus groups will be held in the following areas: NES STEM teaching resource materials, teacher professional development, and on-line media for classroom use.  Teachers will be asked what they thought of each, and how each could be improved.</w:t>
      </w:r>
    </w:p>
    <w:p w:rsidR="00DC14C0" w:rsidRPr="00BA3D7A" w:rsidRDefault="00DC14C0" w:rsidP="00C81B65">
      <w:pPr>
        <w:jc w:val="both"/>
        <w:rPr>
          <w:rFonts w:ascii="Times Roman" w:hAnsi="Times Roman"/>
        </w:rPr>
      </w:pPr>
    </w:p>
    <w:p w:rsidR="00EE672C" w:rsidRPr="00BA3D7A" w:rsidRDefault="00EE672C" w:rsidP="00E24333">
      <w:pPr>
        <w:autoSpaceDE w:val="0"/>
        <w:autoSpaceDN w:val="0"/>
        <w:adjustRightInd w:val="0"/>
        <w:rPr>
          <w:rFonts w:ascii="Times Roman" w:hAnsi="Times Roman" w:cs="Arial Narrow"/>
        </w:rPr>
      </w:pPr>
    </w:p>
    <w:p w:rsidR="00E24333" w:rsidRPr="0098556B" w:rsidRDefault="0098556B" w:rsidP="00E24333">
      <w:pPr>
        <w:autoSpaceDE w:val="0"/>
        <w:autoSpaceDN w:val="0"/>
        <w:adjustRightInd w:val="0"/>
        <w:rPr>
          <w:rFonts w:ascii="Times Roman" w:hAnsi="Times Roman" w:cs="Arial Narrow"/>
          <w:b/>
        </w:rPr>
      </w:pPr>
      <w:r w:rsidRPr="0098556B">
        <w:rPr>
          <w:rFonts w:ascii="Times Roman" w:hAnsi="Times Roman" w:cs="Arial Narrow"/>
          <w:b/>
        </w:rPr>
        <w:t>A.3 Use of Information Technology to Reduce Burden</w:t>
      </w:r>
    </w:p>
    <w:p w:rsidR="002422A0" w:rsidRPr="00BA3D7A" w:rsidRDefault="002422A0" w:rsidP="00E24333">
      <w:pPr>
        <w:autoSpaceDE w:val="0"/>
        <w:autoSpaceDN w:val="0"/>
        <w:adjustRightInd w:val="0"/>
        <w:rPr>
          <w:rFonts w:ascii="Times Roman" w:hAnsi="Times Roman" w:cs="Arial Narrow"/>
        </w:rPr>
      </w:pPr>
    </w:p>
    <w:p w:rsidR="00EE672C" w:rsidRPr="00BA3D7A" w:rsidRDefault="00F13834" w:rsidP="00E24333">
      <w:pPr>
        <w:autoSpaceDE w:val="0"/>
        <w:autoSpaceDN w:val="0"/>
        <w:adjustRightInd w:val="0"/>
        <w:rPr>
          <w:rFonts w:ascii="Times Roman" w:hAnsi="Times Roman" w:cs="Arial Narrow"/>
        </w:rPr>
      </w:pPr>
      <w:r w:rsidRPr="00BA3D7A">
        <w:rPr>
          <w:rFonts w:ascii="Times Roman" w:hAnsi="Times Roman" w:cs="Arial Narrow"/>
        </w:rPr>
        <w:t xml:space="preserve">NASA surveys have user-friendly features (e.g. custom controls such as check boxes.)  It complies with Section 508, the 1998 amendment to the Federal Rehabilitation Act, which mandates that the electronic and information technology used by Federal agencies be made accessible to all people with disabilities. </w:t>
      </w:r>
    </w:p>
    <w:p w:rsidR="00036FC5" w:rsidRPr="00BA3D7A" w:rsidRDefault="00036FC5" w:rsidP="00E24333">
      <w:pPr>
        <w:autoSpaceDE w:val="0"/>
        <w:autoSpaceDN w:val="0"/>
        <w:adjustRightInd w:val="0"/>
        <w:rPr>
          <w:rFonts w:ascii="Times Roman" w:hAnsi="Times Roman" w:cs="Arial Narrow"/>
        </w:rPr>
      </w:pPr>
    </w:p>
    <w:p w:rsidR="00E24333" w:rsidRPr="00734803" w:rsidRDefault="0098556B" w:rsidP="00E24333">
      <w:pPr>
        <w:autoSpaceDE w:val="0"/>
        <w:autoSpaceDN w:val="0"/>
        <w:adjustRightInd w:val="0"/>
        <w:rPr>
          <w:rFonts w:ascii="Times Roman" w:hAnsi="Times Roman" w:cs="Arial Narrow"/>
          <w:b/>
        </w:rPr>
      </w:pPr>
      <w:r w:rsidRPr="00734803">
        <w:rPr>
          <w:rFonts w:ascii="Times Roman" w:hAnsi="Times Roman" w:cs="Arial Narrow"/>
          <w:b/>
        </w:rPr>
        <w:t>A.4 Efforts to Identify Duplication</w:t>
      </w:r>
    </w:p>
    <w:p w:rsidR="002422A0" w:rsidRPr="00BA3D7A" w:rsidRDefault="002422A0" w:rsidP="00E24333">
      <w:pPr>
        <w:autoSpaceDE w:val="0"/>
        <w:autoSpaceDN w:val="0"/>
        <w:adjustRightInd w:val="0"/>
        <w:rPr>
          <w:rFonts w:ascii="Times Roman" w:hAnsi="Times Roman" w:cs="Arial Narrow"/>
        </w:rPr>
      </w:pPr>
    </w:p>
    <w:p w:rsidR="00EE672C" w:rsidRPr="00BA3D7A" w:rsidRDefault="00734803" w:rsidP="008C494C">
      <w:pPr>
        <w:autoSpaceDE w:val="0"/>
        <w:autoSpaceDN w:val="0"/>
        <w:adjustRightInd w:val="0"/>
        <w:jc w:val="both"/>
        <w:rPr>
          <w:rFonts w:ascii="Times Roman" w:hAnsi="Times Roman" w:cs="Arial Narrow"/>
        </w:rPr>
      </w:pPr>
      <w:proofErr w:type="gramStart"/>
      <w:r>
        <w:rPr>
          <w:rFonts w:ascii="Times Roman" w:hAnsi="Times Roman"/>
        </w:rPr>
        <w:t xml:space="preserve">This information to be supplied </w:t>
      </w:r>
      <w:proofErr w:type="spellStart"/>
      <w:r>
        <w:rPr>
          <w:rFonts w:ascii="Times Roman" w:hAnsi="Times Roman"/>
        </w:rPr>
        <w:t>des</w:t>
      </w:r>
      <w:proofErr w:type="spellEnd"/>
      <w:r>
        <w:rPr>
          <w:rFonts w:ascii="Times Roman" w:hAnsi="Times Roman"/>
        </w:rPr>
        <w:t xml:space="preserve"> not duplication on any other information collection.</w:t>
      </w:r>
      <w:proofErr w:type="gramEnd"/>
      <w:r>
        <w:rPr>
          <w:rFonts w:ascii="Times Roman" w:hAnsi="Times Roman"/>
        </w:rPr>
        <w:t xml:space="preserve">  </w:t>
      </w:r>
      <w:r w:rsidR="00AC2B13" w:rsidRPr="00BA3D7A">
        <w:rPr>
          <w:rFonts w:ascii="Times Roman" w:hAnsi="Times Roman"/>
        </w:rPr>
        <w:t xml:space="preserve">Since NES is a newly re-designed project, no data </w:t>
      </w:r>
      <w:r>
        <w:rPr>
          <w:rFonts w:ascii="Times Roman" w:hAnsi="Times Roman"/>
        </w:rPr>
        <w:t>on the new NES project currently</w:t>
      </w:r>
      <w:r w:rsidR="00AC2B13" w:rsidRPr="00BA3D7A">
        <w:rPr>
          <w:rFonts w:ascii="Times Roman" w:hAnsi="Times Roman"/>
        </w:rPr>
        <w:t xml:space="preserve"> exists.   </w:t>
      </w:r>
      <w:r w:rsidR="008C494C">
        <w:rPr>
          <w:rFonts w:ascii="Times Roman" w:hAnsi="Times Roman"/>
        </w:rPr>
        <w:t xml:space="preserve">As mentioned in the response to item A.1. </w:t>
      </w:r>
      <w:proofErr w:type="gramStart"/>
      <w:r w:rsidR="008C494C">
        <w:rPr>
          <w:rFonts w:ascii="Times Roman" w:hAnsi="Times Roman"/>
        </w:rPr>
        <w:t>the</w:t>
      </w:r>
      <w:proofErr w:type="gramEnd"/>
      <w:r w:rsidR="008C494C">
        <w:rPr>
          <w:rFonts w:ascii="Times Roman" w:hAnsi="Times Roman"/>
        </w:rPr>
        <w:t xml:space="preserve"> Circumstances Requiring the Collection of Data, the purpose of this collection is to conduct a small scale evaluation research study during</w:t>
      </w:r>
      <w:r w:rsidR="008C494C" w:rsidRPr="00BA3D7A">
        <w:rPr>
          <w:rFonts w:ascii="Times Roman" w:hAnsi="Times Roman"/>
        </w:rPr>
        <w:t xml:space="preserve"> the three month pilot implementation of the redesigned </w:t>
      </w:r>
      <w:r w:rsidR="008C494C">
        <w:rPr>
          <w:rFonts w:ascii="Times Roman" w:hAnsi="Times Roman"/>
        </w:rPr>
        <w:t>NASA Explorer Schools</w:t>
      </w:r>
      <w:r w:rsidR="008C494C" w:rsidRPr="00BA3D7A">
        <w:rPr>
          <w:rFonts w:ascii="Times Roman" w:hAnsi="Times Roman"/>
        </w:rPr>
        <w:t xml:space="preserve"> (NES)</w:t>
      </w:r>
      <w:r w:rsidR="008C494C">
        <w:rPr>
          <w:rFonts w:ascii="Times Roman" w:hAnsi="Times Roman"/>
        </w:rPr>
        <w:t xml:space="preserve"> </w:t>
      </w:r>
      <w:r w:rsidR="008C494C" w:rsidRPr="00BA3D7A">
        <w:rPr>
          <w:rFonts w:ascii="Times Roman" w:hAnsi="Times Roman"/>
        </w:rPr>
        <w:t xml:space="preserve">to </w:t>
      </w:r>
      <w:r w:rsidR="008C494C">
        <w:rPr>
          <w:rFonts w:ascii="Times Roman" w:hAnsi="Times Roman"/>
        </w:rPr>
        <w:t xml:space="preserve">produce a report to </w:t>
      </w:r>
      <w:r w:rsidR="008C494C" w:rsidRPr="00BA3D7A">
        <w:rPr>
          <w:rFonts w:ascii="Times Roman" w:hAnsi="Times Roman"/>
        </w:rPr>
        <w:t>provide information for planning and management purposes for full scale implementation of NES</w:t>
      </w:r>
      <w:r w:rsidR="008C494C">
        <w:rPr>
          <w:rFonts w:ascii="Times Roman" w:hAnsi="Times Roman"/>
        </w:rPr>
        <w:t xml:space="preserve"> </w:t>
      </w:r>
      <w:r w:rsidR="008C494C" w:rsidRPr="00BA3D7A">
        <w:rPr>
          <w:rFonts w:ascii="Times Roman" w:hAnsi="Times Roman"/>
        </w:rPr>
        <w:t>in fall 2010.</w:t>
      </w:r>
    </w:p>
    <w:p w:rsidR="00EE672C" w:rsidRPr="00BA3D7A" w:rsidRDefault="00EE672C" w:rsidP="00E24333">
      <w:pPr>
        <w:autoSpaceDE w:val="0"/>
        <w:autoSpaceDN w:val="0"/>
        <w:adjustRightInd w:val="0"/>
        <w:rPr>
          <w:rFonts w:ascii="Times Roman" w:hAnsi="Times Roman" w:cs="Arial Narrow"/>
          <w:color w:val="00B0F0"/>
        </w:rPr>
      </w:pPr>
    </w:p>
    <w:p w:rsidR="002422A0" w:rsidRPr="005F2E3E" w:rsidRDefault="005F2E3E" w:rsidP="00E24333">
      <w:pPr>
        <w:autoSpaceDE w:val="0"/>
        <w:autoSpaceDN w:val="0"/>
        <w:adjustRightInd w:val="0"/>
        <w:rPr>
          <w:rFonts w:ascii="Times Roman" w:hAnsi="Times Roman" w:cs="Arial Narrow"/>
          <w:b/>
        </w:rPr>
      </w:pPr>
      <w:r w:rsidRPr="005F2E3E">
        <w:rPr>
          <w:rFonts w:ascii="Times Roman" w:hAnsi="Times Roman" w:cs="Arial Narrow"/>
          <w:b/>
        </w:rPr>
        <w:t>A.5 Small Business</w:t>
      </w:r>
    </w:p>
    <w:p w:rsidR="002422A0" w:rsidRPr="00BA3D7A" w:rsidRDefault="005F2E3E" w:rsidP="00E24333">
      <w:pPr>
        <w:autoSpaceDE w:val="0"/>
        <w:autoSpaceDN w:val="0"/>
        <w:adjustRightInd w:val="0"/>
        <w:rPr>
          <w:rFonts w:ascii="Times Roman" w:hAnsi="Times Roman"/>
        </w:rPr>
      </w:pPr>
      <w:r>
        <w:rPr>
          <w:rFonts w:ascii="Times Roman" w:hAnsi="Times Roman"/>
        </w:rPr>
        <w:t>Not Applicable</w:t>
      </w:r>
    </w:p>
    <w:p w:rsidR="002422A0" w:rsidRPr="00BA3D7A" w:rsidRDefault="002422A0" w:rsidP="00E24333">
      <w:pPr>
        <w:autoSpaceDE w:val="0"/>
        <w:autoSpaceDN w:val="0"/>
        <w:adjustRightInd w:val="0"/>
        <w:rPr>
          <w:rFonts w:ascii="Times Roman" w:hAnsi="Times Roman" w:cs="Arial Narrow"/>
        </w:rPr>
      </w:pPr>
    </w:p>
    <w:p w:rsidR="00E24333" w:rsidRPr="005F2E3E" w:rsidRDefault="005F2E3E" w:rsidP="00E24333">
      <w:pPr>
        <w:autoSpaceDE w:val="0"/>
        <w:autoSpaceDN w:val="0"/>
        <w:adjustRightInd w:val="0"/>
        <w:rPr>
          <w:rFonts w:ascii="Times Roman" w:hAnsi="Times Roman" w:cs="Arial Narrow"/>
          <w:b/>
        </w:rPr>
      </w:pPr>
      <w:r w:rsidRPr="005F2E3E">
        <w:rPr>
          <w:rFonts w:ascii="Times Roman" w:hAnsi="Times Roman" w:cs="Arial Narrow"/>
          <w:b/>
        </w:rPr>
        <w:t>A.6 Consequences of Not Collecting the Information</w:t>
      </w:r>
    </w:p>
    <w:p w:rsidR="002422A0" w:rsidRPr="00BA3D7A" w:rsidRDefault="002422A0" w:rsidP="00E24333">
      <w:pPr>
        <w:autoSpaceDE w:val="0"/>
        <w:autoSpaceDN w:val="0"/>
        <w:adjustRightInd w:val="0"/>
        <w:rPr>
          <w:rFonts w:ascii="Times Roman" w:hAnsi="Times Roman"/>
          <w:color w:val="3366FF"/>
        </w:rPr>
      </w:pPr>
    </w:p>
    <w:p w:rsidR="00EE672C" w:rsidRPr="00BA3D7A" w:rsidRDefault="005F2E3E" w:rsidP="00A30452">
      <w:pPr>
        <w:autoSpaceDE w:val="0"/>
        <w:autoSpaceDN w:val="0"/>
        <w:adjustRightInd w:val="0"/>
        <w:jc w:val="both"/>
        <w:rPr>
          <w:rFonts w:ascii="Times Roman" w:hAnsi="Times Roman"/>
        </w:rPr>
      </w:pPr>
      <w:r>
        <w:rPr>
          <w:rFonts w:ascii="Times Roman" w:hAnsi="Times Roman"/>
        </w:rPr>
        <w:t xml:space="preserve">If the data collection is not conducted, NASA will not be able to conduct a small scale </w:t>
      </w:r>
      <w:r w:rsidR="007D130C">
        <w:rPr>
          <w:rFonts w:ascii="Times Roman" w:hAnsi="Times Roman"/>
        </w:rPr>
        <w:t>evaluation</w:t>
      </w:r>
      <w:r>
        <w:rPr>
          <w:rFonts w:ascii="Times Roman" w:hAnsi="Times Roman"/>
        </w:rPr>
        <w:t xml:space="preserve"> research study during the three month pilot </w:t>
      </w:r>
      <w:r w:rsidR="007D130C">
        <w:rPr>
          <w:rFonts w:ascii="Times Roman" w:hAnsi="Times Roman"/>
        </w:rPr>
        <w:t>implementation</w:t>
      </w:r>
      <w:r>
        <w:rPr>
          <w:rFonts w:ascii="Times Roman" w:hAnsi="Times Roman"/>
        </w:rPr>
        <w:t xml:space="preserve"> of the redesigned NASA Explorer Schools (NES), nor will </w:t>
      </w:r>
      <w:r w:rsidR="007D130C">
        <w:rPr>
          <w:rFonts w:ascii="Times Roman" w:hAnsi="Times Roman"/>
        </w:rPr>
        <w:t xml:space="preserve">not be able to </w:t>
      </w:r>
      <w:r w:rsidR="00E237DD">
        <w:rPr>
          <w:rFonts w:ascii="Times Roman" w:hAnsi="Times Roman"/>
        </w:rPr>
        <w:t>produce</w:t>
      </w:r>
      <w:r w:rsidR="007D130C">
        <w:rPr>
          <w:rFonts w:ascii="Times Roman" w:hAnsi="Times Roman"/>
        </w:rPr>
        <w:t xml:space="preserve"> a report to provide information for planning and management purposes for full scale implementation of NES in fall 2010</w:t>
      </w:r>
      <w:r w:rsidR="00780A9E" w:rsidRPr="00BA3D7A">
        <w:rPr>
          <w:rFonts w:ascii="Times Roman" w:hAnsi="Times Roman"/>
        </w:rPr>
        <w:t xml:space="preserve">.  </w:t>
      </w:r>
      <w:r w:rsidR="00503586">
        <w:rPr>
          <w:rFonts w:ascii="Times Roman" w:hAnsi="Times Roman"/>
        </w:rPr>
        <w:t>NASA would lack information for making well informed planning and management decisions related to full-scale implementation of the NES project</w:t>
      </w:r>
      <w:r w:rsidR="00E43711" w:rsidRPr="00BA3D7A">
        <w:rPr>
          <w:rFonts w:ascii="Times Roman" w:hAnsi="Times Roman"/>
        </w:rPr>
        <w:t>.</w:t>
      </w:r>
    </w:p>
    <w:p w:rsidR="00EE672C" w:rsidRPr="00BA3D7A" w:rsidRDefault="00EE672C" w:rsidP="00E24333">
      <w:pPr>
        <w:autoSpaceDE w:val="0"/>
        <w:autoSpaceDN w:val="0"/>
        <w:adjustRightInd w:val="0"/>
        <w:rPr>
          <w:rFonts w:ascii="Times Roman" w:hAnsi="Times Roman" w:cs="Arial Narrow"/>
        </w:rPr>
      </w:pPr>
    </w:p>
    <w:p w:rsidR="007D130C" w:rsidRPr="007D130C" w:rsidRDefault="007D130C" w:rsidP="00E24333">
      <w:pPr>
        <w:autoSpaceDE w:val="0"/>
        <w:autoSpaceDN w:val="0"/>
        <w:adjustRightInd w:val="0"/>
        <w:rPr>
          <w:rFonts w:ascii="Times Roman" w:hAnsi="Times Roman" w:cs="Arial Narrow"/>
          <w:b/>
        </w:rPr>
      </w:pPr>
      <w:r w:rsidRPr="007D130C">
        <w:rPr>
          <w:rFonts w:ascii="Times Roman" w:hAnsi="Times Roman" w:cs="Arial Narrow"/>
          <w:b/>
        </w:rPr>
        <w:t>A.7 Special Circumstances Justifying Inconsistencies with Guidelines in 5 CFR 1320.6</w:t>
      </w:r>
    </w:p>
    <w:p w:rsidR="007D130C" w:rsidRDefault="007D130C" w:rsidP="00E24333">
      <w:pPr>
        <w:autoSpaceDE w:val="0"/>
        <w:autoSpaceDN w:val="0"/>
        <w:adjustRightInd w:val="0"/>
        <w:rPr>
          <w:rFonts w:ascii="Times Roman" w:hAnsi="Times Roman" w:cs="Arial Narrow"/>
        </w:rPr>
      </w:pPr>
    </w:p>
    <w:p w:rsidR="007D130C" w:rsidRDefault="007D130C" w:rsidP="00E24333">
      <w:pPr>
        <w:autoSpaceDE w:val="0"/>
        <w:autoSpaceDN w:val="0"/>
        <w:adjustRightInd w:val="0"/>
        <w:rPr>
          <w:rFonts w:ascii="Times Roman" w:hAnsi="Times Roman" w:cs="Arial Narrow"/>
        </w:rPr>
      </w:pPr>
      <w:r>
        <w:rPr>
          <w:rFonts w:ascii="Times Roman" w:hAnsi="Times Roman" w:cs="Arial Narrow"/>
        </w:rPr>
        <w:t>All data will be collected in a manner consistent with the guidelines of 5 CFR 1320.6.</w:t>
      </w:r>
    </w:p>
    <w:p w:rsidR="00E24333" w:rsidRPr="00BA3D7A" w:rsidRDefault="00E24333" w:rsidP="00E24333">
      <w:pPr>
        <w:autoSpaceDE w:val="0"/>
        <w:autoSpaceDN w:val="0"/>
        <w:adjustRightInd w:val="0"/>
        <w:rPr>
          <w:rFonts w:ascii="Times Roman" w:hAnsi="Times Roman" w:cs="Arial Narrow"/>
        </w:rPr>
      </w:pPr>
    </w:p>
    <w:p w:rsidR="002422A0" w:rsidRPr="00BA3D7A" w:rsidRDefault="002422A0" w:rsidP="00E24333">
      <w:pPr>
        <w:autoSpaceDE w:val="0"/>
        <w:autoSpaceDN w:val="0"/>
        <w:adjustRightInd w:val="0"/>
        <w:rPr>
          <w:rFonts w:ascii="Times Roman" w:hAnsi="Times Roman" w:cs="Arial Narrow"/>
        </w:rPr>
      </w:pPr>
    </w:p>
    <w:p w:rsidR="00A3493F" w:rsidRDefault="00A3493F" w:rsidP="00E24333">
      <w:pPr>
        <w:autoSpaceDE w:val="0"/>
        <w:autoSpaceDN w:val="0"/>
        <w:adjustRightInd w:val="0"/>
        <w:rPr>
          <w:rFonts w:ascii="Times Roman" w:hAnsi="Times Roman" w:cs="Arial Narrow"/>
        </w:rPr>
      </w:pPr>
    </w:p>
    <w:p w:rsidR="00A3493F" w:rsidRPr="00A3493F" w:rsidRDefault="00A3493F" w:rsidP="00E24333">
      <w:pPr>
        <w:autoSpaceDE w:val="0"/>
        <w:autoSpaceDN w:val="0"/>
        <w:adjustRightInd w:val="0"/>
        <w:rPr>
          <w:rFonts w:ascii="Times Roman" w:hAnsi="Times Roman" w:cs="Arial Narrow"/>
          <w:b/>
        </w:rPr>
      </w:pPr>
      <w:r w:rsidRPr="00A3493F">
        <w:rPr>
          <w:rFonts w:ascii="Times Roman" w:hAnsi="Times Roman" w:cs="Arial Narrow"/>
          <w:b/>
        </w:rPr>
        <w:t>A.</w:t>
      </w:r>
      <w:r w:rsidR="00E24333" w:rsidRPr="00A3493F">
        <w:rPr>
          <w:rFonts w:ascii="Times Roman" w:hAnsi="Times Roman" w:cs="Arial Narrow"/>
          <w:b/>
        </w:rPr>
        <w:t xml:space="preserve">8. </w:t>
      </w:r>
      <w:r w:rsidRPr="00A3493F">
        <w:rPr>
          <w:rFonts w:ascii="Times Roman" w:hAnsi="Times Roman" w:cs="Arial Narrow"/>
          <w:b/>
        </w:rPr>
        <w:t xml:space="preserve">Consultation </w:t>
      </w:r>
      <w:proofErr w:type="gramStart"/>
      <w:r w:rsidRPr="00A3493F">
        <w:rPr>
          <w:rFonts w:ascii="Times Roman" w:hAnsi="Times Roman" w:cs="Arial Narrow"/>
          <w:b/>
        </w:rPr>
        <w:t>Outside</w:t>
      </w:r>
      <w:proofErr w:type="gramEnd"/>
      <w:r w:rsidRPr="00A3493F">
        <w:rPr>
          <w:rFonts w:ascii="Times Roman" w:hAnsi="Times Roman" w:cs="Arial Narrow"/>
          <w:b/>
        </w:rPr>
        <w:t xml:space="preserve"> the Agency </w:t>
      </w:r>
    </w:p>
    <w:p w:rsidR="00A3493F" w:rsidRDefault="00A3493F" w:rsidP="00E24333">
      <w:pPr>
        <w:autoSpaceDE w:val="0"/>
        <w:autoSpaceDN w:val="0"/>
        <w:adjustRightInd w:val="0"/>
        <w:rPr>
          <w:rFonts w:ascii="Times Roman" w:hAnsi="Times Roman" w:cs="Arial Narrow"/>
        </w:rPr>
      </w:pPr>
    </w:p>
    <w:p w:rsidR="00F952B1" w:rsidRPr="00BA3D7A" w:rsidRDefault="00F952B1" w:rsidP="00A30452">
      <w:pPr>
        <w:autoSpaceDE w:val="0"/>
        <w:autoSpaceDN w:val="0"/>
        <w:adjustRightInd w:val="0"/>
        <w:jc w:val="both"/>
        <w:rPr>
          <w:rFonts w:ascii="Times Roman" w:hAnsi="Times Roman"/>
        </w:rPr>
      </w:pPr>
      <w:r w:rsidRPr="00BA3D7A">
        <w:rPr>
          <w:rFonts w:ascii="Times Roman" w:hAnsi="Times Roman"/>
        </w:rPr>
        <w:t>NASA Education leadership is consulting with national educational organization to help shape the evaluation</w:t>
      </w:r>
      <w:r w:rsidR="002E6AD4">
        <w:rPr>
          <w:rFonts w:ascii="Times Roman" w:hAnsi="Times Roman"/>
        </w:rPr>
        <w:t xml:space="preserve"> research study</w:t>
      </w:r>
      <w:r w:rsidRPr="00BA3D7A">
        <w:rPr>
          <w:rFonts w:ascii="Times Roman" w:hAnsi="Times Roman"/>
        </w:rPr>
        <w:t xml:space="preserve"> to keep data collection burden to </w:t>
      </w:r>
      <w:r w:rsidR="009B531B">
        <w:rPr>
          <w:rFonts w:ascii="Times Roman" w:hAnsi="Times Roman"/>
        </w:rPr>
        <w:t xml:space="preserve">teachers </w:t>
      </w:r>
      <w:r w:rsidRPr="00BA3D7A">
        <w:rPr>
          <w:rFonts w:ascii="Times Roman" w:hAnsi="Times Roman"/>
        </w:rPr>
        <w:t>a minimum and to keep data collection relevant.</w:t>
      </w:r>
      <w:r w:rsidR="00C91405">
        <w:rPr>
          <w:rFonts w:ascii="Times Roman" w:hAnsi="Times Roman"/>
        </w:rPr>
        <w:t xml:space="preserve">  These partner</w:t>
      </w:r>
      <w:r w:rsidR="009A6505">
        <w:rPr>
          <w:rFonts w:ascii="Times Roman" w:hAnsi="Times Roman"/>
        </w:rPr>
        <w:t>s</w:t>
      </w:r>
      <w:r w:rsidR="00C91405">
        <w:rPr>
          <w:rFonts w:ascii="Times Roman" w:hAnsi="Times Roman"/>
        </w:rPr>
        <w:t xml:space="preserve"> have met at NASA Headquarters to review and discuss the evaluation </w:t>
      </w:r>
      <w:r w:rsidR="009A6505">
        <w:rPr>
          <w:rFonts w:ascii="Times Roman" w:hAnsi="Times Roman"/>
        </w:rPr>
        <w:t xml:space="preserve">in late November </w:t>
      </w:r>
      <w:r w:rsidR="005D7F2E">
        <w:rPr>
          <w:rFonts w:ascii="Times Roman" w:hAnsi="Times Roman"/>
        </w:rPr>
        <w:t xml:space="preserve">’09 </w:t>
      </w:r>
      <w:r w:rsidR="009A6505">
        <w:rPr>
          <w:rFonts w:ascii="Times Roman" w:hAnsi="Times Roman"/>
        </w:rPr>
        <w:t>and mid-January</w:t>
      </w:r>
      <w:r w:rsidR="005D7F2E">
        <w:rPr>
          <w:rFonts w:ascii="Times Roman" w:hAnsi="Times Roman"/>
        </w:rPr>
        <w:t xml:space="preserve"> ‘10</w:t>
      </w:r>
      <w:r w:rsidR="009A6505">
        <w:rPr>
          <w:rFonts w:ascii="Times Roman" w:hAnsi="Times Roman"/>
        </w:rPr>
        <w:t xml:space="preserve">.  The </w:t>
      </w:r>
      <w:r w:rsidR="009A6505">
        <w:rPr>
          <w:rFonts w:ascii="Times Roman" w:hAnsi="Times Roman"/>
        </w:rPr>
        <w:lastRenderedPageBreak/>
        <w:t>partners include:</w:t>
      </w:r>
      <w:r w:rsidR="00454C07">
        <w:rPr>
          <w:rFonts w:ascii="Times Roman" w:hAnsi="Times Roman"/>
        </w:rPr>
        <w:t xml:space="preserve"> the International Center for Leadership in Education (</w:t>
      </w:r>
      <w:r w:rsidR="009A6505">
        <w:rPr>
          <w:rFonts w:ascii="Times Roman" w:hAnsi="Times Roman"/>
        </w:rPr>
        <w:t>ICLE</w:t>
      </w:r>
      <w:r w:rsidR="00454C07">
        <w:rPr>
          <w:rFonts w:ascii="Times Roman" w:hAnsi="Times Roman"/>
        </w:rPr>
        <w:t>)</w:t>
      </w:r>
      <w:r w:rsidR="009A6505">
        <w:rPr>
          <w:rFonts w:ascii="Times Roman" w:hAnsi="Times Roman"/>
        </w:rPr>
        <w:t xml:space="preserve">, </w:t>
      </w:r>
      <w:r w:rsidR="005D7F2E">
        <w:rPr>
          <w:rFonts w:ascii="Times Roman" w:hAnsi="Times Roman"/>
        </w:rPr>
        <w:t>International Technology Education Association (</w:t>
      </w:r>
      <w:r w:rsidR="009A6505">
        <w:rPr>
          <w:rFonts w:ascii="Times Roman" w:hAnsi="Times Roman"/>
        </w:rPr>
        <w:t>ITEA</w:t>
      </w:r>
      <w:r w:rsidR="005D7F2E">
        <w:rPr>
          <w:rFonts w:ascii="Times Roman" w:hAnsi="Times Roman"/>
        </w:rPr>
        <w:t>)</w:t>
      </w:r>
      <w:r w:rsidR="009A6505">
        <w:rPr>
          <w:rFonts w:ascii="Times Roman" w:hAnsi="Times Roman"/>
        </w:rPr>
        <w:t xml:space="preserve">, </w:t>
      </w:r>
      <w:r w:rsidR="005D7F2E">
        <w:rPr>
          <w:rFonts w:ascii="Times Roman" w:hAnsi="Times Roman"/>
        </w:rPr>
        <w:t>and the National Science Teachers Association (</w:t>
      </w:r>
      <w:r w:rsidR="009A6505">
        <w:rPr>
          <w:rFonts w:ascii="Times Roman" w:hAnsi="Times Roman"/>
        </w:rPr>
        <w:t>NSTA</w:t>
      </w:r>
      <w:r w:rsidR="005D7F2E">
        <w:rPr>
          <w:rFonts w:ascii="Times Roman" w:hAnsi="Times Roman"/>
        </w:rPr>
        <w:t>).</w:t>
      </w:r>
      <w:r w:rsidR="009B531B">
        <w:rPr>
          <w:rFonts w:ascii="Times Roman" w:hAnsi="Times Roman"/>
        </w:rPr>
        <w:t xml:space="preserve">  The national partners are helping with the recruitment of 30 schools for this pilot implementation.  </w:t>
      </w:r>
    </w:p>
    <w:p w:rsidR="002422A0" w:rsidRDefault="002422A0" w:rsidP="00E24333">
      <w:pPr>
        <w:autoSpaceDE w:val="0"/>
        <w:autoSpaceDN w:val="0"/>
        <w:adjustRightInd w:val="0"/>
        <w:rPr>
          <w:rFonts w:ascii="Times Roman" w:hAnsi="Times Roman" w:cs="Arial Narrow"/>
        </w:rPr>
      </w:pPr>
    </w:p>
    <w:p w:rsidR="00A3493F" w:rsidRPr="00BA3D7A" w:rsidRDefault="00A3493F" w:rsidP="00E24333">
      <w:pPr>
        <w:autoSpaceDE w:val="0"/>
        <w:autoSpaceDN w:val="0"/>
        <w:adjustRightInd w:val="0"/>
        <w:rPr>
          <w:rFonts w:ascii="Times Roman" w:hAnsi="Times Roman" w:cs="Arial Narrow"/>
        </w:rPr>
      </w:pPr>
    </w:p>
    <w:p w:rsidR="00A3493F" w:rsidRPr="00A3493F" w:rsidRDefault="00A3493F" w:rsidP="00E24333">
      <w:pPr>
        <w:autoSpaceDE w:val="0"/>
        <w:autoSpaceDN w:val="0"/>
        <w:adjustRightInd w:val="0"/>
        <w:rPr>
          <w:rFonts w:ascii="Times Roman" w:hAnsi="Times Roman" w:cs="Arial Narrow"/>
          <w:b/>
        </w:rPr>
      </w:pPr>
      <w:r w:rsidRPr="00A3493F">
        <w:rPr>
          <w:rFonts w:ascii="Times Roman" w:hAnsi="Times Roman" w:cs="Arial Narrow"/>
          <w:b/>
        </w:rPr>
        <w:t>A.9. Payments or Gifts to Respondents</w:t>
      </w:r>
    </w:p>
    <w:p w:rsidR="00A3493F" w:rsidRDefault="00A3493F" w:rsidP="00E24333">
      <w:pPr>
        <w:autoSpaceDE w:val="0"/>
        <w:autoSpaceDN w:val="0"/>
        <w:adjustRightInd w:val="0"/>
        <w:rPr>
          <w:rFonts w:ascii="Times Roman" w:hAnsi="Times Roman" w:cs="Arial Narrow"/>
        </w:rPr>
      </w:pPr>
    </w:p>
    <w:p w:rsidR="00706DA2" w:rsidRPr="00BA3D7A" w:rsidRDefault="00A3493F" w:rsidP="00E24333">
      <w:pPr>
        <w:autoSpaceDE w:val="0"/>
        <w:autoSpaceDN w:val="0"/>
        <w:adjustRightInd w:val="0"/>
        <w:rPr>
          <w:rFonts w:ascii="Times Roman" w:hAnsi="Times Roman"/>
        </w:rPr>
      </w:pPr>
      <w:r>
        <w:rPr>
          <w:rFonts w:ascii="Times Roman" w:hAnsi="Times Roman" w:cs="Arial Narrow"/>
        </w:rPr>
        <w:t>Not Applicable</w:t>
      </w:r>
    </w:p>
    <w:p w:rsidR="00706DA2" w:rsidRPr="00BA3D7A" w:rsidRDefault="00706DA2" w:rsidP="00E24333">
      <w:pPr>
        <w:autoSpaceDE w:val="0"/>
        <w:autoSpaceDN w:val="0"/>
        <w:adjustRightInd w:val="0"/>
        <w:rPr>
          <w:rFonts w:ascii="Times Roman" w:hAnsi="Times Roman" w:cs="Arial Narrow"/>
        </w:rPr>
      </w:pPr>
    </w:p>
    <w:p w:rsidR="00E24333" w:rsidRPr="00A3493F" w:rsidRDefault="00A3493F" w:rsidP="00E24333">
      <w:pPr>
        <w:autoSpaceDE w:val="0"/>
        <w:autoSpaceDN w:val="0"/>
        <w:adjustRightInd w:val="0"/>
        <w:rPr>
          <w:rFonts w:ascii="Times Roman" w:hAnsi="Times Roman" w:cs="Arial Narrow"/>
          <w:b/>
        </w:rPr>
      </w:pPr>
      <w:r w:rsidRPr="00A3493F">
        <w:rPr>
          <w:rFonts w:ascii="Times Roman" w:hAnsi="Times Roman" w:cs="Arial Narrow"/>
          <w:b/>
        </w:rPr>
        <w:t>A.</w:t>
      </w:r>
      <w:r w:rsidR="00E24333" w:rsidRPr="00A3493F">
        <w:rPr>
          <w:rFonts w:ascii="Times Roman" w:hAnsi="Times Roman" w:cs="Arial Narrow"/>
          <w:b/>
        </w:rPr>
        <w:t xml:space="preserve">10. </w:t>
      </w:r>
      <w:r w:rsidRPr="00A3493F">
        <w:rPr>
          <w:rFonts w:ascii="Times Roman" w:hAnsi="Times Roman" w:cs="Arial Narrow"/>
          <w:b/>
        </w:rPr>
        <w:t>Assurance of Confidentiality</w:t>
      </w:r>
    </w:p>
    <w:p w:rsidR="00706DA2" w:rsidRDefault="00BB7CAA" w:rsidP="00A30452">
      <w:pPr>
        <w:autoSpaceDE w:val="0"/>
        <w:autoSpaceDN w:val="0"/>
        <w:adjustRightInd w:val="0"/>
        <w:jc w:val="both"/>
        <w:rPr>
          <w:rFonts w:ascii="Times Roman" w:hAnsi="Times Roman"/>
        </w:rPr>
      </w:pPr>
      <w:r w:rsidRPr="00BA3D7A">
        <w:rPr>
          <w:rFonts w:ascii="Times Roman" w:hAnsi="Times Roman"/>
        </w:rPr>
        <w:t xml:space="preserve">Any required assurances of confidentiality will be provided </w:t>
      </w:r>
      <w:r w:rsidR="000B3909" w:rsidRPr="00BA3D7A">
        <w:rPr>
          <w:rFonts w:ascii="Times Roman" w:hAnsi="Times Roman"/>
        </w:rPr>
        <w:t>in writing</w:t>
      </w:r>
      <w:r w:rsidRPr="00BA3D7A">
        <w:rPr>
          <w:rFonts w:ascii="Times Roman" w:hAnsi="Times Roman"/>
        </w:rPr>
        <w:t xml:space="preserve"> </w:t>
      </w:r>
      <w:r w:rsidR="000B3909" w:rsidRPr="00BA3D7A">
        <w:rPr>
          <w:rFonts w:ascii="Times Roman" w:hAnsi="Times Roman"/>
        </w:rPr>
        <w:t>at the top of each survey</w:t>
      </w:r>
      <w:r w:rsidR="002C045B" w:rsidRPr="00BA3D7A">
        <w:rPr>
          <w:rFonts w:ascii="Times Roman" w:hAnsi="Times Roman"/>
        </w:rPr>
        <w:t xml:space="preserve"> and in the introduction of the telephone interview protocol</w:t>
      </w:r>
      <w:r w:rsidR="00BA3D7A">
        <w:rPr>
          <w:rFonts w:ascii="Times Roman" w:hAnsi="Times Roman"/>
        </w:rPr>
        <w:t>, and the focus group protocol.</w:t>
      </w:r>
    </w:p>
    <w:p w:rsidR="001A35BB" w:rsidRDefault="001A35BB" w:rsidP="00A30452">
      <w:pPr>
        <w:autoSpaceDE w:val="0"/>
        <w:autoSpaceDN w:val="0"/>
        <w:adjustRightInd w:val="0"/>
        <w:jc w:val="both"/>
        <w:rPr>
          <w:rFonts w:ascii="Times Roman" w:hAnsi="Times Roman"/>
        </w:rPr>
      </w:pPr>
    </w:p>
    <w:p w:rsidR="001A35BB" w:rsidRPr="00BA3D7A" w:rsidRDefault="001A35BB" w:rsidP="00A30452">
      <w:pPr>
        <w:autoSpaceDE w:val="0"/>
        <w:autoSpaceDN w:val="0"/>
        <w:adjustRightInd w:val="0"/>
        <w:jc w:val="both"/>
        <w:rPr>
          <w:rFonts w:ascii="Times Roman" w:hAnsi="Times Roman"/>
        </w:rPr>
      </w:pPr>
      <w:r>
        <w:rPr>
          <w:rFonts w:ascii="Times Roman" w:hAnsi="Times Roman"/>
        </w:rPr>
        <w:t xml:space="preserve">Teachers will not be assured confidentiality.  Student’s names/information will be protected.  Aggregate data will be provided to NASA with no identifying information.  </w:t>
      </w:r>
    </w:p>
    <w:p w:rsidR="00706DA2" w:rsidRPr="00BA3D7A" w:rsidRDefault="00706DA2" w:rsidP="00E24333">
      <w:pPr>
        <w:autoSpaceDE w:val="0"/>
        <w:autoSpaceDN w:val="0"/>
        <w:adjustRightInd w:val="0"/>
        <w:rPr>
          <w:rFonts w:ascii="Times Roman" w:hAnsi="Times Roman" w:cs="Arial Narrow"/>
        </w:rPr>
      </w:pPr>
    </w:p>
    <w:p w:rsidR="00E24333" w:rsidRPr="000A006A" w:rsidRDefault="000A006A" w:rsidP="00E24333">
      <w:pPr>
        <w:autoSpaceDE w:val="0"/>
        <w:autoSpaceDN w:val="0"/>
        <w:adjustRightInd w:val="0"/>
        <w:rPr>
          <w:rFonts w:ascii="Times Roman" w:hAnsi="Times Roman" w:cs="Arial Narrow"/>
          <w:b/>
        </w:rPr>
      </w:pPr>
      <w:r>
        <w:rPr>
          <w:rFonts w:ascii="Times Roman" w:hAnsi="Times Roman" w:cs="Arial Narrow"/>
          <w:b/>
        </w:rPr>
        <w:t>A.</w:t>
      </w:r>
      <w:r w:rsidR="00E24333" w:rsidRPr="000A006A">
        <w:rPr>
          <w:rFonts w:ascii="Times Roman" w:hAnsi="Times Roman" w:cs="Arial Narrow"/>
          <w:b/>
        </w:rPr>
        <w:t xml:space="preserve">11. </w:t>
      </w:r>
      <w:r w:rsidRPr="000A006A">
        <w:rPr>
          <w:rFonts w:ascii="Times Roman" w:hAnsi="Times Roman" w:cs="Arial Narrow"/>
          <w:b/>
        </w:rPr>
        <w:t>Questions of a Sensitive Nature</w:t>
      </w:r>
    </w:p>
    <w:p w:rsidR="00706DA2" w:rsidRPr="00BA3D7A" w:rsidRDefault="000A006A" w:rsidP="00E24333">
      <w:pPr>
        <w:autoSpaceDE w:val="0"/>
        <w:autoSpaceDN w:val="0"/>
        <w:adjustRightInd w:val="0"/>
        <w:rPr>
          <w:rFonts w:ascii="Times Roman" w:hAnsi="Times Roman"/>
        </w:rPr>
      </w:pPr>
      <w:r>
        <w:rPr>
          <w:rFonts w:ascii="Times Roman" w:hAnsi="Times Roman"/>
        </w:rPr>
        <w:t>Not applicable</w:t>
      </w:r>
    </w:p>
    <w:p w:rsidR="00706DA2" w:rsidRPr="00BA3D7A" w:rsidRDefault="00706DA2" w:rsidP="00E24333">
      <w:pPr>
        <w:autoSpaceDE w:val="0"/>
        <w:autoSpaceDN w:val="0"/>
        <w:adjustRightInd w:val="0"/>
        <w:rPr>
          <w:rFonts w:ascii="Times Roman" w:hAnsi="Times Roman" w:cs="Arial Narrow"/>
        </w:rPr>
      </w:pPr>
    </w:p>
    <w:p w:rsidR="00706DA2" w:rsidRPr="00BA3D7A" w:rsidRDefault="00E24333" w:rsidP="000A006A">
      <w:pPr>
        <w:autoSpaceDE w:val="0"/>
        <w:autoSpaceDN w:val="0"/>
        <w:adjustRightInd w:val="0"/>
        <w:rPr>
          <w:rFonts w:ascii="Times Roman" w:hAnsi="Times Roman" w:cs="Arial Narrow"/>
        </w:rPr>
      </w:pPr>
      <w:r w:rsidRPr="000A006A">
        <w:rPr>
          <w:rFonts w:ascii="Times Roman" w:hAnsi="Times Roman" w:cs="Arial Narrow"/>
          <w:b/>
        </w:rPr>
        <w:t xml:space="preserve">12. </w:t>
      </w:r>
      <w:r w:rsidR="000A006A" w:rsidRPr="000A006A">
        <w:rPr>
          <w:rFonts w:ascii="Times Roman" w:hAnsi="Times Roman" w:cs="Arial Narrow"/>
          <w:b/>
        </w:rPr>
        <w:t>Estimates of Response Burden</w:t>
      </w:r>
      <w:r w:rsidRPr="00BA3D7A">
        <w:rPr>
          <w:rFonts w:ascii="Times Roman" w:hAnsi="Times Roman" w:cs="Arial Narrow"/>
        </w:rPr>
        <w:t xml:space="preserve">. </w:t>
      </w:r>
    </w:p>
    <w:p w:rsidR="00FA7231" w:rsidRPr="00BA3D7A" w:rsidRDefault="00C3338C" w:rsidP="00E24333">
      <w:pPr>
        <w:autoSpaceDE w:val="0"/>
        <w:autoSpaceDN w:val="0"/>
        <w:adjustRightInd w:val="0"/>
        <w:rPr>
          <w:rFonts w:ascii="Times Roman" w:hAnsi="Times Roman"/>
        </w:rPr>
      </w:pPr>
      <w:r w:rsidRPr="00BA3D7A">
        <w:rPr>
          <w:rFonts w:ascii="Times Roman" w:hAnsi="Times Roman"/>
        </w:rPr>
        <w:br/>
        <w:t>Total Hours</w:t>
      </w:r>
      <w:r w:rsidRPr="0033273A">
        <w:rPr>
          <w:rFonts w:ascii="Times Roman" w:hAnsi="Times Roman"/>
        </w:rPr>
        <w:t xml:space="preserve">: </w:t>
      </w:r>
      <w:r w:rsidR="0033273A" w:rsidRPr="0033273A">
        <w:rPr>
          <w:rFonts w:ascii="Times Roman" w:hAnsi="Times Roman"/>
        </w:rPr>
        <w:t xml:space="preserve">200 </w:t>
      </w:r>
      <w:r w:rsidRPr="0033273A">
        <w:rPr>
          <w:rFonts w:ascii="Times Roman" w:hAnsi="Times Roman"/>
        </w:rPr>
        <w:t>hours</w:t>
      </w:r>
      <w:r w:rsidRPr="00BA3D7A">
        <w:rPr>
          <w:rFonts w:ascii="Times Roman" w:hAnsi="Times Roman"/>
        </w:rPr>
        <w:t xml:space="preserve"> (see Information Collection Burden table for more additional details).</w:t>
      </w:r>
      <w:r w:rsidR="00F952B1" w:rsidRPr="00BA3D7A">
        <w:rPr>
          <w:rFonts w:ascii="Times Roman" w:hAnsi="Times Roman"/>
        </w:rPr>
        <w:t xml:space="preserve">  </w:t>
      </w:r>
      <w:r w:rsidR="000A006A">
        <w:rPr>
          <w:rFonts w:ascii="Times Roman" w:hAnsi="Times Roman"/>
        </w:rPr>
        <w:t>The Lead Teacher (1 teacher)</w:t>
      </w:r>
      <w:r w:rsidR="00F952B1" w:rsidRPr="00BA3D7A">
        <w:rPr>
          <w:rFonts w:ascii="Times Roman" w:hAnsi="Times Roman"/>
        </w:rPr>
        <w:t xml:space="preserve"> from 30 schools (a total of 30 teachers) will complete a survey half-way through pilot implementation</w:t>
      </w:r>
      <w:r w:rsidR="0033273A">
        <w:rPr>
          <w:rFonts w:ascii="Times Roman" w:hAnsi="Times Roman"/>
        </w:rPr>
        <w:t xml:space="preserve"> and at the end of the pilot</w:t>
      </w:r>
      <w:r w:rsidR="00F952B1" w:rsidRPr="00BA3D7A">
        <w:rPr>
          <w:rFonts w:ascii="Times Roman" w:hAnsi="Times Roman"/>
        </w:rPr>
        <w:t xml:space="preserve">.  The survey is anticipated to take up to </w:t>
      </w:r>
      <w:r w:rsidR="00BA12FD">
        <w:rPr>
          <w:rFonts w:ascii="Times Roman" w:hAnsi="Times Roman"/>
        </w:rPr>
        <w:t>0.5</w:t>
      </w:r>
      <w:r w:rsidR="00BA12FD" w:rsidRPr="00BA3D7A">
        <w:rPr>
          <w:rFonts w:ascii="Times Roman" w:hAnsi="Times Roman"/>
        </w:rPr>
        <w:t xml:space="preserve"> </w:t>
      </w:r>
      <w:r w:rsidR="00F952B1" w:rsidRPr="00BA3D7A">
        <w:rPr>
          <w:rFonts w:ascii="Times Roman" w:hAnsi="Times Roman"/>
        </w:rPr>
        <w:t>hour</w:t>
      </w:r>
      <w:r w:rsidR="00BA12FD">
        <w:rPr>
          <w:rFonts w:ascii="Times Roman" w:hAnsi="Times Roman"/>
        </w:rPr>
        <w:t>s for each time the survey is completed for a total of 30 hours</w:t>
      </w:r>
      <w:r w:rsidR="00F952B1" w:rsidRPr="00BA3D7A">
        <w:rPr>
          <w:rFonts w:ascii="Times Roman" w:hAnsi="Times Roman"/>
        </w:rPr>
        <w:t xml:space="preserve">.  At the end of implementation, 1 teacher from 30 schools (a total of 30 teachers) will be expected a telephone interview that </w:t>
      </w:r>
      <w:r w:rsidR="00BA12FD">
        <w:rPr>
          <w:rFonts w:ascii="Times Roman" w:hAnsi="Times Roman"/>
        </w:rPr>
        <w:t>is expected to take .5 hours for a total of 15 hours</w:t>
      </w:r>
      <w:r w:rsidR="00F952B1" w:rsidRPr="00BA3D7A">
        <w:rPr>
          <w:rFonts w:ascii="Times Roman" w:hAnsi="Times Roman"/>
        </w:rPr>
        <w:t xml:space="preserve">.  </w:t>
      </w:r>
      <w:r w:rsidR="00BA12FD">
        <w:rPr>
          <w:rFonts w:ascii="Times Roman" w:hAnsi="Times Roman"/>
        </w:rPr>
        <w:t>Each of the 30 teachers will be expected to participate in 3 focus groups.  Each focus group will take 1 hour for a total of 90 hours.  Each of the 30 teachers will be required to complete a brief 5 minute survey after each professional development activity.  Teachers are expected to complete</w:t>
      </w:r>
      <w:r w:rsidR="00E75AC2">
        <w:rPr>
          <w:rFonts w:ascii="Times Roman" w:hAnsi="Times Roman"/>
        </w:rPr>
        <w:t xml:space="preserve"> six professional development activities during the pilot for a total of 15 hours.  Students of the 30 teachers are required to complete a 15 minute pre-pilot and post-pilot survey.  30 teachers X 20 students per teacher X 2 times X .25 hours = 50 hours.  The total burden on the public for this data collection is 200 hours.</w:t>
      </w:r>
    </w:p>
    <w:p w:rsidR="00C716D3" w:rsidRPr="00BA3D7A" w:rsidRDefault="00C716D3" w:rsidP="00E24333">
      <w:pPr>
        <w:autoSpaceDE w:val="0"/>
        <w:autoSpaceDN w:val="0"/>
        <w:adjustRightInd w:val="0"/>
        <w:rPr>
          <w:rFonts w:ascii="Times Roman" w:hAnsi="Times Roman"/>
          <w:color w:val="3366FF"/>
        </w:rPr>
      </w:pPr>
    </w:p>
    <w:p w:rsidR="00E24333" w:rsidRPr="00DB053E" w:rsidRDefault="00DB053E" w:rsidP="00E24333">
      <w:pPr>
        <w:autoSpaceDE w:val="0"/>
        <w:autoSpaceDN w:val="0"/>
        <w:adjustRightInd w:val="0"/>
        <w:rPr>
          <w:rFonts w:ascii="Times Roman" w:hAnsi="Times Roman" w:cs="Arial Narrow"/>
          <w:b/>
        </w:rPr>
      </w:pPr>
      <w:r w:rsidRPr="00DB053E">
        <w:rPr>
          <w:rFonts w:ascii="Times Roman" w:hAnsi="Times Roman" w:cs="Arial Narrow"/>
          <w:b/>
        </w:rPr>
        <w:t>A.12.1 Number of Respondents, Frequency of Response, and Annual Hour Burden</w:t>
      </w:r>
    </w:p>
    <w:p w:rsidR="00DB053E" w:rsidRDefault="00DB053E" w:rsidP="00E24333">
      <w:pPr>
        <w:autoSpaceDE w:val="0"/>
        <w:autoSpaceDN w:val="0"/>
        <w:adjustRightInd w:val="0"/>
        <w:rPr>
          <w:rFonts w:ascii="Times Roman" w:hAnsi="Times Roman" w:cs="Arial Narrow"/>
        </w:rPr>
      </w:pPr>
    </w:p>
    <w:tbl>
      <w:tblPr>
        <w:tblW w:w="4774" w:type="pct"/>
        <w:jc w:val="center"/>
        <w:tblInd w:w="-2336" w:type="dxa"/>
        <w:tblBorders>
          <w:top w:val="nil"/>
          <w:left w:val="nil"/>
          <w:bottom w:val="nil"/>
          <w:right w:val="nil"/>
        </w:tblBorders>
        <w:tblLayout w:type="fixed"/>
        <w:tblLook w:val="0000"/>
      </w:tblPr>
      <w:tblGrid>
        <w:gridCol w:w="268"/>
        <w:gridCol w:w="1171"/>
        <w:gridCol w:w="1350"/>
        <w:gridCol w:w="1170"/>
        <w:gridCol w:w="1350"/>
        <w:gridCol w:w="1079"/>
        <w:gridCol w:w="1170"/>
        <w:gridCol w:w="898"/>
      </w:tblGrid>
      <w:tr w:rsidR="00E75BF0" w:rsidRPr="001C3972" w:rsidTr="00E75BF0">
        <w:trPr>
          <w:jc w:val="center"/>
        </w:trPr>
        <w:tc>
          <w:tcPr>
            <w:tcW w:w="158" w:type="pct"/>
            <w:tcBorders>
              <w:top w:val="single" w:sz="4" w:space="0" w:color="000000"/>
              <w:left w:val="single" w:sz="4" w:space="0" w:color="000000"/>
              <w:bottom w:val="single" w:sz="4" w:space="0" w:color="000000"/>
              <w:right w:val="single" w:sz="4" w:space="0" w:color="000000"/>
            </w:tcBorders>
          </w:tcPr>
          <w:p w:rsidR="00C53DAA" w:rsidRPr="00196010" w:rsidRDefault="00C53DAA" w:rsidP="002B23F2">
            <w:pPr>
              <w:autoSpaceDE w:val="0"/>
              <w:autoSpaceDN w:val="0"/>
              <w:adjustRightInd w:val="0"/>
              <w:rPr>
                <w:color w:val="000000"/>
                <w:sz w:val="21"/>
                <w:szCs w:val="21"/>
              </w:rPr>
            </w:pPr>
          </w:p>
        </w:tc>
        <w:tc>
          <w:tcPr>
            <w:tcW w:w="692" w:type="pct"/>
            <w:tcBorders>
              <w:top w:val="single" w:sz="4" w:space="0" w:color="000000"/>
              <w:left w:val="single" w:sz="4" w:space="0" w:color="000000"/>
              <w:bottom w:val="single" w:sz="4" w:space="0" w:color="000000"/>
              <w:right w:val="single" w:sz="4" w:space="0" w:color="000000"/>
            </w:tcBorders>
          </w:tcPr>
          <w:p w:rsidR="00C53DAA" w:rsidRPr="00196010" w:rsidRDefault="00C53DAA" w:rsidP="002B23F2">
            <w:pPr>
              <w:autoSpaceDE w:val="0"/>
              <w:autoSpaceDN w:val="0"/>
              <w:adjustRightInd w:val="0"/>
              <w:rPr>
                <w:color w:val="000000"/>
                <w:sz w:val="21"/>
                <w:szCs w:val="21"/>
              </w:rPr>
            </w:pPr>
            <w:r w:rsidRPr="00196010">
              <w:rPr>
                <w:color w:val="000000"/>
                <w:sz w:val="21"/>
                <w:szCs w:val="21"/>
              </w:rPr>
              <w:t xml:space="preserve">Customer </w:t>
            </w:r>
          </w:p>
        </w:tc>
        <w:tc>
          <w:tcPr>
            <w:tcW w:w="798" w:type="pct"/>
            <w:tcBorders>
              <w:top w:val="single" w:sz="4" w:space="0" w:color="000000"/>
              <w:left w:val="single" w:sz="4" w:space="0" w:color="000000"/>
              <w:bottom w:val="single" w:sz="4" w:space="0" w:color="000000"/>
              <w:right w:val="single" w:sz="4" w:space="0" w:color="000000"/>
            </w:tcBorders>
          </w:tcPr>
          <w:p w:rsidR="00C53DAA" w:rsidRPr="00196010" w:rsidRDefault="00C53DAA" w:rsidP="002B23F2">
            <w:pPr>
              <w:autoSpaceDE w:val="0"/>
              <w:autoSpaceDN w:val="0"/>
              <w:adjustRightInd w:val="0"/>
              <w:rPr>
                <w:color w:val="000000"/>
                <w:sz w:val="21"/>
                <w:szCs w:val="21"/>
              </w:rPr>
            </w:pPr>
            <w:r w:rsidRPr="00196010">
              <w:rPr>
                <w:color w:val="000000"/>
                <w:sz w:val="21"/>
                <w:szCs w:val="21"/>
              </w:rPr>
              <w:t>Collection</w:t>
            </w:r>
          </w:p>
          <w:p w:rsidR="00C53DAA" w:rsidRPr="00196010" w:rsidRDefault="00C53DAA" w:rsidP="002B23F2">
            <w:pPr>
              <w:autoSpaceDE w:val="0"/>
              <w:autoSpaceDN w:val="0"/>
              <w:adjustRightInd w:val="0"/>
              <w:rPr>
                <w:color w:val="000000"/>
                <w:sz w:val="21"/>
                <w:szCs w:val="21"/>
              </w:rPr>
            </w:pPr>
            <w:r w:rsidRPr="00196010">
              <w:rPr>
                <w:color w:val="000000"/>
                <w:sz w:val="21"/>
                <w:szCs w:val="21"/>
              </w:rPr>
              <w:t xml:space="preserve">Instruments </w:t>
            </w:r>
          </w:p>
        </w:tc>
        <w:tc>
          <w:tcPr>
            <w:tcW w:w="692" w:type="pct"/>
            <w:tcBorders>
              <w:top w:val="single" w:sz="4" w:space="0" w:color="000000"/>
              <w:left w:val="single" w:sz="4" w:space="0" w:color="000000"/>
              <w:bottom w:val="single" w:sz="4" w:space="0" w:color="000000"/>
              <w:right w:val="single" w:sz="4" w:space="0" w:color="000000"/>
            </w:tcBorders>
          </w:tcPr>
          <w:p w:rsidR="00C53DAA" w:rsidRPr="00196010" w:rsidRDefault="00C53DAA" w:rsidP="002B23F2">
            <w:pPr>
              <w:autoSpaceDE w:val="0"/>
              <w:autoSpaceDN w:val="0"/>
              <w:adjustRightInd w:val="0"/>
              <w:rPr>
                <w:color w:val="000000"/>
                <w:sz w:val="21"/>
                <w:szCs w:val="21"/>
              </w:rPr>
            </w:pPr>
            <w:r w:rsidRPr="00196010">
              <w:rPr>
                <w:color w:val="000000"/>
                <w:sz w:val="21"/>
                <w:szCs w:val="21"/>
              </w:rPr>
              <w:t>Frequency</w:t>
            </w:r>
          </w:p>
        </w:tc>
        <w:tc>
          <w:tcPr>
            <w:tcW w:w="798" w:type="pct"/>
            <w:tcBorders>
              <w:top w:val="single" w:sz="4" w:space="0" w:color="000000"/>
              <w:left w:val="single" w:sz="4" w:space="0" w:color="000000"/>
              <w:bottom w:val="single" w:sz="4" w:space="0" w:color="000000"/>
              <w:right w:val="single" w:sz="4" w:space="0" w:color="000000"/>
            </w:tcBorders>
          </w:tcPr>
          <w:p w:rsidR="00C53DAA" w:rsidRPr="00196010" w:rsidRDefault="00C53DAA" w:rsidP="002B23F2">
            <w:pPr>
              <w:autoSpaceDE w:val="0"/>
              <w:autoSpaceDN w:val="0"/>
              <w:adjustRightInd w:val="0"/>
              <w:rPr>
                <w:color w:val="000000"/>
                <w:sz w:val="21"/>
                <w:szCs w:val="21"/>
              </w:rPr>
            </w:pPr>
            <w:r w:rsidRPr="00196010">
              <w:rPr>
                <w:color w:val="000000"/>
                <w:sz w:val="21"/>
                <w:szCs w:val="21"/>
              </w:rPr>
              <w:t>Estimated</w:t>
            </w:r>
          </w:p>
          <w:p w:rsidR="00C53DAA" w:rsidRPr="00196010" w:rsidRDefault="00C53DAA" w:rsidP="002B23F2">
            <w:pPr>
              <w:autoSpaceDE w:val="0"/>
              <w:autoSpaceDN w:val="0"/>
              <w:adjustRightInd w:val="0"/>
              <w:rPr>
                <w:color w:val="000000"/>
                <w:sz w:val="21"/>
                <w:szCs w:val="21"/>
              </w:rPr>
            </w:pPr>
            <w:r w:rsidRPr="00196010">
              <w:rPr>
                <w:color w:val="000000"/>
                <w:sz w:val="21"/>
                <w:szCs w:val="21"/>
              </w:rPr>
              <w:t xml:space="preserve">Number of Respondents </w:t>
            </w:r>
          </w:p>
        </w:tc>
        <w:tc>
          <w:tcPr>
            <w:tcW w:w="638" w:type="pct"/>
            <w:tcBorders>
              <w:top w:val="single" w:sz="4" w:space="0" w:color="000000"/>
              <w:left w:val="single" w:sz="4" w:space="0" w:color="000000"/>
              <w:bottom w:val="single" w:sz="4" w:space="0" w:color="000000"/>
              <w:right w:val="single" w:sz="4" w:space="0" w:color="000000"/>
            </w:tcBorders>
          </w:tcPr>
          <w:p w:rsidR="00C53DAA" w:rsidRPr="00196010" w:rsidRDefault="00C53DAA" w:rsidP="002B23F2">
            <w:pPr>
              <w:autoSpaceDE w:val="0"/>
              <w:autoSpaceDN w:val="0"/>
              <w:adjustRightInd w:val="0"/>
              <w:rPr>
                <w:color w:val="000000"/>
                <w:sz w:val="21"/>
                <w:szCs w:val="21"/>
              </w:rPr>
            </w:pPr>
            <w:r w:rsidRPr="00196010">
              <w:rPr>
                <w:color w:val="000000"/>
                <w:sz w:val="21"/>
                <w:szCs w:val="21"/>
              </w:rPr>
              <w:t xml:space="preserve">Expected Response Rate </w:t>
            </w:r>
          </w:p>
        </w:tc>
        <w:tc>
          <w:tcPr>
            <w:tcW w:w="692" w:type="pct"/>
            <w:tcBorders>
              <w:top w:val="single" w:sz="4" w:space="0" w:color="000000"/>
              <w:left w:val="single" w:sz="4" w:space="0" w:color="000000"/>
              <w:bottom w:val="single" w:sz="4" w:space="0" w:color="000000"/>
              <w:right w:val="single" w:sz="4" w:space="0" w:color="000000"/>
            </w:tcBorders>
          </w:tcPr>
          <w:p w:rsidR="00C53DAA" w:rsidRPr="00196010" w:rsidRDefault="00C53DAA" w:rsidP="002B23F2">
            <w:pPr>
              <w:autoSpaceDE w:val="0"/>
              <w:autoSpaceDN w:val="0"/>
              <w:adjustRightInd w:val="0"/>
              <w:rPr>
                <w:color w:val="000000"/>
                <w:sz w:val="21"/>
                <w:szCs w:val="21"/>
              </w:rPr>
            </w:pPr>
            <w:r w:rsidRPr="00196010">
              <w:rPr>
                <w:color w:val="000000"/>
                <w:sz w:val="21"/>
                <w:szCs w:val="21"/>
              </w:rPr>
              <w:t xml:space="preserve">Completion Time (Minutes) </w:t>
            </w:r>
          </w:p>
        </w:tc>
        <w:tc>
          <w:tcPr>
            <w:tcW w:w="531" w:type="pct"/>
            <w:tcBorders>
              <w:top w:val="single" w:sz="4" w:space="0" w:color="000000"/>
              <w:left w:val="single" w:sz="4" w:space="0" w:color="000000"/>
              <w:bottom w:val="single" w:sz="4" w:space="0" w:color="000000"/>
              <w:right w:val="single" w:sz="4" w:space="0" w:color="000000"/>
            </w:tcBorders>
          </w:tcPr>
          <w:p w:rsidR="00C53DAA" w:rsidRPr="00196010" w:rsidRDefault="005D7F2E" w:rsidP="002B23F2">
            <w:pPr>
              <w:autoSpaceDE w:val="0"/>
              <w:autoSpaceDN w:val="0"/>
              <w:adjustRightInd w:val="0"/>
              <w:rPr>
                <w:color w:val="000000"/>
                <w:sz w:val="21"/>
                <w:szCs w:val="21"/>
              </w:rPr>
            </w:pPr>
            <w:r>
              <w:rPr>
                <w:color w:val="000000"/>
                <w:sz w:val="21"/>
                <w:szCs w:val="21"/>
              </w:rPr>
              <w:t xml:space="preserve">Total </w:t>
            </w:r>
            <w:r w:rsidR="00C53DAA" w:rsidRPr="00196010">
              <w:rPr>
                <w:color w:val="000000"/>
                <w:sz w:val="21"/>
                <w:szCs w:val="21"/>
              </w:rPr>
              <w:t xml:space="preserve">Estimated Burden Hours </w:t>
            </w:r>
          </w:p>
        </w:tc>
      </w:tr>
      <w:tr w:rsidR="00E75BF0" w:rsidRPr="0025530A" w:rsidTr="00E75BF0">
        <w:trPr>
          <w:trHeight w:val="2205"/>
          <w:jc w:val="center"/>
        </w:trPr>
        <w:tc>
          <w:tcPr>
            <w:tcW w:w="158" w:type="pct"/>
            <w:tcBorders>
              <w:top w:val="single" w:sz="4" w:space="0" w:color="000000"/>
              <w:left w:val="single" w:sz="4" w:space="0" w:color="000000"/>
              <w:bottom w:val="single" w:sz="4" w:space="0" w:color="auto"/>
              <w:right w:val="single" w:sz="4" w:space="0" w:color="000000"/>
            </w:tcBorders>
          </w:tcPr>
          <w:p w:rsidR="00C53DAA" w:rsidRPr="0025530A" w:rsidRDefault="00C53DAA" w:rsidP="002B23F2">
            <w:pPr>
              <w:autoSpaceDE w:val="0"/>
              <w:autoSpaceDN w:val="0"/>
              <w:adjustRightInd w:val="0"/>
              <w:rPr>
                <w:color w:val="000000"/>
                <w:sz w:val="20"/>
                <w:szCs w:val="20"/>
              </w:rPr>
            </w:pPr>
            <w:r w:rsidRPr="0025530A">
              <w:rPr>
                <w:color w:val="000000"/>
                <w:sz w:val="20"/>
                <w:szCs w:val="20"/>
              </w:rPr>
              <w:lastRenderedPageBreak/>
              <w:t xml:space="preserve">1 </w:t>
            </w:r>
          </w:p>
        </w:tc>
        <w:tc>
          <w:tcPr>
            <w:tcW w:w="692" w:type="pct"/>
            <w:tcBorders>
              <w:top w:val="single" w:sz="4" w:space="0" w:color="000000"/>
              <w:left w:val="single" w:sz="4" w:space="0" w:color="000000"/>
              <w:bottom w:val="single" w:sz="4" w:space="0" w:color="auto"/>
              <w:right w:val="single" w:sz="4" w:space="0" w:color="000000"/>
            </w:tcBorders>
          </w:tcPr>
          <w:p w:rsidR="00C53DAA" w:rsidRPr="0025530A" w:rsidRDefault="00C53DAA" w:rsidP="002B23F2">
            <w:pPr>
              <w:autoSpaceDE w:val="0"/>
              <w:autoSpaceDN w:val="0"/>
              <w:adjustRightInd w:val="0"/>
              <w:rPr>
                <w:color w:val="000000"/>
                <w:sz w:val="20"/>
                <w:szCs w:val="20"/>
              </w:rPr>
            </w:pPr>
            <w:r>
              <w:rPr>
                <w:color w:val="000000"/>
                <w:sz w:val="20"/>
                <w:szCs w:val="20"/>
              </w:rPr>
              <w:t>Lead Teachers who participate in the pilot of the NASA Explorer School  (NES)</w:t>
            </w:r>
          </w:p>
        </w:tc>
        <w:tc>
          <w:tcPr>
            <w:tcW w:w="798" w:type="pct"/>
            <w:tcBorders>
              <w:top w:val="single" w:sz="4" w:space="0" w:color="000000"/>
              <w:left w:val="single" w:sz="4" w:space="0" w:color="000000"/>
              <w:bottom w:val="single" w:sz="4" w:space="0" w:color="auto"/>
              <w:right w:val="single" w:sz="4" w:space="0" w:color="000000"/>
            </w:tcBorders>
          </w:tcPr>
          <w:p w:rsidR="00C53DAA" w:rsidRPr="0025530A" w:rsidRDefault="00C53DAA" w:rsidP="002B23F2">
            <w:pPr>
              <w:rPr>
                <w:color w:val="000000"/>
                <w:sz w:val="20"/>
                <w:szCs w:val="20"/>
              </w:rPr>
            </w:pPr>
            <w:r>
              <w:rPr>
                <w:color w:val="000000"/>
                <w:sz w:val="20"/>
                <w:szCs w:val="20"/>
              </w:rPr>
              <w:t>Survey – NES Lead Teacher Survey</w:t>
            </w:r>
          </w:p>
          <w:p w:rsidR="00C53DAA" w:rsidRPr="0025530A" w:rsidRDefault="00C53DAA" w:rsidP="002B23F2">
            <w:pPr>
              <w:rPr>
                <w:color w:val="000000"/>
                <w:sz w:val="20"/>
                <w:szCs w:val="20"/>
              </w:rPr>
            </w:pPr>
          </w:p>
          <w:p w:rsidR="00C53DAA" w:rsidRPr="0025530A" w:rsidRDefault="00C53DAA" w:rsidP="002B23F2">
            <w:pPr>
              <w:rPr>
                <w:color w:val="000000"/>
                <w:sz w:val="20"/>
                <w:szCs w:val="20"/>
              </w:rPr>
            </w:pPr>
          </w:p>
          <w:p w:rsidR="00C53DAA" w:rsidRPr="0025530A" w:rsidRDefault="00C53DAA" w:rsidP="002B23F2">
            <w:pPr>
              <w:rPr>
                <w:color w:val="000000"/>
                <w:sz w:val="20"/>
                <w:szCs w:val="20"/>
              </w:rPr>
            </w:pPr>
          </w:p>
          <w:p w:rsidR="00C53DAA" w:rsidRPr="0025530A" w:rsidRDefault="00C53DAA" w:rsidP="002B23F2">
            <w:pPr>
              <w:autoSpaceDE w:val="0"/>
              <w:autoSpaceDN w:val="0"/>
              <w:adjustRightInd w:val="0"/>
              <w:rPr>
                <w:color w:val="000000"/>
                <w:sz w:val="20"/>
                <w:szCs w:val="20"/>
              </w:rPr>
            </w:pPr>
          </w:p>
        </w:tc>
        <w:tc>
          <w:tcPr>
            <w:tcW w:w="692" w:type="pct"/>
            <w:tcBorders>
              <w:top w:val="single" w:sz="4" w:space="0" w:color="000000"/>
              <w:left w:val="single" w:sz="4" w:space="0" w:color="000000"/>
              <w:bottom w:val="single" w:sz="4" w:space="0" w:color="auto"/>
              <w:right w:val="single" w:sz="4" w:space="0" w:color="000000"/>
            </w:tcBorders>
          </w:tcPr>
          <w:p w:rsidR="00C53DAA" w:rsidRPr="0025530A" w:rsidRDefault="00A71E86" w:rsidP="002B23F2">
            <w:pPr>
              <w:autoSpaceDE w:val="0"/>
              <w:autoSpaceDN w:val="0"/>
              <w:adjustRightInd w:val="0"/>
              <w:rPr>
                <w:color w:val="000000"/>
                <w:sz w:val="20"/>
                <w:szCs w:val="20"/>
              </w:rPr>
            </w:pPr>
            <w:r>
              <w:rPr>
                <w:color w:val="000000"/>
                <w:sz w:val="20"/>
                <w:szCs w:val="20"/>
              </w:rPr>
              <w:t>One time</w:t>
            </w:r>
            <w:r w:rsidR="00C53DAA" w:rsidRPr="0025530A">
              <w:rPr>
                <w:color w:val="000000"/>
                <w:sz w:val="20"/>
                <w:szCs w:val="20"/>
              </w:rPr>
              <w:t xml:space="preserve"> </w:t>
            </w:r>
            <w:r w:rsidR="00C53DAA">
              <w:rPr>
                <w:color w:val="000000"/>
                <w:sz w:val="20"/>
                <w:szCs w:val="20"/>
              </w:rPr>
              <w:t>(April 2010)</w:t>
            </w:r>
          </w:p>
        </w:tc>
        <w:tc>
          <w:tcPr>
            <w:tcW w:w="798" w:type="pct"/>
            <w:tcBorders>
              <w:top w:val="single" w:sz="4" w:space="0" w:color="000000"/>
              <w:left w:val="single" w:sz="4" w:space="0" w:color="000000"/>
              <w:bottom w:val="single" w:sz="4" w:space="0" w:color="auto"/>
              <w:right w:val="single" w:sz="4" w:space="0" w:color="000000"/>
            </w:tcBorders>
          </w:tcPr>
          <w:p w:rsidR="00C53DAA" w:rsidRPr="0025530A" w:rsidRDefault="00C53DAA" w:rsidP="002B23F2">
            <w:pPr>
              <w:autoSpaceDE w:val="0"/>
              <w:autoSpaceDN w:val="0"/>
              <w:adjustRightInd w:val="0"/>
              <w:rPr>
                <w:color w:val="000000"/>
                <w:sz w:val="20"/>
                <w:szCs w:val="20"/>
                <w:highlight w:val="yellow"/>
              </w:rPr>
            </w:pPr>
            <w:r>
              <w:rPr>
                <w:color w:val="000000"/>
                <w:sz w:val="20"/>
                <w:szCs w:val="20"/>
              </w:rPr>
              <w:t>30 Participants</w:t>
            </w:r>
          </w:p>
        </w:tc>
        <w:tc>
          <w:tcPr>
            <w:tcW w:w="638" w:type="pct"/>
            <w:tcBorders>
              <w:top w:val="single" w:sz="4" w:space="0" w:color="000000"/>
              <w:left w:val="single" w:sz="4" w:space="0" w:color="000000"/>
              <w:bottom w:val="single" w:sz="4" w:space="0" w:color="auto"/>
              <w:right w:val="single" w:sz="4" w:space="0" w:color="000000"/>
            </w:tcBorders>
          </w:tcPr>
          <w:p w:rsidR="00C53DAA" w:rsidRPr="0025530A" w:rsidRDefault="00C53DAA" w:rsidP="002B23F2">
            <w:pPr>
              <w:autoSpaceDE w:val="0"/>
              <w:autoSpaceDN w:val="0"/>
              <w:adjustRightInd w:val="0"/>
              <w:rPr>
                <w:color w:val="000000"/>
                <w:sz w:val="20"/>
                <w:szCs w:val="20"/>
                <w:highlight w:val="yellow"/>
              </w:rPr>
            </w:pPr>
            <w:r>
              <w:rPr>
                <w:color w:val="000000"/>
                <w:sz w:val="20"/>
                <w:szCs w:val="20"/>
              </w:rPr>
              <w:t>100</w:t>
            </w:r>
            <w:r w:rsidRPr="0025530A">
              <w:rPr>
                <w:color w:val="000000"/>
                <w:sz w:val="20"/>
                <w:szCs w:val="20"/>
              </w:rPr>
              <w:t>%</w:t>
            </w:r>
          </w:p>
        </w:tc>
        <w:tc>
          <w:tcPr>
            <w:tcW w:w="692" w:type="pct"/>
            <w:tcBorders>
              <w:top w:val="single" w:sz="4" w:space="0" w:color="000000"/>
              <w:left w:val="single" w:sz="4" w:space="0" w:color="000000"/>
              <w:bottom w:val="single" w:sz="4" w:space="0" w:color="auto"/>
              <w:right w:val="single" w:sz="4" w:space="0" w:color="000000"/>
            </w:tcBorders>
          </w:tcPr>
          <w:p w:rsidR="00C53DAA" w:rsidRPr="0025530A" w:rsidRDefault="00C53DAA" w:rsidP="00E3459E">
            <w:pPr>
              <w:autoSpaceDE w:val="0"/>
              <w:autoSpaceDN w:val="0"/>
              <w:adjustRightInd w:val="0"/>
              <w:rPr>
                <w:color w:val="000000"/>
                <w:sz w:val="20"/>
                <w:szCs w:val="20"/>
              </w:rPr>
            </w:pPr>
            <w:r>
              <w:rPr>
                <w:color w:val="000000"/>
                <w:sz w:val="20"/>
                <w:szCs w:val="20"/>
              </w:rPr>
              <w:t xml:space="preserve">30 minutes (.5 hours) </w:t>
            </w:r>
          </w:p>
        </w:tc>
        <w:tc>
          <w:tcPr>
            <w:tcW w:w="531" w:type="pct"/>
            <w:tcBorders>
              <w:top w:val="single" w:sz="4" w:space="0" w:color="000000"/>
              <w:left w:val="single" w:sz="4" w:space="0" w:color="000000"/>
              <w:bottom w:val="single" w:sz="4" w:space="0" w:color="auto"/>
              <w:right w:val="single" w:sz="4" w:space="0" w:color="000000"/>
            </w:tcBorders>
          </w:tcPr>
          <w:p w:rsidR="00C53DAA" w:rsidRPr="0025530A" w:rsidRDefault="00A71E86" w:rsidP="002B23F2">
            <w:pPr>
              <w:autoSpaceDE w:val="0"/>
              <w:autoSpaceDN w:val="0"/>
              <w:adjustRightInd w:val="0"/>
              <w:rPr>
                <w:color w:val="000000"/>
                <w:sz w:val="20"/>
                <w:szCs w:val="20"/>
                <w:highlight w:val="yellow"/>
              </w:rPr>
            </w:pPr>
            <w:r>
              <w:rPr>
                <w:color w:val="000000"/>
                <w:sz w:val="20"/>
                <w:szCs w:val="20"/>
              </w:rPr>
              <w:t>15</w:t>
            </w:r>
            <w:r w:rsidRPr="0025530A">
              <w:rPr>
                <w:color w:val="000000"/>
                <w:sz w:val="20"/>
                <w:szCs w:val="20"/>
              </w:rPr>
              <w:t xml:space="preserve"> </w:t>
            </w:r>
            <w:r w:rsidR="00C53DAA" w:rsidRPr="0025530A">
              <w:rPr>
                <w:color w:val="000000"/>
                <w:sz w:val="20"/>
                <w:szCs w:val="20"/>
              </w:rPr>
              <w:t xml:space="preserve">hours </w:t>
            </w:r>
          </w:p>
        </w:tc>
      </w:tr>
      <w:tr w:rsidR="00E75BF0" w:rsidRPr="002222B3" w:rsidTr="00E75BF0">
        <w:trPr>
          <w:trHeight w:val="1485"/>
          <w:jc w:val="center"/>
        </w:trPr>
        <w:tc>
          <w:tcPr>
            <w:tcW w:w="158" w:type="pct"/>
            <w:tcBorders>
              <w:top w:val="single" w:sz="4" w:space="0" w:color="auto"/>
              <w:left w:val="single" w:sz="4" w:space="0" w:color="000000"/>
              <w:bottom w:val="single" w:sz="4" w:space="0" w:color="auto"/>
              <w:right w:val="single" w:sz="4" w:space="0" w:color="000000"/>
            </w:tcBorders>
          </w:tcPr>
          <w:p w:rsidR="00C53DAA" w:rsidRPr="002222B3" w:rsidRDefault="00C53DAA" w:rsidP="002B23F2">
            <w:pPr>
              <w:autoSpaceDE w:val="0"/>
              <w:autoSpaceDN w:val="0"/>
              <w:adjustRightInd w:val="0"/>
              <w:rPr>
                <w:color w:val="000000"/>
                <w:sz w:val="20"/>
                <w:szCs w:val="20"/>
              </w:rPr>
            </w:pPr>
            <w:r>
              <w:rPr>
                <w:color w:val="000000"/>
                <w:sz w:val="20"/>
                <w:szCs w:val="20"/>
              </w:rPr>
              <w:t>2</w:t>
            </w:r>
          </w:p>
        </w:tc>
        <w:tc>
          <w:tcPr>
            <w:tcW w:w="692" w:type="pct"/>
            <w:tcBorders>
              <w:top w:val="single" w:sz="4" w:space="0" w:color="auto"/>
              <w:left w:val="single" w:sz="4" w:space="0" w:color="000000"/>
              <w:bottom w:val="single" w:sz="4" w:space="0" w:color="auto"/>
              <w:right w:val="single" w:sz="4" w:space="0" w:color="000000"/>
            </w:tcBorders>
          </w:tcPr>
          <w:p w:rsidR="00C53DAA" w:rsidRDefault="00C53DAA" w:rsidP="002B23F2">
            <w:r w:rsidRPr="00F64ACA">
              <w:rPr>
                <w:color w:val="000000"/>
                <w:sz w:val="20"/>
                <w:szCs w:val="20"/>
              </w:rPr>
              <w:t>Lead Teachers who participate in the pilot of the NASA Explorer School  (NES)</w:t>
            </w:r>
          </w:p>
        </w:tc>
        <w:tc>
          <w:tcPr>
            <w:tcW w:w="798" w:type="pct"/>
            <w:tcBorders>
              <w:top w:val="single" w:sz="4" w:space="0" w:color="auto"/>
              <w:left w:val="single" w:sz="4" w:space="0" w:color="000000"/>
              <w:bottom w:val="single" w:sz="4" w:space="0" w:color="auto"/>
              <w:right w:val="single" w:sz="4" w:space="0" w:color="000000"/>
            </w:tcBorders>
          </w:tcPr>
          <w:p w:rsidR="00C53DAA" w:rsidRPr="002222B3" w:rsidRDefault="00C53DAA" w:rsidP="002B23F2">
            <w:pPr>
              <w:rPr>
                <w:color w:val="000000"/>
                <w:sz w:val="20"/>
                <w:szCs w:val="20"/>
              </w:rPr>
            </w:pPr>
            <w:r>
              <w:rPr>
                <w:color w:val="000000"/>
                <w:sz w:val="20"/>
                <w:szCs w:val="20"/>
              </w:rPr>
              <w:t>Telephone interview</w:t>
            </w:r>
          </w:p>
          <w:p w:rsidR="00C53DAA" w:rsidRPr="002222B3" w:rsidRDefault="00C53DAA" w:rsidP="002B23F2">
            <w:pPr>
              <w:autoSpaceDE w:val="0"/>
              <w:autoSpaceDN w:val="0"/>
              <w:adjustRightInd w:val="0"/>
              <w:rPr>
                <w:color w:val="000000"/>
                <w:sz w:val="20"/>
                <w:szCs w:val="20"/>
              </w:rPr>
            </w:pPr>
          </w:p>
        </w:tc>
        <w:tc>
          <w:tcPr>
            <w:tcW w:w="692" w:type="pct"/>
            <w:tcBorders>
              <w:top w:val="single" w:sz="4" w:space="0" w:color="auto"/>
              <w:left w:val="single" w:sz="4" w:space="0" w:color="000000"/>
              <w:bottom w:val="single" w:sz="4" w:space="0" w:color="auto"/>
              <w:right w:val="single" w:sz="4" w:space="0" w:color="000000"/>
            </w:tcBorders>
          </w:tcPr>
          <w:p w:rsidR="00C53DAA" w:rsidRPr="002222B3" w:rsidRDefault="00C53DAA" w:rsidP="002B23F2">
            <w:pPr>
              <w:autoSpaceDE w:val="0"/>
              <w:autoSpaceDN w:val="0"/>
              <w:adjustRightInd w:val="0"/>
              <w:rPr>
                <w:color w:val="000000"/>
                <w:sz w:val="20"/>
                <w:szCs w:val="20"/>
              </w:rPr>
            </w:pPr>
            <w:r>
              <w:rPr>
                <w:color w:val="000000"/>
                <w:sz w:val="20"/>
                <w:szCs w:val="20"/>
              </w:rPr>
              <w:t>One-time</w:t>
            </w:r>
            <w:r w:rsidRPr="002222B3">
              <w:rPr>
                <w:color w:val="000000"/>
                <w:sz w:val="20"/>
                <w:szCs w:val="20"/>
              </w:rPr>
              <w:t>.</w:t>
            </w:r>
            <w:r>
              <w:rPr>
                <w:color w:val="000000"/>
                <w:sz w:val="20"/>
                <w:szCs w:val="20"/>
              </w:rPr>
              <w:t xml:space="preserve"> (June 2010)</w:t>
            </w:r>
          </w:p>
        </w:tc>
        <w:tc>
          <w:tcPr>
            <w:tcW w:w="798" w:type="pct"/>
            <w:tcBorders>
              <w:top w:val="single" w:sz="4" w:space="0" w:color="auto"/>
              <w:left w:val="single" w:sz="4" w:space="0" w:color="000000"/>
              <w:bottom w:val="single" w:sz="4" w:space="0" w:color="auto"/>
              <w:right w:val="single" w:sz="4" w:space="0" w:color="000000"/>
            </w:tcBorders>
          </w:tcPr>
          <w:p w:rsidR="00C53DAA" w:rsidRPr="002222B3" w:rsidRDefault="00C53DAA" w:rsidP="002B23F2">
            <w:pPr>
              <w:rPr>
                <w:sz w:val="20"/>
                <w:szCs w:val="20"/>
              </w:rPr>
            </w:pPr>
            <w:r w:rsidRPr="002222B3">
              <w:rPr>
                <w:color w:val="000000"/>
                <w:sz w:val="20"/>
                <w:szCs w:val="20"/>
              </w:rPr>
              <w:t>30</w:t>
            </w:r>
            <w:r>
              <w:rPr>
                <w:color w:val="000000"/>
                <w:sz w:val="20"/>
                <w:szCs w:val="20"/>
              </w:rPr>
              <w:t xml:space="preserve"> Participants</w:t>
            </w:r>
          </w:p>
        </w:tc>
        <w:tc>
          <w:tcPr>
            <w:tcW w:w="638" w:type="pct"/>
            <w:tcBorders>
              <w:top w:val="single" w:sz="4" w:space="0" w:color="auto"/>
              <w:left w:val="single" w:sz="4" w:space="0" w:color="000000"/>
              <w:bottom w:val="single" w:sz="4" w:space="0" w:color="auto"/>
              <w:right w:val="single" w:sz="4" w:space="0" w:color="000000"/>
            </w:tcBorders>
          </w:tcPr>
          <w:p w:rsidR="00C53DAA" w:rsidRPr="002222B3" w:rsidRDefault="00C53DAA" w:rsidP="002B23F2">
            <w:pPr>
              <w:autoSpaceDE w:val="0"/>
              <w:autoSpaceDN w:val="0"/>
              <w:adjustRightInd w:val="0"/>
              <w:rPr>
                <w:color w:val="000000"/>
                <w:sz w:val="20"/>
                <w:szCs w:val="20"/>
                <w:highlight w:val="yellow"/>
              </w:rPr>
            </w:pPr>
            <w:r>
              <w:rPr>
                <w:color w:val="000000"/>
                <w:sz w:val="20"/>
                <w:szCs w:val="20"/>
              </w:rPr>
              <w:t>100</w:t>
            </w:r>
            <w:r w:rsidRPr="002222B3">
              <w:rPr>
                <w:color w:val="000000"/>
                <w:sz w:val="20"/>
                <w:szCs w:val="20"/>
              </w:rPr>
              <w:t>%</w:t>
            </w:r>
          </w:p>
        </w:tc>
        <w:tc>
          <w:tcPr>
            <w:tcW w:w="692" w:type="pct"/>
            <w:tcBorders>
              <w:top w:val="single" w:sz="4" w:space="0" w:color="auto"/>
              <w:left w:val="single" w:sz="4" w:space="0" w:color="000000"/>
              <w:bottom w:val="single" w:sz="4" w:space="0" w:color="auto"/>
              <w:right w:val="single" w:sz="4" w:space="0" w:color="000000"/>
            </w:tcBorders>
          </w:tcPr>
          <w:p w:rsidR="00C53DAA" w:rsidRDefault="00C53DAA" w:rsidP="002B23F2">
            <w:pPr>
              <w:autoSpaceDE w:val="0"/>
              <w:autoSpaceDN w:val="0"/>
              <w:adjustRightInd w:val="0"/>
              <w:rPr>
                <w:color w:val="000000"/>
                <w:sz w:val="20"/>
                <w:szCs w:val="20"/>
              </w:rPr>
            </w:pPr>
            <w:r>
              <w:rPr>
                <w:color w:val="000000"/>
                <w:sz w:val="20"/>
                <w:szCs w:val="20"/>
              </w:rPr>
              <w:t>30 minutes</w:t>
            </w:r>
          </w:p>
          <w:p w:rsidR="00C53DAA" w:rsidRPr="002222B3" w:rsidRDefault="00C53DAA" w:rsidP="002B23F2">
            <w:pPr>
              <w:autoSpaceDE w:val="0"/>
              <w:autoSpaceDN w:val="0"/>
              <w:adjustRightInd w:val="0"/>
              <w:rPr>
                <w:color w:val="000000"/>
                <w:sz w:val="20"/>
                <w:szCs w:val="20"/>
              </w:rPr>
            </w:pPr>
            <w:r>
              <w:rPr>
                <w:color w:val="000000"/>
                <w:sz w:val="20"/>
                <w:szCs w:val="20"/>
              </w:rPr>
              <w:t>(.5 hours)</w:t>
            </w:r>
          </w:p>
        </w:tc>
        <w:tc>
          <w:tcPr>
            <w:tcW w:w="531" w:type="pct"/>
            <w:tcBorders>
              <w:top w:val="single" w:sz="4" w:space="0" w:color="auto"/>
              <w:left w:val="single" w:sz="4" w:space="0" w:color="000000"/>
              <w:bottom w:val="single" w:sz="4" w:space="0" w:color="auto"/>
              <w:right w:val="single" w:sz="4" w:space="0" w:color="000000"/>
            </w:tcBorders>
          </w:tcPr>
          <w:p w:rsidR="00C53DAA" w:rsidRPr="002222B3" w:rsidRDefault="00C53DAA" w:rsidP="002B23F2">
            <w:pPr>
              <w:autoSpaceDE w:val="0"/>
              <w:autoSpaceDN w:val="0"/>
              <w:adjustRightInd w:val="0"/>
              <w:rPr>
                <w:color w:val="000000"/>
                <w:sz w:val="20"/>
                <w:szCs w:val="20"/>
              </w:rPr>
            </w:pPr>
            <w:r>
              <w:rPr>
                <w:color w:val="000000"/>
                <w:sz w:val="20"/>
                <w:szCs w:val="20"/>
              </w:rPr>
              <w:t>15</w:t>
            </w:r>
            <w:r w:rsidRPr="002222B3">
              <w:rPr>
                <w:color w:val="000000"/>
                <w:sz w:val="20"/>
                <w:szCs w:val="20"/>
              </w:rPr>
              <w:t xml:space="preserve"> hours</w:t>
            </w:r>
          </w:p>
        </w:tc>
      </w:tr>
      <w:tr w:rsidR="00E75BF0" w:rsidRPr="00D55BAC" w:rsidTr="00E75BF0">
        <w:trPr>
          <w:trHeight w:val="1295"/>
          <w:jc w:val="center"/>
        </w:trPr>
        <w:tc>
          <w:tcPr>
            <w:tcW w:w="158" w:type="pct"/>
            <w:tcBorders>
              <w:top w:val="single" w:sz="4" w:space="0" w:color="auto"/>
              <w:left w:val="single" w:sz="4" w:space="0" w:color="000000"/>
              <w:bottom w:val="single" w:sz="4" w:space="0" w:color="auto"/>
              <w:right w:val="single" w:sz="4" w:space="0" w:color="000000"/>
            </w:tcBorders>
          </w:tcPr>
          <w:p w:rsidR="00C53DAA" w:rsidRDefault="00C53DAA" w:rsidP="002B23F2">
            <w:pPr>
              <w:autoSpaceDE w:val="0"/>
              <w:autoSpaceDN w:val="0"/>
              <w:adjustRightInd w:val="0"/>
              <w:rPr>
                <w:color w:val="000000"/>
                <w:sz w:val="20"/>
                <w:szCs w:val="20"/>
              </w:rPr>
            </w:pPr>
            <w:r>
              <w:rPr>
                <w:color w:val="000000"/>
                <w:sz w:val="20"/>
                <w:szCs w:val="20"/>
              </w:rPr>
              <w:t>3</w:t>
            </w:r>
          </w:p>
        </w:tc>
        <w:tc>
          <w:tcPr>
            <w:tcW w:w="692" w:type="pct"/>
            <w:tcBorders>
              <w:top w:val="single" w:sz="4" w:space="0" w:color="auto"/>
              <w:left w:val="single" w:sz="4" w:space="0" w:color="000000"/>
              <w:bottom w:val="single" w:sz="4" w:space="0" w:color="auto"/>
              <w:right w:val="single" w:sz="4" w:space="0" w:color="000000"/>
            </w:tcBorders>
          </w:tcPr>
          <w:p w:rsidR="00C53DAA" w:rsidRDefault="00C53DAA" w:rsidP="002B23F2">
            <w:r w:rsidRPr="00F64ACA">
              <w:rPr>
                <w:color w:val="000000"/>
                <w:sz w:val="20"/>
                <w:szCs w:val="20"/>
              </w:rPr>
              <w:t>Lead Teachers who participate in the pilot of the NASA Explorer School  (NES)</w:t>
            </w:r>
          </w:p>
        </w:tc>
        <w:tc>
          <w:tcPr>
            <w:tcW w:w="798" w:type="pct"/>
            <w:tcBorders>
              <w:top w:val="single" w:sz="4" w:space="0" w:color="auto"/>
              <w:left w:val="single" w:sz="4" w:space="0" w:color="000000"/>
              <w:bottom w:val="single" w:sz="4" w:space="0" w:color="auto"/>
              <w:right w:val="single" w:sz="4" w:space="0" w:color="000000"/>
            </w:tcBorders>
          </w:tcPr>
          <w:p w:rsidR="00C53DAA" w:rsidRPr="00D900B9" w:rsidRDefault="00C53DAA" w:rsidP="002B23F2">
            <w:pPr>
              <w:autoSpaceDE w:val="0"/>
              <w:autoSpaceDN w:val="0"/>
              <w:adjustRightInd w:val="0"/>
              <w:rPr>
                <w:color w:val="000000"/>
                <w:sz w:val="20"/>
                <w:szCs w:val="20"/>
              </w:rPr>
            </w:pPr>
            <w:r>
              <w:rPr>
                <w:color w:val="000000"/>
                <w:sz w:val="20"/>
                <w:szCs w:val="20"/>
              </w:rPr>
              <w:t>Focus Groups</w:t>
            </w:r>
          </w:p>
        </w:tc>
        <w:tc>
          <w:tcPr>
            <w:tcW w:w="692" w:type="pct"/>
            <w:tcBorders>
              <w:top w:val="single" w:sz="4" w:space="0" w:color="auto"/>
              <w:left w:val="single" w:sz="4" w:space="0" w:color="000000"/>
              <w:bottom w:val="single" w:sz="4" w:space="0" w:color="auto"/>
              <w:right w:val="single" w:sz="4" w:space="0" w:color="000000"/>
            </w:tcBorders>
          </w:tcPr>
          <w:p w:rsidR="00C53DAA" w:rsidRPr="005C17C1" w:rsidRDefault="00E3459E" w:rsidP="002B23F2">
            <w:pPr>
              <w:rPr>
                <w:color w:val="000000"/>
                <w:sz w:val="20"/>
                <w:szCs w:val="20"/>
              </w:rPr>
            </w:pPr>
            <w:r>
              <w:rPr>
                <w:color w:val="000000"/>
                <w:sz w:val="20"/>
                <w:szCs w:val="20"/>
              </w:rPr>
              <w:t>4</w:t>
            </w:r>
            <w:r w:rsidRPr="005C17C1">
              <w:rPr>
                <w:color w:val="000000"/>
                <w:sz w:val="20"/>
                <w:szCs w:val="20"/>
              </w:rPr>
              <w:t xml:space="preserve"> </w:t>
            </w:r>
            <w:r w:rsidR="00C53DAA" w:rsidRPr="005C17C1">
              <w:rPr>
                <w:color w:val="000000"/>
                <w:sz w:val="20"/>
                <w:szCs w:val="20"/>
              </w:rPr>
              <w:t>Focus Groups (June 2010)</w:t>
            </w:r>
          </w:p>
        </w:tc>
        <w:tc>
          <w:tcPr>
            <w:tcW w:w="798" w:type="pct"/>
            <w:tcBorders>
              <w:top w:val="single" w:sz="4" w:space="0" w:color="auto"/>
              <w:left w:val="single" w:sz="4" w:space="0" w:color="000000"/>
              <w:bottom w:val="single" w:sz="4" w:space="0" w:color="auto"/>
              <w:right w:val="single" w:sz="4" w:space="0" w:color="000000"/>
            </w:tcBorders>
          </w:tcPr>
          <w:p w:rsidR="00C53DAA" w:rsidRDefault="00C53DAA" w:rsidP="00E3459E">
            <w:pPr>
              <w:rPr>
                <w:color w:val="000000"/>
                <w:sz w:val="20"/>
                <w:szCs w:val="20"/>
              </w:rPr>
            </w:pPr>
            <w:r>
              <w:rPr>
                <w:color w:val="000000"/>
                <w:sz w:val="20"/>
                <w:szCs w:val="20"/>
              </w:rPr>
              <w:t>30 Participants</w:t>
            </w:r>
            <w:r w:rsidR="00E3459E">
              <w:rPr>
                <w:color w:val="000000"/>
                <w:sz w:val="20"/>
                <w:szCs w:val="20"/>
              </w:rPr>
              <w:t>/7 to 8 participants per focus groups</w:t>
            </w:r>
          </w:p>
        </w:tc>
        <w:tc>
          <w:tcPr>
            <w:tcW w:w="638" w:type="pct"/>
            <w:tcBorders>
              <w:top w:val="single" w:sz="4" w:space="0" w:color="auto"/>
              <w:left w:val="single" w:sz="4" w:space="0" w:color="000000"/>
              <w:bottom w:val="single" w:sz="4" w:space="0" w:color="auto"/>
              <w:right w:val="single" w:sz="4" w:space="0" w:color="000000"/>
            </w:tcBorders>
          </w:tcPr>
          <w:p w:rsidR="00C53DAA" w:rsidRPr="00D900B9" w:rsidRDefault="00C53DAA" w:rsidP="002B23F2">
            <w:pPr>
              <w:rPr>
                <w:color w:val="000000"/>
                <w:sz w:val="20"/>
                <w:szCs w:val="20"/>
              </w:rPr>
            </w:pPr>
            <w:r>
              <w:rPr>
                <w:color w:val="000000"/>
                <w:sz w:val="20"/>
                <w:szCs w:val="20"/>
              </w:rPr>
              <w:t>100%</w:t>
            </w:r>
          </w:p>
        </w:tc>
        <w:tc>
          <w:tcPr>
            <w:tcW w:w="692" w:type="pct"/>
            <w:tcBorders>
              <w:top w:val="single" w:sz="4" w:space="0" w:color="auto"/>
              <w:left w:val="single" w:sz="4" w:space="0" w:color="000000"/>
              <w:bottom w:val="single" w:sz="4" w:space="0" w:color="auto"/>
              <w:right w:val="single" w:sz="4" w:space="0" w:color="000000"/>
            </w:tcBorders>
          </w:tcPr>
          <w:p w:rsidR="00C53DAA" w:rsidRPr="005C17C1" w:rsidRDefault="00C53DAA" w:rsidP="002B23F2">
            <w:pPr>
              <w:rPr>
                <w:color w:val="000000"/>
                <w:sz w:val="20"/>
                <w:szCs w:val="20"/>
              </w:rPr>
            </w:pPr>
            <w:r w:rsidRPr="005C17C1">
              <w:rPr>
                <w:color w:val="000000"/>
                <w:sz w:val="20"/>
                <w:szCs w:val="20"/>
              </w:rPr>
              <w:t>1 hour for each focus group</w:t>
            </w:r>
          </w:p>
        </w:tc>
        <w:tc>
          <w:tcPr>
            <w:tcW w:w="531" w:type="pct"/>
            <w:tcBorders>
              <w:top w:val="single" w:sz="4" w:space="0" w:color="auto"/>
              <w:left w:val="single" w:sz="4" w:space="0" w:color="000000"/>
              <w:bottom w:val="single" w:sz="4" w:space="0" w:color="auto"/>
              <w:right w:val="single" w:sz="4" w:space="0" w:color="000000"/>
            </w:tcBorders>
          </w:tcPr>
          <w:p w:rsidR="00C53DAA" w:rsidRPr="002E2CDF" w:rsidRDefault="00C53DAA" w:rsidP="002B23F2">
            <w:pPr>
              <w:rPr>
                <w:color w:val="000000"/>
                <w:sz w:val="20"/>
                <w:szCs w:val="20"/>
              </w:rPr>
            </w:pPr>
            <w:r>
              <w:rPr>
                <w:color w:val="000000"/>
                <w:sz w:val="20"/>
                <w:szCs w:val="20"/>
              </w:rPr>
              <w:t>90 hours</w:t>
            </w:r>
          </w:p>
        </w:tc>
      </w:tr>
      <w:tr w:rsidR="00E75BF0" w:rsidRPr="00D55BAC" w:rsidTr="00E75BF0">
        <w:trPr>
          <w:trHeight w:val="1295"/>
          <w:jc w:val="center"/>
        </w:trPr>
        <w:tc>
          <w:tcPr>
            <w:tcW w:w="158" w:type="pct"/>
            <w:tcBorders>
              <w:top w:val="single" w:sz="4" w:space="0" w:color="auto"/>
              <w:left w:val="single" w:sz="4" w:space="0" w:color="000000"/>
              <w:bottom w:val="single" w:sz="4" w:space="0" w:color="auto"/>
              <w:right w:val="single" w:sz="4" w:space="0" w:color="000000"/>
            </w:tcBorders>
          </w:tcPr>
          <w:p w:rsidR="00C53DAA" w:rsidRDefault="00C53DAA" w:rsidP="002B23F2">
            <w:pPr>
              <w:autoSpaceDE w:val="0"/>
              <w:autoSpaceDN w:val="0"/>
              <w:adjustRightInd w:val="0"/>
              <w:rPr>
                <w:color w:val="000000"/>
                <w:sz w:val="20"/>
                <w:szCs w:val="20"/>
              </w:rPr>
            </w:pPr>
            <w:r>
              <w:rPr>
                <w:color w:val="000000"/>
                <w:sz w:val="20"/>
                <w:szCs w:val="20"/>
              </w:rPr>
              <w:t>4</w:t>
            </w:r>
          </w:p>
        </w:tc>
        <w:tc>
          <w:tcPr>
            <w:tcW w:w="692" w:type="pct"/>
            <w:tcBorders>
              <w:top w:val="single" w:sz="4" w:space="0" w:color="auto"/>
              <w:left w:val="single" w:sz="4" w:space="0" w:color="000000"/>
              <w:bottom w:val="single" w:sz="4" w:space="0" w:color="auto"/>
              <w:right w:val="single" w:sz="4" w:space="0" w:color="000000"/>
            </w:tcBorders>
          </w:tcPr>
          <w:p w:rsidR="00C53DAA" w:rsidRDefault="00C53DAA" w:rsidP="002B23F2">
            <w:r w:rsidRPr="00F64ACA">
              <w:rPr>
                <w:color w:val="000000"/>
                <w:sz w:val="20"/>
                <w:szCs w:val="20"/>
              </w:rPr>
              <w:t>Lead Teachers who participate in the pilot of the NASA Explorer School  (NES)</w:t>
            </w:r>
          </w:p>
        </w:tc>
        <w:tc>
          <w:tcPr>
            <w:tcW w:w="798" w:type="pct"/>
            <w:tcBorders>
              <w:top w:val="single" w:sz="4" w:space="0" w:color="auto"/>
              <w:left w:val="single" w:sz="4" w:space="0" w:color="000000"/>
              <w:bottom w:val="single" w:sz="4" w:space="0" w:color="auto"/>
              <w:right w:val="single" w:sz="4" w:space="0" w:color="000000"/>
            </w:tcBorders>
          </w:tcPr>
          <w:p w:rsidR="00C53DAA" w:rsidRDefault="00C53DAA" w:rsidP="002B23F2">
            <w:pPr>
              <w:autoSpaceDE w:val="0"/>
              <w:autoSpaceDN w:val="0"/>
              <w:adjustRightInd w:val="0"/>
              <w:rPr>
                <w:color w:val="000000"/>
                <w:sz w:val="20"/>
                <w:szCs w:val="20"/>
              </w:rPr>
            </w:pPr>
            <w:r>
              <w:rPr>
                <w:color w:val="000000"/>
                <w:sz w:val="20"/>
                <w:szCs w:val="20"/>
              </w:rPr>
              <w:t>Survey – Teacher Professional Development Survey</w:t>
            </w:r>
          </w:p>
        </w:tc>
        <w:tc>
          <w:tcPr>
            <w:tcW w:w="692" w:type="pct"/>
            <w:tcBorders>
              <w:top w:val="single" w:sz="4" w:space="0" w:color="auto"/>
              <w:left w:val="single" w:sz="4" w:space="0" w:color="000000"/>
              <w:bottom w:val="single" w:sz="4" w:space="0" w:color="auto"/>
              <w:right w:val="single" w:sz="4" w:space="0" w:color="000000"/>
            </w:tcBorders>
          </w:tcPr>
          <w:p w:rsidR="00C53DAA" w:rsidRPr="005C17C1" w:rsidRDefault="00C53DAA" w:rsidP="002B23F2">
            <w:pPr>
              <w:rPr>
                <w:color w:val="000000"/>
                <w:sz w:val="20"/>
                <w:szCs w:val="20"/>
              </w:rPr>
            </w:pPr>
            <w:r w:rsidRPr="005C17C1">
              <w:rPr>
                <w:color w:val="000000"/>
                <w:sz w:val="20"/>
                <w:szCs w:val="20"/>
              </w:rPr>
              <w:t>Completed each time a teacher draws on a NES resource (estimated 6 times per teacher)</w:t>
            </w:r>
          </w:p>
        </w:tc>
        <w:tc>
          <w:tcPr>
            <w:tcW w:w="798" w:type="pct"/>
            <w:tcBorders>
              <w:top w:val="single" w:sz="4" w:space="0" w:color="auto"/>
              <w:left w:val="single" w:sz="4" w:space="0" w:color="000000"/>
              <w:bottom w:val="single" w:sz="4" w:space="0" w:color="auto"/>
              <w:right w:val="single" w:sz="4" w:space="0" w:color="000000"/>
            </w:tcBorders>
          </w:tcPr>
          <w:p w:rsidR="00C53DAA" w:rsidRDefault="00C53DAA" w:rsidP="002B23F2">
            <w:pPr>
              <w:rPr>
                <w:color w:val="000000"/>
                <w:sz w:val="20"/>
                <w:szCs w:val="20"/>
              </w:rPr>
            </w:pPr>
            <w:r>
              <w:rPr>
                <w:color w:val="000000"/>
                <w:sz w:val="20"/>
                <w:szCs w:val="20"/>
              </w:rPr>
              <w:t>30 Participants</w:t>
            </w:r>
          </w:p>
        </w:tc>
        <w:tc>
          <w:tcPr>
            <w:tcW w:w="638" w:type="pct"/>
            <w:tcBorders>
              <w:top w:val="single" w:sz="4" w:space="0" w:color="auto"/>
              <w:left w:val="single" w:sz="4" w:space="0" w:color="000000"/>
              <w:bottom w:val="single" w:sz="4" w:space="0" w:color="auto"/>
              <w:right w:val="single" w:sz="4" w:space="0" w:color="000000"/>
            </w:tcBorders>
          </w:tcPr>
          <w:p w:rsidR="00C53DAA" w:rsidRDefault="00C53DAA" w:rsidP="002B23F2">
            <w:pPr>
              <w:rPr>
                <w:color w:val="000000"/>
                <w:sz w:val="20"/>
                <w:szCs w:val="20"/>
              </w:rPr>
            </w:pPr>
            <w:r>
              <w:rPr>
                <w:color w:val="000000"/>
                <w:sz w:val="20"/>
                <w:szCs w:val="20"/>
              </w:rPr>
              <w:t>100%</w:t>
            </w:r>
          </w:p>
        </w:tc>
        <w:tc>
          <w:tcPr>
            <w:tcW w:w="692" w:type="pct"/>
            <w:tcBorders>
              <w:top w:val="single" w:sz="4" w:space="0" w:color="auto"/>
              <w:left w:val="single" w:sz="4" w:space="0" w:color="000000"/>
              <w:bottom w:val="single" w:sz="4" w:space="0" w:color="auto"/>
              <w:right w:val="single" w:sz="4" w:space="0" w:color="000000"/>
            </w:tcBorders>
          </w:tcPr>
          <w:p w:rsidR="00C53DAA" w:rsidRDefault="00C53DAA" w:rsidP="002B23F2">
            <w:pPr>
              <w:rPr>
                <w:color w:val="000000"/>
                <w:sz w:val="20"/>
                <w:szCs w:val="20"/>
              </w:rPr>
            </w:pPr>
            <w:r w:rsidRPr="005C17C1">
              <w:rPr>
                <w:color w:val="000000"/>
                <w:sz w:val="20"/>
                <w:szCs w:val="20"/>
              </w:rPr>
              <w:t xml:space="preserve">5 minutes </w:t>
            </w:r>
            <w:r>
              <w:rPr>
                <w:color w:val="000000"/>
                <w:sz w:val="20"/>
                <w:szCs w:val="20"/>
              </w:rPr>
              <w:t xml:space="preserve">(.08 hours) </w:t>
            </w:r>
            <w:r w:rsidRPr="005C17C1">
              <w:rPr>
                <w:color w:val="000000"/>
                <w:sz w:val="20"/>
                <w:szCs w:val="20"/>
              </w:rPr>
              <w:t>per survey</w:t>
            </w:r>
          </w:p>
          <w:p w:rsidR="00C53DAA" w:rsidRPr="005C17C1" w:rsidRDefault="00C53DAA" w:rsidP="002B23F2">
            <w:pPr>
              <w:rPr>
                <w:color w:val="000000"/>
                <w:sz w:val="20"/>
                <w:szCs w:val="20"/>
              </w:rPr>
            </w:pPr>
          </w:p>
        </w:tc>
        <w:tc>
          <w:tcPr>
            <w:tcW w:w="531" w:type="pct"/>
            <w:tcBorders>
              <w:top w:val="single" w:sz="4" w:space="0" w:color="auto"/>
              <w:left w:val="single" w:sz="4" w:space="0" w:color="000000"/>
              <w:bottom w:val="single" w:sz="4" w:space="0" w:color="auto"/>
              <w:right w:val="single" w:sz="4" w:space="0" w:color="000000"/>
            </w:tcBorders>
          </w:tcPr>
          <w:p w:rsidR="00C53DAA" w:rsidRDefault="00C53DAA" w:rsidP="002B23F2">
            <w:pPr>
              <w:rPr>
                <w:color w:val="000000"/>
                <w:sz w:val="20"/>
                <w:szCs w:val="20"/>
              </w:rPr>
            </w:pPr>
            <w:r>
              <w:rPr>
                <w:color w:val="000000"/>
                <w:sz w:val="20"/>
                <w:szCs w:val="20"/>
              </w:rPr>
              <w:t>15 hours</w:t>
            </w:r>
          </w:p>
        </w:tc>
      </w:tr>
      <w:tr w:rsidR="00E75BF0" w:rsidRPr="00D55BAC" w:rsidTr="00E75BF0">
        <w:trPr>
          <w:trHeight w:val="1295"/>
          <w:jc w:val="center"/>
        </w:trPr>
        <w:tc>
          <w:tcPr>
            <w:tcW w:w="158" w:type="pct"/>
            <w:tcBorders>
              <w:top w:val="single" w:sz="4" w:space="0" w:color="auto"/>
              <w:left w:val="single" w:sz="4" w:space="0" w:color="000000"/>
              <w:bottom w:val="single" w:sz="4" w:space="0" w:color="auto"/>
              <w:right w:val="single" w:sz="4" w:space="0" w:color="000000"/>
            </w:tcBorders>
          </w:tcPr>
          <w:p w:rsidR="00C53DAA" w:rsidRDefault="00C53DAA" w:rsidP="002B23F2">
            <w:pPr>
              <w:autoSpaceDE w:val="0"/>
              <w:autoSpaceDN w:val="0"/>
              <w:adjustRightInd w:val="0"/>
              <w:rPr>
                <w:color w:val="000000"/>
                <w:sz w:val="20"/>
                <w:szCs w:val="20"/>
              </w:rPr>
            </w:pPr>
            <w:r>
              <w:rPr>
                <w:color w:val="000000"/>
                <w:sz w:val="20"/>
                <w:szCs w:val="20"/>
              </w:rPr>
              <w:t>5</w:t>
            </w:r>
          </w:p>
        </w:tc>
        <w:tc>
          <w:tcPr>
            <w:tcW w:w="692" w:type="pct"/>
            <w:tcBorders>
              <w:top w:val="single" w:sz="4" w:space="0" w:color="auto"/>
              <w:left w:val="single" w:sz="4" w:space="0" w:color="000000"/>
              <w:bottom w:val="single" w:sz="4" w:space="0" w:color="auto"/>
              <w:right w:val="single" w:sz="4" w:space="0" w:color="000000"/>
            </w:tcBorders>
          </w:tcPr>
          <w:p w:rsidR="00C53DAA" w:rsidRDefault="00E75BF0" w:rsidP="002B23F2">
            <w:r>
              <w:rPr>
                <w:color w:val="000000"/>
                <w:sz w:val="20"/>
                <w:szCs w:val="20"/>
              </w:rPr>
              <w:t xml:space="preserve">Students of </w:t>
            </w:r>
            <w:r w:rsidR="00C53DAA" w:rsidRPr="00F64ACA">
              <w:rPr>
                <w:color w:val="000000"/>
                <w:sz w:val="20"/>
                <w:szCs w:val="20"/>
              </w:rPr>
              <w:t>Lead Teachers who participate in the pilot of the NASA Explorer School  (NES)</w:t>
            </w:r>
          </w:p>
        </w:tc>
        <w:tc>
          <w:tcPr>
            <w:tcW w:w="798" w:type="pct"/>
            <w:tcBorders>
              <w:top w:val="single" w:sz="4" w:space="0" w:color="auto"/>
              <w:left w:val="single" w:sz="4" w:space="0" w:color="000000"/>
              <w:bottom w:val="single" w:sz="4" w:space="0" w:color="auto"/>
              <w:right w:val="single" w:sz="4" w:space="0" w:color="000000"/>
            </w:tcBorders>
          </w:tcPr>
          <w:p w:rsidR="00C53DAA" w:rsidRPr="00D900B9" w:rsidRDefault="00C53DAA" w:rsidP="002B23F2">
            <w:pPr>
              <w:autoSpaceDE w:val="0"/>
              <w:autoSpaceDN w:val="0"/>
              <w:adjustRightInd w:val="0"/>
              <w:rPr>
                <w:color w:val="000000"/>
                <w:sz w:val="20"/>
                <w:szCs w:val="20"/>
              </w:rPr>
            </w:pPr>
            <w:r>
              <w:rPr>
                <w:color w:val="000000"/>
                <w:sz w:val="20"/>
                <w:szCs w:val="20"/>
              </w:rPr>
              <w:t>Survey – Student Pre-Pilot/Post-Pilot Survey</w:t>
            </w:r>
          </w:p>
        </w:tc>
        <w:tc>
          <w:tcPr>
            <w:tcW w:w="692" w:type="pct"/>
            <w:tcBorders>
              <w:top w:val="single" w:sz="4" w:space="0" w:color="auto"/>
              <w:left w:val="single" w:sz="4" w:space="0" w:color="000000"/>
              <w:bottom w:val="single" w:sz="4" w:space="0" w:color="auto"/>
              <w:right w:val="single" w:sz="4" w:space="0" w:color="000000"/>
            </w:tcBorders>
          </w:tcPr>
          <w:p w:rsidR="00C53DAA" w:rsidRPr="005C17C1" w:rsidRDefault="00C53DAA" w:rsidP="002B23F2">
            <w:pPr>
              <w:rPr>
                <w:color w:val="000000"/>
                <w:sz w:val="20"/>
                <w:szCs w:val="20"/>
              </w:rPr>
            </w:pPr>
            <w:r w:rsidRPr="005C17C1">
              <w:rPr>
                <w:color w:val="000000"/>
                <w:sz w:val="20"/>
                <w:szCs w:val="20"/>
              </w:rPr>
              <w:t>Two times (pre-pilot/post-pilot)</w:t>
            </w:r>
          </w:p>
        </w:tc>
        <w:tc>
          <w:tcPr>
            <w:tcW w:w="798" w:type="pct"/>
            <w:tcBorders>
              <w:top w:val="single" w:sz="4" w:space="0" w:color="auto"/>
              <w:left w:val="single" w:sz="4" w:space="0" w:color="000000"/>
              <w:bottom w:val="single" w:sz="4" w:space="0" w:color="auto"/>
              <w:right w:val="single" w:sz="4" w:space="0" w:color="000000"/>
            </w:tcBorders>
          </w:tcPr>
          <w:p w:rsidR="00C53DAA" w:rsidRDefault="00C53DAA" w:rsidP="002B23F2">
            <w:pPr>
              <w:rPr>
                <w:color w:val="000000"/>
                <w:sz w:val="20"/>
                <w:szCs w:val="20"/>
              </w:rPr>
            </w:pPr>
            <w:r>
              <w:rPr>
                <w:color w:val="000000"/>
                <w:sz w:val="20"/>
                <w:szCs w:val="20"/>
              </w:rPr>
              <w:t xml:space="preserve">30 teachers X </w:t>
            </w:r>
            <w:r w:rsidR="0039111A">
              <w:rPr>
                <w:color w:val="000000"/>
                <w:sz w:val="20"/>
                <w:szCs w:val="20"/>
              </w:rPr>
              <w:t>1</w:t>
            </w:r>
            <w:r>
              <w:rPr>
                <w:color w:val="000000"/>
                <w:sz w:val="20"/>
                <w:szCs w:val="20"/>
              </w:rPr>
              <w:t xml:space="preserve">20 students per teacher = </w:t>
            </w:r>
            <w:r w:rsidR="0039111A">
              <w:rPr>
                <w:color w:val="000000"/>
                <w:sz w:val="20"/>
                <w:szCs w:val="20"/>
              </w:rPr>
              <w:t>3</w:t>
            </w:r>
            <w:r>
              <w:rPr>
                <w:color w:val="000000"/>
                <w:sz w:val="20"/>
                <w:szCs w:val="20"/>
              </w:rPr>
              <w:t>600 students</w:t>
            </w:r>
          </w:p>
        </w:tc>
        <w:tc>
          <w:tcPr>
            <w:tcW w:w="638" w:type="pct"/>
            <w:tcBorders>
              <w:top w:val="single" w:sz="4" w:space="0" w:color="auto"/>
              <w:left w:val="single" w:sz="4" w:space="0" w:color="000000"/>
              <w:bottom w:val="single" w:sz="4" w:space="0" w:color="auto"/>
              <w:right w:val="single" w:sz="4" w:space="0" w:color="000000"/>
            </w:tcBorders>
          </w:tcPr>
          <w:p w:rsidR="00C53DAA" w:rsidRPr="00D900B9" w:rsidRDefault="00C53DAA" w:rsidP="002B23F2">
            <w:pPr>
              <w:rPr>
                <w:color w:val="000000"/>
                <w:sz w:val="20"/>
                <w:szCs w:val="20"/>
              </w:rPr>
            </w:pPr>
            <w:r>
              <w:rPr>
                <w:color w:val="000000"/>
                <w:sz w:val="20"/>
                <w:szCs w:val="20"/>
              </w:rPr>
              <w:t>100%</w:t>
            </w:r>
          </w:p>
        </w:tc>
        <w:tc>
          <w:tcPr>
            <w:tcW w:w="692" w:type="pct"/>
            <w:tcBorders>
              <w:top w:val="single" w:sz="4" w:space="0" w:color="auto"/>
              <w:left w:val="single" w:sz="4" w:space="0" w:color="000000"/>
              <w:bottom w:val="single" w:sz="4" w:space="0" w:color="auto"/>
              <w:right w:val="single" w:sz="4" w:space="0" w:color="000000"/>
            </w:tcBorders>
          </w:tcPr>
          <w:p w:rsidR="00C53DAA" w:rsidRDefault="00C53DAA" w:rsidP="002B23F2">
            <w:pPr>
              <w:rPr>
                <w:color w:val="000000"/>
                <w:sz w:val="20"/>
                <w:szCs w:val="20"/>
              </w:rPr>
            </w:pPr>
            <w:r w:rsidRPr="005C17C1">
              <w:rPr>
                <w:color w:val="000000"/>
                <w:sz w:val="20"/>
                <w:szCs w:val="20"/>
              </w:rPr>
              <w:t xml:space="preserve">15 minutes </w:t>
            </w:r>
          </w:p>
          <w:p w:rsidR="00C53DAA" w:rsidRDefault="00C53DAA" w:rsidP="002B23F2">
            <w:pPr>
              <w:rPr>
                <w:color w:val="000000"/>
                <w:sz w:val="20"/>
                <w:szCs w:val="20"/>
              </w:rPr>
            </w:pPr>
            <w:r>
              <w:rPr>
                <w:color w:val="000000"/>
                <w:sz w:val="20"/>
                <w:szCs w:val="20"/>
              </w:rPr>
              <w:t>(0.25 hours)</w:t>
            </w:r>
          </w:p>
          <w:p w:rsidR="00C53DAA" w:rsidRPr="005C17C1" w:rsidRDefault="00C53DAA" w:rsidP="002B23F2">
            <w:pPr>
              <w:rPr>
                <w:color w:val="000000"/>
                <w:sz w:val="20"/>
                <w:szCs w:val="20"/>
              </w:rPr>
            </w:pPr>
            <w:r w:rsidRPr="005C17C1">
              <w:rPr>
                <w:color w:val="000000"/>
                <w:sz w:val="20"/>
                <w:szCs w:val="20"/>
              </w:rPr>
              <w:t>to complete each survey</w:t>
            </w:r>
          </w:p>
        </w:tc>
        <w:tc>
          <w:tcPr>
            <w:tcW w:w="531" w:type="pct"/>
            <w:tcBorders>
              <w:top w:val="single" w:sz="4" w:space="0" w:color="auto"/>
              <w:left w:val="single" w:sz="4" w:space="0" w:color="000000"/>
              <w:bottom w:val="single" w:sz="4" w:space="0" w:color="auto"/>
              <w:right w:val="single" w:sz="4" w:space="0" w:color="000000"/>
            </w:tcBorders>
          </w:tcPr>
          <w:p w:rsidR="00C53DAA" w:rsidRPr="002E2CDF" w:rsidRDefault="0039111A" w:rsidP="0039111A">
            <w:pPr>
              <w:rPr>
                <w:color w:val="000000"/>
                <w:sz w:val="20"/>
                <w:szCs w:val="20"/>
              </w:rPr>
            </w:pPr>
            <w:r>
              <w:rPr>
                <w:color w:val="000000"/>
                <w:sz w:val="20"/>
                <w:szCs w:val="20"/>
              </w:rPr>
              <w:t>3</w:t>
            </w:r>
            <w:r w:rsidR="00C53DAA">
              <w:rPr>
                <w:color w:val="000000"/>
                <w:sz w:val="20"/>
                <w:szCs w:val="20"/>
              </w:rPr>
              <w:t xml:space="preserve">600 student X 15 minutes (.25 hours) X 2 (per/post pilot) = </w:t>
            </w:r>
            <w:r>
              <w:rPr>
                <w:color w:val="000000"/>
                <w:sz w:val="20"/>
                <w:szCs w:val="20"/>
              </w:rPr>
              <w:t xml:space="preserve">1800 </w:t>
            </w:r>
            <w:r w:rsidR="00C53DAA">
              <w:rPr>
                <w:color w:val="000000"/>
                <w:sz w:val="20"/>
                <w:szCs w:val="20"/>
              </w:rPr>
              <w:t>hours</w:t>
            </w:r>
          </w:p>
        </w:tc>
      </w:tr>
      <w:tr w:rsidR="00E75BF0" w:rsidRPr="00D55BAC" w:rsidTr="00E75BF0">
        <w:trPr>
          <w:trHeight w:val="1295"/>
          <w:jc w:val="center"/>
        </w:trPr>
        <w:tc>
          <w:tcPr>
            <w:tcW w:w="158" w:type="pct"/>
            <w:tcBorders>
              <w:top w:val="single" w:sz="4" w:space="0" w:color="auto"/>
              <w:left w:val="single" w:sz="4" w:space="0" w:color="000000"/>
              <w:bottom w:val="single" w:sz="4" w:space="0" w:color="auto"/>
              <w:right w:val="single" w:sz="4" w:space="0" w:color="000000"/>
            </w:tcBorders>
          </w:tcPr>
          <w:p w:rsidR="00C53DAA" w:rsidRDefault="00C53DAA" w:rsidP="002B23F2">
            <w:pPr>
              <w:autoSpaceDE w:val="0"/>
              <w:autoSpaceDN w:val="0"/>
              <w:adjustRightInd w:val="0"/>
              <w:rPr>
                <w:color w:val="000000"/>
                <w:sz w:val="20"/>
                <w:szCs w:val="20"/>
              </w:rPr>
            </w:pPr>
          </w:p>
        </w:tc>
        <w:tc>
          <w:tcPr>
            <w:tcW w:w="692" w:type="pct"/>
            <w:tcBorders>
              <w:top w:val="single" w:sz="4" w:space="0" w:color="auto"/>
              <w:left w:val="single" w:sz="4" w:space="0" w:color="000000"/>
              <w:bottom w:val="single" w:sz="4" w:space="0" w:color="auto"/>
              <w:right w:val="single" w:sz="4" w:space="0" w:color="000000"/>
            </w:tcBorders>
          </w:tcPr>
          <w:p w:rsidR="00C53DAA" w:rsidRPr="00D900B9" w:rsidRDefault="00C53DAA" w:rsidP="002B23F2">
            <w:pPr>
              <w:rPr>
                <w:color w:val="000000"/>
                <w:sz w:val="20"/>
                <w:szCs w:val="20"/>
              </w:rPr>
            </w:pPr>
          </w:p>
        </w:tc>
        <w:tc>
          <w:tcPr>
            <w:tcW w:w="798" w:type="pct"/>
            <w:tcBorders>
              <w:top w:val="single" w:sz="4" w:space="0" w:color="auto"/>
              <w:left w:val="single" w:sz="4" w:space="0" w:color="000000"/>
              <w:bottom w:val="single" w:sz="4" w:space="0" w:color="auto"/>
              <w:right w:val="single" w:sz="4" w:space="0" w:color="000000"/>
            </w:tcBorders>
          </w:tcPr>
          <w:p w:rsidR="00C53DAA" w:rsidRPr="00D900B9" w:rsidRDefault="00C53DAA" w:rsidP="002B23F2">
            <w:pPr>
              <w:autoSpaceDE w:val="0"/>
              <w:autoSpaceDN w:val="0"/>
              <w:adjustRightInd w:val="0"/>
              <w:rPr>
                <w:color w:val="000000"/>
                <w:sz w:val="20"/>
                <w:szCs w:val="20"/>
              </w:rPr>
            </w:pPr>
          </w:p>
        </w:tc>
        <w:tc>
          <w:tcPr>
            <w:tcW w:w="692" w:type="pct"/>
            <w:tcBorders>
              <w:top w:val="single" w:sz="4" w:space="0" w:color="auto"/>
              <w:left w:val="single" w:sz="4" w:space="0" w:color="000000"/>
              <w:bottom w:val="single" w:sz="4" w:space="0" w:color="auto"/>
              <w:right w:val="single" w:sz="4" w:space="0" w:color="000000"/>
            </w:tcBorders>
          </w:tcPr>
          <w:p w:rsidR="00C53DAA" w:rsidRPr="00D900B9" w:rsidRDefault="00C53DAA" w:rsidP="002B23F2">
            <w:pPr>
              <w:rPr>
                <w:color w:val="000000"/>
                <w:sz w:val="20"/>
                <w:szCs w:val="20"/>
              </w:rPr>
            </w:pPr>
            <w:r w:rsidRPr="00D33598">
              <w:rPr>
                <w:b/>
                <w:color w:val="000000"/>
                <w:sz w:val="20"/>
                <w:szCs w:val="20"/>
              </w:rPr>
              <w:t xml:space="preserve">Total </w:t>
            </w:r>
            <w:r>
              <w:rPr>
                <w:b/>
                <w:color w:val="000000"/>
                <w:sz w:val="20"/>
                <w:szCs w:val="20"/>
              </w:rPr>
              <w:t xml:space="preserve">Number of Respondents </w:t>
            </w:r>
          </w:p>
        </w:tc>
        <w:tc>
          <w:tcPr>
            <w:tcW w:w="798" w:type="pct"/>
            <w:tcBorders>
              <w:top w:val="single" w:sz="4" w:space="0" w:color="auto"/>
              <w:left w:val="single" w:sz="4" w:space="0" w:color="000000"/>
              <w:bottom w:val="single" w:sz="4" w:space="0" w:color="auto"/>
              <w:right w:val="single" w:sz="4" w:space="0" w:color="000000"/>
            </w:tcBorders>
          </w:tcPr>
          <w:p w:rsidR="00C53DAA" w:rsidRPr="00D900B9" w:rsidRDefault="00C53DAA" w:rsidP="002B23F2">
            <w:pPr>
              <w:rPr>
                <w:color w:val="000000"/>
                <w:sz w:val="20"/>
                <w:szCs w:val="20"/>
              </w:rPr>
            </w:pPr>
            <w:r>
              <w:rPr>
                <w:color w:val="000000"/>
                <w:sz w:val="20"/>
                <w:szCs w:val="20"/>
              </w:rPr>
              <w:t>720 Participants</w:t>
            </w:r>
          </w:p>
        </w:tc>
        <w:tc>
          <w:tcPr>
            <w:tcW w:w="638" w:type="pct"/>
            <w:tcBorders>
              <w:top w:val="single" w:sz="4" w:space="0" w:color="auto"/>
              <w:left w:val="single" w:sz="4" w:space="0" w:color="000000"/>
              <w:bottom w:val="single" w:sz="4" w:space="0" w:color="auto"/>
              <w:right w:val="single" w:sz="4" w:space="0" w:color="000000"/>
            </w:tcBorders>
          </w:tcPr>
          <w:p w:rsidR="00C53DAA" w:rsidRPr="00D900B9" w:rsidRDefault="00C53DAA" w:rsidP="002B23F2">
            <w:pPr>
              <w:rPr>
                <w:color w:val="000000"/>
                <w:sz w:val="20"/>
                <w:szCs w:val="20"/>
              </w:rPr>
            </w:pPr>
          </w:p>
        </w:tc>
        <w:tc>
          <w:tcPr>
            <w:tcW w:w="692" w:type="pct"/>
            <w:tcBorders>
              <w:top w:val="single" w:sz="4" w:space="0" w:color="auto"/>
              <w:left w:val="single" w:sz="4" w:space="0" w:color="000000"/>
              <w:bottom w:val="single" w:sz="4" w:space="0" w:color="auto"/>
              <w:right w:val="single" w:sz="4" w:space="0" w:color="000000"/>
            </w:tcBorders>
          </w:tcPr>
          <w:p w:rsidR="00C53DAA" w:rsidRPr="00A117D0" w:rsidRDefault="00C53DAA" w:rsidP="002B23F2">
            <w:pPr>
              <w:rPr>
                <w:b/>
                <w:color w:val="000000"/>
                <w:sz w:val="20"/>
                <w:szCs w:val="20"/>
              </w:rPr>
            </w:pPr>
            <w:r w:rsidRPr="00A117D0">
              <w:rPr>
                <w:b/>
                <w:color w:val="000000"/>
                <w:sz w:val="20"/>
                <w:szCs w:val="20"/>
              </w:rPr>
              <w:t>Total Hours</w:t>
            </w:r>
          </w:p>
        </w:tc>
        <w:tc>
          <w:tcPr>
            <w:tcW w:w="531" w:type="pct"/>
            <w:tcBorders>
              <w:top w:val="single" w:sz="4" w:space="0" w:color="auto"/>
              <w:left w:val="single" w:sz="4" w:space="0" w:color="000000"/>
              <w:bottom w:val="single" w:sz="4" w:space="0" w:color="auto"/>
              <w:right w:val="single" w:sz="4" w:space="0" w:color="000000"/>
            </w:tcBorders>
          </w:tcPr>
          <w:p w:rsidR="00C53DAA" w:rsidRPr="00A117D0" w:rsidRDefault="00570612" w:rsidP="002B23F2">
            <w:pPr>
              <w:rPr>
                <w:b/>
                <w:color w:val="000000"/>
                <w:sz w:val="20"/>
                <w:szCs w:val="20"/>
              </w:rPr>
            </w:pPr>
            <w:r>
              <w:rPr>
                <w:b/>
                <w:color w:val="000000"/>
                <w:sz w:val="20"/>
                <w:szCs w:val="20"/>
              </w:rPr>
              <w:t>193</w:t>
            </w:r>
            <w:r w:rsidR="00A71E86">
              <w:rPr>
                <w:b/>
                <w:color w:val="000000"/>
                <w:sz w:val="20"/>
                <w:szCs w:val="20"/>
              </w:rPr>
              <w:t xml:space="preserve">5 </w:t>
            </w:r>
            <w:r w:rsidR="00C53DAA" w:rsidRPr="00A117D0">
              <w:rPr>
                <w:b/>
                <w:color w:val="000000"/>
                <w:sz w:val="20"/>
                <w:szCs w:val="20"/>
              </w:rPr>
              <w:t>Hours</w:t>
            </w:r>
          </w:p>
        </w:tc>
      </w:tr>
    </w:tbl>
    <w:p w:rsidR="00DB053E" w:rsidRDefault="00DB053E" w:rsidP="00E24333">
      <w:pPr>
        <w:autoSpaceDE w:val="0"/>
        <w:autoSpaceDN w:val="0"/>
        <w:adjustRightInd w:val="0"/>
        <w:rPr>
          <w:rFonts w:ascii="Times Roman" w:hAnsi="Times Roman" w:cs="Arial Narrow"/>
        </w:rPr>
      </w:pPr>
    </w:p>
    <w:p w:rsidR="00DB053E" w:rsidRDefault="00DB053E" w:rsidP="00E24333">
      <w:pPr>
        <w:autoSpaceDE w:val="0"/>
        <w:autoSpaceDN w:val="0"/>
        <w:adjustRightInd w:val="0"/>
        <w:rPr>
          <w:rFonts w:ascii="Times Roman" w:hAnsi="Times Roman" w:cs="Arial Narrow"/>
        </w:rPr>
      </w:pPr>
    </w:p>
    <w:p w:rsidR="00DB053E" w:rsidRPr="00DB053E" w:rsidRDefault="00DB053E" w:rsidP="00E24333">
      <w:pPr>
        <w:autoSpaceDE w:val="0"/>
        <w:autoSpaceDN w:val="0"/>
        <w:adjustRightInd w:val="0"/>
        <w:rPr>
          <w:rFonts w:ascii="Times Roman" w:hAnsi="Times Roman" w:cs="Arial Narrow"/>
          <w:b/>
        </w:rPr>
      </w:pPr>
      <w:r w:rsidRPr="00DB053E">
        <w:rPr>
          <w:rFonts w:ascii="Times Roman" w:hAnsi="Times Roman" w:cs="Arial Narrow"/>
          <w:b/>
        </w:rPr>
        <w:t>A.12.2 Hour Burden Estimates by Each Form and Aggregate Hour Burdens</w:t>
      </w:r>
    </w:p>
    <w:p w:rsidR="00347C4B" w:rsidRPr="0033273A" w:rsidRDefault="00347C4B" w:rsidP="00347C4B">
      <w:pPr>
        <w:pStyle w:val="NormalWeb"/>
      </w:pPr>
      <w:r w:rsidRPr="0033273A">
        <w:t>There is no cost to respondents other than the time it takes to respond to the survey.</w:t>
      </w:r>
    </w:p>
    <w:p w:rsidR="00347C4B" w:rsidRPr="0033273A" w:rsidRDefault="00347C4B" w:rsidP="00347C4B">
      <w:pPr>
        <w:pStyle w:val="NormalWeb"/>
      </w:pPr>
      <w:r w:rsidRPr="0033273A">
        <w:t>The hourly rate for educators was established by using the Bureau of Labor Statistic's May 2006 National Occupational Employment and Wage Estimates, which estimates the mean annual wage for those in Education, Training, and Library Occupations to be $45,320. This average annual wages was then divided by the number of standard annual work hours (2,080) to determine an average hourly rate. The rates and the total costs are indicated in the table below:  </w:t>
      </w:r>
    </w:p>
    <w:p w:rsidR="00347C4B" w:rsidRPr="0033273A" w:rsidRDefault="00347C4B" w:rsidP="00347C4B">
      <w:pPr>
        <w:pStyle w:val="NormalWeb"/>
      </w:pPr>
      <w:r w:rsidRPr="0033273A">
        <w:t> </w:t>
      </w:r>
    </w:p>
    <w:tbl>
      <w:tblPr>
        <w:tblStyle w:val="TableGrid"/>
        <w:tblW w:w="0" w:type="auto"/>
        <w:tblLook w:val="04A0"/>
      </w:tblPr>
      <w:tblGrid>
        <w:gridCol w:w="2834"/>
        <w:gridCol w:w="3130"/>
        <w:gridCol w:w="1318"/>
      </w:tblGrid>
      <w:tr w:rsidR="00347C4B" w:rsidRPr="003017FC" w:rsidTr="0033273A">
        <w:tc>
          <w:tcPr>
            <w:tcW w:w="2834" w:type="dxa"/>
            <w:hideMark/>
          </w:tcPr>
          <w:p w:rsidR="00347C4B" w:rsidRPr="0033273A" w:rsidRDefault="00347C4B" w:rsidP="002B23F2">
            <w:pPr>
              <w:spacing w:line="264" w:lineRule="auto"/>
            </w:pPr>
            <w:r w:rsidRPr="0033273A">
              <w:rPr>
                <w:color w:val="000000"/>
              </w:rPr>
              <w:t> Educator</w:t>
            </w:r>
          </w:p>
        </w:tc>
        <w:tc>
          <w:tcPr>
            <w:tcW w:w="3130" w:type="dxa"/>
            <w:hideMark/>
          </w:tcPr>
          <w:p w:rsidR="00347C4B" w:rsidRPr="0033273A" w:rsidRDefault="00347C4B" w:rsidP="006A745F">
            <w:pPr>
              <w:spacing w:line="264" w:lineRule="auto"/>
            </w:pPr>
            <w:r w:rsidRPr="0033273A">
              <w:rPr>
                <w:color w:val="000000"/>
              </w:rPr>
              <w:t>(</w:t>
            </w:r>
            <w:r w:rsidR="006A745F" w:rsidRPr="0033273A">
              <w:rPr>
                <w:color w:val="000000"/>
              </w:rPr>
              <w:t>1</w:t>
            </w:r>
            <w:r w:rsidR="006A745F">
              <w:rPr>
                <w:color w:val="000000"/>
              </w:rPr>
              <w:t>35</w:t>
            </w:r>
            <w:r w:rsidR="006A745F" w:rsidRPr="0033273A">
              <w:rPr>
                <w:color w:val="000000"/>
              </w:rPr>
              <w:t xml:space="preserve"> </w:t>
            </w:r>
            <w:r w:rsidR="0033273A" w:rsidRPr="0033273A">
              <w:rPr>
                <w:color w:val="000000"/>
              </w:rPr>
              <w:t xml:space="preserve">hours </w:t>
            </w:r>
            <w:r w:rsidRPr="0033273A">
              <w:rPr>
                <w:color w:val="000000"/>
              </w:rPr>
              <w:t xml:space="preserve"> x $22/hour)</w:t>
            </w:r>
          </w:p>
        </w:tc>
        <w:tc>
          <w:tcPr>
            <w:tcW w:w="1318" w:type="dxa"/>
            <w:hideMark/>
          </w:tcPr>
          <w:p w:rsidR="00347C4B" w:rsidRPr="0033273A" w:rsidRDefault="00347C4B" w:rsidP="006A745F">
            <w:pPr>
              <w:spacing w:line="264" w:lineRule="auto"/>
              <w:jc w:val="right"/>
            </w:pPr>
            <w:r w:rsidRPr="0033273A">
              <w:t>$</w:t>
            </w:r>
            <w:r w:rsidR="006A745F">
              <w:t>2</w:t>
            </w:r>
            <w:r w:rsidRPr="0033273A">
              <w:t>,</w:t>
            </w:r>
            <w:r w:rsidR="006A745F">
              <w:t>97</w:t>
            </w:r>
            <w:r w:rsidR="006A745F" w:rsidRPr="0033273A">
              <w:t>0</w:t>
            </w:r>
          </w:p>
        </w:tc>
      </w:tr>
    </w:tbl>
    <w:p w:rsidR="00F00BA0" w:rsidRPr="00BA3D7A" w:rsidRDefault="00F00BA0" w:rsidP="00E24333">
      <w:pPr>
        <w:autoSpaceDE w:val="0"/>
        <w:autoSpaceDN w:val="0"/>
        <w:adjustRightInd w:val="0"/>
        <w:rPr>
          <w:rFonts w:ascii="Times Roman" w:hAnsi="Times Roman" w:cs="Arial Narrow"/>
        </w:rPr>
      </w:pPr>
    </w:p>
    <w:p w:rsidR="00E24333" w:rsidRPr="006D057B" w:rsidRDefault="006D057B" w:rsidP="00E24333">
      <w:pPr>
        <w:autoSpaceDE w:val="0"/>
        <w:autoSpaceDN w:val="0"/>
        <w:adjustRightInd w:val="0"/>
        <w:rPr>
          <w:rFonts w:ascii="Times Roman" w:hAnsi="Times Roman" w:cs="Arial Narrow"/>
          <w:b/>
        </w:rPr>
      </w:pPr>
      <w:r w:rsidRPr="006D057B">
        <w:rPr>
          <w:rFonts w:ascii="Times Roman" w:hAnsi="Times Roman" w:cs="Arial Narrow"/>
          <w:b/>
        </w:rPr>
        <w:t>A</w:t>
      </w:r>
      <w:proofErr w:type="gramStart"/>
      <w:r w:rsidRPr="006D057B">
        <w:rPr>
          <w:rFonts w:ascii="Times Roman" w:hAnsi="Times Roman" w:cs="Arial Narrow"/>
          <w:b/>
        </w:rPr>
        <w:t>,13</w:t>
      </w:r>
      <w:proofErr w:type="gramEnd"/>
      <w:r w:rsidRPr="006D057B">
        <w:rPr>
          <w:rFonts w:ascii="Times Roman" w:hAnsi="Times Roman" w:cs="Arial Narrow"/>
          <w:b/>
        </w:rPr>
        <w:t xml:space="preserve"> Estimate of Total Capital and Startup Costs/Operation and Maintenance Costs to Respondents or Record Keepers</w:t>
      </w:r>
    </w:p>
    <w:p w:rsidR="00467891" w:rsidRDefault="00467891" w:rsidP="00E24333">
      <w:pPr>
        <w:autoSpaceDE w:val="0"/>
        <w:autoSpaceDN w:val="0"/>
        <w:adjustRightInd w:val="0"/>
        <w:rPr>
          <w:rFonts w:ascii="Times Roman" w:hAnsi="Times Roman"/>
        </w:rPr>
      </w:pPr>
    </w:p>
    <w:p w:rsidR="00706DA2" w:rsidRPr="00BA3D7A" w:rsidRDefault="00BD0D30" w:rsidP="00E24333">
      <w:pPr>
        <w:autoSpaceDE w:val="0"/>
        <w:autoSpaceDN w:val="0"/>
        <w:adjustRightInd w:val="0"/>
        <w:rPr>
          <w:rFonts w:ascii="Times Roman" w:hAnsi="Times Roman"/>
        </w:rPr>
      </w:pPr>
      <w:r>
        <w:rPr>
          <w:rFonts w:ascii="Times Roman" w:hAnsi="Times Roman"/>
        </w:rPr>
        <w:t>Not Applicable</w:t>
      </w:r>
    </w:p>
    <w:p w:rsidR="00706DA2" w:rsidRPr="00BA3D7A" w:rsidRDefault="00706DA2" w:rsidP="00E24333">
      <w:pPr>
        <w:autoSpaceDE w:val="0"/>
        <w:autoSpaceDN w:val="0"/>
        <w:adjustRightInd w:val="0"/>
        <w:rPr>
          <w:rFonts w:ascii="Times Roman" w:hAnsi="Times Roman" w:cs="Arial Narrow"/>
        </w:rPr>
      </w:pPr>
    </w:p>
    <w:p w:rsidR="00E24333" w:rsidRPr="00BD0D30" w:rsidRDefault="00BD0D30" w:rsidP="00E24333">
      <w:pPr>
        <w:autoSpaceDE w:val="0"/>
        <w:autoSpaceDN w:val="0"/>
        <w:adjustRightInd w:val="0"/>
        <w:rPr>
          <w:rFonts w:ascii="Times Roman" w:hAnsi="Times Roman" w:cs="Arial Narrow"/>
          <w:b/>
        </w:rPr>
      </w:pPr>
      <w:r w:rsidRPr="00BD0D30">
        <w:rPr>
          <w:rFonts w:ascii="Times Roman" w:hAnsi="Times Roman" w:cs="Arial Narrow"/>
          <w:b/>
        </w:rPr>
        <w:t>A.14. Estimates of Costs to the Federal Government</w:t>
      </w:r>
    </w:p>
    <w:p w:rsidR="00BD0D30" w:rsidRPr="00BA3D7A" w:rsidRDefault="00BD0D30" w:rsidP="00E24333">
      <w:pPr>
        <w:autoSpaceDE w:val="0"/>
        <w:autoSpaceDN w:val="0"/>
        <w:adjustRightInd w:val="0"/>
        <w:rPr>
          <w:rFonts w:ascii="Times Roman" w:hAnsi="Times Roman" w:cs="Arial Narrow"/>
        </w:rPr>
      </w:pPr>
    </w:p>
    <w:p w:rsidR="00C716D3" w:rsidRPr="00BD0D30" w:rsidRDefault="00DA5DB2" w:rsidP="00E24333">
      <w:pPr>
        <w:autoSpaceDE w:val="0"/>
        <w:autoSpaceDN w:val="0"/>
        <w:adjustRightInd w:val="0"/>
        <w:rPr>
          <w:rFonts w:ascii="Times Roman" w:hAnsi="Times Roman"/>
        </w:rPr>
      </w:pPr>
      <w:r w:rsidRPr="00BD0D30">
        <w:rPr>
          <w:rFonts w:ascii="Times Roman" w:hAnsi="Times Roman"/>
        </w:rPr>
        <w:t xml:space="preserve">This </w:t>
      </w:r>
      <w:r w:rsidR="002E6AD4">
        <w:rPr>
          <w:rFonts w:ascii="Times Roman" w:hAnsi="Times Roman"/>
        </w:rPr>
        <w:t>small scale evaluation</w:t>
      </w:r>
      <w:r w:rsidR="002E6AD4" w:rsidRPr="00BD0D30">
        <w:rPr>
          <w:rFonts w:ascii="Times Roman" w:hAnsi="Times Roman"/>
        </w:rPr>
        <w:t xml:space="preserve"> </w:t>
      </w:r>
      <w:r w:rsidR="002E6AD4">
        <w:rPr>
          <w:rFonts w:ascii="Times Roman" w:hAnsi="Times Roman"/>
        </w:rPr>
        <w:t xml:space="preserve">research study </w:t>
      </w:r>
      <w:r w:rsidRPr="00BD0D30">
        <w:rPr>
          <w:rFonts w:ascii="Times Roman" w:hAnsi="Times Roman"/>
        </w:rPr>
        <w:t>will occur one time.  There are no annualized costs to the Federal government.</w:t>
      </w:r>
    </w:p>
    <w:p w:rsidR="009B7C47" w:rsidRPr="00BA3D7A" w:rsidRDefault="009B7C47" w:rsidP="00E24333">
      <w:pPr>
        <w:autoSpaceDE w:val="0"/>
        <w:autoSpaceDN w:val="0"/>
        <w:adjustRightInd w:val="0"/>
        <w:rPr>
          <w:rFonts w:ascii="Times Roman" w:hAnsi="Times Roman" w:cs="Arial Narrow"/>
        </w:rPr>
      </w:pPr>
    </w:p>
    <w:p w:rsidR="00E24333" w:rsidRPr="00467891" w:rsidRDefault="00467891" w:rsidP="00E24333">
      <w:pPr>
        <w:autoSpaceDE w:val="0"/>
        <w:autoSpaceDN w:val="0"/>
        <w:adjustRightInd w:val="0"/>
        <w:rPr>
          <w:rFonts w:ascii="Times Roman" w:hAnsi="Times Roman" w:cs="Arial Narrow"/>
          <w:b/>
        </w:rPr>
      </w:pPr>
      <w:r>
        <w:rPr>
          <w:rFonts w:ascii="Times Roman" w:hAnsi="Times Roman" w:cs="Arial Narrow"/>
          <w:b/>
        </w:rPr>
        <w:t xml:space="preserve">A.15 </w:t>
      </w:r>
      <w:r w:rsidRPr="00467891">
        <w:rPr>
          <w:rFonts w:ascii="Times Roman" w:hAnsi="Times Roman" w:cs="Arial Narrow"/>
          <w:b/>
        </w:rPr>
        <w:t>Change in Burden</w:t>
      </w:r>
    </w:p>
    <w:p w:rsidR="00467891" w:rsidRDefault="00467891" w:rsidP="00E24333">
      <w:pPr>
        <w:autoSpaceDE w:val="0"/>
        <w:autoSpaceDN w:val="0"/>
        <w:adjustRightInd w:val="0"/>
        <w:rPr>
          <w:rFonts w:ascii="Times Roman" w:hAnsi="Times Roman"/>
        </w:rPr>
      </w:pPr>
    </w:p>
    <w:p w:rsidR="00790BAC" w:rsidRPr="00BA3D7A" w:rsidRDefault="00BD3BEF" w:rsidP="00E24333">
      <w:pPr>
        <w:autoSpaceDE w:val="0"/>
        <w:autoSpaceDN w:val="0"/>
        <w:adjustRightInd w:val="0"/>
        <w:rPr>
          <w:rFonts w:ascii="Times Roman" w:hAnsi="Times Roman"/>
        </w:rPr>
      </w:pPr>
      <w:r w:rsidRPr="00BA3D7A">
        <w:rPr>
          <w:rFonts w:ascii="Times Roman" w:hAnsi="Times Roman"/>
        </w:rPr>
        <w:t>New collection</w:t>
      </w:r>
    </w:p>
    <w:p w:rsidR="00790BAC" w:rsidRPr="00BA3D7A" w:rsidRDefault="00790BAC" w:rsidP="00E24333">
      <w:pPr>
        <w:autoSpaceDE w:val="0"/>
        <w:autoSpaceDN w:val="0"/>
        <w:adjustRightInd w:val="0"/>
        <w:rPr>
          <w:rFonts w:ascii="Times Roman" w:hAnsi="Times Roman" w:cs="Arial Narrow"/>
        </w:rPr>
      </w:pPr>
    </w:p>
    <w:p w:rsidR="00E24333" w:rsidRPr="00076D3C" w:rsidRDefault="00076D3C" w:rsidP="00E24333">
      <w:pPr>
        <w:autoSpaceDE w:val="0"/>
        <w:autoSpaceDN w:val="0"/>
        <w:adjustRightInd w:val="0"/>
        <w:rPr>
          <w:rFonts w:ascii="Times Roman" w:hAnsi="Times Roman" w:cs="Arial Narrow"/>
          <w:b/>
        </w:rPr>
      </w:pPr>
      <w:r w:rsidRPr="00076D3C">
        <w:rPr>
          <w:rFonts w:ascii="Times Roman" w:hAnsi="Times Roman" w:cs="Arial Narrow"/>
          <w:b/>
        </w:rPr>
        <w:t xml:space="preserve">A.16 Plans for Publication, Analysis, and Schedule </w:t>
      </w:r>
    </w:p>
    <w:p w:rsidR="00467891" w:rsidRDefault="00467891" w:rsidP="00E24333">
      <w:pPr>
        <w:autoSpaceDE w:val="0"/>
        <w:autoSpaceDN w:val="0"/>
        <w:adjustRightInd w:val="0"/>
        <w:rPr>
          <w:rFonts w:ascii="Times Roman" w:hAnsi="Times Roman"/>
        </w:rPr>
      </w:pPr>
    </w:p>
    <w:p w:rsidR="00076D3C" w:rsidRDefault="00076D3C" w:rsidP="00076D3C">
      <w:pPr>
        <w:pStyle w:val="NormalWeb"/>
      </w:pPr>
      <w:r>
        <w:t>Like many agencies, NASA has reduced reliance on traditional, paper-based publication methods and publication formats. Any contractor who assists in gathering the data</w:t>
      </w:r>
      <w:proofErr w:type="gramStart"/>
      <w:r>
        <w:t>  is</w:t>
      </w:r>
      <w:proofErr w:type="gramEnd"/>
      <w:r>
        <w:t xml:space="preserve"> forbidden contractually from publishing results unless NASA has made a specific exception. In short, all products of </w:t>
      </w:r>
      <w:r w:rsidR="005D5DCE">
        <w:t xml:space="preserve">these </w:t>
      </w:r>
      <w:r>
        <w:t>collections are the property of NASA. After the data are delivered, NASA determines whether the quality of the data deserves publication by NASA, i.e., NASA is the exclusive publisher of the information being gathered. Often it is only after seeing the quality of the information that NASA can make a decision on</w:t>
      </w:r>
      <w:proofErr w:type="gramStart"/>
      <w:r>
        <w:t>  the</w:t>
      </w:r>
      <w:proofErr w:type="gramEnd"/>
      <w:r>
        <w:t xml:space="preserve"> format (raw or analytical) and manner in which to publish.</w:t>
      </w:r>
    </w:p>
    <w:p w:rsidR="00076D3C" w:rsidRDefault="00076D3C" w:rsidP="00076D3C">
      <w:pPr>
        <w:pStyle w:val="NormalWeb"/>
        <w:rPr>
          <w:sz w:val="22"/>
          <w:szCs w:val="22"/>
        </w:rPr>
      </w:pPr>
      <w:r>
        <w:lastRenderedPageBreak/>
        <w:t>The requested information will be used in a</w:t>
      </w:r>
      <w:r w:rsidR="004A24C2">
        <w:t xml:space="preserve"> NASA Office of </w:t>
      </w:r>
      <w:r w:rsidR="00553F5E">
        <w:t>Education</w:t>
      </w:r>
      <w:r>
        <w:t xml:space="preserve"> internal report for planning and management purposes </w:t>
      </w:r>
      <w:r w:rsidR="001D5792">
        <w:t xml:space="preserve">for the </w:t>
      </w:r>
      <w:r>
        <w:t xml:space="preserve">implementation </w:t>
      </w:r>
      <w:r w:rsidR="001D5792">
        <w:t>of the NES project at scale</w:t>
      </w:r>
      <w:r>
        <w:t xml:space="preserve">.  Senior Leadership in NASA Office of Education at NASA Headquarters and the NES project manager will use the </w:t>
      </w:r>
      <w:r w:rsidR="001D5792">
        <w:t>report.</w:t>
      </w:r>
    </w:p>
    <w:p w:rsidR="00FC5E4F" w:rsidRPr="00BA3D7A" w:rsidRDefault="00FC5E4F" w:rsidP="00E24333">
      <w:pPr>
        <w:autoSpaceDE w:val="0"/>
        <w:autoSpaceDN w:val="0"/>
        <w:adjustRightInd w:val="0"/>
        <w:rPr>
          <w:rFonts w:ascii="Times Roman" w:hAnsi="Times Roman"/>
        </w:rPr>
      </w:pPr>
    </w:p>
    <w:p w:rsidR="001D5792" w:rsidRDefault="001D5792" w:rsidP="00E24333">
      <w:pPr>
        <w:autoSpaceDE w:val="0"/>
        <w:autoSpaceDN w:val="0"/>
        <w:adjustRightInd w:val="0"/>
        <w:rPr>
          <w:rFonts w:ascii="Times Roman" w:hAnsi="Times Roman"/>
        </w:rPr>
      </w:pPr>
      <w:r w:rsidRPr="001D5792">
        <w:rPr>
          <w:rFonts w:ascii="Times Roman" w:hAnsi="Times Roman"/>
          <w:b/>
        </w:rPr>
        <w:t>A.17 Approval to Not Display Expiration Date</w:t>
      </w:r>
    </w:p>
    <w:p w:rsidR="001D5792" w:rsidRDefault="001D5792" w:rsidP="00E24333">
      <w:pPr>
        <w:autoSpaceDE w:val="0"/>
        <w:autoSpaceDN w:val="0"/>
        <w:adjustRightInd w:val="0"/>
        <w:rPr>
          <w:rFonts w:ascii="Times Roman" w:hAnsi="Times Roman"/>
        </w:rPr>
      </w:pPr>
    </w:p>
    <w:p w:rsidR="001D5792" w:rsidRPr="00BA3D7A" w:rsidRDefault="001D5792" w:rsidP="00E24333">
      <w:pPr>
        <w:autoSpaceDE w:val="0"/>
        <w:autoSpaceDN w:val="0"/>
        <w:adjustRightInd w:val="0"/>
        <w:rPr>
          <w:rFonts w:ascii="Times Roman" w:hAnsi="Times Roman"/>
        </w:rPr>
      </w:pPr>
      <w:r>
        <w:rPr>
          <w:rFonts w:ascii="Times Roman" w:hAnsi="Times Roman"/>
        </w:rPr>
        <w:t>Not Applicable</w:t>
      </w:r>
    </w:p>
    <w:p w:rsidR="00790BAC" w:rsidRPr="00BA3D7A" w:rsidRDefault="00790BAC" w:rsidP="00E24333">
      <w:pPr>
        <w:autoSpaceDE w:val="0"/>
        <w:autoSpaceDN w:val="0"/>
        <w:adjustRightInd w:val="0"/>
        <w:rPr>
          <w:rFonts w:ascii="Times Roman" w:hAnsi="Times Roman"/>
        </w:rPr>
      </w:pPr>
    </w:p>
    <w:p w:rsidR="00790BAC" w:rsidRPr="00BA3D7A" w:rsidRDefault="00790BAC" w:rsidP="00E24333">
      <w:pPr>
        <w:autoSpaceDE w:val="0"/>
        <w:autoSpaceDN w:val="0"/>
        <w:adjustRightInd w:val="0"/>
        <w:rPr>
          <w:rFonts w:ascii="Times Roman" w:hAnsi="Times Roman" w:cs="Arial Narrow"/>
        </w:rPr>
      </w:pPr>
    </w:p>
    <w:p w:rsidR="00E24333" w:rsidRPr="00BA3D7A" w:rsidRDefault="001D5792" w:rsidP="00E24333">
      <w:pPr>
        <w:autoSpaceDE w:val="0"/>
        <w:autoSpaceDN w:val="0"/>
        <w:adjustRightInd w:val="0"/>
        <w:rPr>
          <w:rFonts w:ascii="Times Roman" w:hAnsi="Times Roman" w:cs="Arial Narrow"/>
        </w:rPr>
      </w:pPr>
      <w:r w:rsidRPr="001D5792">
        <w:rPr>
          <w:rFonts w:ascii="Times Roman" w:hAnsi="Times Roman" w:cs="Arial Narrow"/>
          <w:b/>
        </w:rPr>
        <w:t>A.18 Exceptions to Item 19 of OMB Form 83-I</w:t>
      </w:r>
    </w:p>
    <w:p w:rsidR="00790BAC" w:rsidRDefault="00790BAC" w:rsidP="00E24333">
      <w:pPr>
        <w:autoSpaceDE w:val="0"/>
        <w:autoSpaceDN w:val="0"/>
        <w:adjustRightInd w:val="0"/>
        <w:rPr>
          <w:rFonts w:ascii="Times Roman" w:hAnsi="Times Roman"/>
        </w:rPr>
      </w:pPr>
    </w:p>
    <w:p w:rsidR="001D5792" w:rsidRPr="00BA3D7A" w:rsidRDefault="001D5792" w:rsidP="00E24333">
      <w:pPr>
        <w:autoSpaceDE w:val="0"/>
        <w:autoSpaceDN w:val="0"/>
        <w:adjustRightInd w:val="0"/>
        <w:rPr>
          <w:rFonts w:ascii="Times Roman" w:hAnsi="Times Roman" w:cs="Arial Narrow"/>
        </w:rPr>
      </w:pPr>
      <w:r>
        <w:rPr>
          <w:rFonts w:ascii="Times Roman" w:hAnsi="Times Roman"/>
        </w:rPr>
        <w:t>Not Applicable</w:t>
      </w:r>
    </w:p>
    <w:p w:rsidR="004D1E17" w:rsidRPr="00BA3D7A" w:rsidRDefault="004D1E17" w:rsidP="00E24333">
      <w:pPr>
        <w:autoSpaceDE w:val="0"/>
        <w:autoSpaceDN w:val="0"/>
        <w:adjustRightInd w:val="0"/>
        <w:rPr>
          <w:rFonts w:ascii="Times Roman" w:hAnsi="Times Roman" w:cs="Arial Narrow"/>
        </w:rPr>
      </w:pPr>
    </w:p>
    <w:p w:rsidR="0075681C" w:rsidRDefault="0075681C" w:rsidP="0075681C">
      <w:pPr>
        <w:pStyle w:val="Heading3"/>
      </w:pPr>
      <w:r>
        <w:t>Introduction</w:t>
      </w:r>
    </w:p>
    <w:p w:rsidR="0075681C" w:rsidRDefault="0075681C" w:rsidP="0075681C">
      <w:pPr>
        <w:pStyle w:val="Heading3"/>
      </w:pPr>
      <w:r>
        <w:t>B.1. Respondent Universe and Sampling Methods</w:t>
      </w:r>
    </w:p>
    <w:p w:rsidR="006B150D" w:rsidRDefault="006B150D" w:rsidP="0075681C">
      <w:pPr>
        <w:pStyle w:val="Heading3"/>
      </w:pPr>
      <w:r>
        <w:t>Teachers</w:t>
      </w:r>
    </w:p>
    <w:p w:rsidR="0075681C" w:rsidRDefault="0075681C" w:rsidP="0075681C">
      <w:pPr>
        <w:pStyle w:val="NormalWeb"/>
      </w:pPr>
      <w:r>
        <w:t>The</w:t>
      </w:r>
      <w:r w:rsidR="000E47FF">
        <w:t xml:space="preserve"> universe for this census data collection</w:t>
      </w:r>
      <w:r w:rsidR="009B531B">
        <w:t xml:space="preserve"> is </w:t>
      </w:r>
      <w:r>
        <w:t>approximately 30 educa</w:t>
      </w:r>
      <w:r w:rsidR="000E47FF">
        <w:t xml:space="preserve">tors.  We plan for one teacher from each school to participate in the NES pilot.  Since teachers are required to complete all surveys, telephone interviews, and participate in focus groups in order for a school to be accepted into the NES pilot, we expect all teachers will complete all data collection.  </w:t>
      </w:r>
      <w:r w:rsidR="00D93BEF">
        <w:t>A contractor</w:t>
      </w:r>
      <w:r w:rsidR="00D94FEB">
        <w:t xml:space="preserve"> will follow-up with each teacher via email and/or telephone until the teacher completes all required data collection</w:t>
      </w:r>
      <w:r w:rsidR="00473145">
        <w:t>.</w:t>
      </w:r>
    </w:p>
    <w:p w:rsidR="006B150D" w:rsidRDefault="006B150D" w:rsidP="001D5792">
      <w:pPr>
        <w:autoSpaceDE w:val="0"/>
        <w:autoSpaceDN w:val="0"/>
        <w:adjustRightInd w:val="0"/>
        <w:rPr>
          <w:rFonts w:ascii="Times Roman" w:hAnsi="Times Roman" w:cs="ArialNarrow,Bold"/>
          <w:b/>
          <w:bCs/>
        </w:rPr>
      </w:pPr>
      <w:r>
        <w:rPr>
          <w:rFonts w:ascii="Times Roman" w:hAnsi="Times Roman" w:cs="ArialNarrow,Bold"/>
          <w:b/>
          <w:bCs/>
        </w:rPr>
        <w:t>Students</w:t>
      </w:r>
    </w:p>
    <w:p w:rsidR="006B150D" w:rsidRDefault="006B150D" w:rsidP="001D5792">
      <w:pPr>
        <w:autoSpaceDE w:val="0"/>
        <w:autoSpaceDN w:val="0"/>
        <w:adjustRightInd w:val="0"/>
        <w:rPr>
          <w:rFonts w:ascii="Times Roman" w:hAnsi="Times Roman" w:cs="ArialNarrow,Bold"/>
          <w:b/>
          <w:bCs/>
        </w:rPr>
      </w:pPr>
    </w:p>
    <w:p w:rsidR="00E24333" w:rsidRPr="00BA3D7A" w:rsidRDefault="006B150D" w:rsidP="001D5792">
      <w:pPr>
        <w:autoSpaceDE w:val="0"/>
        <w:autoSpaceDN w:val="0"/>
        <w:adjustRightInd w:val="0"/>
        <w:rPr>
          <w:rFonts w:ascii="Times Roman" w:hAnsi="Times Roman" w:cs="ArialNarrow,Bold"/>
          <w:b/>
          <w:bCs/>
        </w:rPr>
      </w:pPr>
      <w:r w:rsidRPr="00CD4107">
        <w:rPr>
          <w:rFonts w:ascii="Times Roman" w:hAnsi="Times Roman" w:cs="ArialNarrow,Bold"/>
          <w:bCs/>
        </w:rPr>
        <w:t xml:space="preserve">The universe of </w:t>
      </w:r>
      <w:r w:rsidR="002973BA" w:rsidRPr="00CD4107">
        <w:rPr>
          <w:rFonts w:ascii="Times Roman" w:hAnsi="Times Roman" w:cs="ArialNarrow,Bold"/>
          <w:bCs/>
        </w:rPr>
        <w:t>students for this data collection is all students in class</w:t>
      </w:r>
      <w:r w:rsidR="00473145">
        <w:rPr>
          <w:rFonts w:ascii="Times Roman" w:hAnsi="Times Roman" w:cs="ArialNarrow,Bold"/>
          <w:bCs/>
        </w:rPr>
        <w:t>es</w:t>
      </w:r>
      <w:r w:rsidR="002973BA" w:rsidRPr="00CD4107">
        <w:rPr>
          <w:rFonts w:ascii="Times Roman" w:hAnsi="Times Roman" w:cs="ArialNarrow,Bold"/>
          <w:bCs/>
        </w:rPr>
        <w:t xml:space="preserve"> in which a teacher participating in the NES pilot </w:t>
      </w:r>
      <w:r w:rsidR="00CD4107">
        <w:rPr>
          <w:rFonts w:ascii="Times Roman" w:hAnsi="Times Roman" w:cs="ArialNarrow,Bold"/>
          <w:bCs/>
        </w:rPr>
        <w:t>uses</w:t>
      </w:r>
      <w:r w:rsidR="00D94FEB" w:rsidRPr="00CD4107">
        <w:rPr>
          <w:rFonts w:ascii="Times Roman" w:hAnsi="Times Roman" w:cs="ArialNarrow,Bold"/>
          <w:bCs/>
        </w:rPr>
        <w:t xml:space="preserve"> a NES module.  Teachers will be asked to use</w:t>
      </w:r>
      <w:r w:rsidR="00CD4107" w:rsidRPr="00CD4107">
        <w:rPr>
          <w:rFonts w:ascii="Times Roman" w:hAnsi="Times Roman" w:cs="ArialNarrow,Bold"/>
          <w:bCs/>
        </w:rPr>
        <w:t xml:space="preserve"> distribute the students pre/post surveys to students to all classes in which they use an NES module.</w:t>
      </w:r>
      <w:r w:rsidR="00CD4107">
        <w:rPr>
          <w:rFonts w:ascii="Times Roman" w:hAnsi="Times Roman" w:cs="ArialNarrow,Bold"/>
          <w:b/>
          <w:bCs/>
        </w:rPr>
        <w:t xml:space="preserve">  </w:t>
      </w:r>
      <w:r w:rsidR="009B531B">
        <w:rPr>
          <w:rFonts w:ascii="Times Roman" w:hAnsi="Times Roman" w:cs="ArialNarrow,Bold"/>
          <w:bCs/>
        </w:rPr>
        <w:t>We anticipate a census of students</w:t>
      </w:r>
      <w:r w:rsidR="00D93BEF">
        <w:rPr>
          <w:rFonts w:ascii="Times Roman" w:hAnsi="Times Roman" w:cs="ArialNarrow,Bold"/>
          <w:bCs/>
        </w:rPr>
        <w:t>.  A contractor will follow-up with each teacher via email and/or telephone until each teacher has submitted all pre/post student surveys.</w:t>
      </w:r>
      <w:r w:rsidR="00473145">
        <w:rPr>
          <w:rFonts w:ascii="Times Roman" w:hAnsi="Times Roman" w:cs="ArialNarrow,Bold"/>
          <w:bCs/>
        </w:rPr>
        <w:t xml:space="preserve">  </w:t>
      </w:r>
      <w:r w:rsidR="00AB44F7" w:rsidRPr="00BA3D7A">
        <w:rPr>
          <w:rFonts w:ascii="Times Roman" w:hAnsi="Times Roman" w:cs="ArialNarrow,Bold"/>
          <w:b/>
          <w:bCs/>
        </w:rPr>
        <w:br w:type="page"/>
      </w:r>
      <w:r w:rsidR="00E24333" w:rsidRPr="00BA3D7A">
        <w:rPr>
          <w:rFonts w:ascii="Times Roman" w:hAnsi="Times Roman" w:cs="ArialNarrow,Bold"/>
          <w:b/>
          <w:bCs/>
        </w:rPr>
        <w:lastRenderedPageBreak/>
        <w:t>B.</w:t>
      </w:r>
      <w:r w:rsidR="00B133FF">
        <w:rPr>
          <w:rFonts w:ascii="Times Roman" w:hAnsi="Times Roman" w:cs="ArialNarrow,Bold"/>
          <w:b/>
          <w:bCs/>
        </w:rPr>
        <w:t>2</w:t>
      </w:r>
      <w:r w:rsidR="00E24333" w:rsidRPr="00BA3D7A">
        <w:rPr>
          <w:rFonts w:ascii="Times Roman" w:hAnsi="Times Roman" w:cs="ArialNarrow,Bold"/>
          <w:b/>
          <w:bCs/>
        </w:rPr>
        <w:t xml:space="preserve"> </w:t>
      </w:r>
      <w:r w:rsidR="001D5792">
        <w:rPr>
          <w:rFonts w:ascii="Times Roman" w:hAnsi="Times Roman" w:cs="ArialNarrow,Bold"/>
          <w:b/>
          <w:bCs/>
        </w:rPr>
        <w:t>Information Collection Procedures/ Limitations of the Study</w:t>
      </w:r>
    </w:p>
    <w:p w:rsidR="00790BAC" w:rsidRDefault="00790BAC" w:rsidP="00E24333">
      <w:pPr>
        <w:autoSpaceDE w:val="0"/>
        <w:autoSpaceDN w:val="0"/>
        <w:adjustRightInd w:val="0"/>
        <w:rPr>
          <w:rFonts w:ascii="Times Roman" w:hAnsi="Times Roman" w:cs="Arial Narrow"/>
        </w:rPr>
      </w:pPr>
    </w:p>
    <w:p w:rsidR="00783058" w:rsidRDefault="00783058" w:rsidP="00E24333">
      <w:pPr>
        <w:autoSpaceDE w:val="0"/>
        <w:autoSpaceDN w:val="0"/>
        <w:adjustRightInd w:val="0"/>
        <w:rPr>
          <w:rFonts w:ascii="Times Roman" w:hAnsi="Times Roman" w:cs="Arial Narrow"/>
        </w:rPr>
      </w:pPr>
      <w:r>
        <w:rPr>
          <w:rFonts w:ascii="Times Roman" w:hAnsi="Times Roman" w:cs="Arial Narrow"/>
        </w:rPr>
        <w:t xml:space="preserve">The data </w:t>
      </w:r>
      <w:proofErr w:type="gramStart"/>
      <w:r>
        <w:rPr>
          <w:rFonts w:ascii="Times Roman" w:hAnsi="Times Roman" w:cs="Arial Narrow"/>
        </w:rPr>
        <w:t>collection uses web-based surveys, telephone interviews and in person focus</w:t>
      </w:r>
      <w:proofErr w:type="gramEnd"/>
      <w:r>
        <w:rPr>
          <w:rFonts w:ascii="Times Roman" w:hAnsi="Times Roman" w:cs="Arial Narrow"/>
        </w:rPr>
        <w:t xml:space="preserve"> groups.  Lead teachers complete </w:t>
      </w:r>
      <w:r w:rsidR="00553F5E">
        <w:rPr>
          <w:rFonts w:ascii="Times Roman" w:hAnsi="Times Roman" w:cs="Arial Narrow"/>
        </w:rPr>
        <w:t xml:space="preserve">a </w:t>
      </w:r>
      <w:r>
        <w:rPr>
          <w:rFonts w:ascii="Times Roman" w:hAnsi="Times Roman" w:cs="Arial Narrow"/>
        </w:rPr>
        <w:t xml:space="preserve">teacher surveys, professional development surveys, telephone interviews and in person focus groups.  Students of lead teachers complete a pre and post pilot survey.  The census data collection methods will collect data from the lead teacher at each NES pilot school and data from </w:t>
      </w:r>
      <w:r w:rsidR="00310A44">
        <w:rPr>
          <w:rFonts w:ascii="Times Roman" w:hAnsi="Times Roman" w:cs="Arial Narrow"/>
        </w:rPr>
        <w:t xml:space="preserve">all of </w:t>
      </w:r>
      <w:r>
        <w:rPr>
          <w:rFonts w:ascii="Times Roman" w:hAnsi="Times Roman" w:cs="Arial Narrow"/>
        </w:rPr>
        <w:t>their students.  Since response to surveys, interviews and focus groups is required for participation in the NES pilot, a response rate of 100% is expected.</w:t>
      </w:r>
    </w:p>
    <w:p w:rsidR="00783058" w:rsidRPr="00BA3D7A" w:rsidRDefault="00783058" w:rsidP="00E24333">
      <w:pPr>
        <w:autoSpaceDE w:val="0"/>
        <w:autoSpaceDN w:val="0"/>
        <w:adjustRightInd w:val="0"/>
        <w:rPr>
          <w:rFonts w:ascii="Times Roman" w:hAnsi="Times Roman" w:cs="Arial Narrow"/>
        </w:rPr>
      </w:pPr>
      <w:r>
        <w:rPr>
          <w:rFonts w:ascii="Times Roman" w:hAnsi="Times Roman" w:cs="Arial Narrow"/>
        </w:rPr>
        <w:t xml:space="preserve"> </w:t>
      </w:r>
    </w:p>
    <w:p w:rsidR="00B133FF" w:rsidRDefault="00B133FF" w:rsidP="00B133FF">
      <w:pPr>
        <w:pStyle w:val="Heading3"/>
      </w:pPr>
      <w:r>
        <w:t>B.2.2. Estimation Procedure</w:t>
      </w:r>
    </w:p>
    <w:p w:rsidR="00B133FF" w:rsidRDefault="00B133FF" w:rsidP="00B133FF">
      <w:r>
        <w:t>Not applicable.</w:t>
      </w:r>
    </w:p>
    <w:p w:rsidR="00B133FF" w:rsidRDefault="00B133FF" w:rsidP="00B133FF">
      <w:pPr>
        <w:pStyle w:val="Heading3"/>
      </w:pPr>
      <w:r>
        <w:t>B.2.3. Degree of Accuracy Needed for the Purpose Described in the Justification</w:t>
      </w:r>
    </w:p>
    <w:p w:rsidR="00B133FF" w:rsidRDefault="00B133FF" w:rsidP="00B133FF">
      <w:r>
        <w:t>Not applicable.</w:t>
      </w:r>
    </w:p>
    <w:p w:rsidR="00B133FF" w:rsidRDefault="00B133FF" w:rsidP="00B133FF">
      <w:pPr>
        <w:pStyle w:val="Heading3"/>
      </w:pPr>
      <w:r>
        <w:t>B.2.4. Unusual Problems Requiring Specialized Sampling Procedures</w:t>
      </w:r>
    </w:p>
    <w:p w:rsidR="00B133FF" w:rsidRDefault="00B133FF" w:rsidP="00B133FF">
      <w:pPr>
        <w:pStyle w:val="NormalWeb"/>
      </w:pPr>
      <w:r>
        <w:t>Not applicable.</w:t>
      </w:r>
    </w:p>
    <w:p w:rsidR="00B133FF" w:rsidRDefault="00B133FF" w:rsidP="00B133FF">
      <w:pPr>
        <w:pStyle w:val="Heading3"/>
      </w:pPr>
      <w:r>
        <w:t>B.2.5. Use of Periodic (Less Frequent Than Annual) Data Collection Cycles</w:t>
      </w:r>
    </w:p>
    <w:p w:rsidR="00B133FF" w:rsidRDefault="00B133FF" w:rsidP="00B133FF">
      <w:pPr>
        <w:pStyle w:val="NormalWeb"/>
      </w:pPr>
      <w:r>
        <w:t>Not applicable.</w:t>
      </w:r>
    </w:p>
    <w:p w:rsidR="00B133FF" w:rsidRDefault="00B133FF" w:rsidP="00B133FF">
      <w:pPr>
        <w:pStyle w:val="Heading3"/>
      </w:pPr>
      <w:r>
        <w:t xml:space="preserve">B.3. Methods for Maximizing the Response Rate and Addressing Issues of </w:t>
      </w:r>
      <w:proofErr w:type="spellStart"/>
      <w:r>
        <w:t>Nonresponse</w:t>
      </w:r>
      <w:proofErr w:type="spellEnd"/>
    </w:p>
    <w:p w:rsidR="00B133FF" w:rsidRDefault="00B133FF" w:rsidP="00B133FF">
      <w:pPr>
        <w:spacing w:line="307" w:lineRule="auto"/>
      </w:pPr>
      <w:r>
        <w:t xml:space="preserve">Lead Teachers must agree to complete all data collection activities </w:t>
      </w:r>
      <w:r w:rsidR="002F3C2E">
        <w:t>before their school can</w:t>
      </w:r>
      <w:r>
        <w:t xml:space="preserve"> participant in the NASA Explorer School pilot.  </w:t>
      </w:r>
    </w:p>
    <w:p w:rsidR="00B133FF" w:rsidRDefault="00B133FF" w:rsidP="00B133FF">
      <w:pPr>
        <w:pStyle w:val="Heading3"/>
      </w:pPr>
      <w:r>
        <w:t>B.4. Tests of Procedures or Methods</w:t>
      </w:r>
    </w:p>
    <w:p w:rsidR="00B133FF" w:rsidRDefault="002F3C2E" w:rsidP="00B133FF">
      <w:pPr>
        <w:pStyle w:val="NormalWeb"/>
      </w:pPr>
      <w:r>
        <w:t>Not applicable</w:t>
      </w:r>
    </w:p>
    <w:p w:rsidR="00B133FF" w:rsidRDefault="00B133FF" w:rsidP="00B133FF">
      <w:pPr>
        <w:pStyle w:val="Heading3"/>
      </w:pPr>
      <w:r>
        <w:t>B.5. Names and Telephone Numbers of Individuals Consulted</w:t>
      </w:r>
    </w:p>
    <w:p w:rsidR="00B133FF" w:rsidRDefault="00B133FF" w:rsidP="00B133FF">
      <w:pPr>
        <w:pStyle w:val="NormalWeb"/>
      </w:pPr>
      <w:r>
        <w:rPr>
          <w:rStyle w:val="Strong"/>
        </w:rPr>
        <w:t> Agency Unit</w:t>
      </w:r>
    </w:p>
    <w:p w:rsidR="00B133FF" w:rsidRPr="004A24C2" w:rsidRDefault="002F3C2E" w:rsidP="00B133FF">
      <w:r w:rsidRPr="004A24C2">
        <w:t>Brian Yoder, Evaluation Manager, Office of Education, NASA HQ 202-358-7338.</w:t>
      </w:r>
    </w:p>
    <w:p w:rsidR="00B133FF" w:rsidRPr="004A24C2" w:rsidRDefault="00B133FF" w:rsidP="00B133FF">
      <w:r w:rsidRPr="004A24C2">
        <w:t xml:space="preserve">Mary </w:t>
      </w:r>
      <w:proofErr w:type="spellStart"/>
      <w:r w:rsidRPr="004A24C2">
        <w:t>Sladek</w:t>
      </w:r>
      <w:proofErr w:type="spellEnd"/>
      <w:r w:rsidRPr="004A24C2">
        <w:t>, Outcome Manager, Informal Education, NASA HQ 202-358-0861</w:t>
      </w:r>
    </w:p>
    <w:p w:rsidR="00DB3642" w:rsidRPr="00BA3D7A" w:rsidRDefault="00B133FF" w:rsidP="00D96C44">
      <w:pPr>
        <w:rPr>
          <w:rFonts w:ascii="Times Roman" w:hAnsi="Times Roman"/>
          <w:color w:val="FF0000"/>
        </w:rPr>
      </w:pPr>
      <w:r w:rsidRPr="004A24C2">
        <w:t> </w:t>
      </w:r>
      <w:r w:rsidR="002F3C2E" w:rsidRPr="004A24C2">
        <w:rPr>
          <w:rFonts w:ascii="Times Roman" w:hAnsi="Times Roman"/>
        </w:rPr>
        <w:t xml:space="preserve">Rob </w:t>
      </w:r>
      <w:proofErr w:type="spellStart"/>
      <w:r w:rsidR="002F3C2E" w:rsidRPr="004A24C2">
        <w:rPr>
          <w:rFonts w:ascii="Times Roman" w:hAnsi="Times Roman"/>
        </w:rPr>
        <w:t>LaSalvia</w:t>
      </w:r>
      <w:proofErr w:type="spellEnd"/>
      <w:r w:rsidR="002F3C2E" w:rsidRPr="004A24C2">
        <w:rPr>
          <w:rFonts w:ascii="Times Roman" w:hAnsi="Times Roman"/>
        </w:rPr>
        <w:t xml:space="preserve">, </w:t>
      </w:r>
      <w:r w:rsidR="004A24C2" w:rsidRPr="004A24C2">
        <w:rPr>
          <w:rFonts w:ascii="Times Roman" w:hAnsi="Times Roman" w:cs="Arial"/>
          <w:noProof/>
        </w:rPr>
        <w:t>NASA E</w:t>
      </w:r>
      <w:r w:rsidR="004A24C2">
        <w:rPr>
          <w:rFonts w:ascii="Times Roman" w:hAnsi="Times Roman" w:cs="Arial"/>
          <w:noProof/>
        </w:rPr>
        <w:t xml:space="preserve">xplorer Schools Project Manager, </w:t>
      </w:r>
      <w:r w:rsidR="004A24C2" w:rsidRPr="004A24C2">
        <w:rPr>
          <w:rFonts w:ascii="Times Roman" w:hAnsi="Times Roman" w:cs="Arial"/>
          <w:noProof/>
        </w:rPr>
        <w:t>NASA Glenn Research Center</w:t>
      </w:r>
      <w:r w:rsidR="004A24C2">
        <w:rPr>
          <w:rFonts w:ascii="Times Roman" w:hAnsi="Times Roman"/>
          <w:noProof/>
        </w:rPr>
        <w:t xml:space="preserve">, </w:t>
      </w:r>
      <w:r w:rsidR="004A24C2" w:rsidRPr="004A24C2">
        <w:rPr>
          <w:rFonts w:ascii="Times Roman" w:hAnsi="Times Roman" w:cs="Arial"/>
          <w:noProof/>
        </w:rPr>
        <w:t>216-433-8981</w:t>
      </w:r>
    </w:p>
    <w:sectPr w:rsidR="00DB3642" w:rsidRPr="00BA3D7A" w:rsidSect="00E24333">
      <w:footerReference w:type="default" r:id="rId9"/>
      <w:pgSz w:w="12240" w:h="15840"/>
      <w:pgMar w:top="1440" w:right="1800" w:bottom="1440" w:left="180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5BB" w:rsidRDefault="001A35BB">
      <w:r>
        <w:separator/>
      </w:r>
    </w:p>
  </w:endnote>
  <w:endnote w:type="continuationSeparator" w:id="0">
    <w:p w:rsidR="001A35BB" w:rsidRDefault="001A35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 Roman">
    <w:panose1 w:val="00000000000000000000"/>
    <w:charset w:val="00"/>
    <w:family w:val="roman"/>
    <w:notTrueType/>
    <w:pitch w:val="variable"/>
    <w:sig w:usb0="00000003" w:usb1="00000000" w:usb2="00000000" w:usb3="00000000" w:csb0="00000001" w:csb1="00000000"/>
  </w:font>
  <w:font w:name="ArialNarrow,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altName w:val="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5BB" w:rsidRPr="000D0C3C" w:rsidRDefault="001A35BB" w:rsidP="000D0C3C">
    <w:pPr>
      <w:pStyle w:val="Footer"/>
      <w:pBdr>
        <w:top w:val="single" w:sz="4" w:space="1" w:color="auto"/>
      </w:pBdr>
      <w:rPr>
        <w:sz w:val="20"/>
        <w:szCs w:val="20"/>
      </w:rPr>
    </w:pPr>
    <w:r>
      <w:tab/>
    </w:r>
    <w:r w:rsidRPr="000D0C3C">
      <w:rPr>
        <w:rStyle w:val="PageNumber"/>
        <w:sz w:val="20"/>
        <w:szCs w:val="20"/>
      </w:rPr>
      <w:fldChar w:fldCharType="begin"/>
    </w:r>
    <w:r w:rsidRPr="000D0C3C">
      <w:rPr>
        <w:rStyle w:val="PageNumber"/>
        <w:sz w:val="20"/>
        <w:szCs w:val="20"/>
      </w:rPr>
      <w:instrText xml:space="preserve"> PAGE </w:instrText>
    </w:r>
    <w:r w:rsidRPr="000D0C3C">
      <w:rPr>
        <w:rStyle w:val="PageNumber"/>
        <w:sz w:val="20"/>
        <w:szCs w:val="20"/>
      </w:rPr>
      <w:fldChar w:fldCharType="separate"/>
    </w:r>
    <w:r w:rsidR="005E1972">
      <w:rPr>
        <w:rStyle w:val="PageNumber"/>
        <w:noProof/>
        <w:sz w:val="20"/>
        <w:szCs w:val="20"/>
      </w:rPr>
      <w:t>4</w:t>
    </w:r>
    <w:r w:rsidRPr="000D0C3C">
      <w:rPr>
        <w:rStyle w:val="PageNumber"/>
        <w:sz w:val="20"/>
        <w:szCs w:val="20"/>
      </w:rPr>
      <w:fldChar w:fldCharType="end"/>
    </w:r>
    <w:r w:rsidRPr="000D0C3C">
      <w:rPr>
        <w:rStyle w:val="PageNumber"/>
        <w:sz w:val="20"/>
        <w:szCs w:val="20"/>
      </w:rPr>
      <w:t xml:space="preserve"> of </w:t>
    </w:r>
    <w:r w:rsidRPr="000D0C3C">
      <w:rPr>
        <w:rStyle w:val="PageNumber"/>
        <w:sz w:val="20"/>
        <w:szCs w:val="20"/>
      </w:rPr>
      <w:fldChar w:fldCharType="begin"/>
    </w:r>
    <w:r w:rsidRPr="000D0C3C">
      <w:rPr>
        <w:rStyle w:val="PageNumber"/>
        <w:sz w:val="20"/>
        <w:szCs w:val="20"/>
      </w:rPr>
      <w:instrText xml:space="preserve"> NUMPAGES </w:instrText>
    </w:r>
    <w:r w:rsidRPr="000D0C3C">
      <w:rPr>
        <w:rStyle w:val="PageNumber"/>
        <w:sz w:val="20"/>
        <w:szCs w:val="20"/>
      </w:rPr>
      <w:fldChar w:fldCharType="separate"/>
    </w:r>
    <w:r w:rsidR="005E1972">
      <w:rPr>
        <w:rStyle w:val="PageNumber"/>
        <w:noProof/>
        <w:sz w:val="20"/>
        <w:szCs w:val="20"/>
      </w:rPr>
      <w:t>8</w:t>
    </w:r>
    <w:r w:rsidRPr="000D0C3C">
      <w:rPr>
        <w:rStyle w:val="PageNumber"/>
        <w:sz w:val="20"/>
        <w:szCs w:val="20"/>
      </w:rPr>
      <w:fldChar w:fldCharType="end"/>
    </w:r>
    <w:r>
      <w:rPr>
        <w:rStyle w:val="PageNumber"/>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5BB" w:rsidRDefault="001A35BB">
      <w:r>
        <w:separator/>
      </w:r>
    </w:p>
  </w:footnote>
  <w:footnote w:type="continuationSeparator" w:id="0">
    <w:p w:rsidR="001A35BB" w:rsidRDefault="001A35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472AC"/>
    <w:multiLevelType w:val="hybridMultilevel"/>
    <w:tmpl w:val="EDE2A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7C1DE4"/>
    <w:rsid w:val="000000AD"/>
    <w:rsid w:val="00003714"/>
    <w:rsid w:val="000170F6"/>
    <w:rsid w:val="00017904"/>
    <w:rsid w:val="00031964"/>
    <w:rsid w:val="000325E8"/>
    <w:rsid w:val="0003294A"/>
    <w:rsid w:val="00036FC5"/>
    <w:rsid w:val="00055B26"/>
    <w:rsid w:val="00072BCE"/>
    <w:rsid w:val="00076D3C"/>
    <w:rsid w:val="000847B3"/>
    <w:rsid w:val="00092DF7"/>
    <w:rsid w:val="000932BF"/>
    <w:rsid w:val="000A006A"/>
    <w:rsid w:val="000A5DF8"/>
    <w:rsid w:val="000B3909"/>
    <w:rsid w:val="000C3791"/>
    <w:rsid w:val="000D0C3C"/>
    <w:rsid w:val="000E47FF"/>
    <w:rsid w:val="000F1EA8"/>
    <w:rsid w:val="000F5AF6"/>
    <w:rsid w:val="0010313C"/>
    <w:rsid w:val="001053DE"/>
    <w:rsid w:val="00111567"/>
    <w:rsid w:val="001201DB"/>
    <w:rsid w:val="00141D9C"/>
    <w:rsid w:val="00152DD0"/>
    <w:rsid w:val="00184D3E"/>
    <w:rsid w:val="001A084F"/>
    <w:rsid w:val="001A35BB"/>
    <w:rsid w:val="001B00F4"/>
    <w:rsid w:val="001B1C64"/>
    <w:rsid w:val="001B3C5B"/>
    <w:rsid w:val="001C0D1F"/>
    <w:rsid w:val="001C15EB"/>
    <w:rsid w:val="001C2845"/>
    <w:rsid w:val="001D4D4D"/>
    <w:rsid w:val="001D5792"/>
    <w:rsid w:val="001D608E"/>
    <w:rsid w:val="001E0374"/>
    <w:rsid w:val="001E37EF"/>
    <w:rsid w:val="001F3BFF"/>
    <w:rsid w:val="0021691C"/>
    <w:rsid w:val="0023311D"/>
    <w:rsid w:val="0023712A"/>
    <w:rsid w:val="002422A0"/>
    <w:rsid w:val="00262DB1"/>
    <w:rsid w:val="00265864"/>
    <w:rsid w:val="00265E4D"/>
    <w:rsid w:val="00271BC5"/>
    <w:rsid w:val="002774EB"/>
    <w:rsid w:val="0028374A"/>
    <w:rsid w:val="00287EB5"/>
    <w:rsid w:val="002973BA"/>
    <w:rsid w:val="002B23F2"/>
    <w:rsid w:val="002B74E7"/>
    <w:rsid w:val="002C045B"/>
    <w:rsid w:val="002D6AC8"/>
    <w:rsid w:val="002E59E7"/>
    <w:rsid w:val="002E6AD4"/>
    <w:rsid w:val="002F3C2E"/>
    <w:rsid w:val="00310A44"/>
    <w:rsid w:val="00313A7F"/>
    <w:rsid w:val="00320177"/>
    <w:rsid w:val="00321D87"/>
    <w:rsid w:val="00324000"/>
    <w:rsid w:val="00325D3E"/>
    <w:rsid w:val="00327DBD"/>
    <w:rsid w:val="00331484"/>
    <w:rsid w:val="0033273A"/>
    <w:rsid w:val="00333737"/>
    <w:rsid w:val="003462CD"/>
    <w:rsid w:val="00347C4B"/>
    <w:rsid w:val="0039111A"/>
    <w:rsid w:val="003A1825"/>
    <w:rsid w:val="003B00C4"/>
    <w:rsid w:val="003C6DAE"/>
    <w:rsid w:val="003C733B"/>
    <w:rsid w:val="003D1CC8"/>
    <w:rsid w:val="003D3E1B"/>
    <w:rsid w:val="003D6AAE"/>
    <w:rsid w:val="003F6997"/>
    <w:rsid w:val="00400BE4"/>
    <w:rsid w:val="0040417B"/>
    <w:rsid w:val="0041053D"/>
    <w:rsid w:val="00411846"/>
    <w:rsid w:val="0042733D"/>
    <w:rsid w:val="00430D38"/>
    <w:rsid w:val="00433CD5"/>
    <w:rsid w:val="004512F0"/>
    <w:rsid w:val="00453BBE"/>
    <w:rsid w:val="00454C07"/>
    <w:rsid w:val="004571AF"/>
    <w:rsid w:val="00461FEE"/>
    <w:rsid w:val="0046223F"/>
    <w:rsid w:val="00467891"/>
    <w:rsid w:val="00473145"/>
    <w:rsid w:val="00477D56"/>
    <w:rsid w:val="00490556"/>
    <w:rsid w:val="0049602D"/>
    <w:rsid w:val="004A062C"/>
    <w:rsid w:val="004A1E05"/>
    <w:rsid w:val="004A1FEB"/>
    <w:rsid w:val="004A24C2"/>
    <w:rsid w:val="004A492A"/>
    <w:rsid w:val="004B1827"/>
    <w:rsid w:val="004B4181"/>
    <w:rsid w:val="004C6063"/>
    <w:rsid w:val="004D1E17"/>
    <w:rsid w:val="004D285B"/>
    <w:rsid w:val="004D6B8F"/>
    <w:rsid w:val="004E4083"/>
    <w:rsid w:val="004F2BFC"/>
    <w:rsid w:val="004F3E8A"/>
    <w:rsid w:val="00503586"/>
    <w:rsid w:val="00517749"/>
    <w:rsid w:val="00521A1A"/>
    <w:rsid w:val="00535371"/>
    <w:rsid w:val="00553F5E"/>
    <w:rsid w:val="00567C21"/>
    <w:rsid w:val="00570612"/>
    <w:rsid w:val="005714E4"/>
    <w:rsid w:val="00596186"/>
    <w:rsid w:val="005B64BA"/>
    <w:rsid w:val="005C61EB"/>
    <w:rsid w:val="005C6D1F"/>
    <w:rsid w:val="005D48BD"/>
    <w:rsid w:val="005D5DCE"/>
    <w:rsid w:val="005D7F2E"/>
    <w:rsid w:val="005E1972"/>
    <w:rsid w:val="005E3D10"/>
    <w:rsid w:val="005E5088"/>
    <w:rsid w:val="005E7610"/>
    <w:rsid w:val="005E7A55"/>
    <w:rsid w:val="005F2E3E"/>
    <w:rsid w:val="005F7993"/>
    <w:rsid w:val="005F7A4E"/>
    <w:rsid w:val="00624D86"/>
    <w:rsid w:val="006361DF"/>
    <w:rsid w:val="0063785F"/>
    <w:rsid w:val="00640BA4"/>
    <w:rsid w:val="00643936"/>
    <w:rsid w:val="00687D28"/>
    <w:rsid w:val="006A56BA"/>
    <w:rsid w:val="006A68A1"/>
    <w:rsid w:val="006A745F"/>
    <w:rsid w:val="006B150D"/>
    <w:rsid w:val="006B54BB"/>
    <w:rsid w:val="006C1C13"/>
    <w:rsid w:val="006C5A8B"/>
    <w:rsid w:val="006D057B"/>
    <w:rsid w:val="006E20F7"/>
    <w:rsid w:val="006E2353"/>
    <w:rsid w:val="006E4870"/>
    <w:rsid w:val="006E53AF"/>
    <w:rsid w:val="006E7B71"/>
    <w:rsid w:val="006E7FB5"/>
    <w:rsid w:val="006F01D8"/>
    <w:rsid w:val="006F296A"/>
    <w:rsid w:val="007044F6"/>
    <w:rsid w:val="0070670D"/>
    <w:rsid w:val="00706DA2"/>
    <w:rsid w:val="007074A6"/>
    <w:rsid w:val="00716B6B"/>
    <w:rsid w:val="00716C5F"/>
    <w:rsid w:val="0073127A"/>
    <w:rsid w:val="007315DE"/>
    <w:rsid w:val="0073284A"/>
    <w:rsid w:val="00734803"/>
    <w:rsid w:val="00736D56"/>
    <w:rsid w:val="007426A8"/>
    <w:rsid w:val="007435D5"/>
    <w:rsid w:val="00743B4F"/>
    <w:rsid w:val="007471D5"/>
    <w:rsid w:val="00751244"/>
    <w:rsid w:val="0075681C"/>
    <w:rsid w:val="00757248"/>
    <w:rsid w:val="007573E7"/>
    <w:rsid w:val="00764805"/>
    <w:rsid w:val="00775BA8"/>
    <w:rsid w:val="00780A9E"/>
    <w:rsid w:val="00783058"/>
    <w:rsid w:val="00790BAC"/>
    <w:rsid w:val="007B4ACB"/>
    <w:rsid w:val="007B53C6"/>
    <w:rsid w:val="007B5D0C"/>
    <w:rsid w:val="007C1DE4"/>
    <w:rsid w:val="007C6473"/>
    <w:rsid w:val="007D130C"/>
    <w:rsid w:val="007D47AB"/>
    <w:rsid w:val="007D72C5"/>
    <w:rsid w:val="007E35FC"/>
    <w:rsid w:val="007F4EBC"/>
    <w:rsid w:val="00804AA1"/>
    <w:rsid w:val="00804AB0"/>
    <w:rsid w:val="00805E26"/>
    <w:rsid w:val="00815D9A"/>
    <w:rsid w:val="008234F3"/>
    <w:rsid w:val="00823BD4"/>
    <w:rsid w:val="008434DB"/>
    <w:rsid w:val="00852AE6"/>
    <w:rsid w:val="00860D61"/>
    <w:rsid w:val="00882F1A"/>
    <w:rsid w:val="008918C9"/>
    <w:rsid w:val="008A6AB8"/>
    <w:rsid w:val="008C494C"/>
    <w:rsid w:val="008D004E"/>
    <w:rsid w:val="008D2104"/>
    <w:rsid w:val="00902490"/>
    <w:rsid w:val="009075FD"/>
    <w:rsid w:val="009103D4"/>
    <w:rsid w:val="00911560"/>
    <w:rsid w:val="00925916"/>
    <w:rsid w:val="0093111D"/>
    <w:rsid w:val="00940E2C"/>
    <w:rsid w:val="00971757"/>
    <w:rsid w:val="009830C9"/>
    <w:rsid w:val="0098556B"/>
    <w:rsid w:val="009A6505"/>
    <w:rsid w:val="009B2A96"/>
    <w:rsid w:val="009B531B"/>
    <w:rsid w:val="009B5CCB"/>
    <w:rsid w:val="009B7C47"/>
    <w:rsid w:val="009C4D12"/>
    <w:rsid w:val="009C5FA6"/>
    <w:rsid w:val="009C5FA8"/>
    <w:rsid w:val="009D1462"/>
    <w:rsid w:val="009D51EB"/>
    <w:rsid w:val="009E2BC3"/>
    <w:rsid w:val="009F0CB8"/>
    <w:rsid w:val="009F2BD7"/>
    <w:rsid w:val="009F3516"/>
    <w:rsid w:val="00A0396A"/>
    <w:rsid w:val="00A04E53"/>
    <w:rsid w:val="00A05CB1"/>
    <w:rsid w:val="00A146BA"/>
    <w:rsid w:val="00A15C2A"/>
    <w:rsid w:val="00A30452"/>
    <w:rsid w:val="00A33D9A"/>
    <w:rsid w:val="00A3493F"/>
    <w:rsid w:val="00A42364"/>
    <w:rsid w:val="00A63D25"/>
    <w:rsid w:val="00A71E86"/>
    <w:rsid w:val="00A77849"/>
    <w:rsid w:val="00A84566"/>
    <w:rsid w:val="00A92752"/>
    <w:rsid w:val="00AA5AEF"/>
    <w:rsid w:val="00AA6817"/>
    <w:rsid w:val="00AB11B8"/>
    <w:rsid w:val="00AB1E4A"/>
    <w:rsid w:val="00AB2AEA"/>
    <w:rsid w:val="00AB44F7"/>
    <w:rsid w:val="00AC2B13"/>
    <w:rsid w:val="00AF469F"/>
    <w:rsid w:val="00AF7BA3"/>
    <w:rsid w:val="00B019AE"/>
    <w:rsid w:val="00B02903"/>
    <w:rsid w:val="00B03E86"/>
    <w:rsid w:val="00B05438"/>
    <w:rsid w:val="00B133FF"/>
    <w:rsid w:val="00B14403"/>
    <w:rsid w:val="00B213AE"/>
    <w:rsid w:val="00B2596A"/>
    <w:rsid w:val="00B31F64"/>
    <w:rsid w:val="00B34F7B"/>
    <w:rsid w:val="00B479F4"/>
    <w:rsid w:val="00B53350"/>
    <w:rsid w:val="00B53494"/>
    <w:rsid w:val="00B57459"/>
    <w:rsid w:val="00B65ECE"/>
    <w:rsid w:val="00B72C35"/>
    <w:rsid w:val="00B95C71"/>
    <w:rsid w:val="00BA12FD"/>
    <w:rsid w:val="00BA3D7A"/>
    <w:rsid w:val="00BA6D00"/>
    <w:rsid w:val="00BB0F8A"/>
    <w:rsid w:val="00BB4189"/>
    <w:rsid w:val="00BB7CAA"/>
    <w:rsid w:val="00BC1D28"/>
    <w:rsid w:val="00BC20C1"/>
    <w:rsid w:val="00BC4616"/>
    <w:rsid w:val="00BD0D30"/>
    <w:rsid w:val="00BD3BEF"/>
    <w:rsid w:val="00BE02A7"/>
    <w:rsid w:val="00BE07E9"/>
    <w:rsid w:val="00BE4F3E"/>
    <w:rsid w:val="00BF0450"/>
    <w:rsid w:val="00BF3D72"/>
    <w:rsid w:val="00BF41B5"/>
    <w:rsid w:val="00C21F0E"/>
    <w:rsid w:val="00C26C04"/>
    <w:rsid w:val="00C3338C"/>
    <w:rsid w:val="00C3485A"/>
    <w:rsid w:val="00C45146"/>
    <w:rsid w:val="00C53DAA"/>
    <w:rsid w:val="00C716D3"/>
    <w:rsid w:val="00C73613"/>
    <w:rsid w:val="00C81842"/>
    <w:rsid w:val="00C81B65"/>
    <w:rsid w:val="00C82681"/>
    <w:rsid w:val="00C91405"/>
    <w:rsid w:val="00CA72FF"/>
    <w:rsid w:val="00CB1032"/>
    <w:rsid w:val="00CB2492"/>
    <w:rsid w:val="00CD4107"/>
    <w:rsid w:val="00CD4613"/>
    <w:rsid w:val="00CD6864"/>
    <w:rsid w:val="00CE09F5"/>
    <w:rsid w:val="00CF32E2"/>
    <w:rsid w:val="00D1345F"/>
    <w:rsid w:val="00D14E9F"/>
    <w:rsid w:val="00D308CE"/>
    <w:rsid w:val="00D41D97"/>
    <w:rsid w:val="00D445A6"/>
    <w:rsid w:val="00D45701"/>
    <w:rsid w:val="00D61574"/>
    <w:rsid w:val="00D6180F"/>
    <w:rsid w:val="00D62DA0"/>
    <w:rsid w:val="00D677F0"/>
    <w:rsid w:val="00D715F8"/>
    <w:rsid w:val="00D76D58"/>
    <w:rsid w:val="00D923D0"/>
    <w:rsid w:val="00D93BEF"/>
    <w:rsid w:val="00D93CB9"/>
    <w:rsid w:val="00D94FEB"/>
    <w:rsid w:val="00D96C44"/>
    <w:rsid w:val="00DA33C7"/>
    <w:rsid w:val="00DA4FAD"/>
    <w:rsid w:val="00DA5DB2"/>
    <w:rsid w:val="00DB053E"/>
    <w:rsid w:val="00DB11EF"/>
    <w:rsid w:val="00DB3642"/>
    <w:rsid w:val="00DB4C99"/>
    <w:rsid w:val="00DB639F"/>
    <w:rsid w:val="00DC02D2"/>
    <w:rsid w:val="00DC14C0"/>
    <w:rsid w:val="00DC4758"/>
    <w:rsid w:val="00DD100B"/>
    <w:rsid w:val="00DD5BF3"/>
    <w:rsid w:val="00DE770D"/>
    <w:rsid w:val="00DF018B"/>
    <w:rsid w:val="00DF4A04"/>
    <w:rsid w:val="00E13BDC"/>
    <w:rsid w:val="00E16E18"/>
    <w:rsid w:val="00E237DD"/>
    <w:rsid w:val="00E24333"/>
    <w:rsid w:val="00E26345"/>
    <w:rsid w:val="00E3156E"/>
    <w:rsid w:val="00E3459E"/>
    <w:rsid w:val="00E427FA"/>
    <w:rsid w:val="00E43711"/>
    <w:rsid w:val="00E52112"/>
    <w:rsid w:val="00E71729"/>
    <w:rsid w:val="00E75AC2"/>
    <w:rsid w:val="00E75BF0"/>
    <w:rsid w:val="00E76952"/>
    <w:rsid w:val="00EA0ECD"/>
    <w:rsid w:val="00EC5B77"/>
    <w:rsid w:val="00EE672C"/>
    <w:rsid w:val="00F00BA0"/>
    <w:rsid w:val="00F00DC1"/>
    <w:rsid w:val="00F01192"/>
    <w:rsid w:val="00F04451"/>
    <w:rsid w:val="00F13834"/>
    <w:rsid w:val="00F13EE4"/>
    <w:rsid w:val="00F16E4B"/>
    <w:rsid w:val="00F20C89"/>
    <w:rsid w:val="00F21EE5"/>
    <w:rsid w:val="00F231E3"/>
    <w:rsid w:val="00F319DC"/>
    <w:rsid w:val="00F36585"/>
    <w:rsid w:val="00F47458"/>
    <w:rsid w:val="00F50AAA"/>
    <w:rsid w:val="00F72289"/>
    <w:rsid w:val="00F76A04"/>
    <w:rsid w:val="00F80990"/>
    <w:rsid w:val="00F90EAA"/>
    <w:rsid w:val="00F952B1"/>
    <w:rsid w:val="00FA263A"/>
    <w:rsid w:val="00FA7231"/>
    <w:rsid w:val="00FB69B0"/>
    <w:rsid w:val="00FC5E4F"/>
    <w:rsid w:val="00FE104B"/>
    <w:rsid w:val="00FE5BA8"/>
    <w:rsid w:val="00FE6A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15DE"/>
    <w:rPr>
      <w:sz w:val="24"/>
      <w:szCs w:val="24"/>
    </w:rPr>
  </w:style>
  <w:style w:type="paragraph" w:styleId="Heading3">
    <w:name w:val="heading 3"/>
    <w:basedOn w:val="Normal"/>
    <w:link w:val="Heading3Char"/>
    <w:uiPriority w:val="9"/>
    <w:qFormat/>
    <w:rsid w:val="00B133FF"/>
    <w:pPr>
      <w:spacing w:before="100" w:beforeAutospacing="1" w:after="100" w:afterAutospacing="1"/>
      <w:outlineLvl w:val="2"/>
    </w:pPr>
    <w:rPr>
      <w:rFonts w:ascii="Verdana" w:eastAsia="Verdana" w:hAnsi="Verdan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63D25"/>
    <w:rPr>
      <w:color w:val="0000FF"/>
      <w:u w:val="single"/>
    </w:rPr>
  </w:style>
  <w:style w:type="paragraph" w:styleId="Header">
    <w:name w:val="header"/>
    <w:basedOn w:val="Normal"/>
    <w:rsid w:val="000D0C3C"/>
    <w:pPr>
      <w:tabs>
        <w:tab w:val="center" w:pos="4320"/>
        <w:tab w:val="right" w:pos="8640"/>
      </w:tabs>
    </w:pPr>
  </w:style>
  <w:style w:type="paragraph" w:styleId="Footer">
    <w:name w:val="footer"/>
    <w:basedOn w:val="Normal"/>
    <w:rsid w:val="000D0C3C"/>
    <w:pPr>
      <w:tabs>
        <w:tab w:val="center" w:pos="4320"/>
        <w:tab w:val="right" w:pos="8640"/>
      </w:tabs>
    </w:pPr>
  </w:style>
  <w:style w:type="character" w:styleId="PageNumber">
    <w:name w:val="page number"/>
    <w:basedOn w:val="DefaultParagraphFont"/>
    <w:rsid w:val="000D0C3C"/>
  </w:style>
  <w:style w:type="character" w:styleId="CommentReference">
    <w:name w:val="annotation reference"/>
    <w:basedOn w:val="DefaultParagraphFont"/>
    <w:rsid w:val="00C81B65"/>
    <w:rPr>
      <w:sz w:val="16"/>
      <w:szCs w:val="16"/>
    </w:rPr>
  </w:style>
  <w:style w:type="paragraph" w:styleId="CommentText">
    <w:name w:val="annotation text"/>
    <w:basedOn w:val="Normal"/>
    <w:link w:val="CommentTextChar"/>
    <w:rsid w:val="00C81B65"/>
    <w:rPr>
      <w:sz w:val="20"/>
      <w:szCs w:val="20"/>
    </w:rPr>
  </w:style>
  <w:style w:type="character" w:customStyle="1" w:styleId="CommentTextChar">
    <w:name w:val="Comment Text Char"/>
    <w:basedOn w:val="DefaultParagraphFont"/>
    <w:link w:val="CommentText"/>
    <w:rsid w:val="00C81B65"/>
  </w:style>
  <w:style w:type="paragraph" w:styleId="BalloonText">
    <w:name w:val="Balloon Text"/>
    <w:basedOn w:val="Normal"/>
    <w:link w:val="BalloonTextChar"/>
    <w:rsid w:val="00C81B65"/>
    <w:rPr>
      <w:rFonts w:ascii="Tahoma" w:hAnsi="Tahoma" w:cs="Tahoma"/>
      <w:sz w:val="16"/>
      <w:szCs w:val="16"/>
    </w:rPr>
  </w:style>
  <w:style w:type="character" w:customStyle="1" w:styleId="BalloonTextChar">
    <w:name w:val="Balloon Text Char"/>
    <w:basedOn w:val="DefaultParagraphFont"/>
    <w:link w:val="BalloonText"/>
    <w:rsid w:val="00C81B65"/>
    <w:rPr>
      <w:rFonts w:ascii="Tahoma" w:hAnsi="Tahoma" w:cs="Tahoma"/>
      <w:sz w:val="16"/>
      <w:szCs w:val="16"/>
    </w:rPr>
  </w:style>
  <w:style w:type="paragraph" w:styleId="CommentSubject">
    <w:name w:val="annotation subject"/>
    <w:basedOn w:val="CommentText"/>
    <w:next w:val="CommentText"/>
    <w:link w:val="CommentSubjectChar"/>
    <w:rsid w:val="009C5FA8"/>
    <w:rPr>
      <w:b/>
      <w:bCs/>
    </w:rPr>
  </w:style>
  <w:style w:type="character" w:customStyle="1" w:styleId="CommentSubjectChar">
    <w:name w:val="Comment Subject Char"/>
    <w:basedOn w:val="CommentTextChar"/>
    <w:link w:val="CommentSubject"/>
    <w:rsid w:val="009C5FA8"/>
    <w:rPr>
      <w:b/>
      <w:bCs/>
    </w:rPr>
  </w:style>
  <w:style w:type="character" w:styleId="FollowedHyperlink">
    <w:name w:val="FollowedHyperlink"/>
    <w:basedOn w:val="DefaultParagraphFont"/>
    <w:rsid w:val="004A062C"/>
    <w:rPr>
      <w:color w:val="800080" w:themeColor="followedHyperlink"/>
      <w:u w:val="single"/>
    </w:rPr>
  </w:style>
  <w:style w:type="paragraph" w:styleId="NormalWeb">
    <w:name w:val="Normal (Web)"/>
    <w:basedOn w:val="Normal"/>
    <w:uiPriority w:val="99"/>
    <w:unhideWhenUsed/>
    <w:rsid w:val="00347C4B"/>
    <w:pPr>
      <w:spacing w:before="100" w:beforeAutospacing="1" w:after="100" w:afterAutospacing="1"/>
    </w:pPr>
    <w:rPr>
      <w:rFonts w:eastAsiaTheme="minorEastAsia"/>
    </w:rPr>
  </w:style>
  <w:style w:type="table" w:styleId="TableClassic1">
    <w:name w:val="Table Classic 1"/>
    <w:basedOn w:val="TableNormal"/>
    <w:rsid w:val="0033273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33273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133FF"/>
    <w:rPr>
      <w:rFonts w:ascii="Verdana" w:eastAsia="Verdana" w:hAnsi="Verdana"/>
      <w:b/>
      <w:bCs/>
      <w:sz w:val="22"/>
      <w:szCs w:val="22"/>
    </w:rPr>
  </w:style>
  <w:style w:type="character" w:styleId="Strong">
    <w:name w:val="Strong"/>
    <w:basedOn w:val="DefaultParagraphFont"/>
    <w:uiPriority w:val="22"/>
    <w:qFormat/>
    <w:rsid w:val="00B133FF"/>
    <w:rPr>
      <w:b/>
      <w:bCs/>
    </w:rPr>
  </w:style>
</w:styles>
</file>

<file path=word/webSettings.xml><?xml version="1.0" encoding="utf-8"?>
<w:webSettings xmlns:r="http://schemas.openxmlformats.org/officeDocument/2006/relationships" xmlns:w="http://schemas.openxmlformats.org/wordprocessingml/2006/main">
  <w:divs>
    <w:div w:id="83691438">
      <w:bodyDiv w:val="1"/>
      <w:marLeft w:val="0"/>
      <w:marRight w:val="0"/>
      <w:marTop w:val="0"/>
      <w:marBottom w:val="0"/>
      <w:divBdr>
        <w:top w:val="none" w:sz="0" w:space="0" w:color="auto"/>
        <w:left w:val="none" w:sz="0" w:space="0" w:color="auto"/>
        <w:bottom w:val="none" w:sz="0" w:space="0" w:color="auto"/>
        <w:right w:val="none" w:sz="0" w:space="0" w:color="auto"/>
      </w:divBdr>
    </w:div>
    <w:div w:id="92895707">
      <w:bodyDiv w:val="1"/>
      <w:marLeft w:val="0"/>
      <w:marRight w:val="0"/>
      <w:marTop w:val="0"/>
      <w:marBottom w:val="0"/>
      <w:divBdr>
        <w:top w:val="none" w:sz="0" w:space="0" w:color="auto"/>
        <w:left w:val="none" w:sz="0" w:space="0" w:color="auto"/>
        <w:bottom w:val="none" w:sz="0" w:space="0" w:color="auto"/>
        <w:right w:val="none" w:sz="0" w:space="0" w:color="auto"/>
      </w:divBdr>
      <w:divsChild>
        <w:div w:id="1846700893">
          <w:marLeft w:val="0"/>
          <w:marRight w:val="0"/>
          <w:marTop w:val="0"/>
          <w:marBottom w:val="0"/>
          <w:divBdr>
            <w:top w:val="none" w:sz="0" w:space="0" w:color="auto"/>
            <w:left w:val="none" w:sz="0" w:space="0" w:color="auto"/>
            <w:bottom w:val="single" w:sz="6" w:space="4" w:color="999999"/>
            <w:right w:val="none" w:sz="0" w:space="0" w:color="auto"/>
          </w:divBdr>
        </w:div>
      </w:divsChild>
    </w:div>
    <w:div w:id="371224988">
      <w:bodyDiv w:val="1"/>
      <w:marLeft w:val="0"/>
      <w:marRight w:val="0"/>
      <w:marTop w:val="0"/>
      <w:marBottom w:val="0"/>
      <w:divBdr>
        <w:top w:val="none" w:sz="0" w:space="0" w:color="auto"/>
        <w:left w:val="none" w:sz="0" w:space="0" w:color="auto"/>
        <w:bottom w:val="none" w:sz="0" w:space="0" w:color="auto"/>
        <w:right w:val="none" w:sz="0" w:space="0" w:color="auto"/>
      </w:divBdr>
    </w:div>
    <w:div w:id="386227160">
      <w:bodyDiv w:val="1"/>
      <w:marLeft w:val="0"/>
      <w:marRight w:val="0"/>
      <w:marTop w:val="0"/>
      <w:marBottom w:val="0"/>
      <w:divBdr>
        <w:top w:val="none" w:sz="0" w:space="0" w:color="auto"/>
        <w:left w:val="none" w:sz="0" w:space="0" w:color="auto"/>
        <w:bottom w:val="none" w:sz="0" w:space="0" w:color="auto"/>
        <w:right w:val="none" w:sz="0" w:space="0" w:color="auto"/>
      </w:divBdr>
    </w:div>
    <w:div w:id="568418661">
      <w:bodyDiv w:val="1"/>
      <w:marLeft w:val="0"/>
      <w:marRight w:val="0"/>
      <w:marTop w:val="0"/>
      <w:marBottom w:val="0"/>
      <w:divBdr>
        <w:top w:val="none" w:sz="0" w:space="0" w:color="auto"/>
        <w:left w:val="none" w:sz="0" w:space="0" w:color="auto"/>
        <w:bottom w:val="none" w:sz="0" w:space="0" w:color="auto"/>
        <w:right w:val="none" w:sz="0" w:space="0" w:color="auto"/>
      </w:divBdr>
    </w:div>
    <w:div w:id="571699979">
      <w:bodyDiv w:val="1"/>
      <w:marLeft w:val="0"/>
      <w:marRight w:val="0"/>
      <w:marTop w:val="0"/>
      <w:marBottom w:val="0"/>
      <w:divBdr>
        <w:top w:val="none" w:sz="0" w:space="0" w:color="auto"/>
        <w:left w:val="none" w:sz="0" w:space="0" w:color="auto"/>
        <w:bottom w:val="none" w:sz="0" w:space="0" w:color="auto"/>
        <w:right w:val="none" w:sz="0" w:space="0" w:color="auto"/>
      </w:divBdr>
      <w:divsChild>
        <w:div w:id="397821938">
          <w:marLeft w:val="0"/>
          <w:marRight w:val="0"/>
          <w:marTop w:val="0"/>
          <w:marBottom w:val="0"/>
          <w:divBdr>
            <w:top w:val="none" w:sz="0" w:space="0" w:color="auto"/>
            <w:left w:val="none" w:sz="0" w:space="0" w:color="auto"/>
            <w:bottom w:val="single" w:sz="6" w:space="4" w:color="999999"/>
            <w:right w:val="none" w:sz="0" w:space="0" w:color="auto"/>
          </w:divBdr>
        </w:div>
      </w:divsChild>
    </w:div>
    <w:div w:id="671491522">
      <w:bodyDiv w:val="1"/>
      <w:marLeft w:val="0"/>
      <w:marRight w:val="0"/>
      <w:marTop w:val="0"/>
      <w:marBottom w:val="0"/>
      <w:divBdr>
        <w:top w:val="none" w:sz="0" w:space="0" w:color="auto"/>
        <w:left w:val="none" w:sz="0" w:space="0" w:color="auto"/>
        <w:bottom w:val="none" w:sz="0" w:space="0" w:color="auto"/>
        <w:right w:val="none" w:sz="0" w:space="0" w:color="auto"/>
      </w:divBdr>
    </w:div>
    <w:div w:id="907689874">
      <w:bodyDiv w:val="1"/>
      <w:marLeft w:val="0"/>
      <w:marRight w:val="0"/>
      <w:marTop w:val="0"/>
      <w:marBottom w:val="0"/>
      <w:divBdr>
        <w:top w:val="none" w:sz="0" w:space="0" w:color="auto"/>
        <w:left w:val="none" w:sz="0" w:space="0" w:color="auto"/>
        <w:bottom w:val="none" w:sz="0" w:space="0" w:color="auto"/>
        <w:right w:val="none" w:sz="0" w:space="0" w:color="auto"/>
      </w:divBdr>
    </w:div>
    <w:div w:id="154979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a.gov/offices/ogc/about/space_act1.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CEDE6-A43D-4CEA-9919-85776C49B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8</Pages>
  <Words>2685</Words>
  <Characters>14858</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
    </vt:vector>
  </TitlesOfParts>
  <Company>LMIT-ODIN</Company>
  <LinksUpToDate>false</LinksUpToDate>
  <CharactersWithSpaces>17508</CharactersWithSpaces>
  <SharedDoc>false</SharedDoc>
  <HLinks>
    <vt:vector size="24" baseType="variant">
      <vt:variant>
        <vt:i4>1572934</vt:i4>
      </vt:variant>
      <vt:variant>
        <vt:i4>9</vt:i4>
      </vt:variant>
      <vt:variant>
        <vt:i4>0</vt:i4>
      </vt:variant>
      <vt:variant>
        <vt:i4>5</vt:i4>
      </vt:variant>
      <vt:variant>
        <vt:lpwstr>http://www.firstgov.gov/webcontent/usability/techniques.shtml</vt:lpwstr>
      </vt:variant>
      <vt:variant>
        <vt:lpwstr/>
      </vt:variant>
      <vt:variant>
        <vt:i4>4522071</vt:i4>
      </vt:variant>
      <vt:variant>
        <vt:i4>6</vt:i4>
      </vt:variant>
      <vt:variant>
        <vt:i4>0</vt:i4>
      </vt:variant>
      <vt:variant>
        <vt:i4>5</vt:i4>
      </vt:variant>
      <vt:variant>
        <vt:lpwstr>http://www.hq.nasa.gov/pao/portal/usability/resources/OMB_Web_guidelines.pdf</vt:lpwstr>
      </vt:variant>
      <vt:variant>
        <vt:lpwstr/>
      </vt:variant>
      <vt:variant>
        <vt:i4>1114169</vt:i4>
      </vt:variant>
      <vt:variant>
        <vt:i4>3</vt:i4>
      </vt:variant>
      <vt:variant>
        <vt:i4>0</vt:i4>
      </vt:variant>
      <vt:variant>
        <vt:i4>5</vt:i4>
      </vt:variant>
      <vt:variant>
        <vt:lpwstr>http://www.hq.nasa.gov/pao/portal/affinityKit/styleguide/standards_index.pdf</vt:lpwstr>
      </vt:variant>
      <vt:variant>
        <vt:lpwstr/>
      </vt:variant>
      <vt:variant>
        <vt:i4>1638431</vt:i4>
      </vt:variant>
      <vt:variant>
        <vt:i4>0</vt:i4>
      </vt:variant>
      <vt:variant>
        <vt:i4>0</vt:i4>
      </vt:variant>
      <vt:variant>
        <vt:i4>5</vt:i4>
      </vt:variant>
      <vt:variant>
        <vt:lpwstr>http://www.hq.nasa.gov/pao/portal/usability/guidelines/index.htm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gaddisd</dc:creator>
  <cp:keywords/>
  <dc:description/>
  <cp:lastModifiedBy>lparker3</cp:lastModifiedBy>
  <cp:revision>15</cp:revision>
  <cp:lastPrinted>2010-03-01T20:25:00Z</cp:lastPrinted>
  <dcterms:created xsi:type="dcterms:W3CDTF">2010-01-14T22:37:00Z</dcterms:created>
  <dcterms:modified xsi:type="dcterms:W3CDTF">2010-03-23T18:50:00Z</dcterms:modified>
</cp:coreProperties>
</file>