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40" w:rsidRPr="00D277B8" w:rsidRDefault="00C76240" w:rsidP="002C69A9">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FC560E" w:rsidP="00C345DC">
      <w:pPr>
        <w:pStyle w:val="Heading1"/>
        <w:spacing w:before="120" w:after="0"/>
        <w:ind w:left="5040" w:hanging="5040"/>
        <w:rPr>
          <w:rFonts w:ascii="Times New Roman" w:hAnsi="Times New Roman" w:cs="Times New Roman"/>
          <w:b w:val="0"/>
          <w:bCs w:val="0"/>
          <w:sz w:val="24"/>
          <w:szCs w:val="24"/>
          <w:lang w:eastAsia="en-US"/>
        </w:rPr>
      </w:pPr>
      <w:r w:rsidRPr="00FC560E">
        <w:rPr>
          <w:rFonts w:ascii="Times New Roman" w:hAnsi="Times New Roman" w:cs="Times New Roman"/>
          <w:noProof/>
          <w:sz w:val="24"/>
          <w:szCs w:val="24"/>
        </w:rPr>
        <w:pict>
          <v:line id="_x0000_s1026" style="position:absolute;left:0;text-align:left;z-index:251657728" from="0,1.8pt" to="468pt,1.8pt" strokeweight="1.5pt"/>
        </w:pic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0E1833">
        <w:rPr>
          <w:rFonts w:ascii="Times New Roman" w:hAnsi="Times New Roman" w:cs="Times New Roman"/>
          <w:b w:val="0"/>
          <w:bCs w:val="0"/>
          <w:sz w:val="24"/>
          <w:szCs w:val="24"/>
        </w:rPr>
        <w:t>10</w:t>
      </w:r>
      <w:r w:rsidR="00C345DC" w:rsidRPr="00F46536">
        <w:rPr>
          <w:rFonts w:ascii="Times New Roman" w:hAnsi="Times New Roman" w:cs="Times New Roman"/>
          <w:b w:val="0"/>
          <w:bCs w:val="0"/>
          <w:sz w:val="24"/>
          <w:szCs w:val="24"/>
        </w:rPr>
        <w:t xml:space="preserve"> </w:t>
      </w:r>
      <w:r w:rsidR="00F46536" w:rsidRPr="00F46536">
        <w:rPr>
          <w:rFonts w:ascii="Times New Roman" w:hAnsi="Times New Roman"/>
          <w:b w:val="0"/>
          <w:sz w:val="24"/>
        </w:rPr>
        <w:t>Prospective Client 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3B0BAF" w:rsidRDefault="00736432" w:rsidP="002256BC">
      <w:r>
        <w:t xml:space="preserve">The Social Security Administration (SSA) </w:t>
      </w:r>
      <w:r w:rsidR="00C009CC">
        <w:t>expects the number of reti</w:t>
      </w:r>
      <w:r w:rsidR="00B7124E">
        <w:t xml:space="preserve">rement applicants to </w:t>
      </w:r>
      <w:r>
        <w:t xml:space="preserve">increase </w:t>
      </w:r>
      <w:r w:rsidR="00B7124E">
        <w:t xml:space="preserve">greatly </w:t>
      </w:r>
      <w:r>
        <w:t>in the next 5 to 10</w:t>
      </w:r>
      <w:r w:rsidR="00C009CC">
        <w:t xml:space="preserve"> years.  </w:t>
      </w:r>
      <w:r>
        <w:t xml:space="preserve">The future retirement applicants, who will have adapted to new technologies and experienced multiple methods of customer service, will probably expect similar new kinds of advancements and service from SSA.  However, we cannot assume that all future retirees will expect or want advanced technological service provision.  In our </w:t>
      </w:r>
      <w:r w:rsidR="00B7124E">
        <w:t>purposed</w:t>
      </w:r>
      <w:r>
        <w:t xml:space="preserve"> survey, the Prospective Client Survey, SSA will target</w:t>
      </w:r>
      <w:r w:rsidR="00995406">
        <w:t xml:space="preserve"> people</w:t>
      </w:r>
      <w:r w:rsidR="00CB7497">
        <w:t xml:space="preserve"> between the</w:t>
      </w:r>
      <w:r w:rsidR="00995406">
        <w:t xml:space="preserve"> age</w:t>
      </w:r>
      <w:r w:rsidR="00CB7497">
        <w:t>s of</w:t>
      </w:r>
      <w:r w:rsidR="00995406">
        <w:t xml:space="preserve"> 50</w:t>
      </w:r>
      <w:r w:rsidR="002256BC">
        <w:t> to </w:t>
      </w:r>
      <w:r w:rsidR="00995406">
        <w:t xml:space="preserve">64 </w:t>
      </w:r>
      <w:r w:rsidR="00C009CC">
        <w:t>to</w:t>
      </w:r>
      <w:r w:rsidR="00995406">
        <w:t xml:space="preserve"> identify </w:t>
      </w:r>
      <w:r w:rsidR="00C009CC">
        <w:t>the</w:t>
      </w:r>
      <w:r w:rsidR="00995406">
        <w:t xml:space="preserve"> service </w:t>
      </w:r>
      <w:r w:rsidR="00C009CC">
        <w:t xml:space="preserve">expectations </w:t>
      </w:r>
      <w:r>
        <w:t xml:space="preserve">and desires </w:t>
      </w:r>
      <w:r w:rsidR="00C009CC">
        <w:t>of the upcoming wave of retirees</w:t>
      </w:r>
      <w:r>
        <w:t>.  Ultimately, SSA will use data from this survey to plan and prepare for the future.</w:t>
      </w:r>
      <w:r w:rsidR="00C009CC">
        <w:t xml:space="preserve"> </w:t>
      </w:r>
    </w:p>
    <w:p w:rsidR="003B0BAF" w:rsidRDefault="003B0BAF" w:rsidP="00C009CC"/>
    <w:p w:rsidR="00C009CC" w:rsidRDefault="00B7124E" w:rsidP="002965BD">
      <w:r>
        <w:t>Please note,</w:t>
      </w:r>
      <w:r w:rsidR="00736432">
        <w:t xml:space="preserve"> </w:t>
      </w:r>
      <w:r w:rsidR="003B0BAF">
        <w:t xml:space="preserve">SSA conducted </w:t>
      </w:r>
      <w:r w:rsidR="00BA7CEF">
        <w:t xml:space="preserve">the </w:t>
      </w:r>
      <w:r w:rsidR="003B0BAF">
        <w:t>Prospective Clie</w:t>
      </w:r>
      <w:r w:rsidR="00736432">
        <w:t>nt Survey with the same target</w:t>
      </w:r>
      <w:r w:rsidR="003B0BAF">
        <w:t xml:space="preserve"> population in </w:t>
      </w:r>
      <w:r w:rsidR="00BA7CEF">
        <w:t xml:space="preserve">both </w:t>
      </w:r>
      <w:r w:rsidR="003B0BAF">
        <w:t>FY 2005</w:t>
      </w:r>
      <w:r w:rsidR="00D61F64">
        <w:t xml:space="preserve"> and FY</w:t>
      </w:r>
      <w:r w:rsidR="00FA75F4">
        <w:t> </w:t>
      </w:r>
      <w:r w:rsidR="00D61F64">
        <w:t>2008</w:t>
      </w:r>
      <w:r w:rsidR="003B0BAF">
        <w:t xml:space="preserve">.  </w:t>
      </w:r>
      <w:r w:rsidR="00736432">
        <w:t>Because of the increased Internet use in the</w:t>
      </w:r>
      <w:r w:rsidR="003B0BAF">
        <w:t xml:space="preserve"> general population </w:t>
      </w:r>
      <w:r w:rsidR="00736432">
        <w:t>and the target pre-retirement age group</w:t>
      </w:r>
      <w:r>
        <w:t>, we</w:t>
      </w:r>
      <w:r w:rsidR="00736432">
        <w:t xml:space="preserve"> are conducting this follow-up </w:t>
      </w:r>
      <w:r w:rsidR="00BA7CEF">
        <w:t>survey</w:t>
      </w:r>
      <w:r w:rsidR="003B0BAF">
        <w:t xml:space="preserve"> </w:t>
      </w:r>
      <w:r w:rsidR="00BA7CEF">
        <w:t xml:space="preserve">again </w:t>
      </w:r>
      <w:r w:rsidR="003B0BAF">
        <w:t xml:space="preserve">to update </w:t>
      </w:r>
      <w:r w:rsidR="00A917CD">
        <w:t>original findings and track trends in service pre</w:t>
      </w:r>
      <w:r w:rsidR="00F24677">
        <w:t>ferences and expectations.</w:t>
      </w:r>
    </w:p>
    <w:p w:rsidR="00216762" w:rsidRDefault="00216762"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Default="00D453E4" w:rsidP="00C76240">
      <w:pPr>
        <w:pStyle w:val="BodyTextIndent"/>
        <w:tabs>
          <w:tab w:val="left" w:pos="360"/>
        </w:tabs>
        <w:ind w:left="0" w:firstLine="0"/>
        <w:rPr>
          <w:b/>
          <w:bCs/>
          <w:u w:val="single"/>
        </w:rPr>
      </w:pPr>
    </w:p>
    <w:p w:rsidR="00A917CD" w:rsidRDefault="004F0B0D" w:rsidP="00A917CD">
      <w:pPr>
        <w:rPr>
          <w:b/>
        </w:rPr>
      </w:pPr>
      <w:r>
        <w:t>As noted above, the FY 20</w:t>
      </w:r>
      <w:r w:rsidR="00D61F64">
        <w:t>10</w:t>
      </w:r>
      <w:r>
        <w:t xml:space="preserve"> Prospective Client Survey is a follow-up to a survey of the same population conducted by SSA in FY</w:t>
      </w:r>
      <w:r w:rsidR="00490DF3">
        <w:t> </w:t>
      </w:r>
      <w:r>
        <w:t>2005</w:t>
      </w:r>
      <w:r w:rsidR="00D61F64">
        <w:t xml:space="preserve"> and FY</w:t>
      </w:r>
      <w:r w:rsidR="003778AB">
        <w:t> </w:t>
      </w:r>
      <w:r w:rsidR="00D61F64">
        <w:t>2008</w:t>
      </w:r>
      <w:r>
        <w:t xml:space="preserve">.  </w:t>
      </w:r>
      <w:r w:rsidR="00A917CD">
        <w:t>We developed the original survey based on findings from focus groups</w:t>
      </w:r>
      <w:r w:rsidR="00A917CD" w:rsidRPr="00755E46">
        <w:t xml:space="preserve"> </w:t>
      </w:r>
      <w:r w:rsidR="00A917CD">
        <w:t>we conducted and on our Office of Quality Performance (OQP) staff’s experience with question wording and flow in previous mail and phone surveys.  In addition, internal SSA components reviewed t</w:t>
      </w:r>
      <w:r w:rsidR="00A917CD" w:rsidRPr="00D453E4">
        <w:rPr>
          <w:rFonts w:ascii="Times New (W1)" w:hAnsi="Times New (W1)"/>
        </w:rPr>
        <w:t xml:space="preserve">he survey questions </w:t>
      </w:r>
      <w:r w:rsidR="00A917CD">
        <w:t xml:space="preserve">to ensure that we addressed all salient issues. </w:t>
      </w:r>
      <w:r w:rsidR="00FD7983">
        <w:t>To ensure comparability</w:t>
      </w:r>
      <w:r w:rsidR="00BF60BB">
        <w:t>,</w:t>
      </w:r>
      <w:r w:rsidR="00A917CD">
        <w:t xml:space="preserve"> wherever possible we used </w:t>
      </w:r>
      <w:r w:rsidR="00FD7983">
        <w:t>t</w:t>
      </w:r>
      <w:r>
        <w:t>he</w:t>
      </w:r>
      <w:r w:rsidR="00A917CD">
        <w:t xml:space="preserve"> same battery of questions from the FY</w:t>
      </w:r>
      <w:r>
        <w:t> 20</w:t>
      </w:r>
      <w:r w:rsidR="00A917CD">
        <w:t>05 and FY 2008 surveys for the FY 2010 questionnaire</w:t>
      </w:r>
      <w:r w:rsidR="00FD7983">
        <w:t xml:space="preserve">.  </w:t>
      </w:r>
      <w:r w:rsidR="00A917CD">
        <w:t>We remov</w:t>
      </w:r>
      <w:r w:rsidR="003B07A7">
        <w:t xml:space="preserve">ed a few questions </w:t>
      </w:r>
      <w:r w:rsidR="00A917CD">
        <w:t>and a</w:t>
      </w:r>
      <w:r w:rsidR="003B07A7">
        <w:t xml:space="preserve">dded </w:t>
      </w:r>
      <w:r w:rsidR="00706AA6">
        <w:t xml:space="preserve">a </w:t>
      </w:r>
      <w:r w:rsidR="003B07A7">
        <w:t xml:space="preserve">few new </w:t>
      </w:r>
      <w:r w:rsidR="00551095">
        <w:t>questions</w:t>
      </w:r>
      <w:r w:rsidR="00A917CD">
        <w:t>, keeping the overall length of the survey essentially the same.</w:t>
      </w:r>
    </w:p>
    <w:p w:rsidR="00A749EE" w:rsidRDefault="00A749EE" w:rsidP="00C75C4E">
      <w:pPr>
        <w:rPr>
          <w:b/>
        </w:rPr>
      </w:pPr>
    </w:p>
    <w:p w:rsidR="00A749EE" w:rsidRDefault="00A749EE" w:rsidP="00AB7341">
      <w:pPr>
        <w:pStyle w:val="BodyTextIndent"/>
        <w:tabs>
          <w:tab w:val="left" w:pos="360"/>
        </w:tabs>
        <w:ind w:left="0" w:firstLine="0"/>
      </w:pPr>
    </w:p>
    <w:p w:rsidR="00AB7341" w:rsidRPr="005A7E88" w:rsidRDefault="00AB7341" w:rsidP="006241E5">
      <w:pPr>
        <w:pStyle w:val="BodyTextIndent"/>
        <w:keepNext/>
        <w:keepLines/>
        <w:tabs>
          <w:tab w:val="left" w:pos="360"/>
        </w:tabs>
        <w:ind w:left="0" w:firstLine="0"/>
      </w:pPr>
      <w:r w:rsidRPr="005A7E88">
        <w:lastRenderedPageBreak/>
        <w:t>The survey</w:t>
      </w:r>
      <w:r w:rsidR="0094168A">
        <w:t xml:space="preserve"> questions cover</w:t>
      </w:r>
      <w:r w:rsidRPr="005A7E88">
        <w:t xml:space="preserve"> a variety of topics relat</w:t>
      </w:r>
      <w:r w:rsidR="006241E5">
        <w:t>ed</w:t>
      </w:r>
      <w:r w:rsidRPr="005A7E88">
        <w:t xml:space="preserve"> to the service</w:t>
      </w:r>
      <w:r w:rsidR="00CB7497" w:rsidRPr="005A7E88">
        <w:t xml:space="preserve"> expectations </w:t>
      </w:r>
      <w:r w:rsidR="005A7E88" w:rsidRPr="005A7E88">
        <w:t xml:space="preserve">and preferences </w:t>
      </w:r>
      <w:r w:rsidR="00CB7497" w:rsidRPr="005A7E88">
        <w:t xml:space="preserve">of </w:t>
      </w:r>
      <w:r w:rsidRPr="005A7E88">
        <w:t>SSA</w:t>
      </w:r>
      <w:r w:rsidR="005A7E88" w:rsidRPr="005A7E88">
        <w:t>’s future clients,</w:t>
      </w:r>
      <w:r w:rsidRPr="005A7E88">
        <w:t xml:space="preserve"> including the following:</w:t>
      </w:r>
    </w:p>
    <w:p w:rsidR="00AB7341" w:rsidRPr="005A7E88" w:rsidRDefault="00AB7341" w:rsidP="00C75C4E">
      <w:pPr>
        <w:pStyle w:val="BodyTextIndent"/>
        <w:keepNext/>
        <w:keepLines/>
        <w:tabs>
          <w:tab w:val="left" w:pos="360"/>
        </w:tabs>
        <w:ind w:left="0" w:firstLine="0"/>
      </w:pPr>
    </w:p>
    <w:p w:rsidR="00207197" w:rsidRDefault="003B07A7" w:rsidP="0077767D">
      <w:pPr>
        <w:keepNext/>
        <w:keepLines/>
        <w:numPr>
          <w:ilvl w:val="0"/>
          <w:numId w:val="5"/>
        </w:numPr>
        <w:tabs>
          <w:tab w:val="clear" w:pos="720"/>
        </w:tabs>
        <w:ind w:left="864" w:hanging="432"/>
      </w:pPr>
      <w:r>
        <w:t>The initial set of quest</w:t>
      </w:r>
      <w:r w:rsidR="00706AA6">
        <w:t>ions about the Social Security s</w:t>
      </w:r>
      <w:r>
        <w:t xml:space="preserve">tatement acts as an icebreaker and shows participants how they have a current connection with </w:t>
      </w:r>
      <w:proofErr w:type="spellStart"/>
      <w:r>
        <w:t>SSA</w:t>
      </w:r>
      <w:proofErr w:type="spellEnd"/>
      <w:r w:rsidR="00706AA6">
        <w:t xml:space="preserve"> (q</w:t>
      </w:r>
      <w:r w:rsidR="00B42862">
        <w:t>uestions 1 – 3</w:t>
      </w:r>
      <w:r w:rsidR="00706AA6">
        <w:t>);</w:t>
      </w:r>
      <w:r w:rsidR="005A7E88">
        <w:t xml:space="preserve">  </w:t>
      </w:r>
    </w:p>
    <w:p w:rsidR="00207197" w:rsidRDefault="00207197" w:rsidP="0077767D">
      <w:pPr>
        <w:ind w:left="360"/>
      </w:pPr>
    </w:p>
    <w:p w:rsidR="00FA75F4" w:rsidRDefault="005A7E88" w:rsidP="00FA75F4">
      <w:pPr>
        <w:numPr>
          <w:ilvl w:val="0"/>
          <w:numId w:val="5"/>
        </w:numPr>
        <w:tabs>
          <w:tab w:val="clear" w:pos="720"/>
        </w:tabs>
        <w:ind w:left="864" w:hanging="432"/>
      </w:pPr>
      <w:r>
        <w:t>Questions </w:t>
      </w:r>
      <w:r w:rsidR="00E0460E">
        <w:t>4</w:t>
      </w:r>
      <w:r>
        <w:t> – </w:t>
      </w:r>
      <w:r w:rsidR="00E0460E">
        <w:t>6</w:t>
      </w:r>
      <w:r>
        <w:t xml:space="preserve"> give participants the opportunity to rate their satisfaction with any recent service experiences they may have had with SSA.</w:t>
      </w:r>
      <w:r w:rsidR="00F24677">
        <w:t xml:space="preserve">  Knowing that participants have had a recent contact provides additional context for understanding their responses to other questions.</w:t>
      </w:r>
    </w:p>
    <w:p w:rsidR="00FA75F4" w:rsidRDefault="00FA75F4" w:rsidP="00FA75F4">
      <w:pPr>
        <w:pStyle w:val="ListParagraph"/>
      </w:pPr>
    </w:p>
    <w:p w:rsidR="005A7E88" w:rsidRDefault="005A7E88" w:rsidP="0077767D">
      <w:pPr>
        <w:keepLines/>
        <w:numPr>
          <w:ilvl w:val="0"/>
          <w:numId w:val="5"/>
        </w:numPr>
        <w:tabs>
          <w:tab w:val="clear" w:pos="720"/>
        </w:tabs>
        <w:ind w:left="864" w:hanging="432"/>
      </w:pPr>
      <w:r>
        <w:t>Questions </w:t>
      </w:r>
      <w:r w:rsidR="00DB247C">
        <w:t>7</w:t>
      </w:r>
      <w:r>
        <w:t> – 1</w:t>
      </w:r>
      <w:r w:rsidR="00DB247C">
        <w:t>0</w:t>
      </w:r>
      <w:r>
        <w:t xml:space="preserve"> explore participants’ preferences for conducting a wide range of business with SSA, from actions they might have in the present to those they might take after they begin receiving benefits.  </w:t>
      </w:r>
      <w:r w:rsidR="003B07A7">
        <w:t xml:space="preserve">These core questions will help SSA prepare to meet the </w:t>
      </w:r>
      <w:r w:rsidR="00706AA6">
        <w:t xml:space="preserve">needs and expectations of </w:t>
      </w:r>
      <w:r w:rsidR="003B07A7">
        <w:t xml:space="preserve">future beneficiaries.  </w:t>
      </w:r>
      <w:r w:rsidR="00023763">
        <w:t xml:space="preserve">Since we used this set of questions in the FY 2005 and FY 2008 surveys, we </w:t>
      </w:r>
      <w:r w:rsidR="00DB247C">
        <w:t xml:space="preserve">will </w:t>
      </w:r>
      <w:r w:rsidR="00023763">
        <w:t xml:space="preserve">be able to </w:t>
      </w:r>
      <w:r w:rsidR="00DB247C">
        <w:t>track any changes in public preferences over time</w:t>
      </w:r>
      <w:r w:rsidR="0067768D">
        <w:t>.</w:t>
      </w:r>
    </w:p>
    <w:p w:rsidR="005A7E88" w:rsidRDefault="005A7E88" w:rsidP="0077767D">
      <w:pPr>
        <w:ind w:left="864" w:hanging="432"/>
      </w:pPr>
    </w:p>
    <w:p w:rsidR="00AB5D0D" w:rsidRDefault="00DC0C00" w:rsidP="0077767D">
      <w:pPr>
        <w:numPr>
          <w:ilvl w:val="0"/>
          <w:numId w:val="5"/>
        </w:numPr>
        <w:tabs>
          <w:tab w:val="clear" w:pos="720"/>
        </w:tabs>
        <w:ind w:left="864" w:hanging="432"/>
      </w:pPr>
      <w:r>
        <w:t>The next three sections (questions 1</w:t>
      </w:r>
      <w:r w:rsidR="00BE3553">
        <w:t>1</w:t>
      </w:r>
      <w:r w:rsidR="006241E5">
        <w:t> </w:t>
      </w:r>
      <w:r w:rsidR="00725E4E">
        <w:noBreakHyphen/>
      </w:r>
      <w:r w:rsidR="006241E5">
        <w:t> </w:t>
      </w:r>
      <w:r w:rsidR="00BE3553">
        <w:t>1</w:t>
      </w:r>
      <w:r w:rsidR="0042612B">
        <w:t>8</w:t>
      </w:r>
      <w:r>
        <w:t xml:space="preserve">) solicit participants’ opinions about what aspects of the three main service delivery </w:t>
      </w:r>
      <w:r w:rsidR="003E63E0">
        <w:t>modes</w:t>
      </w:r>
      <w:r>
        <w:t xml:space="preserve">, </w:t>
      </w:r>
      <w:r w:rsidR="003B07A7">
        <w:t xml:space="preserve">electronic (Internet or email), </w:t>
      </w:r>
      <w:r w:rsidR="00BE3553">
        <w:t xml:space="preserve">telephone, </w:t>
      </w:r>
      <w:r w:rsidR="003B07A7">
        <w:t xml:space="preserve">or in-person, </w:t>
      </w:r>
      <w:r w:rsidR="00AB5D0D">
        <w:t>are</w:t>
      </w:r>
      <w:r>
        <w:t xml:space="preserve"> most important to them.  The rating questions do not address aspects of service that </w:t>
      </w:r>
      <w:r w:rsidR="006241E5">
        <w:t xml:space="preserve">SSA knows </w:t>
      </w:r>
      <w:r>
        <w:t xml:space="preserve">are universally considered very important, for example, courteous and knowledgeable </w:t>
      </w:r>
      <w:r w:rsidR="00207197">
        <w:t>employees</w:t>
      </w:r>
      <w:r>
        <w:t>.</w:t>
      </w:r>
    </w:p>
    <w:p w:rsidR="00AB5D0D" w:rsidRDefault="00AB5D0D" w:rsidP="0077767D">
      <w:pPr>
        <w:ind w:left="864" w:hanging="432"/>
      </w:pPr>
    </w:p>
    <w:p w:rsidR="00DC0C00" w:rsidRDefault="00BE3553" w:rsidP="0077767D">
      <w:pPr>
        <w:numPr>
          <w:ilvl w:val="0"/>
          <w:numId w:val="5"/>
        </w:numPr>
        <w:tabs>
          <w:tab w:val="clear" w:pos="720"/>
        </w:tabs>
        <w:ind w:left="864" w:hanging="432"/>
      </w:pPr>
      <w:r>
        <w:t>Questions 1</w:t>
      </w:r>
      <w:r w:rsidR="00023763">
        <w:t>8</w:t>
      </w:r>
      <w:r w:rsidR="006241E5">
        <w:t> </w:t>
      </w:r>
      <w:r w:rsidR="00023763">
        <w:t>-</w:t>
      </w:r>
      <w:r w:rsidR="006241E5">
        <w:t> </w:t>
      </w:r>
      <w:r>
        <w:t>20</w:t>
      </w:r>
      <w:r w:rsidR="00DC0C00">
        <w:t xml:space="preserve"> </w:t>
      </w:r>
      <w:r w:rsidR="003B07A7">
        <w:t>ask participants to rate</w:t>
      </w:r>
      <w:r w:rsidR="00885564">
        <w:t xml:space="preserve"> their level of comfort with three </w:t>
      </w:r>
      <w:r w:rsidR="003B07A7">
        <w:t>im</w:t>
      </w:r>
      <w:r w:rsidR="00706AA6">
        <w:t xml:space="preserve">portant authentication issues:  </w:t>
      </w:r>
      <w:r w:rsidR="00885564">
        <w:t xml:space="preserve">1) </w:t>
      </w:r>
      <w:r w:rsidR="00023763">
        <w:t xml:space="preserve">convenience of PIN/password and </w:t>
      </w:r>
      <w:r w:rsidR="00885564">
        <w:t xml:space="preserve">knowledge-based authentication; 2) </w:t>
      </w:r>
      <w:r w:rsidR="00023763">
        <w:t xml:space="preserve">how comfortable responders are </w:t>
      </w:r>
      <w:r w:rsidR="00DC0C00">
        <w:t>providing personal information</w:t>
      </w:r>
      <w:r w:rsidR="00885564">
        <w:t>; and</w:t>
      </w:r>
      <w:r w:rsidR="00DC0C00">
        <w:t xml:space="preserve"> </w:t>
      </w:r>
      <w:r w:rsidR="00885564">
        <w:t>3) how</w:t>
      </w:r>
      <w:r w:rsidR="00023763">
        <w:t xml:space="preserve"> comfortable they feel having their personal information matched against other data sources.</w:t>
      </w:r>
      <w:r>
        <w:t xml:space="preserve"> </w:t>
      </w:r>
      <w:r w:rsidR="00023763">
        <w:t xml:space="preserve"> In q</w:t>
      </w:r>
      <w:r w:rsidR="004E77FC">
        <w:t>uestion</w:t>
      </w:r>
      <w:r w:rsidR="00023763">
        <w:t> </w:t>
      </w:r>
      <w:r w:rsidR="004E77FC">
        <w:t>21</w:t>
      </w:r>
      <w:r w:rsidR="00706AA6">
        <w:t>,</w:t>
      </w:r>
      <w:r w:rsidR="004E77FC">
        <w:t xml:space="preserve"> participants </w:t>
      </w:r>
      <w:r w:rsidR="00023763">
        <w:t xml:space="preserve">provide their opinion on how SSA should </w:t>
      </w:r>
      <w:r w:rsidR="004B3DC7">
        <w:t xml:space="preserve">balance the </w:t>
      </w:r>
      <w:r w:rsidR="004E77FC">
        <w:t>security</w:t>
      </w:r>
      <w:r w:rsidR="00023763">
        <w:t xml:space="preserve"> and convenience of its electronic services</w:t>
      </w:r>
      <w:r w:rsidR="004E77FC">
        <w:t>.</w:t>
      </w:r>
    </w:p>
    <w:p w:rsidR="004E77FC" w:rsidRDefault="004E77FC" w:rsidP="0077767D">
      <w:pPr>
        <w:pStyle w:val="ListParagraph"/>
        <w:ind w:left="864" w:hanging="432"/>
      </w:pPr>
    </w:p>
    <w:p w:rsidR="00F75F2E" w:rsidRDefault="00F75F2E" w:rsidP="0077767D">
      <w:pPr>
        <w:numPr>
          <w:ilvl w:val="0"/>
          <w:numId w:val="5"/>
        </w:numPr>
        <w:tabs>
          <w:tab w:val="clear" w:pos="720"/>
        </w:tabs>
        <w:ind w:left="864" w:hanging="432"/>
      </w:pPr>
      <w:r>
        <w:t>Question </w:t>
      </w:r>
      <w:r w:rsidR="003220FA">
        <w:t>2</w:t>
      </w:r>
      <w:r w:rsidR="004E77FC">
        <w:t>2</w:t>
      </w:r>
      <w:r>
        <w:t xml:space="preserve"> provides participants the opportunity to describe their expectations for timely service</w:t>
      </w:r>
      <w:r w:rsidR="003220FA">
        <w:t>, focusing on six specific actions</w:t>
      </w:r>
      <w:r>
        <w:t>.  This information will help SSA measure future beneficiaries’ expectations against the level of service it currently provides.</w:t>
      </w:r>
    </w:p>
    <w:p w:rsidR="005A7E88" w:rsidRDefault="005A7E88" w:rsidP="0077767D">
      <w:pPr>
        <w:ind w:left="864" w:hanging="432"/>
      </w:pPr>
    </w:p>
    <w:p w:rsidR="00885564" w:rsidRDefault="005A7E88" w:rsidP="00885564">
      <w:pPr>
        <w:numPr>
          <w:ilvl w:val="0"/>
          <w:numId w:val="5"/>
        </w:numPr>
      </w:pPr>
      <w:r>
        <w:t>Questions 2</w:t>
      </w:r>
      <w:r w:rsidR="00F72285">
        <w:t>3</w:t>
      </w:r>
      <w:r>
        <w:t> – 2</w:t>
      </w:r>
      <w:r w:rsidR="00F72285">
        <w:t>8</w:t>
      </w:r>
      <w:r>
        <w:t xml:space="preserve"> </w:t>
      </w:r>
      <w:r w:rsidR="008B78C6">
        <w:t>solicit</w:t>
      </w:r>
      <w:r>
        <w:t xml:space="preserve"> information about how soon participants plan to retire and what kind of planning they may have completed so far.  </w:t>
      </w:r>
      <w:r w:rsidR="00885564">
        <w:t>SSA can use this information to find the most effective means of providing valuable retirement information to future beneficiaries.  In addition, k</w:t>
      </w:r>
      <w:r w:rsidR="00F75F2E">
        <w:t>nowing participants’ retirement plans will provide additional context for understanding their other survey responses</w:t>
      </w:r>
      <w:r w:rsidR="00885564">
        <w:t>:  for example, whether participants closer to retirement age prefer to</w:t>
      </w:r>
      <w:r w:rsidR="00B7124E">
        <w:t xml:space="preserve"> receive their Social Security s</w:t>
      </w:r>
      <w:r w:rsidR="00885564">
        <w:t xml:space="preserve">tatements more frequently than younger </w:t>
      </w:r>
      <w:r w:rsidR="00B7124E">
        <w:t>responders do</w:t>
      </w:r>
      <w:r w:rsidR="00885564">
        <w:t>.</w:t>
      </w:r>
    </w:p>
    <w:p w:rsidR="005A7E88" w:rsidRDefault="005A7E88" w:rsidP="00B7124E">
      <w:pPr>
        <w:ind w:left="864"/>
      </w:pPr>
    </w:p>
    <w:p w:rsidR="005A7E88" w:rsidRDefault="005A7E88" w:rsidP="0077767D">
      <w:pPr>
        <w:ind w:left="864" w:hanging="432"/>
      </w:pPr>
    </w:p>
    <w:p w:rsidR="00AB5D0D" w:rsidRDefault="00136DA8" w:rsidP="0077767D">
      <w:pPr>
        <w:numPr>
          <w:ilvl w:val="0"/>
          <w:numId w:val="5"/>
        </w:numPr>
        <w:tabs>
          <w:tab w:val="clear" w:pos="720"/>
        </w:tabs>
        <w:ind w:left="864" w:hanging="432"/>
      </w:pPr>
      <w:r>
        <w:lastRenderedPageBreak/>
        <w:t>Questions 2</w:t>
      </w:r>
      <w:r w:rsidR="0033205D">
        <w:t>9</w:t>
      </w:r>
      <w:r>
        <w:t> – 3</w:t>
      </w:r>
      <w:r w:rsidR="0033205D">
        <w:t>2</w:t>
      </w:r>
      <w:r>
        <w:t xml:space="preserve"> </w:t>
      </w:r>
      <w:r w:rsidR="00885564">
        <w:t>seek</w:t>
      </w:r>
      <w:r>
        <w:t xml:space="preserve"> information about participants’ experience with the Internet</w:t>
      </w:r>
      <w:r w:rsidR="00885564">
        <w:t xml:space="preserve">.  These questions </w:t>
      </w:r>
      <w:r>
        <w:t xml:space="preserve">will allow SSA to gauge the overall sophistication of future users of their electronic services.  This insight will help SSA </w:t>
      </w:r>
      <w:r w:rsidR="00B451E5">
        <w:t>understand the market for its electronic services and plan accordingly</w:t>
      </w:r>
      <w:r>
        <w:t xml:space="preserve">.  </w:t>
      </w:r>
    </w:p>
    <w:p w:rsidR="00AB5D0D" w:rsidRDefault="00AB5D0D" w:rsidP="0077767D">
      <w:pPr>
        <w:ind w:left="864" w:hanging="432"/>
      </w:pPr>
    </w:p>
    <w:p w:rsidR="005A7E88" w:rsidRDefault="00136DA8" w:rsidP="0077767D">
      <w:pPr>
        <w:numPr>
          <w:ilvl w:val="0"/>
          <w:numId w:val="5"/>
        </w:numPr>
        <w:tabs>
          <w:tab w:val="clear" w:pos="720"/>
        </w:tabs>
        <w:ind w:left="864" w:hanging="432"/>
      </w:pPr>
      <w:r>
        <w:t>Questions 3</w:t>
      </w:r>
      <w:r w:rsidR="00C54C17">
        <w:t>3</w:t>
      </w:r>
      <w:r>
        <w:t> – 3</w:t>
      </w:r>
      <w:r w:rsidR="0033205D">
        <w:t>5</w:t>
      </w:r>
      <w:r>
        <w:t xml:space="preserve"> </w:t>
      </w:r>
      <w:r w:rsidR="00885564">
        <w:t xml:space="preserve">directly </w:t>
      </w:r>
      <w:r>
        <w:t xml:space="preserve">address participants’ attitudes toward filing for retirement benefits online.  </w:t>
      </w:r>
      <w:r w:rsidR="00C54C17" w:rsidRPr="00C54C17">
        <w:t xml:space="preserve">By asking participants to provide the </w:t>
      </w:r>
      <w:r w:rsidR="00C54C17" w:rsidRPr="00C54C17">
        <w:rPr>
          <w:u w:val="single"/>
        </w:rPr>
        <w:t>main</w:t>
      </w:r>
      <w:r w:rsidR="00C54C17" w:rsidRPr="00C54C17">
        <w:t xml:space="preserve"> reason they might or might not use the online application, SSA will be able to identify their most important </w:t>
      </w:r>
      <w:r w:rsidR="00885564">
        <w:t>concerns that we may be able to address</w:t>
      </w:r>
      <w:r w:rsidR="00C54C17" w:rsidRPr="00C54C17">
        <w:t xml:space="preserve"> through service enhancements and targeted marketing.</w:t>
      </w:r>
    </w:p>
    <w:p w:rsidR="005A7E88" w:rsidRDefault="005A7E88" w:rsidP="0077767D">
      <w:pPr>
        <w:ind w:left="864" w:hanging="432"/>
      </w:pPr>
    </w:p>
    <w:p w:rsidR="005A7E88" w:rsidRPr="00046224" w:rsidRDefault="005A7E88" w:rsidP="0077767D">
      <w:pPr>
        <w:numPr>
          <w:ilvl w:val="0"/>
          <w:numId w:val="5"/>
        </w:numPr>
        <w:tabs>
          <w:tab w:val="clear" w:pos="720"/>
        </w:tabs>
        <w:ind w:left="864" w:hanging="432"/>
      </w:pPr>
      <w:r>
        <w:t>Question 3</w:t>
      </w:r>
      <w:r w:rsidR="0033205D">
        <w:t>6</w:t>
      </w:r>
      <w:r>
        <w:t xml:space="preserve"> asks for education level as a means of identifying differences in the attitudes and expectations for service among various subgroups</w:t>
      </w:r>
      <w:r w:rsidR="00885564">
        <w:t xml:space="preserve">, for example, whether the inclination to use electronic services varies based on education level.  </w:t>
      </w:r>
      <w:r w:rsidR="00A34539">
        <w:t xml:space="preserve"> </w:t>
      </w:r>
      <w:r>
        <w:t xml:space="preserve">Other demographic information such as age, sex, </w:t>
      </w:r>
      <w:r w:rsidR="00136DA8">
        <w:t xml:space="preserve">and </w:t>
      </w:r>
      <w:r>
        <w:t>marital status of participants is already available in the sample.</w:t>
      </w:r>
    </w:p>
    <w:p w:rsidR="00AA63B4" w:rsidRPr="00487BFD" w:rsidRDefault="00AA63B4" w:rsidP="0018227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60C53" w:rsidRDefault="00260C53" w:rsidP="001E0DA9">
      <w:pPr>
        <w:pStyle w:val="BodyTextIndent"/>
        <w:keepNext/>
        <w:keepLines/>
        <w:tabs>
          <w:tab w:val="left" w:pos="360"/>
        </w:tabs>
        <w:ind w:left="0" w:firstLine="0"/>
        <w:rPr>
          <w:b/>
          <w:bCs/>
          <w:u w:val="single"/>
        </w:rPr>
      </w:pPr>
      <w:r>
        <w:rPr>
          <w:b/>
          <w:bCs/>
          <w:u w:val="single"/>
        </w:rPr>
        <w:t>Statistical Information</w:t>
      </w:r>
    </w:p>
    <w:p w:rsidR="007F178F" w:rsidRPr="00CA44AD" w:rsidRDefault="007F178F" w:rsidP="001E0DA9">
      <w:pPr>
        <w:pStyle w:val="Heading5"/>
        <w:keepNext/>
        <w:keepLines/>
        <w:spacing w:before="0" w:after="0"/>
        <w:rPr>
          <w:b w:val="0"/>
          <w:bCs w:val="0"/>
          <w:i w:val="0"/>
          <w:iCs w:val="0"/>
          <w:sz w:val="24"/>
          <w:szCs w:val="24"/>
        </w:rPr>
      </w:pPr>
    </w:p>
    <w:p w:rsidR="00260C53" w:rsidRPr="00CA44AD" w:rsidRDefault="00260C53" w:rsidP="001E0DA9">
      <w:pPr>
        <w:pStyle w:val="Heading5"/>
        <w:keepNext/>
        <w:keepLines/>
        <w:spacing w:before="0" w:after="0"/>
        <w:rPr>
          <w:sz w:val="24"/>
          <w:szCs w:val="24"/>
        </w:rPr>
      </w:pPr>
      <w:r w:rsidRPr="00CA44AD">
        <w:rPr>
          <w:sz w:val="24"/>
          <w:szCs w:val="24"/>
        </w:rPr>
        <w:t>Sample Selection</w:t>
      </w:r>
    </w:p>
    <w:p w:rsidR="00633593" w:rsidRDefault="00633593" w:rsidP="001E0DA9">
      <w:pPr>
        <w:keepNext/>
        <w:keepLines/>
      </w:pPr>
    </w:p>
    <w:p w:rsidR="00633593" w:rsidRDefault="00CA44AD" w:rsidP="001E0DA9">
      <w:pPr>
        <w:keepNext/>
        <w:keepLines/>
      </w:pPr>
      <w:r>
        <w:t>SSA</w:t>
      </w:r>
      <w:r w:rsidR="00633593">
        <w:t xml:space="preserve"> will </w:t>
      </w:r>
      <w:r w:rsidR="00AA63B4">
        <w:t xml:space="preserve">procure </w:t>
      </w:r>
      <w:r w:rsidR="00487BFD">
        <w:t>a random sample of 10,000 </w:t>
      </w:r>
      <w:r w:rsidR="00E64210">
        <w:t>men and women</w:t>
      </w:r>
      <w:r w:rsidR="00633593">
        <w:t>, aged</w:t>
      </w:r>
      <w:r w:rsidR="002256BC">
        <w:t> </w:t>
      </w:r>
      <w:r w:rsidR="00633593">
        <w:t>50</w:t>
      </w:r>
      <w:r w:rsidR="002256BC">
        <w:t> </w:t>
      </w:r>
      <w:r w:rsidR="00633593">
        <w:t>to</w:t>
      </w:r>
      <w:r w:rsidR="002256BC">
        <w:t> </w:t>
      </w:r>
      <w:r w:rsidR="00633593">
        <w:t xml:space="preserve">64, </w:t>
      </w:r>
      <w:r w:rsidR="00487BFD">
        <w:t xml:space="preserve">from </w:t>
      </w:r>
      <w:r w:rsidR="006671BA">
        <w:t>throughout the United States</w:t>
      </w:r>
      <w:r w:rsidR="00885564">
        <w:t xml:space="preserve">.  We believe this age group </w:t>
      </w:r>
      <w:r w:rsidR="00633593">
        <w:t>represent</w:t>
      </w:r>
      <w:r w:rsidR="00885564">
        <w:t>s</w:t>
      </w:r>
      <w:r w:rsidR="00633593">
        <w:t xml:space="preserve"> those </w:t>
      </w:r>
      <w:r w:rsidR="00E64210">
        <w:t>who will retire within the next 15 </w:t>
      </w:r>
      <w:r w:rsidR="00633593">
        <w:t xml:space="preserve">years, and who may have given some thought to the timing of their retirement.  </w:t>
      </w:r>
      <w:r w:rsidR="007741B8">
        <w:t>We screen out those who currently receive benefits of any kind from Social Security, or who have ever applied for them, by asking them to return the survey virtually blank.</w:t>
      </w:r>
      <w:r w:rsidR="00633593">
        <w:t xml:space="preserve">  </w:t>
      </w:r>
      <w:r w:rsidR="00F41B40">
        <w:t>(</w:t>
      </w:r>
      <w:r w:rsidR="00355C37">
        <w:t>B</w:t>
      </w:r>
      <w:r w:rsidR="00633593">
        <w:t xml:space="preserve">eneficiaries and applicants for </w:t>
      </w:r>
      <w:r w:rsidR="00355C37">
        <w:t xml:space="preserve">benefits have a chance of our asking </w:t>
      </w:r>
      <w:r w:rsidR="00633593">
        <w:t xml:space="preserve">for their opinions through our ongoing service satisfaction surveys.)  </w:t>
      </w:r>
    </w:p>
    <w:p w:rsidR="00633593" w:rsidRDefault="00633593" w:rsidP="00633593"/>
    <w:p w:rsidR="00590CEC" w:rsidRDefault="00785FDB" w:rsidP="00131652">
      <w:r>
        <w:rPr>
          <w:rFonts w:eastAsia="SimSun"/>
        </w:rPr>
        <w:t>SSA will select the sample for the survey from a</w:t>
      </w:r>
      <w:r w:rsidR="00CE6B89" w:rsidRPr="002518F5">
        <w:rPr>
          <w:rFonts w:eastAsia="SimSun"/>
        </w:rPr>
        <w:t xml:space="preserve"> </w:t>
      </w:r>
      <w:r>
        <w:rPr>
          <w:rFonts w:eastAsia="SimSun"/>
        </w:rPr>
        <w:t xml:space="preserve">database maintained by a </w:t>
      </w:r>
      <w:r w:rsidR="00CE6B89" w:rsidRPr="002518F5">
        <w:rPr>
          <w:rFonts w:eastAsia="SimSun"/>
        </w:rPr>
        <w:t xml:space="preserve">private company </w:t>
      </w:r>
      <w:r w:rsidR="001D2971">
        <w:rPr>
          <w:rFonts w:eastAsia="SimSun"/>
        </w:rPr>
        <w:t>called</w:t>
      </w:r>
      <w:r w:rsidR="00CE6B89" w:rsidRPr="002518F5">
        <w:rPr>
          <w:rFonts w:eastAsia="SimSun"/>
        </w:rPr>
        <w:t xml:space="preserve"> Info</w:t>
      </w:r>
      <w:r w:rsidR="00CE6B89">
        <w:rPr>
          <w:rFonts w:eastAsia="SimSun"/>
        </w:rPr>
        <w:t>U</w:t>
      </w:r>
      <w:r w:rsidR="00CE6B89" w:rsidRPr="002518F5">
        <w:rPr>
          <w:rFonts w:eastAsia="SimSun"/>
        </w:rPr>
        <w:t>SA</w:t>
      </w:r>
      <w:r w:rsidR="00590CEC" w:rsidRPr="002518F5">
        <w:rPr>
          <w:rFonts w:eastAsia="SimSun"/>
        </w:rPr>
        <w:t xml:space="preserve">.  The database contains approximately </w:t>
      </w:r>
      <w:r w:rsidR="00725E4E">
        <w:rPr>
          <w:rFonts w:eastAsia="SimSun"/>
          <w:bCs/>
        </w:rPr>
        <w:t>210</w:t>
      </w:r>
      <w:r w:rsidR="002256BC">
        <w:rPr>
          <w:rFonts w:eastAsia="SimSun"/>
          <w:bCs/>
        </w:rPr>
        <w:t> </w:t>
      </w:r>
      <w:r w:rsidR="00590CEC" w:rsidRPr="00E64210">
        <w:rPr>
          <w:rFonts w:eastAsia="SimSun"/>
          <w:bCs/>
        </w:rPr>
        <w:t>million</w:t>
      </w:r>
      <w:r w:rsidR="00590CEC" w:rsidRPr="002518F5">
        <w:rPr>
          <w:rFonts w:eastAsia="SimSun"/>
        </w:rPr>
        <w:t xml:space="preserve"> individuals, with just </w:t>
      </w:r>
      <w:r w:rsidR="00E64210">
        <w:rPr>
          <w:rFonts w:eastAsia="SimSun"/>
        </w:rPr>
        <w:t>over</w:t>
      </w:r>
      <w:r w:rsidR="00590CEC" w:rsidRPr="002518F5">
        <w:rPr>
          <w:rFonts w:eastAsia="SimSun"/>
        </w:rPr>
        <w:t xml:space="preserve"> </w:t>
      </w:r>
      <w:r w:rsidR="006124E5">
        <w:rPr>
          <w:rFonts w:eastAsia="SimSun"/>
        </w:rPr>
        <w:t>45</w:t>
      </w:r>
      <w:r w:rsidR="00E64210" w:rsidRPr="006124E5">
        <w:rPr>
          <w:rFonts w:eastAsia="SimSun"/>
          <w:bCs/>
        </w:rPr>
        <w:t> </w:t>
      </w:r>
      <w:r w:rsidR="00590CEC" w:rsidRPr="006124E5">
        <w:rPr>
          <w:rFonts w:eastAsia="SimSun"/>
          <w:bCs/>
        </w:rPr>
        <w:t>million</w:t>
      </w:r>
      <w:r w:rsidR="00590CEC" w:rsidRPr="002518F5">
        <w:rPr>
          <w:rFonts w:eastAsia="SimSun"/>
        </w:rPr>
        <w:t xml:space="preserve"> individuals between the ages of 50</w:t>
      </w:r>
      <w:r w:rsidR="002256BC">
        <w:rPr>
          <w:rFonts w:eastAsia="SimSun"/>
        </w:rPr>
        <w:t> and </w:t>
      </w:r>
      <w:r w:rsidR="00590CEC" w:rsidRPr="002518F5">
        <w:rPr>
          <w:rFonts w:eastAsia="SimSun"/>
        </w:rPr>
        <w:t>64</w:t>
      </w:r>
      <w:r w:rsidR="00590CEC">
        <w:rPr>
          <w:rFonts w:eastAsia="SimSun"/>
        </w:rPr>
        <w:t xml:space="preserve"> with valid addresses.  Based on </w:t>
      </w:r>
      <w:r w:rsidR="00590CEC" w:rsidRPr="002518F5">
        <w:rPr>
          <w:rFonts w:eastAsia="SimSun"/>
        </w:rPr>
        <w:t xml:space="preserve">U.S. Census </w:t>
      </w:r>
      <w:r w:rsidR="00590CEC">
        <w:rPr>
          <w:rFonts w:eastAsia="SimSun"/>
        </w:rPr>
        <w:t>figures, there are a</w:t>
      </w:r>
      <w:r w:rsidR="00590CEC" w:rsidRPr="002518F5">
        <w:rPr>
          <w:rFonts w:eastAsia="SimSun"/>
        </w:rPr>
        <w:t xml:space="preserve">pproximately </w:t>
      </w:r>
      <w:r w:rsidR="00916F3E">
        <w:rPr>
          <w:rFonts w:eastAsia="SimSun"/>
        </w:rPr>
        <w:t>52</w:t>
      </w:r>
      <w:r w:rsidR="00E64210">
        <w:rPr>
          <w:rFonts w:eastAsia="SimSun"/>
          <w:b/>
        </w:rPr>
        <w:t> </w:t>
      </w:r>
      <w:r w:rsidR="00590CEC" w:rsidRPr="00E64210">
        <w:rPr>
          <w:rFonts w:eastAsia="SimSun"/>
          <w:bCs/>
        </w:rPr>
        <w:t>million</w:t>
      </w:r>
      <w:r w:rsidR="00590CEC" w:rsidRPr="002518F5">
        <w:rPr>
          <w:rFonts w:eastAsia="SimSun"/>
        </w:rPr>
        <w:t xml:space="preserve"> individuals in that same age range</w:t>
      </w:r>
      <w:r w:rsidR="00590CEC">
        <w:rPr>
          <w:rFonts w:eastAsia="SimSun"/>
        </w:rPr>
        <w:t xml:space="preserve"> in the </w:t>
      </w:r>
      <w:smartTag w:uri="urn:schemas-microsoft-com:office:smarttags" w:element="country-region">
        <w:smartTag w:uri="urn:schemas-microsoft-com:office:smarttags" w:element="place">
          <w:r w:rsidR="00590CEC">
            <w:rPr>
              <w:rFonts w:eastAsia="SimSun"/>
            </w:rPr>
            <w:t>United States</w:t>
          </w:r>
        </w:smartTag>
      </w:smartTag>
      <w:r w:rsidR="00590CEC">
        <w:rPr>
          <w:rFonts w:eastAsia="SimSun"/>
        </w:rPr>
        <w:t>—</w:t>
      </w:r>
      <w:r w:rsidR="00590CEC" w:rsidRPr="002518F5">
        <w:rPr>
          <w:rFonts w:eastAsia="SimSun"/>
        </w:rPr>
        <w:t>so coverage of the InfoUSA database, while incomplete, is still adequate.</w:t>
      </w:r>
      <w:r w:rsidR="00590CEC">
        <w:t xml:space="preserve">  </w:t>
      </w:r>
      <w:r w:rsidR="00355C37">
        <w:t>The data</w:t>
      </w:r>
      <w:r w:rsidR="00706AA6">
        <w:t xml:space="preserve"> source</w:t>
      </w:r>
      <w:r w:rsidR="00355C37">
        <w:t xml:space="preserve"> represents all </w:t>
      </w:r>
      <w:r w:rsidR="00590CEC">
        <w:t>50</w:t>
      </w:r>
      <w:r w:rsidR="00CA44AD">
        <w:t> </w:t>
      </w:r>
      <w:r w:rsidR="00590CEC">
        <w:t xml:space="preserve">states </w:t>
      </w:r>
      <w:r w:rsidR="00355C37">
        <w:t>and the District of Columbia</w:t>
      </w:r>
      <w:r w:rsidR="00590CEC">
        <w:t xml:space="preserve">, so results will be applicable to each region of the United States.  </w:t>
      </w:r>
      <w:r w:rsidR="00131652">
        <w:t>The s</w:t>
      </w:r>
      <w:r w:rsidR="00590CEC">
        <w:t>ample size</w:t>
      </w:r>
      <w:r w:rsidR="00131652">
        <w:t xml:space="preserve"> of 10,000 is</w:t>
      </w:r>
      <w:r w:rsidR="00590CEC">
        <w:t xml:space="preserve"> large enough to permit analysis of variables that apply only to subgroups of respondents, </w:t>
      </w:r>
      <w:r w:rsidR="00131652">
        <w:t xml:space="preserve">for </w:t>
      </w:r>
      <w:r w:rsidR="00355C37">
        <w:t>example,</w:t>
      </w:r>
      <w:r w:rsidR="00131652">
        <w:t xml:space="preserve"> different age ranges in the target population.</w:t>
      </w:r>
    </w:p>
    <w:p w:rsidR="00590CEC" w:rsidRDefault="00590CEC" w:rsidP="004F7A17"/>
    <w:p w:rsidR="00260C53" w:rsidRPr="00CA44AD" w:rsidRDefault="00260C53"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lastRenderedPageBreak/>
        <w:t>Methodology</w:t>
      </w:r>
    </w:p>
    <w:p w:rsidR="00CE08D2" w:rsidRPr="00E64210" w:rsidRDefault="00CE08D2"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E08D2" w:rsidRDefault="00355C37" w:rsidP="00E64210">
      <w:pPr>
        <w:keepNext/>
        <w:keepLines/>
      </w:pPr>
      <w:r>
        <w:t xml:space="preserve">OQP will have an SSA-approved contractor </w:t>
      </w:r>
      <w:r w:rsidR="00CE08D2">
        <w:t xml:space="preserve">conduct the survey by mail according to guidelines developed by survey expert Don Dillman, Deputy Director of the Social and Economic Sciences Research Center at Washington State University.  These guidelines (the “Dillman method”) call for five distinct contacts (if necessary) with each </w:t>
      </w:r>
      <w:r w:rsidR="00927B21">
        <w:t xml:space="preserve">sampled </w:t>
      </w:r>
      <w:r w:rsidR="00CE08D2">
        <w:t xml:space="preserve">individual in order to </w:t>
      </w:r>
      <w:r w:rsidR="00927B21">
        <w:t>maximize</w:t>
      </w:r>
      <w:r w:rsidR="00CE08D2">
        <w:t xml:space="preserve"> response rates:</w:t>
      </w:r>
    </w:p>
    <w:p w:rsidR="00CE08D2" w:rsidRDefault="00CE08D2" w:rsidP="00FA4F48"/>
    <w:p w:rsidR="00CE08D2" w:rsidRDefault="00355C37" w:rsidP="00FA4F48">
      <w:pPr>
        <w:numPr>
          <w:ilvl w:val="0"/>
          <w:numId w:val="3"/>
        </w:numPr>
        <w:tabs>
          <w:tab w:val="clear" w:pos="720"/>
        </w:tabs>
        <w:ind w:left="864" w:hanging="432"/>
      </w:pPr>
      <w:r>
        <w:t>All individuals will receive a written prenotice advising them they have been selected for the survey and encouraging their participation.</w:t>
      </w:r>
      <w:r w:rsidR="00CE08D2">
        <w:t xml:space="preserve">  </w:t>
      </w:r>
    </w:p>
    <w:p w:rsidR="00CE08D2" w:rsidRDefault="00CE08D2" w:rsidP="00FA4F48">
      <w:pPr>
        <w:ind w:left="864" w:hanging="432"/>
      </w:pPr>
    </w:p>
    <w:p w:rsidR="00CE08D2" w:rsidRDefault="00CE08D2" w:rsidP="00FA4F48">
      <w:pPr>
        <w:numPr>
          <w:ilvl w:val="0"/>
          <w:numId w:val="3"/>
        </w:numPr>
        <w:tabs>
          <w:tab w:val="clear" w:pos="720"/>
        </w:tabs>
        <w:ind w:left="864" w:hanging="432"/>
      </w:pPr>
      <w:r w:rsidRPr="00291D58">
        <w:t>One</w:t>
      </w:r>
      <w:r w:rsidRPr="002E247C">
        <w:rPr>
          <w:b/>
        </w:rPr>
        <w:t xml:space="preserve"> </w:t>
      </w:r>
      <w:r>
        <w:t xml:space="preserve">week later, </w:t>
      </w:r>
      <w:r w:rsidR="00355C37">
        <w:t xml:space="preserve">all </w:t>
      </w:r>
      <w:r w:rsidR="001E0DA9">
        <w:t xml:space="preserve">individuals </w:t>
      </w:r>
      <w:r w:rsidR="00355C37">
        <w:t>will receive the survey</w:t>
      </w:r>
      <w:r w:rsidR="00B838E9">
        <w:t xml:space="preserve"> questionnaire</w:t>
      </w:r>
      <w:r w:rsidR="00355C37">
        <w:t xml:space="preserve"> and </w:t>
      </w:r>
      <w:r>
        <w:t>an accompanying letter</w:t>
      </w:r>
      <w:r w:rsidR="00B838E9">
        <w:rPr>
          <w:b/>
        </w:rPr>
        <w:t xml:space="preserve">.  </w:t>
      </w:r>
      <w:r w:rsidR="00B838E9">
        <w:t xml:space="preserve">The letter will thank them in advance for </w:t>
      </w:r>
      <w:r w:rsidR="00B7124E">
        <w:t>participating in the survey; t</w:t>
      </w:r>
      <w:r>
        <w:t>he Paperwork Reduction Act and the Privacy Act statements will be included on the questionnaire.</w:t>
      </w:r>
    </w:p>
    <w:p w:rsidR="00CE08D2" w:rsidRDefault="00CE08D2" w:rsidP="00FA4F48">
      <w:pPr>
        <w:ind w:left="864" w:hanging="432"/>
      </w:pPr>
    </w:p>
    <w:p w:rsidR="00CE08D2" w:rsidRDefault="00291D58" w:rsidP="00FA4F48">
      <w:pPr>
        <w:numPr>
          <w:ilvl w:val="0"/>
          <w:numId w:val="3"/>
        </w:numPr>
        <w:tabs>
          <w:tab w:val="clear" w:pos="720"/>
        </w:tabs>
        <w:ind w:left="864" w:hanging="432"/>
      </w:pPr>
      <w:r>
        <w:t xml:space="preserve">Two weeks </w:t>
      </w:r>
      <w:r w:rsidR="00B7124E">
        <w:t>later,</w:t>
      </w:r>
      <w:r>
        <w:t xml:space="preserve"> </w:t>
      </w:r>
      <w:r w:rsidR="001E0DA9">
        <w:t xml:space="preserve">we will mail </w:t>
      </w:r>
      <w:r>
        <w:t>a</w:t>
      </w:r>
      <w:r w:rsidR="00627CC2">
        <w:t xml:space="preserve"> follow-up</w:t>
      </w:r>
      <w:r w:rsidR="00CE08D2">
        <w:t xml:space="preserve"> postcard reminder</w:t>
      </w:r>
      <w:r w:rsidR="00627CC2">
        <w:t xml:space="preserve"> </w:t>
      </w:r>
      <w:r w:rsidR="00916F3E">
        <w:t>only</w:t>
      </w:r>
      <w:r>
        <w:t xml:space="preserve"> </w:t>
      </w:r>
      <w:r w:rsidR="00627CC2">
        <w:t xml:space="preserve">to those </w:t>
      </w:r>
      <w:r w:rsidR="001E0DA9">
        <w:t xml:space="preserve">sampled individuals </w:t>
      </w:r>
      <w:r w:rsidR="00627CC2">
        <w:t>who have not yet responded</w:t>
      </w:r>
      <w:r w:rsidR="00CE08D2">
        <w:t xml:space="preserve">.    </w:t>
      </w:r>
    </w:p>
    <w:p w:rsidR="00CE08D2" w:rsidRDefault="00CE08D2" w:rsidP="00FA4F48">
      <w:pPr>
        <w:ind w:left="864" w:hanging="432"/>
      </w:pPr>
    </w:p>
    <w:p w:rsidR="002E0FA5" w:rsidRDefault="00CE08D2" w:rsidP="00FA4F48">
      <w:pPr>
        <w:numPr>
          <w:ilvl w:val="0"/>
          <w:numId w:val="3"/>
        </w:numPr>
        <w:tabs>
          <w:tab w:val="clear" w:pos="720"/>
        </w:tabs>
        <w:ind w:left="864" w:hanging="432"/>
      </w:pPr>
      <w:r>
        <w:t>Th</w:t>
      </w:r>
      <w:r w:rsidR="00627CC2">
        <w:t xml:space="preserve">ree weeks after the mailing of the initial </w:t>
      </w:r>
      <w:r w:rsidR="002E0FA5">
        <w:t>survey package</w:t>
      </w:r>
      <w:r w:rsidR="002E0FA5" w:rsidRPr="006574BD">
        <w:rPr>
          <w:bCs/>
        </w:rPr>
        <w:t xml:space="preserve">, </w:t>
      </w:r>
      <w:r w:rsidR="001E0DA9">
        <w:rPr>
          <w:bCs/>
        </w:rPr>
        <w:t xml:space="preserve">we will send </w:t>
      </w:r>
      <w:r w:rsidR="002E0FA5" w:rsidRPr="006574BD">
        <w:rPr>
          <w:bCs/>
        </w:rPr>
        <w:t>a follow-up package</w:t>
      </w:r>
      <w:r w:rsidR="002E0FA5">
        <w:rPr>
          <w:bCs/>
        </w:rPr>
        <w:t xml:space="preserve">, consisting of the follow-up cover letter and </w:t>
      </w:r>
      <w:r w:rsidR="001E0DA9">
        <w:rPr>
          <w:bCs/>
        </w:rPr>
        <w:t xml:space="preserve">the </w:t>
      </w:r>
      <w:r w:rsidR="002E0FA5">
        <w:rPr>
          <w:bCs/>
        </w:rPr>
        <w:t>questionnaire,</w:t>
      </w:r>
      <w:r w:rsidR="002E0FA5" w:rsidRPr="006574BD">
        <w:rPr>
          <w:bCs/>
        </w:rPr>
        <w:t xml:space="preserve"> to those sampled individuals who have </w:t>
      </w:r>
      <w:r w:rsidR="002E0FA5" w:rsidRPr="006574BD">
        <w:rPr>
          <w:bCs/>
          <w:u w:val="single"/>
        </w:rPr>
        <w:t>not</w:t>
      </w:r>
      <w:r w:rsidR="002E0FA5" w:rsidRPr="006574BD">
        <w:rPr>
          <w:bCs/>
        </w:rPr>
        <w:t xml:space="preserve"> responded as of that point</w:t>
      </w:r>
      <w:r w:rsidR="002E0FA5">
        <w:rPr>
          <w:bCs/>
        </w:rPr>
        <w:t xml:space="preserve">.  </w:t>
      </w:r>
    </w:p>
    <w:p w:rsidR="002E0FA5" w:rsidRDefault="002E0FA5" w:rsidP="00FA4F48">
      <w:pPr>
        <w:ind w:left="864" w:hanging="432"/>
      </w:pPr>
    </w:p>
    <w:p w:rsidR="00AB7341" w:rsidRDefault="00B838E9" w:rsidP="00FA4F48">
      <w:pPr>
        <w:numPr>
          <w:ilvl w:val="0"/>
          <w:numId w:val="3"/>
        </w:numPr>
        <w:tabs>
          <w:tab w:val="clear" w:pos="720"/>
        </w:tabs>
        <w:ind w:left="864" w:hanging="432"/>
      </w:pPr>
      <w:r>
        <w:t>We will mail the fifth and final reminder 4</w:t>
      </w:r>
      <w:r w:rsidR="001E0DA9">
        <w:t xml:space="preserve"> </w:t>
      </w:r>
      <w:r w:rsidR="001E0DA9" w:rsidRPr="00045885">
        <w:t>weeks after the mailing of the follow-up package</w:t>
      </w:r>
      <w:r>
        <w:t xml:space="preserve"> only </w:t>
      </w:r>
      <w:r w:rsidR="002E0FA5" w:rsidRPr="00045885">
        <w:t xml:space="preserve">to those sample individuals who </w:t>
      </w:r>
      <w:r w:rsidR="00045885" w:rsidRPr="00045885">
        <w:t xml:space="preserve">have </w:t>
      </w:r>
      <w:r w:rsidR="002E0FA5" w:rsidRPr="00045885">
        <w:t xml:space="preserve">not responded </w:t>
      </w:r>
      <w:r>
        <w:t>as of that point.  This final reminder will use different wording to emphasize the importance of the survey and encourage individuals to participate</w:t>
      </w:r>
      <w:r w:rsidR="001E0DA9">
        <w:t>.</w:t>
      </w:r>
    </w:p>
    <w:p w:rsidR="00B838E9" w:rsidRPr="001D1CE9" w:rsidRDefault="00B838E9" w:rsidP="00B838E9"/>
    <w:p w:rsidR="00260C53" w:rsidRPr="00E75CAA" w:rsidRDefault="00260C53" w:rsidP="00260C53">
      <w:pPr>
        <w:pStyle w:val="Header"/>
        <w:keepNext/>
        <w:keepLines/>
        <w:tabs>
          <w:tab w:val="clear" w:pos="4320"/>
          <w:tab w:val="clear" w:pos="8640"/>
        </w:tabs>
        <w:rPr>
          <w:b/>
          <w:bCs/>
          <w:i/>
          <w:iCs/>
        </w:rPr>
      </w:pPr>
      <w:r w:rsidRPr="00E75CAA">
        <w:rPr>
          <w:b/>
          <w:bCs/>
          <w:i/>
          <w:iCs/>
        </w:rPr>
        <w:t>Response Rate</w:t>
      </w:r>
    </w:p>
    <w:p w:rsidR="00260C53" w:rsidRDefault="00260C53" w:rsidP="00260C53">
      <w:pPr>
        <w:pStyle w:val="Header"/>
        <w:keepNext/>
        <w:keepLines/>
        <w:tabs>
          <w:tab w:val="clear" w:pos="4320"/>
          <w:tab w:val="clear" w:pos="8640"/>
        </w:tabs>
        <w:rPr>
          <w:u w:val="single"/>
        </w:rPr>
      </w:pPr>
    </w:p>
    <w:p w:rsidR="00260C53" w:rsidRDefault="00C811CC" w:rsidP="00260C53">
      <w:pPr>
        <w:pStyle w:val="Header"/>
        <w:keepNext/>
        <w:keepLines/>
        <w:tabs>
          <w:tab w:val="clear" w:pos="4320"/>
          <w:tab w:val="clear" w:pos="8640"/>
        </w:tabs>
      </w:pPr>
      <w:r>
        <w:t>SSA will take t</w:t>
      </w:r>
      <w:r w:rsidR="00260C53">
        <w:t>he following steps to maximize the response rate for this survey:</w:t>
      </w:r>
    </w:p>
    <w:p w:rsidR="00A3290D" w:rsidRDefault="00A3290D" w:rsidP="00A3290D"/>
    <w:p w:rsidR="009F31B4" w:rsidRDefault="000829D9" w:rsidP="00225EA8">
      <w:pPr>
        <w:pStyle w:val="Header"/>
        <w:numPr>
          <w:ilvl w:val="0"/>
          <w:numId w:val="2"/>
        </w:numPr>
        <w:tabs>
          <w:tab w:val="clear" w:pos="4320"/>
          <w:tab w:val="clear" w:pos="8640"/>
        </w:tabs>
      </w:pPr>
      <w:r>
        <w:t xml:space="preserve">We </w:t>
      </w:r>
      <w:r w:rsidR="00C811CC">
        <w:t xml:space="preserve">will </w:t>
      </w:r>
      <w:r>
        <w:t xml:space="preserve">send the initial correspondence </w:t>
      </w:r>
      <w:r w:rsidR="009F31B4">
        <w:t>as a postcard rather than in an envelope</w:t>
      </w:r>
      <w:r>
        <w:t xml:space="preserve">. </w:t>
      </w:r>
      <w:r w:rsidR="009F31B4">
        <w:t xml:space="preserve"> </w:t>
      </w:r>
      <w:r w:rsidR="00B838E9">
        <w:t xml:space="preserve">This will allow participants to recognize immediately that the survey is an SSA-sanctioned request and make it more likely that they will recognize and open the survey package that will arrive shortly after the postcard.  </w:t>
      </w:r>
    </w:p>
    <w:p w:rsidR="00E75CAA" w:rsidRDefault="00E75CAA" w:rsidP="00E75CAA">
      <w:pPr>
        <w:pStyle w:val="Header"/>
        <w:tabs>
          <w:tab w:val="clear" w:pos="4320"/>
          <w:tab w:val="clear" w:pos="8640"/>
        </w:tabs>
        <w:ind w:left="360"/>
      </w:pPr>
    </w:p>
    <w:p w:rsidR="001F4480" w:rsidRDefault="00B838E9" w:rsidP="00E75CAA">
      <w:pPr>
        <w:pStyle w:val="Header"/>
        <w:numPr>
          <w:ilvl w:val="0"/>
          <w:numId w:val="2"/>
        </w:numPr>
        <w:tabs>
          <w:tab w:val="clear" w:pos="4320"/>
          <w:tab w:val="clear" w:pos="8640"/>
        </w:tabs>
      </w:pPr>
      <w:r>
        <w:t xml:space="preserve">The </w:t>
      </w:r>
      <w:r w:rsidR="004E7398">
        <w:t>contractor will convert t</w:t>
      </w:r>
      <w:r w:rsidR="001F4480" w:rsidRPr="00BE76C4">
        <w:t>he questionnaire</w:t>
      </w:r>
      <w:r w:rsidR="001F4480">
        <w:t xml:space="preserve"> </w:t>
      </w:r>
      <w:r w:rsidR="00C811CC">
        <w:t>to</w:t>
      </w:r>
      <w:r w:rsidR="004E7398">
        <w:t xml:space="preserve"> a</w:t>
      </w:r>
      <w:r w:rsidR="001D1CE9">
        <w:t xml:space="preserve"> user-friendly</w:t>
      </w:r>
      <w:r>
        <w:t>,</w:t>
      </w:r>
      <w:r w:rsidR="001D1CE9">
        <w:t xml:space="preserve"> </w:t>
      </w:r>
      <w:r w:rsidR="004E7398">
        <w:t xml:space="preserve">scannable </w:t>
      </w:r>
      <w:r>
        <w:t xml:space="preserve">survey </w:t>
      </w:r>
      <w:r w:rsidR="001D1CE9">
        <w:t>form</w:t>
      </w:r>
      <w:r w:rsidR="004E7398">
        <w:t>at</w:t>
      </w:r>
      <w:r w:rsidR="00E75CAA">
        <w:t>.</w:t>
      </w:r>
    </w:p>
    <w:p w:rsidR="00E75CAA" w:rsidRPr="00BE76C4" w:rsidRDefault="00E75CAA" w:rsidP="00E75CAA">
      <w:pPr>
        <w:pStyle w:val="Header"/>
        <w:tabs>
          <w:tab w:val="clear" w:pos="4320"/>
          <w:tab w:val="clear" w:pos="8640"/>
        </w:tabs>
        <w:ind w:left="360"/>
      </w:pPr>
    </w:p>
    <w:p w:rsidR="00AC65CA" w:rsidRDefault="00C172F0" w:rsidP="00AC65CA">
      <w:pPr>
        <w:numPr>
          <w:ilvl w:val="0"/>
          <w:numId w:val="2"/>
        </w:numPr>
      </w:pPr>
      <w:r w:rsidRPr="00C172F0">
        <w:rPr>
          <w:bCs/>
        </w:rPr>
        <w:t>We will follow t</w:t>
      </w:r>
      <w:r w:rsidR="001D1CE9" w:rsidRPr="00C172F0">
        <w:rPr>
          <w:bCs/>
        </w:rPr>
        <w:t>he five-part Dillman method for mail surveys described above</w:t>
      </w:r>
      <w:r w:rsidR="000A2ACA" w:rsidRPr="00C172F0">
        <w:rPr>
          <w:bCs/>
        </w:rPr>
        <w:t>.</w:t>
      </w:r>
      <w:r w:rsidR="00E75CAA" w:rsidRPr="00C172F0">
        <w:rPr>
          <w:bCs/>
        </w:rPr>
        <w:t xml:space="preserve">  </w:t>
      </w:r>
      <w:r w:rsidR="00E75CAA">
        <w:t>Each mailing will be slightly different in appearance and tone to increase the chances of sampled individuals noticing and reading them</w:t>
      </w:r>
      <w:r w:rsidR="00B838E9">
        <w:t>—and thus to increase the response rate.  For example, a prenotice postcard will clearly identify from the outset that the survey, although being mailed by a privat</w:t>
      </w:r>
      <w:r w:rsidR="006E7547">
        <w:t>e contract is SSA-</w:t>
      </w:r>
      <w:r w:rsidR="00551095">
        <w:t>sanctioned</w:t>
      </w:r>
      <w:r w:rsidR="006E7547">
        <w:t xml:space="preserve">.  The initial cover letter stresses that each person’s participation is important and assures them of the confidentiality of their responses.  We will send the postcard reminder shortly after the </w:t>
      </w:r>
      <w:r w:rsidR="006E7547">
        <w:lastRenderedPageBreak/>
        <w:t xml:space="preserve">first package to keep the survey on participants’ minds and thank individuals who have already returned the questionnaire.  The second package includes another copy of the questionnaire in case the participant has discarded or misplaced the original.  </w:t>
      </w:r>
      <w:r w:rsidR="00551095">
        <w:t>In addition,</w:t>
      </w:r>
      <w:r w:rsidR="006E7547">
        <w:t xml:space="preserve"> the final </w:t>
      </w:r>
      <w:r w:rsidR="00551095">
        <w:t>closeout</w:t>
      </w:r>
      <w:r w:rsidR="006E7547">
        <w:t xml:space="preserve"> letter lets participants know that we are still interested in receiving their completed questionnaires.</w:t>
      </w:r>
    </w:p>
    <w:p w:rsidR="00C172F0" w:rsidRDefault="00C172F0" w:rsidP="00C172F0">
      <w:pPr>
        <w:pStyle w:val="ListParagraph"/>
      </w:pPr>
    </w:p>
    <w:p w:rsidR="0055470F" w:rsidRDefault="0055470F" w:rsidP="0055470F">
      <w:pPr>
        <w:pStyle w:val="Header"/>
        <w:numPr>
          <w:ilvl w:val="0"/>
          <w:numId w:val="2"/>
        </w:numPr>
        <w:tabs>
          <w:tab w:val="clear" w:pos="4320"/>
          <w:tab w:val="clear" w:pos="8640"/>
        </w:tabs>
      </w:pPr>
      <w:r>
        <w:t xml:space="preserve">All letters </w:t>
      </w:r>
      <w:r w:rsidR="001D1CE9">
        <w:t xml:space="preserve">will </w:t>
      </w:r>
      <w:r>
        <w:t>include the signatu</w:t>
      </w:r>
      <w:r w:rsidR="001D1CE9">
        <w:t xml:space="preserve">re of OQP’s Deputy </w:t>
      </w:r>
      <w:r w:rsidR="00CC610D">
        <w:t>Commissioner.</w:t>
      </w:r>
    </w:p>
    <w:p w:rsidR="001E1766" w:rsidRPr="00E77A29" w:rsidRDefault="001E1766" w:rsidP="001E1766">
      <w:pPr>
        <w:pStyle w:val="Header"/>
        <w:tabs>
          <w:tab w:val="clear" w:pos="4320"/>
          <w:tab w:val="clear" w:pos="8640"/>
        </w:tabs>
      </w:pPr>
    </w:p>
    <w:p w:rsidR="0055470F" w:rsidRPr="00907432" w:rsidRDefault="00F129B9" w:rsidP="00D96B8A">
      <w:r>
        <w:t>In the FY</w:t>
      </w:r>
      <w:r w:rsidR="00CC610D">
        <w:t>s</w:t>
      </w:r>
      <w:r>
        <w:t> 2005</w:t>
      </w:r>
      <w:r w:rsidR="00CC610D">
        <w:t xml:space="preserve"> and </w:t>
      </w:r>
      <w:r w:rsidR="0096178C">
        <w:t>2008</w:t>
      </w:r>
      <w:r>
        <w:t xml:space="preserve"> Prospective Client Survey</w:t>
      </w:r>
      <w:r w:rsidR="0096178C">
        <w:t>s</w:t>
      </w:r>
      <w:r>
        <w:t xml:space="preserve">, </w:t>
      </w:r>
      <w:r w:rsidR="001E1766">
        <w:t xml:space="preserve">using </w:t>
      </w:r>
      <w:r w:rsidR="00CC610D">
        <w:t xml:space="preserve">the five-part </w:t>
      </w:r>
      <w:proofErr w:type="spellStart"/>
      <w:r w:rsidR="00CC610D">
        <w:t>Dillman</w:t>
      </w:r>
      <w:proofErr w:type="spellEnd"/>
      <w:r w:rsidR="00CC610D">
        <w:t xml:space="preserve"> method yielded </w:t>
      </w:r>
      <w:r w:rsidR="005E72B8">
        <w:t xml:space="preserve">a </w:t>
      </w:r>
      <w:r w:rsidR="00CC610D">
        <w:t>5</w:t>
      </w:r>
      <w:r w:rsidR="001E1766">
        <w:t>0 percent and 49 percent</w:t>
      </w:r>
      <w:r w:rsidR="00CC610D">
        <w:t xml:space="preserve"> response rate</w:t>
      </w:r>
      <w:r w:rsidR="001E1766">
        <w:t xml:space="preserve">, respectively.  </w:t>
      </w:r>
      <w:r>
        <w:t>Th</w:t>
      </w:r>
      <w:r w:rsidR="000E1833">
        <w:t>e</w:t>
      </w:r>
      <w:r>
        <w:t>s</w:t>
      </w:r>
      <w:r w:rsidR="000E1833">
        <w:t>e</w:t>
      </w:r>
      <w:r>
        <w:t xml:space="preserve"> </w:t>
      </w:r>
      <w:r w:rsidR="000E1833">
        <w:t xml:space="preserve">are </w:t>
      </w:r>
      <w:r>
        <w:t xml:space="preserve">remarkably high </w:t>
      </w:r>
      <w:r w:rsidR="00CC610D">
        <w:t xml:space="preserve">figures </w:t>
      </w:r>
      <w:r>
        <w:t xml:space="preserve">considering that the vast majority of sampled individuals do not have any current connection with SSA. </w:t>
      </w:r>
      <w:r w:rsidRPr="00907432">
        <w:t xml:space="preserve"> </w:t>
      </w:r>
      <w:r>
        <w:t>Considering our past experience</w:t>
      </w:r>
      <w:r w:rsidR="0055470F" w:rsidRPr="00907432">
        <w:t xml:space="preserve">, </w:t>
      </w:r>
      <w:r w:rsidR="00CC610D">
        <w:t xml:space="preserve">the refinements made to the survey correspondence for FY 2010, </w:t>
      </w:r>
      <w:r w:rsidR="0055470F" w:rsidRPr="00907432">
        <w:t xml:space="preserve">we anticipate an </w:t>
      </w:r>
      <w:r>
        <w:t>equally good</w:t>
      </w:r>
      <w:r w:rsidR="0055470F" w:rsidRPr="00907432">
        <w:t xml:space="preserve"> response rate </w:t>
      </w:r>
      <w:r>
        <w:t>in the upcoming survey</w:t>
      </w:r>
      <w:r w:rsidR="0055470F" w:rsidRPr="00907432">
        <w:t>.</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1E589D" w:rsidRDefault="00A77816" w:rsidP="00951A6C">
      <w:pPr>
        <w:tabs>
          <w:tab w:val="left" w:pos="540"/>
        </w:tabs>
      </w:pPr>
      <w:r w:rsidRPr="00046B08">
        <w:t>The</w:t>
      </w:r>
      <w:r w:rsidR="002572DE">
        <w:t xml:space="preserve"> </w:t>
      </w:r>
      <w:r w:rsidRPr="00046B08">
        <w:t>key variable</w:t>
      </w:r>
      <w:r w:rsidR="00ED3D35">
        <w:t>s</w:t>
      </w:r>
      <w:r w:rsidR="00CC610D">
        <w:t xml:space="preserve"> for this survey are the core</w:t>
      </w:r>
      <w:r w:rsidR="002572DE">
        <w:t xml:space="preserve"> questions that solicit </w:t>
      </w:r>
      <w:r w:rsidR="00ED3D35">
        <w:t>participants</w:t>
      </w:r>
      <w:r w:rsidR="002572DE">
        <w:t>’</w:t>
      </w:r>
      <w:r w:rsidR="00ED3D35">
        <w:t xml:space="preserve"> </w:t>
      </w:r>
      <w:r w:rsidR="00CC610D">
        <w:t>first and second choices</w:t>
      </w:r>
      <w:r w:rsidR="0022771D">
        <w:t xml:space="preserve"> for </w:t>
      </w:r>
      <w:r w:rsidR="00CC610D">
        <w:t xml:space="preserve">doing business with SSA.  The question related to filing a retirement application is most significant since handling this burgeoning workload is one of SSA’s major challenges.  </w:t>
      </w:r>
      <w:r w:rsidR="00EB1E18">
        <w:t xml:space="preserve">The responses from the FY 2008 survey appear in the table below.  </w:t>
      </w:r>
      <w:r w:rsidR="00043CC5">
        <w:t>Assuming a 50 percent response rate</w:t>
      </w:r>
      <w:r w:rsidR="00842A17">
        <w:t xml:space="preserve"> and similar responses in the FY 2010 survey</w:t>
      </w:r>
      <w:r w:rsidR="002572DE">
        <w:t xml:space="preserve">, the sampling </w:t>
      </w:r>
      <w:r w:rsidR="002572DE" w:rsidRPr="00046B08">
        <w:t xml:space="preserve">variability </w:t>
      </w:r>
      <w:r w:rsidR="001D2971">
        <w:t xml:space="preserve">around the results </w:t>
      </w:r>
      <w:r w:rsidR="002572DE">
        <w:t xml:space="preserve">is acceptable </w:t>
      </w:r>
      <w:r w:rsidR="002572DE" w:rsidRPr="00046B08">
        <w:t>for the intended purpose of the survey.</w:t>
      </w:r>
    </w:p>
    <w:p w:rsidR="001E589D" w:rsidRDefault="001E589D" w:rsidP="00951A6C">
      <w:pPr>
        <w:tabs>
          <w:tab w:val="left" w:pos="540"/>
        </w:tabs>
      </w:pPr>
    </w:p>
    <w:tbl>
      <w:tblPr>
        <w:tblStyle w:val="TableGrid"/>
        <w:tblW w:w="0" w:type="auto"/>
        <w:tblLook w:val="04A0"/>
      </w:tblPr>
      <w:tblGrid>
        <w:gridCol w:w="4068"/>
        <w:gridCol w:w="3060"/>
        <w:gridCol w:w="2448"/>
      </w:tblGrid>
      <w:tr w:rsidR="001D2971" w:rsidRPr="007D7D60" w:rsidTr="0063397A">
        <w:trPr>
          <w:trHeight w:val="288"/>
        </w:trPr>
        <w:tc>
          <w:tcPr>
            <w:tcW w:w="4068" w:type="dxa"/>
            <w:vAlign w:val="center"/>
          </w:tcPr>
          <w:p w:rsidR="001D2971" w:rsidRPr="007D7D60" w:rsidRDefault="0063397A" w:rsidP="007D7D60">
            <w:pPr>
              <w:tabs>
                <w:tab w:val="left" w:pos="540"/>
              </w:tabs>
              <w:jc w:val="center"/>
              <w:rPr>
                <w:b/>
              </w:rPr>
            </w:pPr>
            <w:r>
              <w:rPr>
                <w:b/>
              </w:rPr>
              <w:t xml:space="preserve">Preferred </w:t>
            </w:r>
            <w:r w:rsidR="001D2971" w:rsidRPr="007D7D60">
              <w:rPr>
                <w:b/>
              </w:rPr>
              <w:t>Service Delivery Channel</w:t>
            </w:r>
          </w:p>
        </w:tc>
        <w:tc>
          <w:tcPr>
            <w:tcW w:w="3060" w:type="dxa"/>
            <w:vAlign w:val="center"/>
          </w:tcPr>
          <w:p w:rsidR="001D2971" w:rsidRPr="007D7D60" w:rsidRDefault="001D2971" w:rsidP="00473699">
            <w:pPr>
              <w:tabs>
                <w:tab w:val="left" w:pos="540"/>
              </w:tabs>
              <w:jc w:val="center"/>
              <w:rPr>
                <w:b/>
              </w:rPr>
            </w:pPr>
            <w:r w:rsidRPr="007D7D60">
              <w:rPr>
                <w:b/>
              </w:rPr>
              <w:t xml:space="preserve">FY 2008 Survey </w:t>
            </w:r>
            <w:r w:rsidR="00473699">
              <w:rPr>
                <w:b/>
              </w:rPr>
              <w:t>Response</w:t>
            </w:r>
          </w:p>
        </w:tc>
        <w:tc>
          <w:tcPr>
            <w:tcW w:w="2448" w:type="dxa"/>
            <w:vAlign w:val="center"/>
          </w:tcPr>
          <w:p w:rsidR="001D2971" w:rsidRPr="007D7D60" w:rsidRDefault="001D2971" w:rsidP="007D7D60">
            <w:pPr>
              <w:tabs>
                <w:tab w:val="left" w:pos="540"/>
              </w:tabs>
              <w:jc w:val="center"/>
              <w:rPr>
                <w:b/>
              </w:rPr>
            </w:pPr>
            <w:r w:rsidRPr="007D7D60">
              <w:rPr>
                <w:b/>
              </w:rPr>
              <w:t>Sampling Variability</w:t>
            </w:r>
          </w:p>
        </w:tc>
      </w:tr>
      <w:tr w:rsidR="001D2971" w:rsidTr="0063397A">
        <w:trPr>
          <w:trHeight w:val="288"/>
        </w:trPr>
        <w:tc>
          <w:tcPr>
            <w:tcW w:w="4068" w:type="dxa"/>
          </w:tcPr>
          <w:p w:rsidR="001D2971" w:rsidRDefault="001D2971" w:rsidP="00951A6C">
            <w:pPr>
              <w:tabs>
                <w:tab w:val="left" w:pos="540"/>
              </w:tabs>
            </w:pPr>
            <w:r>
              <w:t>Internet or e-mail</w:t>
            </w:r>
          </w:p>
        </w:tc>
        <w:tc>
          <w:tcPr>
            <w:tcW w:w="3060" w:type="dxa"/>
            <w:vAlign w:val="center"/>
          </w:tcPr>
          <w:p w:rsidR="001D2971" w:rsidRDefault="001D2971" w:rsidP="00473699">
            <w:pPr>
              <w:tabs>
                <w:tab w:val="decimal" w:pos="1392"/>
              </w:tabs>
            </w:pPr>
            <w:r>
              <w:t>69</w:t>
            </w:r>
            <w:r w:rsidR="00473699">
              <w:t>%</w:t>
            </w:r>
          </w:p>
        </w:tc>
        <w:tc>
          <w:tcPr>
            <w:tcW w:w="2448" w:type="dxa"/>
            <w:vAlign w:val="center"/>
          </w:tcPr>
          <w:p w:rsidR="001D2971" w:rsidRDefault="001D2971" w:rsidP="007D7D60">
            <w:pPr>
              <w:tabs>
                <w:tab w:val="left" w:pos="540"/>
              </w:tabs>
              <w:jc w:val="center"/>
            </w:pPr>
            <w:r>
              <w:t>± 1.6</w:t>
            </w:r>
          </w:p>
        </w:tc>
      </w:tr>
      <w:tr w:rsidR="001D2971" w:rsidTr="0063397A">
        <w:trPr>
          <w:trHeight w:val="288"/>
        </w:trPr>
        <w:tc>
          <w:tcPr>
            <w:tcW w:w="4068" w:type="dxa"/>
          </w:tcPr>
          <w:p w:rsidR="001D2971" w:rsidRDefault="001D2971" w:rsidP="00951A6C">
            <w:pPr>
              <w:tabs>
                <w:tab w:val="left" w:pos="540"/>
              </w:tabs>
            </w:pPr>
            <w:r>
              <w:t>Telephone</w:t>
            </w:r>
          </w:p>
        </w:tc>
        <w:tc>
          <w:tcPr>
            <w:tcW w:w="3060" w:type="dxa"/>
            <w:vAlign w:val="center"/>
          </w:tcPr>
          <w:p w:rsidR="001D2971" w:rsidRDefault="001D2971" w:rsidP="00473699">
            <w:pPr>
              <w:tabs>
                <w:tab w:val="decimal" w:pos="1392"/>
              </w:tabs>
            </w:pPr>
            <w:r>
              <w:t>93</w:t>
            </w:r>
          </w:p>
        </w:tc>
        <w:tc>
          <w:tcPr>
            <w:tcW w:w="2448" w:type="dxa"/>
            <w:vAlign w:val="center"/>
          </w:tcPr>
          <w:p w:rsidR="001D2971" w:rsidRDefault="001D2971" w:rsidP="007D7D60">
            <w:pPr>
              <w:tabs>
                <w:tab w:val="left" w:pos="540"/>
              </w:tabs>
              <w:jc w:val="center"/>
            </w:pPr>
            <w:r>
              <w:t>± 1.0</w:t>
            </w:r>
          </w:p>
        </w:tc>
      </w:tr>
      <w:tr w:rsidR="001D2971" w:rsidTr="0063397A">
        <w:trPr>
          <w:trHeight w:val="288"/>
        </w:trPr>
        <w:tc>
          <w:tcPr>
            <w:tcW w:w="4068" w:type="dxa"/>
          </w:tcPr>
          <w:p w:rsidR="001D2971" w:rsidRDefault="001D2971" w:rsidP="00951A6C">
            <w:pPr>
              <w:tabs>
                <w:tab w:val="left" w:pos="540"/>
              </w:tabs>
            </w:pPr>
            <w:r>
              <w:t>In person</w:t>
            </w:r>
          </w:p>
        </w:tc>
        <w:tc>
          <w:tcPr>
            <w:tcW w:w="3060" w:type="dxa"/>
            <w:vAlign w:val="center"/>
          </w:tcPr>
          <w:p w:rsidR="001D2971" w:rsidRDefault="001D2971" w:rsidP="00473699">
            <w:pPr>
              <w:tabs>
                <w:tab w:val="decimal" w:pos="1392"/>
              </w:tabs>
            </w:pPr>
            <w:r>
              <w:t>86</w:t>
            </w:r>
          </w:p>
        </w:tc>
        <w:tc>
          <w:tcPr>
            <w:tcW w:w="2448" w:type="dxa"/>
            <w:vAlign w:val="center"/>
          </w:tcPr>
          <w:p w:rsidR="001D2971" w:rsidRDefault="001D2971" w:rsidP="007D7D60">
            <w:pPr>
              <w:tabs>
                <w:tab w:val="left" w:pos="540"/>
              </w:tabs>
              <w:jc w:val="center"/>
            </w:pPr>
            <w:r>
              <w:t>± 1.2</w:t>
            </w:r>
          </w:p>
        </w:tc>
      </w:tr>
    </w:tbl>
    <w:p w:rsidR="001D2971" w:rsidRDefault="001D2971" w:rsidP="00951A6C">
      <w:pPr>
        <w:tabs>
          <w:tab w:val="left" w:pos="540"/>
        </w:tabs>
      </w:pPr>
    </w:p>
    <w:p w:rsidR="00917687" w:rsidRDefault="00CC610D" w:rsidP="009E715C">
      <w:r>
        <w:t>OQP will perform a</w:t>
      </w:r>
      <w:r w:rsidR="00644D40">
        <w:t>ll data a</w:t>
      </w:r>
      <w:r>
        <w:t>nalysis</w:t>
      </w:r>
      <w:r w:rsidR="00644D40">
        <w:t xml:space="preserve">.  </w:t>
      </w:r>
      <w:r w:rsidR="00260C53">
        <w:t xml:space="preserve">Statistical support will be provided by </w:t>
      </w:r>
      <w:r w:rsidR="002572DE">
        <w:t>Dan Zabronsky</w:t>
      </w:r>
      <w:r w:rsidR="00260C53">
        <w:t xml:space="preserve">, Director, Division of </w:t>
      </w:r>
      <w:r w:rsidR="00BE6302">
        <w:t>Modeling</w:t>
      </w:r>
      <w:r w:rsidR="00260C53">
        <w:t>, Office of Quality Data Management, OQP.  He can be reached at (410)</w:t>
      </w:r>
      <w:r w:rsidR="009E715C">
        <w:t> 965</w:t>
      </w:r>
      <w:r w:rsidR="009E715C">
        <w:noBreakHyphen/>
      </w:r>
      <w:r w:rsidR="002572DE">
        <w:t>5953</w:t>
      </w:r>
      <w:r w:rsidR="00260C53">
        <w:t>.</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sidR="00CC610D">
        <w:rPr>
          <w:i/>
        </w:rPr>
        <w:t xml:space="preserve">(No more than $25 </w:t>
      </w:r>
      <w:r>
        <w:rPr>
          <w:i/>
        </w:rPr>
        <w:t>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Pr="002256BC" w:rsidRDefault="00917687" w:rsidP="00783C52">
      <w:pPr>
        <w:keepNext/>
        <w:keepLines/>
        <w:rPr>
          <w:bCs/>
        </w:rPr>
      </w:pPr>
    </w:p>
    <w:p w:rsidR="00917687" w:rsidRPr="0078601E" w:rsidRDefault="0078601E" w:rsidP="00783C52">
      <w:pPr>
        <w:keepNext/>
        <w:keepLines/>
        <w:rPr>
          <w:b/>
          <w:lang w:eastAsia="en-US"/>
        </w:rPr>
      </w:pPr>
      <w:r>
        <w:t xml:space="preserve">The Prospective Client </w:t>
      </w:r>
      <w:r w:rsidRPr="00613831">
        <w:t xml:space="preserve">Survey </w:t>
      </w:r>
      <w:r w:rsidRPr="00613831">
        <w:rPr>
          <w:lang w:eastAsia="en-US"/>
        </w:rPr>
        <w:t xml:space="preserve">will provide insight about the service delivery expectations and preferences of future clients.  </w:t>
      </w:r>
      <w:r w:rsidR="00CC610D">
        <w:rPr>
          <w:lang w:eastAsia="en-US"/>
        </w:rPr>
        <w:t xml:space="preserve">In this way, the survey will help SSA </w:t>
      </w:r>
      <w:r w:rsidRPr="00613831">
        <w:rPr>
          <w:lang w:eastAsia="en-US"/>
        </w:rPr>
        <w:t>plan for the challenges of providing satis</w:t>
      </w:r>
      <w:r w:rsidR="00CC610D">
        <w:rPr>
          <w:lang w:eastAsia="en-US"/>
        </w:rPr>
        <w:t xml:space="preserve">factory customer service for the upcoming wave </w:t>
      </w:r>
      <w:r w:rsidR="00551095">
        <w:rPr>
          <w:lang w:eastAsia="en-US"/>
        </w:rPr>
        <w:t xml:space="preserve">of </w:t>
      </w:r>
      <w:r w:rsidR="00551095" w:rsidRPr="00613831">
        <w:rPr>
          <w:lang w:eastAsia="en-US"/>
        </w:rPr>
        <w:t>retirees</w:t>
      </w:r>
      <w:r w:rsidR="00FD2F4F" w:rsidRPr="0078601E">
        <w:rPr>
          <w:b/>
          <w:lang w:eastAsia="en-US"/>
        </w:rPr>
        <w:t xml:space="preserve">.  </w:t>
      </w:r>
    </w:p>
    <w:p w:rsidR="00917687" w:rsidRDefault="00917687" w:rsidP="00917687">
      <w:pPr>
        <w:rPr>
          <w:b/>
          <w:lang w:eastAsia="en-US"/>
        </w:rPr>
      </w:pPr>
    </w:p>
    <w:p w:rsidR="00CC610D" w:rsidRDefault="00CC610D" w:rsidP="00917687">
      <w:pPr>
        <w:rPr>
          <w:b/>
          <w:lang w:eastAsia="en-US"/>
        </w:rPr>
      </w:pPr>
    </w:p>
    <w:p w:rsidR="00CC610D" w:rsidRPr="0055470F" w:rsidRDefault="00CC610D" w:rsidP="00917687">
      <w:pPr>
        <w:rPr>
          <w:b/>
          <w:lang w:eastAsia="en-US"/>
        </w:rPr>
      </w:pPr>
    </w:p>
    <w:p w:rsidR="00917687" w:rsidRDefault="004238A1" w:rsidP="00917687">
      <w:pPr>
        <w:rPr>
          <w:i/>
        </w:rPr>
      </w:pPr>
      <w:r>
        <w:rPr>
          <w:b/>
        </w:rPr>
        <w:lastRenderedPageBreak/>
        <w:t>BURDEN HOUR COMPUTATION</w:t>
      </w:r>
      <w:r>
        <w:t xml:space="preserve"> </w:t>
      </w:r>
      <w:r>
        <w:rPr>
          <w:i/>
        </w:rPr>
        <w:t>(Number of responses (X) estimated response time (/60) = annual burden hours):</w:t>
      </w:r>
    </w:p>
    <w:p w:rsidR="00917687" w:rsidRDefault="00917687" w:rsidP="00917687">
      <w:pPr>
        <w:rPr>
          <w:i/>
        </w:rPr>
      </w:pPr>
    </w:p>
    <w:p w:rsidR="00917687" w:rsidRDefault="004238A1" w:rsidP="00046B08">
      <w:r>
        <w:t>Number of Responses:</w:t>
      </w:r>
      <w:r>
        <w:tab/>
      </w:r>
      <w:r w:rsidR="00046B08">
        <w:t>10</w:t>
      </w:r>
      <w:r w:rsidR="00D77ABB">
        <w:t>,000</w:t>
      </w:r>
    </w:p>
    <w:p w:rsidR="00917687" w:rsidRDefault="004238A1" w:rsidP="00046B08">
      <w:r>
        <w:t>Estimated Response Time:</w:t>
      </w:r>
      <w:r>
        <w:tab/>
      </w:r>
      <w:r w:rsidR="00CE08D2">
        <w:t>20</w:t>
      </w:r>
      <w:r w:rsidR="00046B08">
        <w:t> </w:t>
      </w:r>
      <w:r>
        <w:t xml:space="preserve">minutes </w:t>
      </w:r>
    </w:p>
    <w:p w:rsidR="00917687" w:rsidRDefault="004238A1" w:rsidP="00046B08">
      <w:r>
        <w:t>Annual Burden Hours:</w:t>
      </w:r>
      <w:r>
        <w:tab/>
      </w:r>
      <w:r w:rsidR="00046B08">
        <w:t>3,333 </w:t>
      </w:r>
      <w:r w:rsidR="00CC610D">
        <w:t>hours</w:t>
      </w:r>
    </w:p>
    <w:p w:rsidR="00B7124E" w:rsidRDefault="00B7124E" w:rsidP="00046B08"/>
    <w:p w:rsidR="00B7124E" w:rsidRDefault="00B7124E" w:rsidP="00046B08">
      <w:r w:rsidRPr="00B7124E">
        <w:rPr>
          <w:b/>
        </w:rPr>
        <w:t xml:space="preserve">NAME OF CONTACT PERSON: </w:t>
      </w:r>
      <w:r w:rsidR="005E72B8">
        <w:t xml:space="preserve"> Deborah A. </w:t>
      </w:r>
      <w:r>
        <w:t>Larwood</w:t>
      </w:r>
    </w:p>
    <w:p w:rsidR="00B7124E" w:rsidRDefault="00B7124E" w:rsidP="00046B08"/>
    <w:p w:rsidR="00B7124E" w:rsidRDefault="00B7124E" w:rsidP="00046B08">
      <w:r w:rsidRPr="00B7124E">
        <w:rPr>
          <w:b/>
        </w:rPr>
        <w:t>TELEPHONE NUMBER:</w:t>
      </w:r>
      <w:r>
        <w:t xml:space="preserve">  410-966-6135</w:t>
      </w:r>
    </w:p>
    <w:p w:rsidR="00917687" w:rsidRDefault="00917687" w:rsidP="00917687"/>
    <w:p w:rsidR="00590CEC" w:rsidRPr="00E77A29" w:rsidRDefault="00590CEC" w:rsidP="00590CEC"/>
    <w:sectPr w:rsidR="00590CEC" w:rsidRPr="00E77A29" w:rsidSect="002F75C9">
      <w:footerReference w:type="even"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AA6" w:rsidRDefault="00706AA6">
      <w:r>
        <w:separator/>
      </w:r>
    </w:p>
  </w:endnote>
  <w:endnote w:type="continuationSeparator" w:id="0">
    <w:p w:rsidR="00706AA6" w:rsidRDefault="00706A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Times New (W1)">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A6" w:rsidRDefault="00706AA6"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AA6" w:rsidRDefault="00706AA6" w:rsidP="002F75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A6" w:rsidRPr="00901AE5" w:rsidRDefault="00706AA6" w:rsidP="00462797">
    <w:pPr>
      <w:pStyle w:val="Footer"/>
      <w:framePr w:wrap="notBeside" w:vAnchor="text" w:hAnchor="margin" w:xAlign="center" w:y="1"/>
      <w:jc w:val="right"/>
      <w:rPr>
        <w:rStyle w:val="PageNumber"/>
        <w:sz w:val="16"/>
        <w:szCs w:val="16"/>
      </w:rPr>
    </w:pPr>
    <w:r w:rsidRPr="00901AE5">
      <w:rPr>
        <w:rStyle w:val="PageNumber"/>
        <w:sz w:val="16"/>
        <w:szCs w:val="16"/>
      </w:rPr>
      <w:t>Generic Clearance Prospective Client Survey</w:t>
    </w:r>
  </w:p>
  <w:p w:rsidR="00706AA6" w:rsidRPr="00901AE5" w:rsidRDefault="00706AA6" w:rsidP="00462797">
    <w:pPr>
      <w:pStyle w:val="Footer"/>
      <w:framePr w:wrap="notBeside" w:vAnchor="text" w:hAnchor="margin" w:xAlign="center" w:y="1"/>
      <w:jc w:val="right"/>
      <w:rPr>
        <w:rStyle w:val="PageNumber"/>
        <w:sz w:val="16"/>
        <w:szCs w:val="16"/>
      </w:rPr>
    </w:pPr>
    <w:r w:rsidRPr="00901AE5">
      <w:rPr>
        <w:rStyle w:val="PageNumber"/>
        <w:sz w:val="16"/>
        <w:szCs w:val="16"/>
      </w:rPr>
      <w:t>May 2010</w:t>
    </w:r>
  </w:p>
  <w:p w:rsidR="00706AA6" w:rsidRDefault="00706AA6" w:rsidP="00462797">
    <w:pPr>
      <w:pStyle w:val="Footer"/>
      <w:framePr w:wrap="notBeside" w:vAnchor="text" w:hAnchor="margin" w:xAlign="center" w:y="1"/>
      <w:rPr>
        <w:rStyle w:val="PageNumber"/>
      </w:rPr>
    </w:pPr>
  </w:p>
  <w:p w:rsidR="00706AA6" w:rsidRDefault="00706AA6"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E72B8">
      <w:rPr>
        <w:rStyle w:val="PageNumber"/>
        <w:noProof/>
      </w:rPr>
      <w:t>6</w:t>
    </w:r>
    <w:r>
      <w:rPr>
        <w:rStyle w:val="PageNumber"/>
      </w:rPr>
      <w:fldChar w:fldCharType="end"/>
    </w:r>
  </w:p>
  <w:p w:rsidR="00706AA6" w:rsidRDefault="00706AA6" w:rsidP="00462797">
    <w:pPr>
      <w:pStyle w:val="Footer"/>
      <w:tabs>
        <w:tab w:val="clear" w:pos="8640"/>
      </w:tabs>
      <w:ind w:right="360"/>
      <w:jc w:val="right"/>
    </w:pPr>
  </w:p>
  <w:p w:rsidR="00706AA6" w:rsidRDefault="00706AA6" w:rsidP="00462797">
    <w:pPr>
      <w:pStyle w:val="Footer"/>
      <w:tabs>
        <w:tab w:val="clear" w:pos="8640"/>
      </w:tabs>
      <w:ind w:right="360"/>
      <w:jc w:val="right"/>
    </w:pPr>
  </w:p>
  <w:p w:rsidR="00706AA6" w:rsidRDefault="00706AA6" w:rsidP="00462797">
    <w:pPr>
      <w:pStyle w:val="Footer"/>
      <w:tabs>
        <w:tab w:val="clear" w:pos="8640"/>
      </w:tabs>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AA6" w:rsidRDefault="00706AA6">
      <w:r>
        <w:separator/>
      </w:r>
    </w:p>
  </w:footnote>
  <w:footnote w:type="continuationSeparator" w:id="0">
    <w:p w:rsidR="00706AA6" w:rsidRDefault="00706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B70"/>
    <w:multiLevelType w:val="hybridMultilevel"/>
    <w:tmpl w:val="60F4F5F8"/>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F777EE5"/>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32"/>
  <w:characterSpacingControl w:val="doNotCompress"/>
  <w:hdrShapeDefaults>
    <o:shapedefaults v:ext="edit" spidmax="16385"/>
  </w:hdrShapeDefaults>
  <w:footnotePr>
    <w:footnote w:id="-1"/>
    <w:footnote w:id="0"/>
  </w:footnotePr>
  <w:endnotePr>
    <w:endnote w:id="-1"/>
    <w:endnote w:id="0"/>
  </w:endnotePr>
  <w:compat/>
  <w:rsids>
    <w:rsidRoot w:val="00C76240"/>
    <w:rsid w:val="00015B66"/>
    <w:rsid w:val="000179DF"/>
    <w:rsid w:val="0002246E"/>
    <w:rsid w:val="00023763"/>
    <w:rsid w:val="00027A52"/>
    <w:rsid w:val="00035803"/>
    <w:rsid w:val="00037ED6"/>
    <w:rsid w:val="00043CC5"/>
    <w:rsid w:val="00045885"/>
    <w:rsid w:val="00046B08"/>
    <w:rsid w:val="000637A4"/>
    <w:rsid w:val="00067B98"/>
    <w:rsid w:val="0007033E"/>
    <w:rsid w:val="00076C9D"/>
    <w:rsid w:val="00077518"/>
    <w:rsid w:val="000829D9"/>
    <w:rsid w:val="00085453"/>
    <w:rsid w:val="00095B6E"/>
    <w:rsid w:val="000A2ACA"/>
    <w:rsid w:val="000A7ED0"/>
    <w:rsid w:val="000E1833"/>
    <w:rsid w:val="000F1D39"/>
    <w:rsid w:val="00105FEF"/>
    <w:rsid w:val="00127003"/>
    <w:rsid w:val="00131652"/>
    <w:rsid w:val="00136DA8"/>
    <w:rsid w:val="00144C84"/>
    <w:rsid w:val="0018227F"/>
    <w:rsid w:val="001910E8"/>
    <w:rsid w:val="001C2798"/>
    <w:rsid w:val="001C5EC3"/>
    <w:rsid w:val="001D1AA0"/>
    <w:rsid w:val="001D1CE9"/>
    <w:rsid w:val="001D2971"/>
    <w:rsid w:val="001D68C2"/>
    <w:rsid w:val="001E0DA9"/>
    <w:rsid w:val="001E1766"/>
    <w:rsid w:val="001E2E34"/>
    <w:rsid w:val="001E589D"/>
    <w:rsid w:val="001F4480"/>
    <w:rsid w:val="001F77A6"/>
    <w:rsid w:val="00207197"/>
    <w:rsid w:val="00214278"/>
    <w:rsid w:val="00216762"/>
    <w:rsid w:val="00216DFC"/>
    <w:rsid w:val="00221F00"/>
    <w:rsid w:val="002256BC"/>
    <w:rsid w:val="00225EA8"/>
    <w:rsid w:val="0022771D"/>
    <w:rsid w:val="0024376E"/>
    <w:rsid w:val="002463CB"/>
    <w:rsid w:val="00250290"/>
    <w:rsid w:val="002527D6"/>
    <w:rsid w:val="002572DE"/>
    <w:rsid w:val="00260C53"/>
    <w:rsid w:val="002727B3"/>
    <w:rsid w:val="0028569E"/>
    <w:rsid w:val="002857AF"/>
    <w:rsid w:val="00287496"/>
    <w:rsid w:val="00291D58"/>
    <w:rsid w:val="002965BD"/>
    <w:rsid w:val="002B2FC3"/>
    <w:rsid w:val="002B62A9"/>
    <w:rsid w:val="002B7C2E"/>
    <w:rsid w:val="002C2C5E"/>
    <w:rsid w:val="002C69A9"/>
    <w:rsid w:val="002D237E"/>
    <w:rsid w:val="002E0FA5"/>
    <w:rsid w:val="002E247C"/>
    <w:rsid w:val="002F4ECB"/>
    <w:rsid w:val="002F75C9"/>
    <w:rsid w:val="00301DFC"/>
    <w:rsid w:val="003220FA"/>
    <w:rsid w:val="0033205D"/>
    <w:rsid w:val="00343F8B"/>
    <w:rsid w:val="00355C37"/>
    <w:rsid w:val="00362772"/>
    <w:rsid w:val="003778AB"/>
    <w:rsid w:val="00385A4C"/>
    <w:rsid w:val="00391DFA"/>
    <w:rsid w:val="003A21A9"/>
    <w:rsid w:val="003A2FE2"/>
    <w:rsid w:val="003A660F"/>
    <w:rsid w:val="003B07A7"/>
    <w:rsid w:val="003B0BAF"/>
    <w:rsid w:val="003C29B3"/>
    <w:rsid w:val="003C46ED"/>
    <w:rsid w:val="003E63E0"/>
    <w:rsid w:val="003F0B78"/>
    <w:rsid w:val="00403D10"/>
    <w:rsid w:val="0041047D"/>
    <w:rsid w:val="00411819"/>
    <w:rsid w:val="004172DA"/>
    <w:rsid w:val="004238A1"/>
    <w:rsid w:val="00425051"/>
    <w:rsid w:val="0042507A"/>
    <w:rsid w:val="00425DB2"/>
    <w:rsid w:val="0042612B"/>
    <w:rsid w:val="00426969"/>
    <w:rsid w:val="004524EF"/>
    <w:rsid w:val="00454F64"/>
    <w:rsid w:val="00456023"/>
    <w:rsid w:val="00462797"/>
    <w:rsid w:val="00465D1E"/>
    <w:rsid w:val="00470F02"/>
    <w:rsid w:val="00473699"/>
    <w:rsid w:val="004751F0"/>
    <w:rsid w:val="004772E4"/>
    <w:rsid w:val="00487BB3"/>
    <w:rsid w:val="00487BFD"/>
    <w:rsid w:val="00490DF3"/>
    <w:rsid w:val="0049499D"/>
    <w:rsid w:val="004972BB"/>
    <w:rsid w:val="004A41CC"/>
    <w:rsid w:val="004B35D7"/>
    <w:rsid w:val="004B3DC7"/>
    <w:rsid w:val="004D523B"/>
    <w:rsid w:val="004E4613"/>
    <w:rsid w:val="004E557B"/>
    <w:rsid w:val="004E7398"/>
    <w:rsid w:val="004E77FC"/>
    <w:rsid w:val="004F0B0D"/>
    <w:rsid w:val="004F35A0"/>
    <w:rsid w:val="004F7A17"/>
    <w:rsid w:val="0052119B"/>
    <w:rsid w:val="0052479A"/>
    <w:rsid w:val="0052494F"/>
    <w:rsid w:val="00535D2A"/>
    <w:rsid w:val="005433E8"/>
    <w:rsid w:val="00550AAF"/>
    <w:rsid w:val="00551095"/>
    <w:rsid w:val="0055470F"/>
    <w:rsid w:val="00554C0C"/>
    <w:rsid w:val="005557DB"/>
    <w:rsid w:val="0055633C"/>
    <w:rsid w:val="005651FB"/>
    <w:rsid w:val="0058210E"/>
    <w:rsid w:val="005873DB"/>
    <w:rsid w:val="00590CEC"/>
    <w:rsid w:val="00593644"/>
    <w:rsid w:val="0059750D"/>
    <w:rsid w:val="005A240C"/>
    <w:rsid w:val="005A3A50"/>
    <w:rsid w:val="005A7E88"/>
    <w:rsid w:val="005B55D0"/>
    <w:rsid w:val="005C7367"/>
    <w:rsid w:val="005E72B8"/>
    <w:rsid w:val="00604D5A"/>
    <w:rsid w:val="0060782C"/>
    <w:rsid w:val="006124E5"/>
    <w:rsid w:val="00613831"/>
    <w:rsid w:val="00615B65"/>
    <w:rsid w:val="006241E5"/>
    <w:rsid w:val="00625512"/>
    <w:rsid w:val="006278BE"/>
    <w:rsid w:val="00627CC2"/>
    <w:rsid w:val="00633593"/>
    <w:rsid w:val="0063397A"/>
    <w:rsid w:val="00644D40"/>
    <w:rsid w:val="00646096"/>
    <w:rsid w:val="006671BA"/>
    <w:rsid w:val="0067768D"/>
    <w:rsid w:val="00683F0B"/>
    <w:rsid w:val="00694366"/>
    <w:rsid w:val="006A7966"/>
    <w:rsid w:val="006B4CCA"/>
    <w:rsid w:val="006B6FC4"/>
    <w:rsid w:val="006C2DD4"/>
    <w:rsid w:val="006C58DB"/>
    <w:rsid w:val="006E74CB"/>
    <w:rsid w:val="006E7547"/>
    <w:rsid w:val="006F6C67"/>
    <w:rsid w:val="00706AA6"/>
    <w:rsid w:val="007104AE"/>
    <w:rsid w:val="007112F8"/>
    <w:rsid w:val="00725091"/>
    <w:rsid w:val="00725E4E"/>
    <w:rsid w:val="00725F51"/>
    <w:rsid w:val="007263F9"/>
    <w:rsid w:val="00736432"/>
    <w:rsid w:val="0076054B"/>
    <w:rsid w:val="00765F1A"/>
    <w:rsid w:val="007741B8"/>
    <w:rsid w:val="0077767D"/>
    <w:rsid w:val="0078084A"/>
    <w:rsid w:val="00782B88"/>
    <w:rsid w:val="00783C52"/>
    <w:rsid w:val="00785FDB"/>
    <w:rsid w:val="0078601E"/>
    <w:rsid w:val="00794739"/>
    <w:rsid w:val="00797F7C"/>
    <w:rsid w:val="007B56DE"/>
    <w:rsid w:val="007D68A9"/>
    <w:rsid w:val="007D7D60"/>
    <w:rsid w:val="007E1724"/>
    <w:rsid w:val="007F178F"/>
    <w:rsid w:val="00805A68"/>
    <w:rsid w:val="00842A17"/>
    <w:rsid w:val="00842CB2"/>
    <w:rsid w:val="00852FDE"/>
    <w:rsid w:val="00860BD1"/>
    <w:rsid w:val="00876FF0"/>
    <w:rsid w:val="00884C18"/>
    <w:rsid w:val="00885564"/>
    <w:rsid w:val="00890EB8"/>
    <w:rsid w:val="008B78C6"/>
    <w:rsid w:val="008D2168"/>
    <w:rsid w:val="008E191C"/>
    <w:rsid w:val="008E2931"/>
    <w:rsid w:val="008E4514"/>
    <w:rsid w:val="008F30F1"/>
    <w:rsid w:val="008F6C70"/>
    <w:rsid w:val="00901AE5"/>
    <w:rsid w:val="009108A5"/>
    <w:rsid w:val="00916F3E"/>
    <w:rsid w:val="00917687"/>
    <w:rsid w:val="00917C68"/>
    <w:rsid w:val="009201F6"/>
    <w:rsid w:val="00927B21"/>
    <w:rsid w:val="00936308"/>
    <w:rsid w:val="00937376"/>
    <w:rsid w:val="0094168A"/>
    <w:rsid w:val="00943953"/>
    <w:rsid w:val="00951A6C"/>
    <w:rsid w:val="00956058"/>
    <w:rsid w:val="0096178C"/>
    <w:rsid w:val="00965EF6"/>
    <w:rsid w:val="009907E2"/>
    <w:rsid w:val="009933B8"/>
    <w:rsid w:val="00995406"/>
    <w:rsid w:val="009A257D"/>
    <w:rsid w:val="009B0EE0"/>
    <w:rsid w:val="009E715C"/>
    <w:rsid w:val="009F31B4"/>
    <w:rsid w:val="00A053A9"/>
    <w:rsid w:val="00A06B8F"/>
    <w:rsid w:val="00A227BF"/>
    <w:rsid w:val="00A3290D"/>
    <w:rsid w:val="00A34539"/>
    <w:rsid w:val="00A424B9"/>
    <w:rsid w:val="00A4565B"/>
    <w:rsid w:val="00A5562D"/>
    <w:rsid w:val="00A749EE"/>
    <w:rsid w:val="00A77816"/>
    <w:rsid w:val="00A82C12"/>
    <w:rsid w:val="00A86CDA"/>
    <w:rsid w:val="00A91370"/>
    <w:rsid w:val="00A917CD"/>
    <w:rsid w:val="00A971B6"/>
    <w:rsid w:val="00AA63B4"/>
    <w:rsid w:val="00AB3D87"/>
    <w:rsid w:val="00AB5D0D"/>
    <w:rsid w:val="00AB5EFE"/>
    <w:rsid w:val="00AB7341"/>
    <w:rsid w:val="00AC09DA"/>
    <w:rsid w:val="00AC65CA"/>
    <w:rsid w:val="00AD4F3E"/>
    <w:rsid w:val="00AE761E"/>
    <w:rsid w:val="00B1270F"/>
    <w:rsid w:val="00B2288E"/>
    <w:rsid w:val="00B2322A"/>
    <w:rsid w:val="00B364B5"/>
    <w:rsid w:val="00B37DEF"/>
    <w:rsid w:val="00B41263"/>
    <w:rsid w:val="00B42862"/>
    <w:rsid w:val="00B429D2"/>
    <w:rsid w:val="00B451E5"/>
    <w:rsid w:val="00B7124E"/>
    <w:rsid w:val="00B71594"/>
    <w:rsid w:val="00B7588C"/>
    <w:rsid w:val="00B76417"/>
    <w:rsid w:val="00B76942"/>
    <w:rsid w:val="00B804FC"/>
    <w:rsid w:val="00B83362"/>
    <w:rsid w:val="00B838E9"/>
    <w:rsid w:val="00B91C6D"/>
    <w:rsid w:val="00BA7CEF"/>
    <w:rsid w:val="00BB3238"/>
    <w:rsid w:val="00BC7D61"/>
    <w:rsid w:val="00BD724C"/>
    <w:rsid w:val="00BE3553"/>
    <w:rsid w:val="00BE6302"/>
    <w:rsid w:val="00BE76C4"/>
    <w:rsid w:val="00BF05F7"/>
    <w:rsid w:val="00BF3796"/>
    <w:rsid w:val="00BF60BB"/>
    <w:rsid w:val="00C009CC"/>
    <w:rsid w:val="00C0444D"/>
    <w:rsid w:val="00C10966"/>
    <w:rsid w:val="00C120FE"/>
    <w:rsid w:val="00C172F0"/>
    <w:rsid w:val="00C33F7D"/>
    <w:rsid w:val="00C343F3"/>
    <w:rsid w:val="00C345DC"/>
    <w:rsid w:val="00C41F6C"/>
    <w:rsid w:val="00C52A96"/>
    <w:rsid w:val="00C54C17"/>
    <w:rsid w:val="00C616C2"/>
    <w:rsid w:val="00C75C4E"/>
    <w:rsid w:val="00C76240"/>
    <w:rsid w:val="00C811CC"/>
    <w:rsid w:val="00C8676B"/>
    <w:rsid w:val="00C90E87"/>
    <w:rsid w:val="00C94869"/>
    <w:rsid w:val="00C97063"/>
    <w:rsid w:val="00CA10AC"/>
    <w:rsid w:val="00CA362D"/>
    <w:rsid w:val="00CA44AD"/>
    <w:rsid w:val="00CB7497"/>
    <w:rsid w:val="00CB7874"/>
    <w:rsid w:val="00CC610D"/>
    <w:rsid w:val="00CD76FE"/>
    <w:rsid w:val="00CE08D2"/>
    <w:rsid w:val="00CE6843"/>
    <w:rsid w:val="00CE6B89"/>
    <w:rsid w:val="00D058E8"/>
    <w:rsid w:val="00D240B4"/>
    <w:rsid w:val="00D2605C"/>
    <w:rsid w:val="00D277B8"/>
    <w:rsid w:val="00D43449"/>
    <w:rsid w:val="00D453E4"/>
    <w:rsid w:val="00D4580C"/>
    <w:rsid w:val="00D46B01"/>
    <w:rsid w:val="00D52B33"/>
    <w:rsid w:val="00D61F64"/>
    <w:rsid w:val="00D77ABB"/>
    <w:rsid w:val="00D96B8A"/>
    <w:rsid w:val="00DA02E4"/>
    <w:rsid w:val="00DB247C"/>
    <w:rsid w:val="00DC0C00"/>
    <w:rsid w:val="00DC0DC0"/>
    <w:rsid w:val="00DD0258"/>
    <w:rsid w:val="00DD47D5"/>
    <w:rsid w:val="00DF4693"/>
    <w:rsid w:val="00E0460E"/>
    <w:rsid w:val="00E2654B"/>
    <w:rsid w:val="00E306FD"/>
    <w:rsid w:val="00E33DD8"/>
    <w:rsid w:val="00E35050"/>
    <w:rsid w:val="00E467AC"/>
    <w:rsid w:val="00E5368F"/>
    <w:rsid w:val="00E64210"/>
    <w:rsid w:val="00E671C8"/>
    <w:rsid w:val="00E75CAA"/>
    <w:rsid w:val="00E96277"/>
    <w:rsid w:val="00E97867"/>
    <w:rsid w:val="00EA4002"/>
    <w:rsid w:val="00EB1E18"/>
    <w:rsid w:val="00EB2577"/>
    <w:rsid w:val="00EB6680"/>
    <w:rsid w:val="00ED3D35"/>
    <w:rsid w:val="00EF194F"/>
    <w:rsid w:val="00EF259F"/>
    <w:rsid w:val="00EF2817"/>
    <w:rsid w:val="00F129B9"/>
    <w:rsid w:val="00F13244"/>
    <w:rsid w:val="00F22076"/>
    <w:rsid w:val="00F24677"/>
    <w:rsid w:val="00F32216"/>
    <w:rsid w:val="00F35B8C"/>
    <w:rsid w:val="00F41B40"/>
    <w:rsid w:val="00F46536"/>
    <w:rsid w:val="00F5060A"/>
    <w:rsid w:val="00F516E0"/>
    <w:rsid w:val="00F56A18"/>
    <w:rsid w:val="00F72285"/>
    <w:rsid w:val="00F72651"/>
    <w:rsid w:val="00F75F2E"/>
    <w:rsid w:val="00FA4F48"/>
    <w:rsid w:val="00FA75F4"/>
    <w:rsid w:val="00FB2D2C"/>
    <w:rsid w:val="00FC560E"/>
    <w:rsid w:val="00FC6724"/>
    <w:rsid w:val="00FD2F4F"/>
    <w:rsid w:val="00FD7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895F-FFC6-4FD7-B7BD-696E71E3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1906</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12379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4</cp:revision>
  <cp:lastPrinted>2010-05-18T18:21:00Z</cp:lastPrinted>
  <dcterms:created xsi:type="dcterms:W3CDTF">2010-05-25T18:11:00Z</dcterms:created>
  <dcterms:modified xsi:type="dcterms:W3CDTF">2010-05-26T13:49:00Z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-1773129089</vt:i4>
  </property>
  <property fmtid="{D5CDD505-2E9C-101B-9397-08002B2CF9AE}" pid="3" name="_NewReviewCycle">
    <vt:lpwstr/>
  </property>
  <property fmtid="{D5CDD505-2E9C-101B-9397-08002B2CF9AE}" pid="4" name="_EmailSubject">
    <vt:lpwstr>OMB submission for Hearings Process Report Card Survey</vt:lpwstr>
  </property>
  <property fmtid="{D5CDD505-2E9C-101B-9397-08002B2CF9AE}" pid="5" name="_AuthorEmail">
    <vt:lpwstr>Sharon.Redding@ssa.gov</vt:lpwstr>
  </property>
  <property fmtid="{D5CDD505-2E9C-101B-9397-08002B2CF9AE}" pid="6" name="_AuthorEmailDisplayName">
    <vt:lpwstr>Redding, Sharon</vt:lpwstr>
  </property>
  <property fmtid="{D5CDD505-2E9C-101B-9397-08002B2CF9AE}" pid="7" name="_ReviewingToolsShownOnce">
    <vt:lpwstr/>
  </property>
</Properties>
</file>