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5D" w:rsidRDefault="00CD35E8" w:rsidP="000F7B5D">
      <w:pPr>
        <w:jc w:val="center"/>
        <w:rPr>
          <w:b/>
          <w:szCs w:val="24"/>
        </w:rPr>
      </w:pPr>
      <w:r>
        <w:rPr>
          <w:b/>
          <w:szCs w:val="24"/>
        </w:rPr>
        <w:t xml:space="preserve">ATTACHMENT TO </w:t>
      </w:r>
      <w:r w:rsidR="000F7B5D" w:rsidRPr="004C4201">
        <w:rPr>
          <w:b/>
          <w:szCs w:val="24"/>
        </w:rPr>
        <w:t>SUPPORTING STATEMENT</w:t>
      </w:r>
    </w:p>
    <w:p w:rsidR="00CD35E8" w:rsidRPr="004C4201" w:rsidRDefault="00CD35E8" w:rsidP="000F7B5D">
      <w:pPr>
        <w:jc w:val="center"/>
        <w:rPr>
          <w:b/>
          <w:szCs w:val="24"/>
        </w:rPr>
      </w:pPr>
    </w:p>
    <w:p w:rsidR="000F7B5D" w:rsidRPr="004C4201" w:rsidRDefault="000F7B5D" w:rsidP="000F7B5D">
      <w:pPr>
        <w:jc w:val="center"/>
        <w:rPr>
          <w:b/>
          <w:szCs w:val="24"/>
        </w:rPr>
      </w:pPr>
      <w:r w:rsidRPr="004C4201">
        <w:rPr>
          <w:b/>
          <w:szCs w:val="24"/>
        </w:rPr>
        <w:t>U.S. Department of Commerce</w:t>
      </w:r>
    </w:p>
    <w:p w:rsidR="000F7B5D" w:rsidRDefault="000F7B5D" w:rsidP="000F7B5D">
      <w:pPr>
        <w:jc w:val="center"/>
        <w:rPr>
          <w:b/>
          <w:szCs w:val="24"/>
        </w:rPr>
      </w:pPr>
      <w:r w:rsidRPr="004C4201">
        <w:rPr>
          <w:b/>
          <w:szCs w:val="24"/>
        </w:rPr>
        <w:t>National Telecommunications and Information Administration</w:t>
      </w:r>
    </w:p>
    <w:p w:rsidR="000F7B5D" w:rsidRDefault="000F7B5D" w:rsidP="000F7B5D">
      <w:pPr>
        <w:jc w:val="center"/>
        <w:rPr>
          <w:b/>
          <w:szCs w:val="24"/>
        </w:rPr>
      </w:pPr>
      <w:r>
        <w:rPr>
          <w:b/>
          <w:szCs w:val="24"/>
        </w:rPr>
        <w:t>Broadband Technology Opportunities Program</w:t>
      </w:r>
    </w:p>
    <w:p w:rsidR="00CD35E8" w:rsidRPr="004C4201" w:rsidRDefault="00CD35E8" w:rsidP="000F7B5D">
      <w:pPr>
        <w:jc w:val="center"/>
        <w:rPr>
          <w:b/>
          <w:szCs w:val="24"/>
        </w:rPr>
      </w:pPr>
    </w:p>
    <w:p w:rsidR="000F7B5D" w:rsidRPr="000F7B5D" w:rsidRDefault="000F7B5D" w:rsidP="000F7B5D">
      <w:pPr>
        <w:jc w:val="center"/>
        <w:rPr>
          <w:b/>
        </w:rPr>
      </w:pPr>
      <w:r w:rsidRPr="000F7B5D">
        <w:rPr>
          <w:b/>
        </w:rPr>
        <w:t xml:space="preserve">Legislation Authorizing the </w:t>
      </w:r>
      <w:r w:rsidR="00CD35E8">
        <w:rPr>
          <w:b/>
        </w:rPr>
        <w:t xml:space="preserve">Collection of </w:t>
      </w:r>
      <w:r w:rsidRPr="000F7B5D">
        <w:rPr>
          <w:b/>
        </w:rPr>
        <w:t>Information</w:t>
      </w:r>
    </w:p>
    <w:p w:rsidR="000F7B5D" w:rsidRDefault="000F7B5D"/>
    <w:p w:rsidR="00CD35E8" w:rsidRDefault="00CD35E8" w:rsidP="00CD35E8">
      <w:r>
        <w:t>The legislation authorizing the</w:t>
      </w:r>
      <w:r w:rsidR="004F71AF">
        <w:t xml:space="preserve"> National Telecommunications and Information Administration’s (NTIA)</w:t>
      </w:r>
      <w:r>
        <w:t xml:space="preserve"> collection of information under the</w:t>
      </w:r>
      <w:r w:rsidR="00AE6504">
        <w:t xml:space="preserve"> </w:t>
      </w:r>
      <w:r>
        <w:t>Broadband Technology Opportunities Program</w:t>
      </w:r>
      <w:r w:rsidR="00AE6504">
        <w:t xml:space="preserve"> (BTOP)</w:t>
      </w:r>
      <w:r>
        <w:t xml:space="preserve"> is the American Recovery and Reinvestment Act of 2009 (the Recovery Act).  The pertinent portions of this legislation are presented below:</w:t>
      </w:r>
    </w:p>
    <w:p w:rsidR="000F7B5D" w:rsidRDefault="000F7B5D"/>
    <w:p w:rsidR="00AD62FA" w:rsidRDefault="00AD62FA" w:rsidP="00AD62FA">
      <w:pPr>
        <w:autoSpaceDE w:val="0"/>
        <w:autoSpaceDN w:val="0"/>
        <w:adjustRightInd w:val="0"/>
        <w:rPr>
          <w:b/>
          <w:bCs/>
          <w:szCs w:val="24"/>
        </w:rPr>
      </w:pPr>
      <w:r w:rsidRPr="00AD62FA">
        <w:rPr>
          <w:b/>
          <w:bCs/>
          <w:szCs w:val="24"/>
        </w:rPr>
        <w:t>SEC. 6000. TABLE OF CONTENTS.</w:t>
      </w:r>
    </w:p>
    <w:p w:rsidR="00AD62FA" w:rsidRPr="00AD62FA" w:rsidRDefault="00AD62FA" w:rsidP="00AD62FA">
      <w:pPr>
        <w:autoSpaceDE w:val="0"/>
        <w:autoSpaceDN w:val="0"/>
        <w:adjustRightInd w:val="0"/>
        <w:rPr>
          <w:b/>
          <w:bCs/>
          <w:szCs w:val="24"/>
        </w:rPr>
      </w:pPr>
    </w:p>
    <w:p w:rsidR="00AD62FA" w:rsidRP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The table of contents of this title is as follows:</w:t>
      </w:r>
    </w:p>
    <w:p w:rsid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TITLE VI—BROADBAND TECHNOLOGY OPPORTUNITIES PROGRAM</w:t>
      </w:r>
    </w:p>
    <w:p w:rsidR="00AD62FA" w:rsidRP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</w:p>
    <w:p w:rsidR="00AD62FA" w:rsidRPr="00AD62FA" w:rsidRDefault="00AD62FA" w:rsidP="00AD62FA">
      <w:pPr>
        <w:autoSpaceDE w:val="0"/>
        <w:autoSpaceDN w:val="0"/>
        <w:adjustRightInd w:val="0"/>
        <w:rPr>
          <w:szCs w:val="24"/>
        </w:rPr>
      </w:pPr>
      <w:r w:rsidRPr="00AD62FA">
        <w:rPr>
          <w:szCs w:val="24"/>
        </w:rPr>
        <w:t>Sec. 6000. Table of contents.</w:t>
      </w:r>
    </w:p>
    <w:p w:rsidR="00AD62FA" w:rsidRDefault="00AD62FA" w:rsidP="00AD62FA">
      <w:pPr>
        <w:autoSpaceDE w:val="0"/>
        <w:autoSpaceDN w:val="0"/>
        <w:adjustRightInd w:val="0"/>
        <w:rPr>
          <w:szCs w:val="24"/>
        </w:rPr>
      </w:pPr>
      <w:r w:rsidRPr="00AD62FA">
        <w:rPr>
          <w:szCs w:val="24"/>
        </w:rPr>
        <w:t>Sec. 6001. Broadband Technology Opportunities Program.</w:t>
      </w:r>
    </w:p>
    <w:p w:rsidR="00AD62FA" w:rsidRPr="00AD62FA" w:rsidRDefault="00AD62FA" w:rsidP="00AD62FA">
      <w:pPr>
        <w:autoSpaceDE w:val="0"/>
        <w:autoSpaceDN w:val="0"/>
        <w:adjustRightInd w:val="0"/>
        <w:rPr>
          <w:szCs w:val="24"/>
        </w:rPr>
      </w:pPr>
    </w:p>
    <w:p w:rsidR="00AD62FA" w:rsidRDefault="00AD62FA" w:rsidP="00AD62FA">
      <w:pPr>
        <w:autoSpaceDE w:val="0"/>
        <w:autoSpaceDN w:val="0"/>
        <w:adjustRightInd w:val="0"/>
        <w:rPr>
          <w:b/>
          <w:bCs/>
          <w:szCs w:val="24"/>
        </w:rPr>
      </w:pPr>
      <w:r w:rsidRPr="00AD62FA">
        <w:rPr>
          <w:b/>
          <w:bCs/>
          <w:szCs w:val="24"/>
        </w:rPr>
        <w:t>SEC. 6001. BROADBAND TECHNOLOGY OPPORTUNITIES PROGRAM.</w:t>
      </w:r>
    </w:p>
    <w:p w:rsidR="00AD62FA" w:rsidRPr="00AD62FA" w:rsidRDefault="00AD62FA" w:rsidP="00AD62FA">
      <w:pPr>
        <w:autoSpaceDE w:val="0"/>
        <w:autoSpaceDN w:val="0"/>
        <w:adjustRightInd w:val="0"/>
        <w:rPr>
          <w:b/>
          <w:bCs/>
          <w:szCs w:val="24"/>
        </w:rPr>
      </w:pPr>
    </w:p>
    <w:p w:rsidR="00AD62FA" w:rsidRPr="00AD62FA" w:rsidRDefault="00AD62FA" w:rsidP="000635FE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(a) The Assistant Secretary of Commerce for Communications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 Information (Assistant Secretary), in consultation with the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Federal Communications Commission (Commission), shall establish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 national broadband service development and expansion program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in conjunction with the technology opportunities program, which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shall be referred to as the Broadband Technology Opportunities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Program. The Assistant Secretary shall ensure that the program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complements and enhances and does not conflict with other Federal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broadband initiatives and programs.</w:t>
      </w:r>
    </w:p>
    <w:p w:rsidR="00AD62FA" w:rsidRP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(b) The purposes of the program are to—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provide access to broadband service to consumers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residing in unserved areas of the United States;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provide improved access to broadband service to consumers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residing in underserved areas of the United States;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provide broadband education, awareness, training,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access, equipment, and support to—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(A) schools, libraries, medical and healthcare providers,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community colleges and other institutions of higher education,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 other community support organizations and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entities to facilitate greater use of broadband service by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or through these organizations;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(B) organizations and agencies that provide outreach,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access, equipment, and support services to facilitate greater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use of broadband service by low-income, unemployed, aged,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 otherwise vulnerable populations; and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lastRenderedPageBreak/>
        <w:t>(C) job-creating strategic facilities located within a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State-designated economic zone, Economic Development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District designated by the Department of Commerce,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Renewal Community or Empowerment Zone designated by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the Department of Housing and Urban Development, or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Enterprise Community designated by the Department of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Agriculture;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(4) improve access to, and use of, broadband service by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public safety agencies; 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(5) stimulate the demand for broadband, economic growth,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 job creation.</w:t>
      </w:r>
    </w:p>
    <w:p w:rsidR="00AD62FA" w:rsidRPr="00AD62FA" w:rsidRDefault="00AD62FA" w:rsidP="000635FE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(c) The Assistant Secretary may consult a State, the District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of Columbia, or territory or possession of the United States with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respect to—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the identification of areas described in subsection (b)(1)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or (2) located in that State; 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the allocation of grant funds within that State for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projects in or affecting the State.</w:t>
      </w:r>
    </w:p>
    <w:p w:rsidR="00AD62FA" w:rsidRP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(d) The Assistant Secretary shall—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establish and implement the grant program as expeditiously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as practicable;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ensure that all awards are made before the end of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fiscal year 2010;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seek such assurances as may be necessary or appropriate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from grantees under the program that they will substantially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complete projects supported by the program in accordance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with project timelines, not to exceed 2 years following an award;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(4) report on the status of the program to the Committees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on Appropriations of the House of Representatives and the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Senate, the Committee on Energy and Commerce of the House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of Representatives, and the Committee on Commerce, Science,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and Transportation of the Senate, every 90 days.</w:t>
      </w:r>
    </w:p>
    <w:p w:rsidR="00AD62FA" w:rsidRPr="00AD62FA" w:rsidRDefault="00AD62FA" w:rsidP="000635FE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(e) To be eligible for a grant under the program, an applicant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shall—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(1)(A) be a State or political subdivision thereof, the District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of Columbia, a territory or possession of the United States,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an Indian tribe (as defined in section 4 of the Indian Self-Determination and Education Assistance Act (25 U.S.C. 450(b))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or native Hawaiian organization;</w:t>
      </w:r>
    </w:p>
    <w:p w:rsidR="00AD62FA" w:rsidRPr="00AD62FA" w:rsidRDefault="00AD62FA" w:rsidP="00A1641D">
      <w:pPr>
        <w:autoSpaceDE w:val="0"/>
        <w:autoSpaceDN w:val="0"/>
        <w:adjustRightInd w:val="0"/>
        <w:ind w:left="2160"/>
        <w:rPr>
          <w:szCs w:val="24"/>
        </w:rPr>
      </w:pPr>
      <w:r w:rsidRPr="00AD62FA">
        <w:rPr>
          <w:szCs w:val="24"/>
        </w:rPr>
        <w:t>(B) a nonprofit—</w:t>
      </w:r>
    </w:p>
    <w:p w:rsidR="00AD62FA" w:rsidRPr="00AD62FA" w:rsidRDefault="00AD62FA" w:rsidP="00A1641D">
      <w:pPr>
        <w:autoSpaceDE w:val="0"/>
        <w:autoSpaceDN w:val="0"/>
        <w:adjustRightInd w:val="0"/>
        <w:ind w:left="2880"/>
        <w:rPr>
          <w:szCs w:val="24"/>
        </w:rPr>
      </w:pPr>
      <w:r w:rsidRPr="00AD62FA">
        <w:rPr>
          <w:szCs w:val="24"/>
        </w:rPr>
        <w:t>(i) foundation,</w:t>
      </w:r>
    </w:p>
    <w:p w:rsidR="00AD62FA" w:rsidRPr="00AD62FA" w:rsidRDefault="00AD62FA" w:rsidP="00A1641D">
      <w:pPr>
        <w:autoSpaceDE w:val="0"/>
        <w:autoSpaceDN w:val="0"/>
        <w:adjustRightInd w:val="0"/>
        <w:ind w:left="2880"/>
        <w:rPr>
          <w:szCs w:val="24"/>
        </w:rPr>
      </w:pPr>
      <w:r w:rsidRPr="00AD62FA">
        <w:rPr>
          <w:szCs w:val="24"/>
        </w:rPr>
        <w:t>(ii) corporation,</w:t>
      </w:r>
    </w:p>
    <w:p w:rsidR="00AD62FA" w:rsidRPr="00AD62FA" w:rsidRDefault="00AD62FA" w:rsidP="00A1641D">
      <w:pPr>
        <w:autoSpaceDE w:val="0"/>
        <w:autoSpaceDN w:val="0"/>
        <w:adjustRightInd w:val="0"/>
        <w:ind w:left="2880"/>
        <w:rPr>
          <w:szCs w:val="24"/>
        </w:rPr>
      </w:pPr>
      <w:r w:rsidRPr="00AD62FA">
        <w:rPr>
          <w:szCs w:val="24"/>
        </w:rPr>
        <w:t>(iii) institution, or</w:t>
      </w:r>
    </w:p>
    <w:p w:rsidR="00AD62FA" w:rsidRPr="00AD62FA" w:rsidRDefault="00AD62FA" w:rsidP="00A1641D">
      <w:pPr>
        <w:autoSpaceDE w:val="0"/>
        <w:autoSpaceDN w:val="0"/>
        <w:adjustRightInd w:val="0"/>
        <w:ind w:left="2880"/>
        <w:rPr>
          <w:szCs w:val="24"/>
        </w:rPr>
      </w:pPr>
      <w:r w:rsidRPr="00AD62FA">
        <w:rPr>
          <w:szCs w:val="24"/>
        </w:rPr>
        <w:t>(iv) association; or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(C) any other entity, including a broadband service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or infrastructure provider, that the Assistant Secretary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finds by rule to be in the public interest. In establishing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such rule, the Assistant Secretary shall to the extent practicable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promote the purposes of this section in a technologically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neutral manner;</w:t>
      </w:r>
    </w:p>
    <w:p w:rsidR="00AD62FA" w:rsidRPr="00AD62FA" w:rsidRDefault="00A1641D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 xml:space="preserve"> </w:t>
      </w:r>
      <w:r w:rsidR="00AD62FA" w:rsidRPr="00AD62FA">
        <w:rPr>
          <w:szCs w:val="24"/>
        </w:rPr>
        <w:t>(2) submit an application, at such time, in such form,</w:t>
      </w:r>
      <w:r>
        <w:rPr>
          <w:szCs w:val="24"/>
        </w:rPr>
        <w:t xml:space="preserve"> </w:t>
      </w:r>
      <w:r w:rsidR="00AD62FA" w:rsidRPr="00AD62FA">
        <w:rPr>
          <w:szCs w:val="24"/>
        </w:rPr>
        <w:t>and containing such information as the Assistant Secretary</w:t>
      </w:r>
      <w:r>
        <w:rPr>
          <w:szCs w:val="24"/>
        </w:rPr>
        <w:t xml:space="preserve"> </w:t>
      </w:r>
      <w:r w:rsidR="00AD62FA" w:rsidRPr="00AD62FA">
        <w:rPr>
          <w:szCs w:val="24"/>
        </w:rPr>
        <w:t>may require;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provide a detailed explanation of how any amount</w:t>
      </w:r>
      <w:r w:rsidR="00A1641D">
        <w:rPr>
          <w:szCs w:val="24"/>
        </w:rPr>
        <w:t xml:space="preserve"> </w:t>
      </w:r>
      <w:r w:rsidRPr="00AD62FA">
        <w:rPr>
          <w:szCs w:val="24"/>
        </w:rPr>
        <w:t>received under the program will be used to carry out the</w:t>
      </w:r>
      <w:r w:rsidR="000635FE">
        <w:rPr>
          <w:szCs w:val="24"/>
        </w:rPr>
        <w:t xml:space="preserve"> purposes of this section in an </w:t>
      </w:r>
      <w:r w:rsidRPr="00AD62FA">
        <w:rPr>
          <w:szCs w:val="24"/>
        </w:rPr>
        <w:t xml:space="preserve">efficient and </w:t>
      </w:r>
      <w:r w:rsidRPr="00AD62FA">
        <w:rPr>
          <w:szCs w:val="24"/>
        </w:rPr>
        <w:lastRenderedPageBreak/>
        <w:t>expeditious manner,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inclu</w:t>
      </w:r>
      <w:r w:rsidR="000635FE">
        <w:rPr>
          <w:szCs w:val="24"/>
        </w:rPr>
        <w:t xml:space="preserve">ding a showing that the project </w:t>
      </w:r>
      <w:r w:rsidRPr="00AD62FA">
        <w:rPr>
          <w:szCs w:val="24"/>
        </w:rPr>
        <w:t>would not have been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implemented during the grant period without Federal grant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assistance;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(4) demonstrate, to the satisfaction of the Assistant Secretary,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that it is capable of carrying out the project or function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to wh</w:t>
      </w:r>
      <w:r w:rsidR="000635FE">
        <w:rPr>
          <w:szCs w:val="24"/>
        </w:rPr>
        <w:t xml:space="preserve">ich the application </w:t>
      </w:r>
      <w:r w:rsidRPr="00AD62FA">
        <w:rPr>
          <w:szCs w:val="24"/>
        </w:rPr>
        <w:t>relates in a competent manner in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compliance with all applicable Federal, State, and local laws;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(5) demonstrate, to the satisfaction of the Assistant Secretary,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that it will appropriate (if the applicant is a State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or local government agency) or otherwise unconditionally obligate,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from non-Federal sources, funds required to meet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requirements of subsection (f);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(6) disclose to the Assistant Secretary the source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amount of other Federal or State funding sources from which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applicant receives, or has applied for, funding for activities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or projects to which the application relates; 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(7) provide such assurances and procedures as the Assistant</w:t>
      </w:r>
      <w:r w:rsidR="000635FE">
        <w:rPr>
          <w:szCs w:val="24"/>
        </w:rPr>
        <w:t xml:space="preserve"> Secretary may </w:t>
      </w:r>
      <w:r w:rsidRPr="00AD62FA">
        <w:rPr>
          <w:szCs w:val="24"/>
        </w:rPr>
        <w:t>require to ensure that grant funds are used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and accounted for in an appropriate manner.</w:t>
      </w:r>
    </w:p>
    <w:p w:rsidR="00AD62FA" w:rsidRPr="00AD62FA" w:rsidRDefault="00AD62FA" w:rsidP="000635FE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(f) The Federal share of any project may not exceed 80 percent,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except that the Assistant Secretary may increase the Federal share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of a project above 80 percent if—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the applicant petitions the Assistant Secretary for a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waiver; 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the Assistant Secretary determines that the petition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demonstrates financial need.</w:t>
      </w:r>
    </w:p>
    <w:p w:rsidR="00AD62FA" w:rsidRPr="00AD62FA" w:rsidRDefault="00AD62FA" w:rsidP="000635FE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(g) The Assistant Secretary may make competitive grants under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program to—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acquire equipment, instrumentation, networking capability,</w:t>
      </w:r>
      <w:r w:rsidR="000635FE">
        <w:rPr>
          <w:szCs w:val="24"/>
        </w:rPr>
        <w:t xml:space="preserve"> hardware </w:t>
      </w:r>
      <w:r w:rsidRPr="00AD62FA">
        <w:rPr>
          <w:szCs w:val="24"/>
        </w:rPr>
        <w:t>and software, digital network technology,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infrastructure for broadband services;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construct and deploy broadband service related infrastructure;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ensure access to broadband service by community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anchor institutions;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(4) facilitate access to broadband service by low-income,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unemployed, aged, and otherwise vulnerable populations in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order to provide educational and employment opportunities to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members of such populations;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(5) construct and deploy broadband facilities that improve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public safety broadband communications services; and</w:t>
      </w:r>
    </w:p>
    <w:p w:rsidR="00AD62FA" w:rsidRPr="00AD62FA" w:rsidRDefault="00AD62FA" w:rsidP="000635FE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(6) undertake such other projects and activities as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Assistant Secretary finds to be consistent with the purposes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for which the program is established.</w:t>
      </w:r>
    </w:p>
    <w:p w:rsidR="00AD62FA" w:rsidRPr="00AD62FA" w:rsidRDefault="00AD62FA" w:rsidP="000635FE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(h) The Assistant Secretary, in awarding grants under this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section, shall, to the extent practical—</w:t>
      </w:r>
    </w:p>
    <w:p w:rsidR="00AD62FA" w:rsidRPr="00AD62FA" w:rsidRDefault="00AD62FA" w:rsidP="00A1641D">
      <w:pPr>
        <w:autoSpaceDE w:val="0"/>
        <w:autoSpaceDN w:val="0"/>
        <w:adjustRightInd w:val="0"/>
        <w:ind w:left="1440"/>
        <w:rPr>
          <w:szCs w:val="24"/>
        </w:rPr>
      </w:pPr>
      <w:r w:rsidRPr="00AD62FA">
        <w:rPr>
          <w:szCs w:val="24"/>
        </w:rPr>
        <w:t>(1) award not less than 1 grant in each State;</w:t>
      </w:r>
    </w:p>
    <w:p w:rsidR="00AD62FA" w:rsidRPr="00AD62FA" w:rsidRDefault="00AD62FA" w:rsidP="000635FE">
      <w:pPr>
        <w:autoSpaceDE w:val="0"/>
        <w:autoSpaceDN w:val="0"/>
        <w:adjustRightInd w:val="0"/>
        <w:ind w:left="1440"/>
        <w:rPr>
          <w:szCs w:val="24"/>
        </w:rPr>
      </w:pPr>
      <w:r w:rsidRPr="00AD62FA">
        <w:rPr>
          <w:szCs w:val="24"/>
        </w:rPr>
        <w:t>(2) consider whether an application to deploy infrastructure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 an area—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(A) will, if approved, increase the affordability of,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subscribership to, service to the greatest population of users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 the area;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(B) will, if approved, provide the greatest broadband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speed possible to the greatest population of users in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area;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(C) will, if approved, enhance service for health care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delivery, education, or children to the greatest population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of users in the area; and</w:t>
      </w:r>
    </w:p>
    <w:p w:rsidR="00AD62FA" w:rsidRPr="00AD62FA" w:rsidRDefault="00AD62FA" w:rsidP="000635FE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lastRenderedPageBreak/>
        <w:t>(D) will, if approved, not result in unjust enrichment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as a result of support for non-recurring costs through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another Federal program for service in the area; and</w:t>
      </w:r>
    </w:p>
    <w:p w:rsidR="00AD62FA" w:rsidRPr="00AD62FA" w:rsidRDefault="00AD62FA" w:rsidP="000635FE">
      <w:pPr>
        <w:autoSpaceDE w:val="0"/>
        <w:autoSpaceDN w:val="0"/>
        <w:adjustRightInd w:val="0"/>
        <w:ind w:left="1440"/>
        <w:rPr>
          <w:szCs w:val="24"/>
        </w:rPr>
      </w:pPr>
      <w:r w:rsidRPr="00AD62FA">
        <w:rPr>
          <w:szCs w:val="24"/>
        </w:rPr>
        <w:t>(3) consider whether the applicant is a socially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economically disadvantaged small business concern as defined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under section 8(a) of the Small Business Act (15 U.S.C. 637).</w:t>
      </w:r>
    </w:p>
    <w:p w:rsidR="00AD62FA" w:rsidRPr="00AD62FA" w:rsidRDefault="00AD62FA" w:rsidP="00AD62FA">
      <w:pPr>
        <w:autoSpaceDE w:val="0"/>
        <w:autoSpaceDN w:val="0"/>
        <w:adjustRightInd w:val="0"/>
        <w:ind w:left="720"/>
        <w:rPr>
          <w:szCs w:val="24"/>
        </w:rPr>
      </w:pPr>
      <w:r w:rsidRPr="00AD62FA">
        <w:rPr>
          <w:szCs w:val="24"/>
        </w:rPr>
        <w:t>(i) The Assistant Secretary—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(1) shall require any entity receiving a grant pursuant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to this section to report quarterly, in a format specified by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Assistant Secretary, on such entity’s use of the assistance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and progress fulfilling the objectives for which such funds were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granted, and the Assistant Secretary shall make these reports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available to the public;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(2) may establish additional reporting and information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requirements for any recipient of any assistance made available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pursuant to this section;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shall establish appropriate mechanisms to ensure appropriate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use and compliance with all terms of any use of funds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made available pursuant to this section;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(4) may, in addition to other authority under applicable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law, deobligate awards to grantees that demonstrate an insufficient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level of performance, or wasteful or fraudulent spending,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as defined in advance by the Assistant Secretary, and award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these funds competitively to new or existing applicants consistent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with this section; and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(5) shall create and maintain a fully searchable database,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accessible on the Internet at no cost to the public, that contains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at least a list of each entity that has applied for a grant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under this section, a description of each application, the status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of each such application, the name of each entity receiving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funds made available pursuant to this section, the purpose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for which such entity is receiving such funds, each quarterly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report submitted by the entity pursuant to this section,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such other information sufficient to allow the public to understand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and monitor grants awarded under the program.</w:t>
      </w:r>
    </w:p>
    <w:p w:rsidR="00AD62FA" w:rsidRPr="00AD62FA" w:rsidRDefault="00AD62FA" w:rsidP="00E44A0C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(j) Concurrent with the issuance of the Request for Proposal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for grant applications pursuant to this section, the Assistant Secretary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shall, in coordination with the Commission, publish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non-discrimination and network interconnection obligations that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shall be contractual conditions of grants awarded under this section,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including, at a minimum, adherence to the principles contained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 the Commission’s broadband policy statement (FCC 05-15,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adopted August 5, 2005).</w:t>
      </w:r>
    </w:p>
    <w:p w:rsidR="00AD62FA" w:rsidRPr="00AD62FA" w:rsidRDefault="00AD62FA" w:rsidP="00E44A0C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(k)(1) Not later than 1 year after the date of enactment of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this section, the Commission shall submit to the Committee 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Energy and Commerce of the House of Representatives and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Committee on Commerce, Science, and Transportation of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Senate, a report containing a national broadband plan.</w:t>
      </w:r>
    </w:p>
    <w:p w:rsidR="00AD62FA" w:rsidRPr="00AD62FA" w:rsidRDefault="00A1641D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 xml:space="preserve"> </w:t>
      </w:r>
      <w:r w:rsidR="00AD62FA" w:rsidRPr="00AD62FA">
        <w:rPr>
          <w:szCs w:val="24"/>
        </w:rPr>
        <w:t>(2) The national broadband plan required by this section</w:t>
      </w:r>
      <w:r w:rsidR="000635FE">
        <w:rPr>
          <w:szCs w:val="24"/>
        </w:rPr>
        <w:t xml:space="preserve"> </w:t>
      </w:r>
      <w:r w:rsidR="00AD62FA" w:rsidRPr="00AD62FA">
        <w:rPr>
          <w:szCs w:val="24"/>
        </w:rPr>
        <w:t>shall seek to ensure that all people of the United States have</w:t>
      </w:r>
      <w:r w:rsidR="000635FE">
        <w:rPr>
          <w:szCs w:val="24"/>
        </w:rPr>
        <w:t xml:space="preserve"> </w:t>
      </w:r>
      <w:r w:rsidR="00AD62FA" w:rsidRPr="00AD62FA">
        <w:rPr>
          <w:szCs w:val="24"/>
        </w:rPr>
        <w:t>access to broadband capability and shall establish benchmarks</w:t>
      </w:r>
      <w:r w:rsidR="000635FE">
        <w:rPr>
          <w:szCs w:val="24"/>
        </w:rPr>
        <w:t xml:space="preserve"> </w:t>
      </w:r>
      <w:r w:rsidR="00AD62FA" w:rsidRPr="00AD62FA">
        <w:rPr>
          <w:szCs w:val="24"/>
        </w:rPr>
        <w:t>for meeting that goal. The plan shall also include—</w:t>
      </w:r>
    </w:p>
    <w:p w:rsidR="00AD62FA" w:rsidRPr="00AD62FA" w:rsidRDefault="00AD62FA" w:rsidP="00E44A0C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(A) an analysis of the most effective and efficient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mechanisms for ensuring broadband access by all people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of the United States;</w:t>
      </w:r>
    </w:p>
    <w:p w:rsidR="00AD62FA" w:rsidRPr="00AD62FA" w:rsidRDefault="00AD62FA" w:rsidP="00E44A0C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lastRenderedPageBreak/>
        <w:t>(B) a detailed strategy for achieving affordability of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such service and maximum utilization of broadband infrastructure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and service by the public;</w:t>
      </w:r>
    </w:p>
    <w:p w:rsidR="00AD62FA" w:rsidRPr="00AD62FA" w:rsidRDefault="00AD62FA" w:rsidP="00E44A0C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(C) an evaluation of the status of deployment of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broadband service, including progress of projects supported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by the grants made pursuant to this section; and</w:t>
      </w:r>
    </w:p>
    <w:p w:rsidR="00AD62FA" w:rsidRPr="00AD62FA" w:rsidRDefault="00AD62FA" w:rsidP="00E44A0C">
      <w:pPr>
        <w:autoSpaceDE w:val="0"/>
        <w:autoSpaceDN w:val="0"/>
        <w:adjustRightInd w:val="0"/>
        <w:ind w:left="1440" w:firstLine="720"/>
        <w:rPr>
          <w:szCs w:val="24"/>
        </w:rPr>
      </w:pPr>
      <w:r w:rsidRPr="00AD62FA">
        <w:rPr>
          <w:szCs w:val="24"/>
        </w:rPr>
        <w:t>(D) a plan for use of broadband infrastructure and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services in advancing consumer welfare, civic participation,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public safety and homeland security, community development,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health care delivery, energy independence and efficiency,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education, worker training, private sector investment,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entrepreneurial activity, job creation and economic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growth, and other national purposes.</w:t>
      </w:r>
    </w:p>
    <w:p w:rsidR="00AD62FA" w:rsidRPr="00AD62FA" w:rsidRDefault="00AD62FA" w:rsidP="00E44A0C">
      <w:pPr>
        <w:autoSpaceDE w:val="0"/>
        <w:autoSpaceDN w:val="0"/>
        <w:adjustRightInd w:val="0"/>
        <w:ind w:left="720" w:firstLine="720"/>
        <w:rPr>
          <w:szCs w:val="24"/>
        </w:rPr>
      </w:pPr>
      <w:r w:rsidRPr="00AD62FA">
        <w:rPr>
          <w:szCs w:val="24"/>
        </w:rPr>
        <w:t>(3) In developing the plan, the Commission shall have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access to data provided to other Government agencies under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Broadband Data Improvement Act (47 U.S.C. 1301 note).</w:t>
      </w:r>
    </w:p>
    <w:p w:rsidR="00AD62FA" w:rsidRPr="00AD62FA" w:rsidRDefault="00AD62FA" w:rsidP="00E44A0C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(l) The Assistant Secretary shall develop and maintain a comprehensive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nationwide inventory map of existing broadband service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capability and availability in the United States that depicts the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geographic extent to which broadband service capability is deployed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and available from a commercial provider or public provider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throughout each State. Not later than 2 years after the date of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enactment of this Act, the Assistant Secretary shall make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the broadband inventory map developed and maintained pursuant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to this section accessible by the public on a World Wide Web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site of the National Telecommunications and Information Administration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in a form that is interactive and searchable.</w:t>
      </w:r>
    </w:p>
    <w:p w:rsidR="00B44FF3" w:rsidRPr="00AD62FA" w:rsidRDefault="00AD62FA" w:rsidP="00E44A0C">
      <w:pPr>
        <w:autoSpaceDE w:val="0"/>
        <w:autoSpaceDN w:val="0"/>
        <w:adjustRightInd w:val="0"/>
        <w:ind w:firstLine="720"/>
        <w:rPr>
          <w:szCs w:val="24"/>
        </w:rPr>
      </w:pPr>
      <w:r w:rsidRPr="00AD62FA">
        <w:rPr>
          <w:szCs w:val="24"/>
        </w:rPr>
        <w:t>(m) The Assistant Secretary shall have the authority to prescribe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such rules as are necessary to carry out the purposes of</w:t>
      </w:r>
      <w:r w:rsidR="000635FE">
        <w:rPr>
          <w:szCs w:val="24"/>
        </w:rPr>
        <w:t xml:space="preserve"> </w:t>
      </w:r>
      <w:r w:rsidRPr="00AD62FA">
        <w:rPr>
          <w:szCs w:val="24"/>
        </w:rPr>
        <w:t>this section.</w:t>
      </w:r>
    </w:p>
    <w:sectPr w:rsidR="00B44FF3" w:rsidRPr="00AD62FA" w:rsidSect="00086D9F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E0" w:rsidRDefault="00C979E0" w:rsidP="00CD35E8">
      <w:r>
        <w:separator/>
      </w:r>
    </w:p>
  </w:endnote>
  <w:endnote w:type="continuationSeparator" w:id="0">
    <w:p w:rsidR="00C979E0" w:rsidRDefault="00C979E0" w:rsidP="00CD3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E8" w:rsidRDefault="006D18C1">
    <w:pPr>
      <w:pStyle w:val="Footer"/>
      <w:jc w:val="center"/>
    </w:pPr>
    <w:fldSimple w:instr=" PAGE   \* MERGEFORMAT ">
      <w:r w:rsidR="004F71AF">
        <w:rPr>
          <w:noProof/>
        </w:rPr>
        <w:t>1</w:t>
      </w:r>
    </w:fldSimple>
  </w:p>
  <w:p w:rsidR="00CD35E8" w:rsidRDefault="00CD35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E0" w:rsidRDefault="00C979E0" w:rsidP="00CD35E8">
      <w:r>
        <w:separator/>
      </w:r>
    </w:p>
  </w:footnote>
  <w:footnote w:type="continuationSeparator" w:id="0">
    <w:p w:rsidR="00C979E0" w:rsidRDefault="00C979E0" w:rsidP="00CD3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B5D"/>
    <w:rsid w:val="00012854"/>
    <w:rsid w:val="000635FE"/>
    <w:rsid w:val="0008545D"/>
    <w:rsid w:val="00086D9F"/>
    <w:rsid w:val="000F7B5D"/>
    <w:rsid w:val="0013324F"/>
    <w:rsid w:val="001666B7"/>
    <w:rsid w:val="002F34D3"/>
    <w:rsid w:val="00352039"/>
    <w:rsid w:val="00373DDF"/>
    <w:rsid w:val="003B2A84"/>
    <w:rsid w:val="00464E5F"/>
    <w:rsid w:val="00467280"/>
    <w:rsid w:val="004A3939"/>
    <w:rsid w:val="004F71AF"/>
    <w:rsid w:val="006D18C1"/>
    <w:rsid w:val="006F0449"/>
    <w:rsid w:val="00740DBB"/>
    <w:rsid w:val="00831D98"/>
    <w:rsid w:val="00863FF3"/>
    <w:rsid w:val="008E29D5"/>
    <w:rsid w:val="00A1641D"/>
    <w:rsid w:val="00AD62FA"/>
    <w:rsid w:val="00AE6504"/>
    <w:rsid w:val="00B24767"/>
    <w:rsid w:val="00B44FF3"/>
    <w:rsid w:val="00C979E0"/>
    <w:rsid w:val="00CD35E8"/>
    <w:rsid w:val="00D466B0"/>
    <w:rsid w:val="00D82481"/>
    <w:rsid w:val="00E44A0C"/>
    <w:rsid w:val="00E92938"/>
    <w:rsid w:val="00F3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"/>
    <w:qFormat/>
    <w:rsid w:val="00086D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4F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CD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35E8"/>
    <w:rPr>
      <w:sz w:val="24"/>
    </w:rPr>
  </w:style>
  <w:style w:type="paragraph" w:styleId="Footer">
    <w:name w:val="footer"/>
    <w:basedOn w:val="Normal"/>
    <w:link w:val="FooterChar"/>
    <w:uiPriority w:val="99"/>
    <w:rsid w:val="00CD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5E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ATTACHMENT</vt:lpstr>
    </vt:vector>
  </TitlesOfParts>
  <Company>Booz Allen Hamilton</Company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ATTACHMENT</dc:title>
  <dc:subject/>
  <dc:creator>Traci Ballard</dc:creator>
  <cp:keywords/>
  <dc:description/>
  <cp:lastModifiedBy>lcoble</cp:lastModifiedBy>
  <cp:revision>4</cp:revision>
  <dcterms:created xsi:type="dcterms:W3CDTF">2010-01-08T20:52:00Z</dcterms:created>
  <dcterms:modified xsi:type="dcterms:W3CDTF">2010-01-11T18:40:00Z</dcterms:modified>
</cp:coreProperties>
</file>