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29B" w:rsidRPr="00F92BD7" w:rsidRDefault="00E2729B" w:rsidP="00BC3745">
      <w:pPr>
        <w:jc w:val="center"/>
        <w:rPr>
          <w:rFonts w:ascii="Arial" w:hAnsi="Arial" w:cs="Arial"/>
          <w:b/>
        </w:rPr>
      </w:pPr>
    </w:p>
    <w:p w:rsidR="00E2729B" w:rsidRPr="00F92BD7" w:rsidRDefault="00E2729B" w:rsidP="006C4095">
      <w:pPr>
        <w:pStyle w:val="Header"/>
        <w:jc w:val="center"/>
        <w:rPr>
          <w:rFonts w:ascii="Arial" w:hAnsi="Arial" w:cs="Arial"/>
          <w:b/>
        </w:rPr>
      </w:pPr>
      <w:r w:rsidRPr="00F92BD7">
        <w:rPr>
          <w:rFonts w:ascii="Arial" w:hAnsi="Arial" w:cs="Arial"/>
          <w:b/>
        </w:rPr>
        <w:t>SUPPORTING STATEMENT</w:t>
      </w:r>
    </w:p>
    <w:p w:rsidR="00E2729B" w:rsidRPr="00F92BD7" w:rsidRDefault="00E2729B" w:rsidP="006C4095">
      <w:pPr>
        <w:jc w:val="center"/>
        <w:rPr>
          <w:rFonts w:ascii="Arial" w:hAnsi="Arial" w:cs="Arial"/>
          <w:b/>
        </w:rPr>
      </w:pPr>
      <w:r w:rsidRPr="00F92BD7">
        <w:rPr>
          <w:rFonts w:ascii="Arial" w:hAnsi="Arial" w:cs="Arial"/>
          <w:b/>
        </w:rPr>
        <w:t>Approval Request to Conduct Customer Satisfaction Research</w:t>
      </w:r>
    </w:p>
    <w:p w:rsidR="00E2729B" w:rsidRPr="00F92BD7" w:rsidRDefault="00E2729B" w:rsidP="006C4095">
      <w:pPr>
        <w:jc w:val="center"/>
        <w:rPr>
          <w:rFonts w:ascii="Arial" w:hAnsi="Arial" w:cs="Arial"/>
          <w:b/>
        </w:rPr>
      </w:pPr>
      <w:r w:rsidRPr="00F92BD7">
        <w:rPr>
          <w:rFonts w:ascii="Arial" w:hAnsi="Arial" w:cs="Arial"/>
          <w:b/>
        </w:rPr>
        <w:t xml:space="preserve">IRS Media and Publications 2012 – Option Year 1 </w:t>
      </w:r>
    </w:p>
    <w:p w:rsidR="00E2729B" w:rsidRPr="00F92BD7" w:rsidRDefault="00E2729B" w:rsidP="00BC3745">
      <w:pPr>
        <w:rPr>
          <w:rFonts w:ascii="Arial" w:hAnsi="Arial" w:cs="Arial"/>
          <w:b/>
        </w:rPr>
      </w:pPr>
    </w:p>
    <w:p w:rsidR="00E2729B" w:rsidRPr="00F92BD7" w:rsidRDefault="00E2729B" w:rsidP="00BC3745">
      <w:pPr>
        <w:rPr>
          <w:rFonts w:ascii="Arial" w:hAnsi="Arial" w:cs="Arial"/>
          <w:b/>
        </w:rPr>
      </w:pPr>
    </w:p>
    <w:p w:rsidR="00E2729B" w:rsidRPr="00F92BD7" w:rsidRDefault="00E2729B" w:rsidP="00BC3745">
      <w:pPr>
        <w:rPr>
          <w:rFonts w:ascii="Arial" w:hAnsi="Arial" w:cs="Arial"/>
          <w:b/>
        </w:rPr>
      </w:pPr>
      <w:r w:rsidRPr="00F92BD7">
        <w:rPr>
          <w:rFonts w:ascii="Arial" w:hAnsi="Arial" w:cs="Arial"/>
          <w:b/>
        </w:rPr>
        <w:t>W&amp;I Media &amp; Publications Survey 2012</w:t>
      </w:r>
    </w:p>
    <w:p w:rsidR="00E2729B" w:rsidRPr="00F92BD7" w:rsidRDefault="00E2729B" w:rsidP="00BC3745">
      <w:pPr>
        <w:rPr>
          <w:rFonts w:ascii="Arial" w:hAnsi="Arial" w:cs="Arial"/>
          <w:b/>
        </w:rPr>
      </w:pPr>
      <w:r w:rsidRPr="00F92BD7">
        <w:rPr>
          <w:rFonts w:ascii="Arial" w:hAnsi="Arial" w:cs="Arial"/>
          <w:b/>
        </w:rPr>
        <w:t>September 15, 2012</w:t>
      </w:r>
    </w:p>
    <w:p w:rsidR="00E2729B" w:rsidRPr="00F92BD7" w:rsidRDefault="00E2729B" w:rsidP="00EE4053">
      <w:pPr>
        <w:rPr>
          <w:rFonts w:ascii="Arial" w:hAnsi="Arial" w:cs="Arial"/>
          <w:b/>
        </w:rPr>
      </w:pPr>
    </w:p>
    <w:p w:rsidR="00E2729B" w:rsidRPr="00F92BD7" w:rsidRDefault="00E2729B" w:rsidP="00EE4053">
      <w:pPr>
        <w:rPr>
          <w:rFonts w:ascii="Arial" w:hAnsi="Arial" w:cs="Arial"/>
          <w:b/>
        </w:rPr>
      </w:pPr>
    </w:p>
    <w:p w:rsidR="00E2729B" w:rsidRPr="00F92BD7" w:rsidRDefault="00E2729B" w:rsidP="00BC3745">
      <w:pPr>
        <w:rPr>
          <w:rFonts w:ascii="Arial" w:hAnsi="Arial" w:cs="Arial"/>
          <w:sz w:val="22"/>
          <w:szCs w:val="22"/>
        </w:rPr>
      </w:pPr>
      <w:r w:rsidRPr="00F92BD7">
        <w:rPr>
          <w:rFonts w:ascii="Arial" w:hAnsi="Arial" w:cs="Arial"/>
          <w:b/>
          <w:sz w:val="22"/>
          <w:szCs w:val="22"/>
        </w:rPr>
        <w:t>A. JUSTIFICATION</w:t>
      </w:r>
    </w:p>
    <w:p w:rsidR="00E2729B" w:rsidRPr="00F92BD7" w:rsidRDefault="00E2729B" w:rsidP="00BC3745">
      <w:pPr>
        <w:rPr>
          <w:rFonts w:ascii="Arial" w:hAnsi="Arial" w:cs="Arial"/>
          <w:sz w:val="22"/>
          <w:szCs w:val="22"/>
        </w:rPr>
      </w:pPr>
    </w:p>
    <w:p w:rsidR="00E2729B" w:rsidRPr="00F92BD7" w:rsidRDefault="00E2729B" w:rsidP="00BC3745">
      <w:pPr>
        <w:rPr>
          <w:rFonts w:ascii="Arial" w:hAnsi="Arial" w:cs="Arial"/>
          <w:b/>
          <w:sz w:val="22"/>
          <w:szCs w:val="22"/>
        </w:rPr>
      </w:pPr>
      <w:r w:rsidRPr="00F92BD7">
        <w:rPr>
          <w:rFonts w:ascii="Arial" w:hAnsi="Arial" w:cs="Arial"/>
          <w:b/>
          <w:sz w:val="22"/>
          <w:szCs w:val="22"/>
        </w:rPr>
        <w:t>1.  Circumstances Making the Collection of Information Necessary</w:t>
      </w:r>
    </w:p>
    <w:p w:rsidR="00E2729B" w:rsidRPr="00F92BD7" w:rsidRDefault="00E2729B" w:rsidP="004154E3">
      <w:pPr>
        <w:rPr>
          <w:rFonts w:ascii="Arial" w:hAnsi="Arial" w:cs="Arial"/>
          <w:u w:val="single"/>
        </w:rPr>
      </w:pPr>
    </w:p>
    <w:p w:rsidR="00E2729B" w:rsidRPr="00F92BD7" w:rsidRDefault="00E2729B" w:rsidP="004154E3">
      <w:pPr>
        <w:rPr>
          <w:rFonts w:ascii="Arial" w:hAnsi="Arial" w:cs="Arial"/>
          <w:sz w:val="22"/>
          <w:szCs w:val="22"/>
        </w:rPr>
      </w:pPr>
      <w:r w:rsidRPr="00F92BD7">
        <w:rPr>
          <w:rFonts w:ascii="Arial" w:hAnsi="Arial" w:cs="Arial"/>
          <w:sz w:val="22"/>
          <w:szCs w:val="22"/>
        </w:rPr>
        <w:t xml:space="preserve">The Media and Publications (M&amp;P) Division of the IRS is conducting a customer survey to measure external customer satisfaction with publications, forms, and other documents it produces and distributes. Feedback from customers is important in order to assess perceptions of M&amp;P products and service to help the various program areas develop product and service improvement actions. </w:t>
      </w:r>
    </w:p>
    <w:p w:rsidR="00E2729B" w:rsidRPr="00F92BD7" w:rsidRDefault="00E2729B" w:rsidP="004154E3">
      <w:pPr>
        <w:rPr>
          <w:rFonts w:ascii="Arial" w:hAnsi="Arial" w:cs="Arial"/>
          <w:sz w:val="22"/>
          <w:szCs w:val="22"/>
        </w:rPr>
      </w:pPr>
    </w:p>
    <w:p w:rsidR="00E2729B" w:rsidRPr="00F92BD7" w:rsidRDefault="00E2729B" w:rsidP="004154E3">
      <w:pPr>
        <w:rPr>
          <w:rFonts w:ascii="Arial" w:hAnsi="Arial" w:cs="Arial"/>
          <w:sz w:val="22"/>
          <w:szCs w:val="22"/>
        </w:rPr>
      </w:pPr>
      <w:r w:rsidRPr="00F92BD7">
        <w:rPr>
          <w:rFonts w:ascii="Arial" w:hAnsi="Arial" w:cs="Arial"/>
          <w:sz w:val="22"/>
          <w:szCs w:val="22"/>
        </w:rPr>
        <w:t xml:space="preserve">There will be four questionnaire instruments used to assess customer satisfaction levels–one for each of the following four audiences: individual taxpayers, business taxpayers, tax preparers, and forms distributors.  </w:t>
      </w:r>
    </w:p>
    <w:p w:rsidR="00E2729B" w:rsidRPr="00F92BD7" w:rsidRDefault="00E2729B" w:rsidP="00BC3745">
      <w:pPr>
        <w:ind w:left="360"/>
        <w:rPr>
          <w:rFonts w:ascii="Arial" w:hAnsi="Arial" w:cs="Arial"/>
          <w:sz w:val="22"/>
          <w:szCs w:val="22"/>
        </w:rPr>
      </w:pPr>
    </w:p>
    <w:p w:rsidR="00E2729B" w:rsidRPr="00F92BD7" w:rsidRDefault="00E2729B" w:rsidP="00BC3745">
      <w:pPr>
        <w:rPr>
          <w:rFonts w:ascii="Arial" w:hAnsi="Arial" w:cs="Arial"/>
          <w:b/>
          <w:sz w:val="22"/>
          <w:szCs w:val="22"/>
        </w:rPr>
      </w:pPr>
      <w:r w:rsidRPr="00F92BD7">
        <w:rPr>
          <w:rFonts w:ascii="Arial" w:hAnsi="Arial" w:cs="Arial"/>
          <w:b/>
          <w:sz w:val="22"/>
          <w:szCs w:val="22"/>
        </w:rPr>
        <w:t>2.  Purpose and Use of the Information Collection</w:t>
      </w:r>
    </w:p>
    <w:p w:rsidR="00E2729B" w:rsidRPr="00F92BD7" w:rsidRDefault="00E2729B" w:rsidP="00D3118E">
      <w:pPr>
        <w:rPr>
          <w:rFonts w:ascii="Arial" w:hAnsi="Arial" w:cs="Arial"/>
          <w:sz w:val="22"/>
          <w:szCs w:val="22"/>
        </w:rPr>
      </w:pPr>
      <w:r w:rsidRPr="00F92BD7">
        <w:rPr>
          <w:rFonts w:ascii="Arial" w:hAnsi="Arial" w:cs="Arial"/>
          <w:sz w:val="22"/>
          <w:szCs w:val="22"/>
        </w:rPr>
        <w:t>The primary goals of the survey are to survey external customers who use the documents and services provided by M&amp;P (i.e., individual taxpayers, business taxpayers, tax preparers and forms distributors). More specifically to:</w:t>
      </w:r>
    </w:p>
    <w:p w:rsidR="00E2729B" w:rsidRPr="00F92BD7" w:rsidRDefault="00E2729B" w:rsidP="00353841">
      <w:pPr>
        <w:numPr>
          <w:ilvl w:val="0"/>
          <w:numId w:val="7"/>
        </w:numPr>
        <w:rPr>
          <w:rFonts w:ascii="Arial" w:hAnsi="Arial" w:cs="Arial"/>
          <w:sz w:val="22"/>
          <w:szCs w:val="22"/>
        </w:rPr>
      </w:pPr>
      <w:r w:rsidRPr="00F92BD7">
        <w:rPr>
          <w:rFonts w:ascii="Arial" w:hAnsi="Arial" w:cs="Arial"/>
          <w:sz w:val="22"/>
          <w:szCs w:val="22"/>
        </w:rPr>
        <w:t>Assess the level of customer satisfaction with M&amp;P’s products and services.</w:t>
      </w:r>
    </w:p>
    <w:p w:rsidR="00E2729B" w:rsidRPr="00F92BD7" w:rsidRDefault="00E2729B" w:rsidP="00353841">
      <w:pPr>
        <w:numPr>
          <w:ilvl w:val="0"/>
          <w:numId w:val="7"/>
        </w:numPr>
        <w:rPr>
          <w:rFonts w:ascii="Arial" w:hAnsi="Arial" w:cs="Arial"/>
          <w:sz w:val="22"/>
          <w:szCs w:val="22"/>
        </w:rPr>
      </w:pPr>
      <w:r w:rsidRPr="00F92BD7">
        <w:rPr>
          <w:rFonts w:ascii="Arial" w:hAnsi="Arial" w:cs="Arial"/>
          <w:sz w:val="22"/>
          <w:szCs w:val="22"/>
        </w:rPr>
        <w:t>Provide M&amp;P with suggestions for product and service improvements.</w:t>
      </w:r>
    </w:p>
    <w:p w:rsidR="00E2729B" w:rsidRPr="00F92BD7" w:rsidRDefault="00E2729B" w:rsidP="00353841">
      <w:pPr>
        <w:numPr>
          <w:ilvl w:val="0"/>
          <w:numId w:val="7"/>
        </w:numPr>
        <w:rPr>
          <w:rFonts w:ascii="Arial" w:hAnsi="Arial" w:cs="Arial"/>
          <w:sz w:val="22"/>
          <w:szCs w:val="22"/>
        </w:rPr>
      </w:pPr>
      <w:r w:rsidRPr="00F92BD7">
        <w:rPr>
          <w:rFonts w:ascii="Arial" w:hAnsi="Arial" w:cs="Arial"/>
          <w:sz w:val="22"/>
          <w:szCs w:val="22"/>
        </w:rPr>
        <w:t>Produce actionable results that can be used to improve specific products and business processes.</w:t>
      </w:r>
    </w:p>
    <w:p w:rsidR="00E2729B" w:rsidRPr="00F92BD7" w:rsidRDefault="00E2729B" w:rsidP="00353841">
      <w:pPr>
        <w:numPr>
          <w:ilvl w:val="0"/>
          <w:numId w:val="7"/>
        </w:numPr>
        <w:rPr>
          <w:rFonts w:ascii="Arial" w:hAnsi="Arial" w:cs="Arial"/>
          <w:sz w:val="22"/>
          <w:szCs w:val="22"/>
        </w:rPr>
      </w:pPr>
      <w:r w:rsidRPr="00F92BD7">
        <w:rPr>
          <w:rFonts w:ascii="Arial" w:hAnsi="Arial" w:cs="Arial"/>
          <w:sz w:val="22"/>
          <w:szCs w:val="22"/>
        </w:rPr>
        <w:t>Generate an understanding of customer satisfaction with all aspects of a document (e.g., ease of use, readability, clarity of language) or service (forms distribution).</w:t>
      </w:r>
    </w:p>
    <w:p w:rsidR="00E2729B" w:rsidRPr="00F92BD7" w:rsidRDefault="00E2729B" w:rsidP="00D3118E">
      <w:pPr>
        <w:rPr>
          <w:rFonts w:ascii="Arial" w:hAnsi="Arial" w:cs="Arial"/>
          <w:sz w:val="22"/>
          <w:szCs w:val="22"/>
        </w:rPr>
      </w:pPr>
    </w:p>
    <w:p w:rsidR="00E2729B" w:rsidRPr="00F92BD7" w:rsidRDefault="00E2729B" w:rsidP="00BC3745">
      <w:pPr>
        <w:rPr>
          <w:rFonts w:ascii="Arial" w:hAnsi="Arial" w:cs="Arial"/>
          <w:b/>
          <w:sz w:val="22"/>
          <w:szCs w:val="22"/>
        </w:rPr>
      </w:pPr>
      <w:r w:rsidRPr="00F92BD7">
        <w:rPr>
          <w:rFonts w:ascii="Arial" w:hAnsi="Arial" w:cs="Arial"/>
          <w:b/>
          <w:sz w:val="22"/>
          <w:szCs w:val="22"/>
        </w:rPr>
        <w:t>3. Consideration Given to Information Technology Sample Design</w:t>
      </w:r>
    </w:p>
    <w:p w:rsidR="00E2729B" w:rsidRPr="00F92BD7" w:rsidRDefault="00E2729B" w:rsidP="00BC3745">
      <w:pPr>
        <w:rPr>
          <w:rFonts w:ascii="Arial" w:hAnsi="Arial" w:cs="Arial"/>
          <w:sz w:val="22"/>
          <w:szCs w:val="22"/>
        </w:rPr>
      </w:pPr>
      <w:r w:rsidRPr="00F92BD7">
        <w:rPr>
          <w:rFonts w:ascii="Arial" w:hAnsi="Arial" w:cs="Arial"/>
          <w:sz w:val="22"/>
          <w:szCs w:val="22"/>
        </w:rPr>
        <w:t>The M&amp;P questionnaire for individual taxpayers and forms distributors will be administered via a web-panel and web survey, respectively.  Business taxpayers and Tax Preparers will be offered the option of responding to the survey via the web or to a mail survey.</w:t>
      </w:r>
    </w:p>
    <w:p w:rsidR="00E2729B" w:rsidRPr="00F92BD7" w:rsidRDefault="00E2729B" w:rsidP="00BC3745">
      <w:pPr>
        <w:rPr>
          <w:rFonts w:ascii="Arial" w:hAnsi="Arial" w:cs="Arial"/>
          <w:sz w:val="22"/>
          <w:szCs w:val="22"/>
        </w:rPr>
      </w:pPr>
    </w:p>
    <w:tbl>
      <w:tblPr>
        <w:tblW w:w="6283" w:type="dxa"/>
        <w:tblInd w:w="1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tblPr>
      <w:tblGrid>
        <w:gridCol w:w="1923"/>
        <w:gridCol w:w="2838"/>
        <w:gridCol w:w="1522"/>
      </w:tblGrid>
      <w:tr w:rsidR="00E2729B" w:rsidRPr="00F92BD7" w:rsidTr="00DA32A3">
        <w:trPr>
          <w:trHeight w:val="476"/>
        </w:trPr>
        <w:tc>
          <w:tcPr>
            <w:tcW w:w="1923" w:type="dxa"/>
            <w:shd w:val="clear" w:color="auto" w:fill="002060"/>
            <w:vAlign w:val="center"/>
          </w:tcPr>
          <w:p w:rsidR="00E2729B" w:rsidRPr="00F92BD7" w:rsidRDefault="00E2729B" w:rsidP="00DA32A3">
            <w:pPr>
              <w:jc w:val="center"/>
              <w:rPr>
                <w:rFonts w:ascii="Calibri" w:hAnsi="Calibri" w:cs="Tahoma"/>
                <w:b/>
                <w:sz w:val="20"/>
              </w:rPr>
            </w:pPr>
            <w:r w:rsidRPr="00F92BD7">
              <w:rPr>
                <w:rFonts w:ascii="Calibri" w:hAnsi="Calibri" w:cs="Tahoma"/>
                <w:b/>
                <w:sz w:val="20"/>
              </w:rPr>
              <w:t>Segment</w:t>
            </w:r>
          </w:p>
        </w:tc>
        <w:tc>
          <w:tcPr>
            <w:tcW w:w="2838" w:type="dxa"/>
            <w:shd w:val="clear" w:color="auto" w:fill="002060"/>
            <w:vAlign w:val="center"/>
          </w:tcPr>
          <w:p w:rsidR="00E2729B" w:rsidRPr="00F92BD7" w:rsidRDefault="00E2729B" w:rsidP="00DA32A3">
            <w:pPr>
              <w:jc w:val="center"/>
              <w:rPr>
                <w:rFonts w:ascii="Calibri" w:hAnsi="Calibri" w:cs="Tahoma"/>
                <w:b/>
                <w:sz w:val="20"/>
              </w:rPr>
            </w:pPr>
            <w:r w:rsidRPr="00F92BD7">
              <w:rPr>
                <w:rFonts w:ascii="Calibri" w:hAnsi="Calibri" w:cs="Tahoma"/>
                <w:b/>
                <w:sz w:val="20"/>
              </w:rPr>
              <w:t>List Source</w:t>
            </w:r>
          </w:p>
        </w:tc>
        <w:tc>
          <w:tcPr>
            <w:tcW w:w="1522" w:type="dxa"/>
            <w:shd w:val="clear" w:color="auto" w:fill="002060"/>
            <w:vAlign w:val="center"/>
          </w:tcPr>
          <w:p w:rsidR="00E2729B" w:rsidRPr="00F92BD7" w:rsidRDefault="00E2729B" w:rsidP="00DA32A3">
            <w:pPr>
              <w:jc w:val="center"/>
              <w:rPr>
                <w:rFonts w:ascii="Calibri" w:hAnsi="Calibri" w:cs="Tahoma"/>
                <w:b/>
                <w:sz w:val="20"/>
              </w:rPr>
            </w:pPr>
            <w:r w:rsidRPr="00F92BD7">
              <w:rPr>
                <w:rFonts w:ascii="Calibri" w:hAnsi="Calibri" w:cs="Tahoma"/>
                <w:b/>
                <w:sz w:val="20"/>
              </w:rPr>
              <w:t>Mode of Administration</w:t>
            </w:r>
          </w:p>
        </w:tc>
      </w:tr>
      <w:tr w:rsidR="00E2729B" w:rsidRPr="00F92BD7" w:rsidTr="00DA32A3">
        <w:trPr>
          <w:trHeight w:val="225"/>
        </w:trPr>
        <w:tc>
          <w:tcPr>
            <w:tcW w:w="1923" w:type="dxa"/>
            <w:vAlign w:val="center"/>
          </w:tcPr>
          <w:p w:rsidR="00E2729B" w:rsidRPr="00F92BD7" w:rsidRDefault="00E2729B" w:rsidP="00DA32A3">
            <w:pPr>
              <w:rPr>
                <w:rFonts w:ascii="Calibri" w:hAnsi="Calibri" w:cs="Tahoma"/>
                <w:sz w:val="20"/>
                <w:szCs w:val="20"/>
              </w:rPr>
            </w:pPr>
            <w:r w:rsidRPr="00F92BD7">
              <w:rPr>
                <w:rFonts w:ascii="Calibri" w:hAnsi="Calibri" w:cs="Tahoma"/>
                <w:sz w:val="20"/>
                <w:szCs w:val="20"/>
              </w:rPr>
              <w:t>Individual Taxpayers</w:t>
            </w:r>
          </w:p>
        </w:tc>
        <w:tc>
          <w:tcPr>
            <w:tcW w:w="2838" w:type="dxa"/>
            <w:vAlign w:val="center"/>
          </w:tcPr>
          <w:p w:rsidR="00E2729B" w:rsidRPr="00F92BD7" w:rsidRDefault="00E2729B" w:rsidP="00DA32A3">
            <w:pPr>
              <w:rPr>
                <w:rFonts w:ascii="Calibri" w:hAnsi="Calibri" w:cs="Tahoma"/>
                <w:sz w:val="20"/>
                <w:szCs w:val="20"/>
              </w:rPr>
            </w:pPr>
            <w:r w:rsidRPr="00F92BD7">
              <w:rPr>
                <w:rFonts w:ascii="Calibri" w:hAnsi="Calibri" w:cs="Tahoma"/>
                <w:sz w:val="20"/>
                <w:szCs w:val="20"/>
              </w:rPr>
              <w:t xml:space="preserve">Contractor Provided </w:t>
            </w:r>
          </w:p>
        </w:tc>
        <w:tc>
          <w:tcPr>
            <w:tcW w:w="1522" w:type="dxa"/>
            <w:vAlign w:val="center"/>
          </w:tcPr>
          <w:p w:rsidR="00E2729B" w:rsidRPr="00F92BD7" w:rsidRDefault="00E2729B" w:rsidP="00DA32A3">
            <w:pPr>
              <w:ind w:right="56"/>
              <w:jc w:val="right"/>
              <w:rPr>
                <w:rFonts w:ascii="Calibri" w:hAnsi="Calibri" w:cs="Tahoma"/>
                <w:sz w:val="20"/>
                <w:szCs w:val="20"/>
              </w:rPr>
            </w:pPr>
            <w:r w:rsidRPr="00F92BD7">
              <w:rPr>
                <w:rFonts w:ascii="Calibri" w:hAnsi="Calibri" w:cs="Tahoma"/>
                <w:sz w:val="20"/>
                <w:szCs w:val="20"/>
              </w:rPr>
              <w:t>Web-panel</w:t>
            </w:r>
          </w:p>
        </w:tc>
      </w:tr>
      <w:tr w:rsidR="00E2729B" w:rsidRPr="00F92BD7" w:rsidTr="00DA32A3">
        <w:trPr>
          <w:trHeight w:val="225"/>
        </w:trPr>
        <w:tc>
          <w:tcPr>
            <w:tcW w:w="1923" w:type="dxa"/>
            <w:vAlign w:val="center"/>
          </w:tcPr>
          <w:p w:rsidR="00E2729B" w:rsidRPr="00F92BD7" w:rsidRDefault="00E2729B" w:rsidP="00DA32A3">
            <w:pPr>
              <w:rPr>
                <w:rFonts w:ascii="Calibri" w:hAnsi="Calibri" w:cs="Tahoma"/>
                <w:sz w:val="20"/>
                <w:szCs w:val="20"/>
              </w:rPr>
            </w:pPr>
            <w:r w:rsidRPr="00F92BD7">
              <w:rPr>
                <w:rFonts w:ascii="Calibri" w:hAnsi="Calibri" w:cs="Tahoma"/>
                <w:sz w:val="20"/>
                <w:szCs w:val="20"/>
              </w:rPr>
              <w:t>Businesses</w:t>
            </w:r>
          </w:p>
        </w:tc>
        <w:tc>
          <w:tcPr>
            <w:tcW w:w="2838" w:type="dxa"/>
            <w:vAlign w:val="center"/>
          </w:tcPr>
          <w:p w:rsidR="00E2729B" w:rsidRPr="00F92BD7" w:rsidRDefault="00E2729B" w:rsidP="00DA32A3">
            <w:pPr>
              <w:rPr>
                <w:rFonts w:ascii="Calibri" w:hAnsi="Calibri" w:cs="Tahoma"/>
                <w:sz w:val="20"/>
                <w:szCs w:val="20"/>
              </w:rPr>
            </w:pPr>
            <w:r w:rsidRPr="00F92BD7">
              <w:rPr>
                <w:rFonts w:ascii="Calibri" w:hAnsi="Calibri" w:cs="Tahoma"/>
                <w:sz w:val="20"/>
                <w:szCs w:val="20"/>
              </w:rPr>
              <w:t>Provided by IRS</w:t>
            </w:r>
          </w:p>
        </w:tc>
        <w:tc>
          <w:tcPr>
            <w:tcW w:w="1522" w:type="dxa"/>
            <w:vAlign w:val="center"/>
          </w:tcPr>
          <w:p w:rsidR="00E2729B" w:rsidRPr="00F92BD7" w:rsidRDefault="00E2729B" w:rsidP="00DA32A3">
            <w:pPr>
              <w:ind w:right="56"/>
              <w:jc w:val="right"/>
              <w:rPr>
                <w:rFonts w:ascii="Calibri" w:hAnsi="Calibri" w:cs="Tahoma"/>
                <w:sz w:val="20"/>
                <w:szCs w:val="20"/>
              </w:rPr>
            </w:pPr>
            <w:r w:rsidRPr="00F92BD7">
              <w:rPr>
                <w:rFonts w:ascii="Calibri" w:hAnsi="Calibri" w:cs="Tahoma"/>
                <w:sz w:val="20"/>
                <w:szCs w:val="20"/>
              </w:rPr>
              <w:t>Web/Mail</w:t>
            </w:r>
          </w:p>
        </w:tc>
      </w:tr>
      <w:tr w:rsidR="00E2729B" w:rsidRPr="00F92BD7" w:rsidTr="00DA32A3">
        <w:trPr>
          <w:trHeight w:val="225"/>
        </w:trPr>
        <w:tc>
          <w:tcPr>
            <w:tcW w:w="1923" w:type="dxa"/>
            <w:vAlign w:val="center"/>
          </w:tcPr>
          <w:p w:rsidR="00E2729B" w:rsidRPr="00F92BD7" w:rsidRDefault="00E2729B" w:rsidP="00DA32A3">
            <w:pPr>
              <w:rPr>
                <w:rFonts w:ascii="Calibri" w:hAnsi="Calibri" w:cs="Tahoma"/>
                <w:sz w:val="20"/>
                <w:szCs w:val="20"/>
              </w:rPr>
            </w:pPr>
            <w:r w:rsidRPr="00F92BD7">
              <w:rPr>
                <w:rFonts w:ascii="Calibri" w:hAnsi="Calibri" w:cs="Tahoma"/>
                <w:sz w:val="20"/>
                <w:szCs w:val="20"/>
              </w:rPr>
              <w:t>Tax Preparers</w:t>
            </w:r>
          </w:p>
        </w:tc>
        <w:tc>
          <w:tcPr>
            <w:tcW w:w="2838" w:type="dxa"/>
            <w:vAlign w:val="center"/>
          </w:tcPr>
          <w:p w:rsidR="00E2729B" w:rsidRPr="00F92BD7" w:rsidRDefault="00E2729B" w:rsidP="00DA32A3">
            <w:pPr>
              <w:rPr>
                <w:rFonts w:ascii="Calibri" w:hAnsi="Calibri" w:cs="Tahoma"/>
                <w:sz w:val="20"/>
                <w:szCs w:val="20"/>
              </w:rPr>
            </w:pPr>
            <w:r w:rsidRPr="00F92BD7">
              <w:rPr>
                <w:rFonts w:ascii="Calibri" w:hAnsi="Calibri" w:cs="Tahoma"/>
                <w:sz w:val="20"/>
                <w:szCs w:val="20"/>
              </w:rPr>
              <w:t xml:space="preserve">Purchased </w:t>
            </w:r>
            <w:r w:rsidRPr="00F92BD7">
              <w:rPr>
                <w:rFonts w:ascii="Calibri" w:hAnsi="Calibri" w:cs="Tahoma"/>
                <w:i/>
                <w:sz w:val="20"/>
                <w:szCs w:val="20"/>
              </w:rPr>
              <w:t>infoUSA</w:t>
            </w:r>
            <w:r w:rsidRPr="00F92BD7">
              <w:rPr>
                <w:rFonts w:ascii="Calibri" w:hAnsi="Calibri" w:cs="Tahoma"/>
                <w:sz w:val="20"/>
                <w:szCs w:val="20"/>
              </w:rPr>
              <w:t xml:space="preserve"> List</w:t>
            </w:r>
          </w:p>
        </w:tc>
        <w:tc>
          <w:tcPr>
            <w:tcW w:w="1522" w:type="dxa"/>
            <w:vAlign w:val="center"/>
          </w:tcPr>
          <w:p w:rsidR="00E2729B" w:rsidRPr="00F92BD7" w:rsidRDefault="00E2729B" w:rsidP="00DA32A3">
            <w:pPr>
              <w:ind w:right="56"/>
              <w:jc w:val="right"/>
              <w:rPr>
                <w:rFonts w:ascii="Calibri" w:hAnsi="Calibri" w:cs="Tahoma"/>
                <w:sz w:val="20"/>
                <w:szCs w:val="20"/>
              </w:rPr>
            </w:pPr>
            <w:r w:rsidRPr="00F92BD7">
              <w:rPr>
                <w:rFonts w:ascii="Calibri" w:hAnsi="Calibri" w:cs="Tahoma"/>
                <w:sz w:val="20"/>
                <w:szCs w:val="20"/>
              </w:rPr>
              <w:t>Web/Mail</w:t>
            </w:r>
          </w:p>
        </w:tc>
      </w:tr>
      <w:tr w:rsidR="00E2729B" w:rsidRPr="00F92BD7" w:rsidTr="00DA32A3">
        <w:trPr>
          <w:trHeight w:val="225"/>
        </w:trPr>
        <w:tc>
          <w:tcPr>
            <w:tcW w:w="1923" w:type="dxa"/>
            <w:tcBorders>
              <w:bottom w:val="single" w:sz="4" w:space="0" w:color="000000"/>
            </w:tcBorders>
            <w:vAlign w:val="center"/>
          </w:tcPr>
          <w:p w:rsidR="00E2729B" w:rsidRPr="00F92BD7" w:rsidRDefault="00E2729B" w:rsidP="00DA32A3">
            <w:pPr>
              <w:rPr>
                <w:rFonts w:ascii="Calibri" w:hAnsi="Calibri" w:cs="Tahoma"/>
                <w:sz w:val="20"/>
                <w:szCs w:val="20"/>
              </w:rPr>
            </w:pPr>
            <w:r w:rsidRPr="00F92BD7">
              <w:rPr>
                <w:rFonts w:ascii="Calibri" w:hAnsi="Calibri" w:cs="Tahoma"/>
                <w:sz w:val="20"/>
                <w:szCs w:val="20"/>
              </w:rPr>
              <w:t>Forms Distributors</w:t>
            </w:r>
          </w:p>
        </w:tc>
        <w:tc>
          <w:tcPr>
            <w:tcW w:w="2838" w:type="dxa"/>
            <w:tcBorders>
              <w:bottom w:val="single" w:sz="4" w:space="0" w:color="000000"/>
            </w:tcBorders>
            <w:vAlign w:val="center"/>
          </w:tcPr>
          <w:p w:rsidR="00E2729B" w:rsidRPr="00F92BD7" w:rsidRDefault="00E2729B" w:rsidP="00DA32A3">
            <w:pPr>
              <w:rPr>
                <w:rFonts w:ascii="Calibri" w:hAnsi="Calibri" w:cs="Tahoma"/>
                <w:sz w:val="20"/>
                <w:szCs w:val="20"/>
              </w:rPr>
            </w:pPr>
            <w:r w:rsidRPr="00F92BD7">
              <w:rPr>
                <w:rFonts w:ascii="Calibri" w:hAnsi="Calibri" w:cs="Tahoma"/>
                <w:sz w:val="20"/>
                <w:szCs w:val="20"/>
              </w:rPr>
              <w:t>Provided by IRS (TFOP, CBOP)</w:t>
            </w:r>
          </w:p>
        </w:tc>
        <w:tc>
          <w:tcPr>
            <w:tcW w:w="1522" w:type="dxa"/>
            <w:tcBorders>
              <w:bottom w:val="single" w:sz="4" w:space="0" w:color="000000"/>
            </w:tcBorders>
            <w:vAlign w:val="center"/>
          </w:tcPr>
          <w:p w:rsidR="00E2729B" w:rsidRPr="00F92BD7" w:rsidRDefault="00E2729B" w:rsidP="00DA32A3">
            <w:pPr>
              <w:ind w:right="56"/>
              <w:jc w:val="right"/>
              <w:rPr>
                <w:rFonts w:ascii="Calibri" w:hAnsi="Calibri" w:cs="Tahoma"/>
                <w:sz w:val="20"/>
                <w:szCs w:val="20"/>
              </w:rPr>
            </w:pPr>
            <w:r w:rsidRPr="00F92BD7">
              <w:rPr>
                <w:rFonts w:ascii="Calibri" w:hAnsi="Calibri" w:cs="Tahoma"/>
                <w:sz w:val="20"/>
                <w:szCs w:val="20"/>
              </w:rPr>
              <w:t>Web</w:t>
            </w:r>
          </w:p>
        </w:tc>
      </w:tr>
    </w:tbl>
    <w:p w:rsidR="00E2729B" w:rsidRPr="00F92BD7" w:rsidRDefault="00E2729B" w:rsidP="00BC3745">
      <w:pPr>
        <w:rPr>
          <w:rFonts w:ascii="Arial" w:hAnsi="Arial" w:cs="Arial"/>
          <w:sz w:val="22"/>
          <w:szCs w:val="22"/>
        </w:rPr>
      </w:pPr>
    </w:p>
    <w:p w:rsidR="00E2729B" w:rsidRPr="00F92BD7" w:rsidRDefault="00E2729B" w:rsidP="00BC3745">
      <w:pPr>
        <w:rPr>
          <w:rFonts w:ascii="Arial" w:hAnsi="Arial" w:cs="Arial"/>
          <w:sz w:val="22"/>
          <w:szCs w:val="22"/>
        </w:rPr>
      </w:pPr>
    </w:p>
    <w:p w:rsidR="00E2729B" w:rsidRPr="00F92BD7" w:rsidRDefault="00E2729B" w:rsidP="00BC3745">
      <w:pPr>
        <w:rPr>
          <w:rFonts w:ascii="Arial" w:hAnsi="Arial" w:cs="Arial"/>
          <w:sz w:val="22"/>
          <w:szCs w:val="22"/>
        </w:rPr>
      </w:pPr>
    </w:p>
    <w:p w:rsidR="00E2729B" w:rsidRPr="00F92BD7" w:rsidRDefault="00E2729B" w:rsidP="00BC3745">
      <w:pPr>
        <w:rPr>
          <w:rFonts w:ascii="Arial" w:hAnsi="Arial" w:cs="Arial"/>
          <w:b/>
          <w:sz w:val="22"/>
          <w:szCs w:val="22"/>
        </w:rPr>
      </w:pPr>
      <w:r w:rsidRPr="00F92BD7">
        <w:rPr>
          <w:rFonts w:ascii="Arial" w:hAnsi="Arial" w:cs="Arial"/>
          <w:b/>
          <w:sz w:val="22"/>
          <w:szCs w:val="22"/>
        </w:rPr>
        <w:t>4.  Efforts Not to Duplicate Research</w:t>
      </w:r>
    </w:p>
    <w:p w:rsidR="00E2729B" w:rsidRPr="00F92BD7" w:rsidRDefault="00E2729B" w:rsidP="00BC3745">
      <w:pPr>
        <w:rPr>
          <w:rFonts w:ascii="Arial" w:hAnsi="Arial" w:cs="Arial"/>
          <w:sz w:val="22"/>
          <w:szCs w:val="22"/>
        </w:rPr>
      </w:pPr>
      <w:r w:rsidRPr="00F92BD7">
        <w:rPr>
          <w:rFonts w:ascii="Arial" w:hAnsi="Arial" w:cs="Arial"/>
          <w:sz w:val="22"/>
          <w:szCs w:val="22"/>
        </w:rPr>
        <w:t xml:space="preserve">This is the only study conducted by the IRS to measure customer satisfaction with IRS tax forms, instructions, publications, other documents and forms distribution. </w:t>
      </w:r>
    </w:p>
    <w:p w:rsidR="00E2729B" w:rsidRPr="00F92BD7" w:rsidRDefault="00E2729B" w:rsidP="00BC3745">
      <w:pPr>
        <w:rPr>
          <w:rFonts w:ascii="Arial" w:hAnsi="Arial" w:cs="Arial"/>
          <w:b/>
          <w:sz w:val="22"/>
          <w:szCs w:val="22"/>
        </w:rPr>
      </w:pPr>
    </w:p>
    <w:p w:rsidR="00E2729B" w:rsidRPr="00F92BD7" w:rsidRDefault="00E2729B" w:rsidP="00BC3745">
      <w:pPr>
        <w:rPr>
          <w:rFonts w:ascii="Arial" w:hAnsi="Arial" w:cs="Arial"/>
          <w:b/>
          <w:sz w:val="22"/>
          <w:szCs w:val="22"/>
        </w:rPr>
      </w:pPr>
      <w:r w:rsidRPr="00F92BD7">
        <w:rPr>
          <w:rFonts w:ascii="Arial" w:hAnsi="Arial" w:cs="Arial"/>
          <w:b/>
          <w:sz w:val="22"/>
          <w:szCs w:val="22"/>
        </w:rPr>
        <w:t>5.  Reducing the Burden on Small Entities Expected Response Rate</w:t>
      </w:r>
    </w:p>
    <w:p w:rsidR="00E2729B" w:rsidRPr="00F92BD7" w:rsidRDefault="00E2729B" w:rsidP="00AC169C">
      <w:pPr>
        <w:rPr>
          <w:rFonts w:ascii="Arial" w:hAnsi="Arial" w:cs="Arial"/>
          <w:sz w:val="22"/>
          <w:szCs w:val="22"/>
        </w:rPr>
      </w:pPr>
      <w:r w:rsidRPr="00F92BD7">
        <w:rPr>
          <w:rFonts w:ascii="Arial" w:hAnsi="Arial" w:cs="Arial"/>
          <w:sz w:val="22"/>
          <w:szCs w:val="22"/>
        </w:rPr>
        <w:t xml:space="preserve">The M&amp;P Customer Satisfaction Survey has been designed to minimize burden. The time that a respondent takes to complete the survey has been carefully considered and only the most important areas are being surveyed. The surveys contain demographic questions, and one reason for this is to determine what kinds of taxpayers are responding to the survey. The average time of survey completion for the survey is expected to be 19 minutes. We have made every attempt in designing this survey to maximize response rate.  Burden estimates are based on a 30% response rate for individual taxpayers, 15% for businesses, 30% for tax preparers, and 50% for forms distributors.  </w:t>
      </w:r>
    </w:p>
    <w:p w:rsidR="00E2729B" w:rsidRPr="00F92BD7" w:rsidRDefault="00E2729B" w:rsidP="00BC3745">
      <w:pPr>
        <w:ind w:left="360"/>
        <w:rPr>
          <w:rFonts w:ascii="Arial" w:hAnsi="Arial" w:cs="Arial"/>
          <w:sz w:val="22"/>
          <w:szCs w:val="22"/>
        </w:rPr>
      </w:pPr>
    </w:p>
    <w:p w:rsidR="00E2729B" w:rsidRPr="00F92BD7" w:rsidRDefault="00E2729B" w:rsidP="00BC3745">
      <w:pPr>
        <w:rPr>
          <w:rFonts w:ascii="Arial" w:hAnsi="Arial" w:cs="Arial"/>
          <w:b/>
          <w:sz w:val="22"/>
          <w:szCs w:val="22"/>
        </w:rPr>
      </w:pPr>
      <w:r w:rsidRPr="00F92BD7">
        <w:rPr>
          <w:rFonts w:ascii="Arial" w:hAnsi="Arial" w:cs="Arial"/>
          <w:b/>
          <w:sz w:val="22"/>
          <w:szCs w:val="22"/>
        </w:rPr>
        <w:t>6.  Consequences of Not Conducting Collection</w:t>
      </w:r>
    </w:p>
    <w:p w:rsidR="00E2729B" w:rsidRPr="00F92BD7" w:rsidRDefault="00E2729B" w:rsidP="00F7693D">
      <w:pPr>
        <w:rPr>
          <w:rFonts w:ascii="Arial" w:hAnsi="Arial" w:cs="Arial"/>
          <w:sz w:val="22"/>
          <w:szCs w:val="22"/>
        </w:rPr>
      </w:pPr>
      <w:r w:rsidRPr="00F92BD7">
        <w:rPr>
          <w:rFonts w:ascii="Arial" w:hAnsi="Arial" w:cs="Arial"/>
          <w:sz w:val="22"/>
          <w:szCs w:val="22"/>
        </w:rPr>
        <w:t>The Media and Publications (M&amp;P) Division of the IRS will not be able to measure external customer satisfaction with publications, forms, and other documents it produces. Feedback from customers is important in order to assess perceptions of M&amp;P products and service to help the various program areas develop service improvement actions. If the survey is not conducted, the primary goals of the M&amp;P organization to survey external customers who use the documents and services provided by M&amp;P will not be achieved (i.e., individual taxpayers, business taxpayers, tax preparers and forms distributors).</w:t>
      </w:r>
    </w:p>
    <w:p w:rsidR="00E2729B" w:rsidRPr="00F92BD7" w:rsidRDefault="00E2729B" w:rsidP="00BC3745">
      <w:pPr>
        <w:ind w:left="360"/>
        <w:rPr>
          <w:rFonts w:ascii="Arial" w:hAnsi="Arial" w:cs="Arial"/>
          <w:bCs/>
          <w:sz w:val="22"/>
          <w:szCs w:val="22"/>
        </w:rPr>
      </w:pPr>
    </w:p>
    <w:p w:rsidR="00E2729B" w:rsidRPr="00F92BD7" w:rsidRDefault="00E2729B" w:rsidP="00BC3745">
      <w:pPr>
        <w:rPr>
          <w:rFonts w:ascii="Arial" w:hAnsi="Arial" w:cs="Arial"/>
          <w:b/>
          <w:sz w:val="22"/>
          <w:szCs w:val="22"/>
        </w:rPr>
      </w:pPr>
      <w:r w:rsidRPr="00F92BD7">
        <w:rPr>
          <w:rFonts w:ascii="Arial" w:hAnsi="Arial" w:cs="Arial"/>
          <w:b/>
          <w:sz w:val="22"/>
          <w:szCs w:val="22"/>
        </w:rPr>
        <w:t>7.  Special Circumstances</w:t>
      </w:r>
    </w:p>
    <w:p w:rsidR="00E2729B" w:rsidRPr="00F92BD7" w:rsidRDefault="00E2729B" w:rsidP="00BC3745">
      <w:pPr>
        <w:rPr>
          <w:rFonts w:ascii="Arial" w:hAnsi="Arial" w:cs="Arial"/>
          <w:sz w:val="22"/>
          <w:szCs w:val="22"/>
        </w:rPr>
      </w:pPr>
      <w:r w:rsidRPr="00F92BD7">
        <w:rPr>
          <w:rFonts w:ascii="Arial" w:hAnsi="Arial" w:cs="Arial"/>
          <w:sz w:val="22"/>
          <w:szCs w:val="22"/>
        </w:rPr>
        <w:t xml:space="preserve">There are no special circumstances. The information collected will be voluntary. </w:t>
      </w:r>
      <w:r w:rsidRPr="00F92BD7">
        <w:rPr>
          <w:rFonts w:ascii="Arial" w:hAnsi="Arial" w:cs="Arial"/>
          <w:bCs/>
          <w:sz w:val="22"/>
          <w:szCs w:val="22"/>
        </w:rPr>
        <w:t>The statistics could be used in making management decisions such as in business improvement opportunities.</w:t>
      </w:r>
      <w:r w:rsidRPr="00F92BD7">
        <w:rPr>
          <w:rFonts w:ascii="Arial" w:hAnsi="Arial" w:cs="Arial"/>
          <w:sz w:val="22"/>
          <w:szCs w:val="22"/>
        </w:rPr>
        <w:t xml:space="preserve"> </w:t>
      </w:r>
    </w:p>
    <w:p w:rsidR="00E2729B" w:rsidRPr="00F92BD7" w:rsidRDefault="00E2729B" w:rsidP="00BC3745">
      <w:pPr>
        <w:ind w:left="360"/>
        <w:rPr>
          <w:rFonts w:ascii="Arial" w:hAnsi="Arial" w:cs="Arial"/>
          <w:sz w:val="22"/>
          <w:szCs w:val="22"/>
          <w:u w:val="single"/>
        </w:rPr>
      </w:pPr>
    </w:p>
    <w:p w:rsidR="00E2729B" w:rsidRPr="00F92BD7" w:rsidRDefault="00E2729B" w:rsidP="00BC3745">
      <w:pPr>
        <w:rPr>
          <w:rFonts w:ascii="Arial" w:hAnsi="Arial" w:cs="Arial"/>
          <w:b/>
          <w:sz w:val="22"/>
          <w:szCs w:val="22"/>
        </w:rPr>
      </w:pPr>
      <w:r w:rsidRPr="00F92BD7">
        <w:rPr>
          <w:rFonts w:ascii="Arial" w:hAnsi="Arial" w:cs="Arial"/>
          <w:b/>
          <w:sz w:val="22"/>
          <w:szCs w:val="22"/>
        </w:rPr>
        <w:t>8.  Consultations with Persons Outside M&amp;P and Contractor</w:t>
      </w:r>
    </w:p>
    <w:p w:rsidR="00E2729B" w:rsidRPr="00F92BD7" w:rsidRDefault="00E2729B" w:rsidP="00BC3745">
      <w:pPr>
        <w:rPr>
          <w:rFonts w:ascii="Arial" w:hAnsi="Arial" w:cs="Arial"/>
          <w:i/>
          <w:sz w:val="22"/>
          <w:szCs w:val="22"/>
        </w:rPr>
      </w:pPr>
      <w:r w:rsidRPr="00F92BD7">
        <w:rPr>
          <w:rFonts w:ascii="Arial" w:hAnsi="Arial" w:cs="Arial"/>
          <w:sz w:val="22"/>
          <w:szCs w:val="22"/>
        </w:rPr>
        <w:t xml:space="preserve">N/A  </w:t>
      </w:r>
    </w:p>
    <w:p w:rsidR="00E2729B" w:rsidRPr="00F92BD7" w:rsidRDefault="00E2729B" w:rsidP="00BC3745">
      <w:pPr>
        <w:ind w:left="360"/>
        <w:rPr>
          <w:rFonts w:ascii="Arial" w:hAnsi="Arial" w:cs="Arial"/>
          <w:b/>
          <w:sz w:val="22"/>
          <w:szCs w:val="22"/>
        </w:rPr>
      </w:pPr>
    </w:p>
    <w:p w:rsidR="00E2729B" w:rsidRPr="00F92BD7" w:rsidRDefault="00E2729B" w:rsidP="00BC3745">
      <w:pPr>
        <w:rPr>
          <w:rFonts w:ascii="Arial" w:hAnsi="Arial" w:cs="Arial"/>
          <w:b/>
          <w:sz w:val="22"/>
          <w:szCs w:val="22"/>
        </w:rPr>
      </w:pPr>
      <w:r w:rsidRPr="00F92BD7">
        <w:rPr>
          <w:rFonts w:ascii="Arial" w:hAnsi="Arial" w:cs="Arial"/>
          <w:b/>
          <w:sz w:val="22"/>
          <w:szCs w:val="22"/>
        </w:rPr>
        <w:t>9.  Payment of Gift</w:t>
      </w:r>
    </w:p>
    <w:p w:rsidR="00E2729B" w:rsidRPr="00F92BD7" w:rsidRDefault="00E2729B" w:rsidP="00BC3745">
      <w:pPr>
        <w:rPr>
          <w:rFonts w:ascii="Arial" w:hAnsi="Arial" w:cs="Arial"/>
          <w:sz w:val="22"/>
          <w:szCs w:val="22"/>
        </w:rPr>
      </w:pPr>
      <w:r w:rsidRPr="00F92BD7">
        <w:rPr>
          <w:rFonts w:ascii="Arial" w:hAnsi="Arial" w:cs="Arial"/>
          <w:sz w:val="22"/>
          <w:szCs w:val="22"/>
        </w:rPr>
        <w:t>N/A</w:t>
      </w:r>
    </w:p>
    <w:p w:rsidR="00E2729B" w:rsidRPr="00F92BD7" w:rsidRDefault="00E2729B" w:rsidP="00BC3745">
      <w:pPr>
        <w:ind w:left="360"/>
        <w:rPr>
          <w:rFonts w:ascii="Arial" w:hAnsi="Arial" w:cs="Arial"/>
          <w:b/>
          <w:sz w:val="22"/>
          <w:szCs w:val="22"/>
        </w:rPr>
      </w:pPr>
    </w:p>
    <w:p w:rsidR="00E2729B" w:rsidRPr="00F92BD7" w:rsidRDefault="00E2729B" w:rsidP="00BC3745">
      <w:pPr>
        <w:rPr>
          <w:rFonts w:ascii="Arial" w:hAnsi="Arial" w:cs="Arial"/>
          <w:b/>
          <w:sz w:val="22"/>
          <w:szCs w:val="22"/>
        </w:rPr>
      </w:pPr>
      <w:r w:rsidRPr="00F92BD7">
        <w:rPr>
          <w:rFonts w:ascii="Arial" w:hAnsi="Arial" w:cs="Arial"/>
          <w:b/>
          <w:sz w:val="22"/>
          <w:szCs w:val="22"/>
        </w:rPr>
        <w:t>10. Confidentiality</w:t>
      </w:r>
    </w:p>
    <w:p w:rsidR="00E2729B" w:rsidRPr="00F92BD7" w:rsidRDefault="00E2729B" w:rsidP="00BC3745">
      <w:pPr>
        <w:rPr>
          <w:rFonts w:ascii="Arial" w:hAnsi="Arial" w:cs="Arial"/>
          <w:sz w:val="22"/>
          <w:szCs w:val="22"/>
        </w:rPr>
      </w:pPr>
      <w:r w:rsidRPr="00F92BD7">
        <w:rPr>
          <w:rFonts w:ascii="Arial" w:hAnsi="Arial" w:cs="Arial"/>
          <w:sz w:val="22"/>
          <w:szCs w:val="22"/>
        </w:rPr>
        <w:t>All participants will be subject to the provisions of the Taxpayer Bill of Rights II during this study and the vendor will ensure that all participants are treated fairly and appropriately.</w:t>
      </w:r>
    </w:p>
    <w:p w:rsidR="00E2729B" w:rsidRPr="00F92BD7" w:rsidRDefault="00E2729B" w:rsidP="00BC3745">
      <w:pPr>
        <w:ind w:left="360"/>
        <w:rPr>
          <w:rFonts w:ascii="Arial" w:hAnsi="Arial" w:cs="Arial"/>
          <w:sz w:val="22"/>
          <w:szCs w:val="22"/>
        </w:rPr>
      </w:pPr>
    </w:p>
    <w:p w:rsidR="00E2729B" w:rsidRPr="00F92BD7" w:rsidRDefault="00E2729B" w:rsidP="00BC3745">
      <w:pPr>
        <w:rPr>
          <w:rFonts w:ascii="Arial" w:hAnsi="Arial" w:cs="Arial"/>
          <w:sz w:val="22"/>
          <w:szCs w:val="22"/>
        </w:rPr>
      </w:pPr>
      <w:r w:rsidRPr="00F92BD7">
        <w:rPr>
          <w:rFonts w:ascii="Arial" w:hAnsi="Arial" w:cs="Arial"/>
          <w:sz w:val="22"/>
          <w:szCs w:val="22"/>
        </w:rPr>
        <w:t xml:space="preserve">The security of the data used in this project and the privacy as allowed by law of taxpayers will be carefully safeguarded at all times. Security requirements are based on the Computer Security Act of 1987 and Office of Management and Budget Circular A-130, Appendices A &amp; B. Physical security measures include a locked, secure office. Notes are stored in locked cabinets or shredded. Data security at the C-2 level is accomplished via the Windows NT operating system. Systems are password protected, users profiled for authorized use, and individual audit trails generated and reviewed periodically. </w:t>
      </w:r>
    </w:p>
    <w:p w:rsidR="00E2729B" w:rsidRPr="00F92BD7" w:rsidRDefault="00E2729B" w:rsidP="00BC3745">
      <w:pPr>
        <w:ind w:left="360"/>
        <w:rPr>
          <w:rFonts w:ascii="Arial" w:hAnsi="Arial" w:cs="Arial"/>
          <w:sz w:val="22"/>
          <w:szCs w:val="22"/>
        </w:rPr>
      </w:pPr>
    </w:p>
    <w:p w:rsidR="00E2729B" w:rsidRPr="00F92BD7" w:rsidRDefault="00E2729B" w:rsidP="00BC3745">
      <w:pPr>
        <w:rPr>
          <w:rFonts w:ascii="Arial" w:hAnsi="Arial" w:cs="Arial"/>
          <w:sz w:val="22"/>
          <w:szCs w:val="22"/>
        </w:rPr>
      </w:pPr>
      <w:r w:rsidRPr="00F92BD7">
        <w:rPr>
          <w:rFonts w:ascii="Arial" w:hAnsi="Arial" w:cs="Arial"/>
          <w:sz w:val="22"/>
          <w:szCs w:val="22"/>
        </w:rPr>
        <w:t xml:space="preserve">The </w:t>
      </w:r>
      <w:smartTag w:uri="urn:schemas-microsoft-com:office:smarttags" w:element="stockticker">
        <w:r w:rsidRPr="00F92BD7">
          <w:rPr>
            <w:rFonts w:ascii="Arial" w:hAnsi="Arial" w:cs="Arial"/>
            <w:sz w:val="22"/>
            <w:szCs w:val="22"/>
          </w:rPr>
          <w:t>IRS</w:t>
        </w:r>
      </w:smartTag>
      <w:r w:rsidRPr="00F92BD7">
        <w:rPr>
          <w:rFonts w:ascii="Arial" w:hAnsi="Arial" w:cs="Arial"/>
          <w:sz w:val="22"/>
          <w:szCs w:val="22"/>
        </w:rPr>
        <w:t xml:space="preserve"> will apply and meet fair information and record-keeping practices to ensure privacy protection of all taxpayers as allowed by law. This includes criteria for disclosure—laid out in the Privacy Act of 1974, the Freedom of Information Act, and Section 6103 of the Internal Revenue Code—all of which provide for the protection of taxpayer information as well as its release to authorized recipients. </w:t>
      </w:r>
    </w:p>
    <w:p w:rsidR="00E2729B" w:rsidRPr="00F92BD7" w:rsidRDefault="00E2729B" w:rsidP="00BC3745">
      <w:pPr>
        <w:ind w:left="360"/>
        <w:rPr>
          <w:rFonts w:ascii="Arial" w:hAnsi="Arial" w:cs="Arial"/>
          <w:sz w:val="22"/>
          <w:szCs w:val="22"/>
        </w:rPr>
      </w:pPr>
    </w:p>
    <w:p w:rsidR="00E2729B" w:rsidRPr="00F92BD7" w:rsidRDefault="00E2729B" w:rsidP="00BC3745">
      <w:pPr>
        <w:rPr>
          <w:rFonts w:ascii="Arial" w:hAnsi="Arial" w:cs="Arial"/>
          <w:sz w:val="22"/>
          <w:szCs w:val="22"/>
        </w:rPr>
      </w:pPr>
      <w:r w:rsidRPr="00F92BD7">
        <w:rPr>
          <w:rFonts w:ascii="Arial" w:hAnsi="Arial" w:cs="Arial"/>
          <w:sz w:val="22"/>
          <w:szCs w:val="22"/>
        </w:rPr>
        <w:t>The survey will not contain tax return or taxpayer information. Survey participants will not be identified in any of the documents or files used for this project. We will limit and control the amount of information we collect to those items that are necessary to accomplish the research questions. We will carefully safeguard the security of data utilized as well as the privacy as allowed by law of the survey respondents. We will apply the fair information and record-keeping practices to ensure protection of all survey respondents. The criterion for disclosure laid out in the Privacy Act, the Freedom of Information Act, and section 6103 of the Internal Revenue Code provides for the protection of information as well as its releases to authorized recipients.</w:t>
      </w:r>
    </w:p>
    <w:p w:rsidR="00E2729B" w:rsidRPr="00F92BD7" w:rsidRDefault="00E2729B" w:rsidP="00BC3745">
      <w:pPr>
        <w:ind w:left="360"/>
        <w:rPr>
          <w:rFonts w:ascii="Arial" w:hAnsi="Arial" w:cs="Arial"/>
          <w:b/>
          <w:sz w:val="22"/>
          <w:szCs w:val="22"/>
        </w:rPr>
      </w:pPr>
    </w:p>
    <w:p w:rsidR="00E2729B" w:rsidRPr="00F92BD7" w:rsidRDefault="00E2729B" w:rsidP="00BC3745">
      <w:pPr>
        <w:rPr>
          <w:rFonts w:ascii="Arial" w:hAnsi="Arial" w:cs="Arial"/>
          <w:b/>
          <w:sz w:val="22"/>
          <w:szCs w:val="22"/>
        </w:rPr>
      </w:pPr>
      <w:r w:rsidRPr="00F92BD7">
        <w:rPr>
          <w:rFonts w:ascii="Arial" w:hAnsi="Arial" w:cs="Arial"/>
          <w:b/>
          <w:sz w:val="22"/>
          <w:szCs w:val="22"/>
        </w:rPr>
        <w:t>11. Sensitive Nature</w:t>
      </w:r>
    </w:p>
    <w:p w:rsidR="00E2729B" w:rsidRPr="00F92BD7" w:rsidRDefault="00E2729B" w:rsidP="00BC3745">
      <w:pPr>
        <w:rPr>
          <w:rFonts w:ascii="Arial" w:hAnsi="Arial" w:cs="Arial"/>
          <w:sz w:val="22"/>
          <w:szCs w:val="22"/>
        </w:rPr>
      </w:pPr>
      <w:r w:rsidRPr="00F92BD7">
        <w:rPr>
          <w:rFonts w:ascii="Arial" w:hAnsi="Arial" w:cs="Arial"/>
          <w:sz w:val="22"/>
          <w:szCs w:val="22"/>
        </w:rPr>
        <w:t>No questions will be asked that are of personal or sensitive nature.</w:t>
      </w:r>
    </w:p>
    <w:p w:rsidR="00E2729B" w:rsidRPr="00F92BD7" w:rsidRDefault="00E2729B" w:rsidP="00BC3745">
      <w:pPr>
        <w:ind w:left="360"/>
        <w:rPr>
          <w:rFonts w:ascii="Arial" w:hAnsi="Arial" w:cs="Arial"/>
          <w:b/>
          <w:sz w:val="22"/>
          <w:szCs w:val="22"/>
        </w:rPr>
      </w:pPr>
    </w:p>
    <w:p w:rsidR="00E2729B" w:rsidRPr="00F92BD7" w:rsidRDefault="00E2729B" w:rsidP="00BC3745">
      <w:pPr>
        <w:rPr>
          <w:rFonts w:ascii="Arial" w:hAnsi="Arial" w:cs="Arial"/>
          <w:b/>
          <w:sz w:val="22"/>
          <w:szCs w:val="22"/>
        </w:rPr>
      </w:pPr>
      <w:r w:rsidRPr="00F92BD7">
        <w:rPr>
          <w:rFonts w:ascii="Arial" w:hAnsi="Arial" w:cs="Arial"/>
          <w:b/>
          <w:sz w:val="22"/>
          <w:szCs w:val="22"/>
        </w:rPr>
        <w:t>12. Burden of Information Collection</w:t>
      </w:r>
    </w:p>
    <w:p w:rsidR="00E2729B" w:rsidRPr="00F92BD7" w:rsidRDefault="00E2729B" w:rsidP="00A1423F">
      <w:pPr>
        <w:rPr>
          <w:rFonts w:ascii="Arial" w:hAnsi="Arial" w:cs="Arial"/>
          <w:sz w:val="22"/>
          <w:szCs w:val="22"/>
        </w:rPr>
      </w:pPr>
      <w:r w:rsidRPr="00F92BD7">
        <w:rPr>
          <w:rFonts w:ascii="Arial" w:hAnsi="Arial" w:cs="Arial"/>
          <w:sz w:val="22"/>
          <w:szCs w:val="22"/>
        </w:rPr>
        <w:t>The M&amp;P Customer Satisfaction Survey has been designed to minimize burden. The time that a respondent takes to complete the survey has been carefully considered and only the most important areas are being surveyed. The surveys contain demographic questions, and one reason for this is to determine what kinds of taxpayers are responding to the survey.</w:t>
      </w:r>
    </w:p>
    <w:p w:rsidR="00E2729B" w:rsidRPr="00F92BD7" w:rsidRDefault="00E2729B" w:rsidP="00A1423F">
      <w:pPr>
        <w:ind w:left="360"/>
        <w:rPr>
          <w:rFonts w:ascii="Arial" w:hAnsi="Arial" w:cs="Arial"/>
          <w:sz w:val="22"/>
          <w:szCs w:val="22"/>
        </w:rPr>
      </w:pPr>
    </w:p>
    <w:p w:rsidR="00E2729B" w:rsidRPr="00F92BD7" w:rsidRDefault="00E2729B" w:rsidP="00A1423F">
      <w:pPr>
        <w:ind w:left="360"/>
        <w:rPr>
          <w:rFonts w:ascii="Arial" w:hAnsi="Arial" w:cs="Arial"/>
          <w:sz w:val="22"/>
          <w:szCs w:val="22"/>
        </w:rPr>
      </w:pPr>
    </w:p>
    <w:p w:rsidR="00E2729B" w:rsidRPr="00F92BD7" w:rsidRDefault="00E2729B" w:rsidP="00A1423F">
      <w:pPr>
        <w:ind w:left="735"/>
        <w:rPr>
          <w:rFonts w:ascii="Arial" w:hAnsi="Arial" w:cs="Arial"/>
          <w:sz w:val="22"/>
          <w:szCs w:val="22"/>
          <w:u w:val="single"/>
        </w:rPr>
      </w:pPr>
      <w:r w:rsidRPr="00F92BD7">
        <w:rPr>
          <w:rFonts w:ascii="Arial" w:hAnsi="Arial" w:cs="Arial"/>
          <w:sz w:val="22"/>
          <w:szCs w:val="22"/>
          <w:u w:val="single"/>
        </w:rPr>
        <w:t>Individual Taxpayer Survey</w:t>
      </w:r>
    </w:p>
    <w:p w:rsidR="00E2729B" w:rsidRPr="00F92BD7" w:rsidRDefault="00E2729B" w:rsidP="00A1423F">
      <w:pPr>
        <w:ind w:left="735"/>
        <w:rPr>
          <w:rFonts w:ascii="Arial" w:hAnsi="Arial" w:cs="Arial"/>
          <w:sz w:val="22"/>
          <w:szCs w:val="22"/>
        </w:rPr>
      </w:pPr>
      <w:r w:rsidRPr="00F92BD7">
        <w:rPr>
          <w:rFonts w:ascii="Arial" w:hAnsi="Arial" w:cs="Arial"/>
          <w:sz w:val="22"/>
          <w:szCs w:val="22"/>
        </w:rPr>
        <w:t>Pre-notification E-mail: 2085 x 2 min = 69.5 hrs</w:t>
      </w:r>
    </w:p>
    <w:p w:rsidR="00E2729B" w:rsidRPr="00F92BD7" w:rsidRDefault="00E2729B" w:rsidP="00A1423F">
      <w:pPr>
        <w:ind w:left="735"/>
        <w:rPr>
          <w:rFonts w:ascii="Arial" w:hAnsi="Arial" w:cs="Arial"/>
          <w:sz w:val="22"/>
          <w:szCs w:val="22"/>
        </w:rPr>
      </w:pPr>
      <w:r w:rsidRPr="00F92BD7">
        <w:rPr>
          <w:rFonts w:ascii="Arial" w:hAnsi="Arial" w:cs="Arial"/>
          <w:sz w:val="22"/>
          <w:szCs w:val="22"/>
        </w:rPr>
        <w:t>Survey: 625 x 19 min = 198hrs</w:t>
      </w:r>
    </w:p>
    <w:p w:rsidR="00E2729B" w:rsidRPr="00F92BD7" w:rsidRDefault="00E2729B" w:rsidP="00A1423F">
      <w:pPr>
        <w:ind w:left="735"/>
        <w:rPr>
          <w:rFonts w:ascii="Arial" w:hAnsi="Arial" w:cs="Arial"/>
          <w:sz w:val="22"/>
          <w:szCs w:val="22"/>
        </w:rPr>
      </w:pPr>
      <w:r w:rsidRPr="00F92BD7">
        <w:rPr>
          <w:rFonts w:ascii="Arial" w:hAnsi="Arial" w:cs="Arial"/>
          <w:sz w:val="22"/>
          <w:szCs w:val="22"/>
        </w:rPr>
        <w:t>Subtotal: 267.5 hrs</w:t>
      </w:r>
    </w:p>
    <w:p w:rsidR="00E2729B" w:rsidRPr="00F92BD7" w:rsidRDefault="00E2729B" w:rsidP="00A1423F">
      <w:pPr>
        <w:ind w:left="735"/>
        <w:rPr>
          <w:rFonts w:ascii="Arial" w:hAnsi="Arial" w:cs="Arial"/>
          <w:sz w:val="22"/>
          <w:szCs w:val="22"/>
        </w:rPr>
      </w:pPr>
    </w:p>
    <w:p w:rsidR="00E2729B" w:rsidRPr="00F92BD7" w:rsidRDefault="00E2729B" w:rsidP="00A1423F">
      <w:pPr>
        <w:ind w:left="735"/>
        <w:rPr>
          <w:rFonts w:ascii="Arial" w:hAnsi="Arial" w:cs="Arial"/>
          <w:sz w:val="22"/>
          <w:szCs w:val="22"/>
          <w:u w:val="single"/>
        </w:rPr>
      </w:pPr>
      <w:r w:rsidRPr="00F92BD7">
        <w:rPr>
          <w:rFonts w:ascii="Arial" w:hAnsi="Arial" w:cs="Arial"/>
          <w:sz w:val="22"/>
          <w:szCs w:val="22"/>
          <w:u w:val="single"/>
        </w:rPr>
        <w:t>Business Survey</w:t>
      </w:r>
    </w:p>
    <w:p w:rsidR="00E2729B" w:rsidRPr="00F92BD7" w:rsidRDefault="00E2729B" w:rsidP="00A1423F">
      <w:pPr>
        <w:ind w:left="735"/>
        <w:rPr>
          <w:rFonts w:ascii="Arial" w:hAnsi="Arial" w:cs="Arial"/>
          <w:sz w:val="22"/>
          <w:szCs w:val="22"/>
        </w:rPr>
      </w:pPr>
      <w:r w:rsidRPr="00F92BD7">
        <w:rPr>
          <w:rFonts w:ascii="Arial" w:hAnsi="Arial" w:cs="Arial"/>
          <w:sz w:val="22"/>
          <w:szCs w:val="22"/>
        </w:rPr>
        <w:t>Pre-notification Letter: 4000 x 2 min = 133 hrs</w:t>
      </w:r>
    </w:p>
    <w:p w:rsidR="00E2729B" w:rsidRPr="00F92BD7" w:rsidRDefault="00E2729B" w:rsidP="00A1423F">
      <w:pPr>
        <w:ind w:left="735"/>
        <w:rPr>
          <w:rFonts w:ascii="Arial" w:hAnsi="Arial" w:cs="Arial"/>
          <w:sz w:val="22"/>
          <w:szCs w:val="22"/>
        </w:rPr>
      </w:pPr>
      <w:r w:rsidRPr="00F92BD7">
        <w:rPr>
          <w:rFonts w:ascii="Arial" w:hAnsi="Arial" w:cs="Arial"/>
          <w:sz w:val="22"/>
          <w:szCs w:val="22"/>
        </w:rPr>
        <w:t>Survey: 600 x 19 min = 190 hrs</w:t>
      </w:r>
    </w:p>
    <w:p w:rsidR="00E2729B" w:rsidRPr="00F92BD7" w:rsidRDefault="00E2729B" w:rsidP="00A1423F">
      <w:pPr>
        <w:ind w:left="735"/>
        <w:rPr>
          <w:rFonts w:ascii="Arial" w:hAnsi="Arial" w:cs="Arial"/>
          <w:sz w:val="22"/>
          <w:szCs w:val="22"/>
        </w:rPr>
      </w:pPr>
      <w:r w:rsidRPr="00F92BD7">
        <w:rPr>
          <w:rFonts w:ascii="Arial" w:hAnsi="Arial" w:cs="Arial"/>
          <w:sz w:val="22"/>
          <w:szCs w:val="22"/>
        </w:rPr>
        <w:t>Subtotal: 323 hrs</w:t>
      </w:r>
    </w:p>
    <w:p w:rsidR="00E2729B" w:rsidRPr="00F92BD7" w:rsidRDefault="00E2729B" w:rsidP="00A1423F">
      <w:pPr>
        <w:ind w:left="735"/>
        <w:rPr>
          <w:rFonts w:ascii="Arial" w:hAnsi="Arial" w:cs="Arial"/>
          <w:sz w:val="22"/>
          <w:szCs w:val="22"/>
        </w:rPr>
      </w:pPr>
    </w:p>
    <w:p w:rsidR="00E2729B" w:rsidRPr="00F92BD7" w:rsidRDefault="00E2729B" w:rsidP="00A1423F">
      <w:pPr>
        <w:ind w:left="735"/>
        <w:rPr>
          <w:rFonts w:ascii="Arial" w:hAnsi="Arial" w:cs="Arial"/>
          <w:sz w:val="22"/>
          <w:szCs w:val="22"/>
          <w:u w:val="single"/>
        </w:rPr>
      </w:pPr>
      <w:r w:rsidRPr="00F92BD7">
        <w:rPr>
          <w:rFonts w:ascii="Arial" w:hAnsi="Arial" w:cs="Arial"/>
          <w:sz w:val="22"/>
          <w:szCs w:val="22"/>
          <w:u w:val="single"/>
        </w:rPr>
        <w:t>Tax Preparer Survey</w:t>
      </w:r>
    </w:p>
    <w:p w:rsidR="00E2729B" w:rsidRPr="00F92BD7" w:rsidRDefault="00E2729B" w:rsidP="00A1423F">
      <w:pPr>
        <w:ind w:left="735"/>
        <w:rPr>
          <w:rFonts w:ascii="Arial" w:hAnsi="Arial" w:cs="Arial"/>
          <w:sz w:val="22"/>
          <w:szCs w:val="22"/>
        </w:rPr>
      </w:pPr>
      <w:r w:rsidRPr="00F92BD7">
        <w:rPr>
          <w:rFonts w:ascii="Arial" w:hAnsi="Arial" w:cs="Arial"/>
          <w:sz w:val="22"/>
          <w:szCs w:val="22"/>
        </w:rPr>
        <w:t>Pre-notification Letter: 2420 x 2 min = 81 hrs</w:t>
      </w:r>
    </w:p>
    <w:p w:rsidR="00E2729B" w:rsidRPr="00F92BD7" w:rsidRDefault="00E2729B" w:rsidP="00A1423F">
      <w:pPr>
        <w:ind w:left="735"/>
        <w:rPr>
          <w:rFonts w:ascii="Arial" w:hAnsi="Arial" w:cs="Arial"/>
          <w:sz w:val="22"/>
          <w:szCs w:val="22"/>
        </w:rPr>
      </w:pPr>
      <w:r w:rsidRPr="00F92BD7">
        <w:rPr>
          <w:rFonts w:ascii="Arial" w:hAnsi="Arial" w:cs="Arial"/>
          <w:sz w:val="22"/>
          <w:szCs w:val="22"/>
        </w:rPr>
        <w:t>Survey: 725 x 19 min = 230 hrs</w:t>
      </w:r>
    </w:p>
    <w:p w:rsidR="00E2729B" w:rsidRPr="00F92BD7" w:rsidRDefault="00E2729B" w:rsidP="00A1423F">
      <w:pPr>
        <w:ind w:left="735"/>
        <w:rPr>
          <w:rFonts w:ascii="Arial" w:hAnsi="Arial" w:cs="Arial"/>
          <w:sz w:val="22"/>
          <w:szCs w:val="22"/>
        </w:rPr>
      </w:pPr>
      <w:r w:rsidRPr="00F92BD7">
        <w:rPr>
          <w:rFonts w:ascii="Arial" w:hAnsi="Arial" w:cs="Arial"/>
          <w:sz w:val="22"/>
          <w:szCs w:val="22"/>
        </w:rPr>
        <w:t>Subtotal: 311 hrs</w:t>
      </w:r>
    </w:p>
    <w:p w:rsidR="00E2729B" w:rsidRPr="00F92BD7" w:rsidRDefault="00E2729B" w:rsidP="00A1423F">
      <w:pPr>
        <w:ind w:left="735"/>
        <w:rPr>
          <w:rFonts w:ascii="Arial" w:hAnsi="Arial" w:cs="Arial"/>
          <w:sz w:val="22"/>
          <w:szCs w:val="22"/>
        </w:rPr>
      </w:pPr>
    </w:p>
    <w:p w:rsidR="00E2729B" w:rsidRPr="00F92BD7" w:rsidRDefault="00E2729B" w:rsidP="00A1423F">
      <w:pPr>
        <w:ind w:left="735"/>
        <w:rPr>
          <w:rFonts w:ascii="Arial" w:hAnsi="Arial" w:cs="Arial"/>
          <w:sz w:val="22"/>
          <w:szCs w:val="22"/>
          <w:u w:val="single"/>
        </w:rPr>
      </w:pPr>
      <w:r w:rsidRPr="00F92BD7">
        <w:rPr>
          <w:rFonts w:ascii="Arial" w:hAnsi="Arial" w:cs="Arial"/>
          <w:sz w:val="22"/>
          <w:szCs w:val="22"/>
          <w:u w:val="single"/>
        </w:rPr>
        <w:t>Forms Distributors Survey</w:t>
      </w:r>
    </w:p>
    <w:p w:rsidR="00E2729B" w:rsidRPr="00F92BD7" w:rsidRDefault="00E2729B" w:rsidP="00A1423F">
      <w:pPr>
        <w:ind w:left="735"/>
        <w:rPr>
          <w:rFonts w:ascii="Arial" w:hAnsi="Arial" w:cs="Arial"/>
          <w:sz w:val="22"/>
          <w:szCs w:val="22"/>
          <w:lang w:val="fr-FR"/>
        </w:rPr>
      </w:pPr>
      <w:r w:rsidRPr="00F92BD7">
        <w:rPr>
          <w:rFonts w:ascii="Arial" w:hAnsi="Arial" w:cs="Arial"/>
          <w:sz w:val="22"/>
          <w:szCs w:val="22"/>
          <w:lang w:val="fr-FR"/>
        </w:rPr>
        <w:t>Pre-notification E-mail: 2,660 x 2 min = 89 hrs</w:t>
      </w:r>
    </w:p>
    <w:p w:rsidR="00E2729B" w:rsidRPr="00F92BD7" w:rsidRDefault="00E2729B" w:rsidP="00A1423F">
      <w:pPr>
        <w:ind w:left="735"/>
        <w:rPr>
          <w:rFonts w:ascii="Arial" w:hAnsi="Arial" w:cs="Arial"/>
          <w:sz w:val="22"/>
          <w:szCs w:val="22"/>
        </w:rPr>
      </w:pPr>
      <w:r w:rsidRPr="00F92BD7">
        <w:rPr>
          <w:rFonts w:ascii="Arial" w:hAnsi="Arial" w:cs="Arial"/>
          <w:sz w:val="22"/>
          <w:szCs w:val="22"/>
        </w:rPr>
        <w:t>Survey: 1330 x 9 min = 199.5  hrs</w:t>
      </w:r>
    </w:p>
    <w:p w:rsidR="00E2729B" w:rsidRPr="00F92BD7" w:rsidRDefault="00E2729B" w:rsidP="00A1423F">
      <w:pPr>
        <w:ind w:left="735"/>
        <w:rPr>
          <w:rFonts w:ascii="Arial" w:hAnsi="Arial" w:cs="Arial"/>
          <w:sz w:val="22"/>
          <w:szCs w:val="22"/>
        </w:rPr>
      </w:pPr>
      <w:r w:rsidRPr="00F92BD7">
        <w:rPr>
          <w:rFonts w:ascii="Arial" w:hAnsi="Arial" w:cs="Arial"/>
          <w:sz w:val="22"/>
          <w:szCs w:val="22"/>
        </w:rPr>
        <w:t>Subtotal:  288.5 hrs</w:t>
      </w:r>
    </w:p>
    <w:p w:rsidR="00E2729B" w:rsidRPr="00F92BD7" w:rsidRDefault="00E2729B" w:rsidP="00A1423F">
      <w:pPr>
        <w:ind w:left="735"/>
        <w:rPr>
          <w:rFonts w:ascii="Arial" w:hAnsi="Arial" w:cs="Arial"/>
          <w:sz w:val="22"/>
          <w:szCs w:val="22"/>
        </w:rPr>
      </w:pPr>
    </w:p>
    <w:p w:rsidR="00E2729B" w:rsidRPr="00F92BD7" w:rsidRDefault="00E2729B" w:rsidP="00F7693D">
      <w:pPr>
        <w:ind w:left="735"/>
        <w:rPr>
          <w:rFonts w:ascii="Arial" w:hAnsi="Arial" w:cs="Arial"/>
          <w:sz w:val="22"/>
          <w:szCs w:val="22"/>
        </w:rPr>
      </w:pPr>
      <w:r w:rsidRPr="00F92BD7">
        <w:rPr>
          <w:rFonts w:ascii="Arial" w:hAnsi="Arial" w:cs="Arial"/>
          <w:sz w:val="22"/>
          <w:szCs w:val="22"/>
        </w:rPr>
        <w:t>TOTAL BURDEN =1190 hours</w:t>
      </w:r>
    </w:p>
    <w:p w:rsidR="00E2729B" w:rsidRPr="00F92BD7" w:rsidRDefault="00E2729B" w:rsidP="00F7693D">
      <w:pPr>
        <w:ind w:left="735"/>
        <w:rPr>
          <w:rFonts w:ascii="Arial" w:hAnsi="Arial" w:cs="Arial"/>
          <w:sz w:val="22"/>
          <w:szCs w:val="22"/>
        </w:rPr>
      </w:pPr>
    </w:p>
    <w:p w:rsidR="00E2729B" w:rsidRPr="00F92BD7" w:rsidRDefault="00E2729B" w:rsidP="00F7693D">
      <w:pPr>
        <w:ind w:left="735"/>
        <w:rPr>
          <w:rFonts w:ascii="Arial" w:hAnsi="Arial" w:cs="Arial"/>
          <w:sz w:val="22"/>
          <w:szCs w:val="22"/>
        </w:rPr>
      </w:pPr>
    </w:p>
    <w:p w:rsidR="00E2729B" w:rsidRPr="00F92BD7" w:rsidRDefault="00E2729B" w:rsidP="00F7693D">
      <w:pPr>
        <w:ind w:left="735"/>
        <w:rPr>
          <w:rFonts w:ascii="Arial" w:hAnsi="Arial" w:cs="Arial"/>
          <w:sz w:val="22"/>
          <w:szCs w:val="22"/>
        </w:rPr>
      </w:pPr>
    </w:p>
    <w:p w:rsidR="00E2729B" w:rsidRPr="00F92BD7" w:rsidRDefault="00E2729B" w:rsidP="00F7693D">
      <w:pPr>
        <w:ind w:left="735"/>
        <w:rPr>
          <w:rFonts w:ascii="Arial" w:hAnsi="Arial" w:cs="Arial"/>
          <w:sz w:val="22"/>
          <w:szCs w:val="22"/>
        </w:rPr>
      </w:pPr>
    </w:p>
    <w:p w:rsidR="00E2729B" w:rsidRPr="00F92BD7" w:rsidRDefault="00E2729B" w:rsidP="00F7693D">
      <w:pPr>
        <w:ind w:left="735"/>
        <w:rPr>
          <w:rFonts w:ascii="Arial" w:hAnsi="Arial" w:cs="Arial"/>
          <w:sz w:val="22"/>
          <w:szCs w:val="22"/>
        </w:rPr>
      </w:pPr>
    </w:p>
    <w:p w:rsidR="00E2729B" w:rsidRPr="00F92BD7" w:rsidRDefault="00E2729B" w:rsidP="00F7693D">
      <w:pPr>
        <w:ind w:left="735"/>
        <w:rPr>
          <w:rFonts w:ascii="Arial" w:hAnsi="Arial" w:cs="Arial"/>
          <w:sz w:val="22"/>
          <w:szCs w:val="22"/>
        </w:rPr>
      </w:pPr>
    </w:p>
    <w:p w:rsidR="00E2729B" w:rsidRPr="00F92BD7" w:rsidRDefault="00E2729B" w:rsidP="00F7693D">
      <w:pPr>
        <w:ind w:left="735"/>
        <w:rPr>
          <w:rFonts w:ascii="Arial" w:hAnsi="Arial" w:cs="Arial"/>
          <w:sz w:val="22"/>
          <w:szCs w:val="22"/>
        </w:rPr>
      </w:pPr>
    </w:p>
    <w:p w:rsidR="00E2729B" w:rsidRPr="00F92BD7" w:rsidRDefault="00E2729B" w:rsidP="00F7693D">
      <w:pPr>
        <w:ind w:left="735"/>
        <w:rPr>
          <w:rFonts w:ascii="Arial" w:hAnsi="Arial" w:cs="Arial"/>
          <w:sz w:val="22"/>
          <w:szCs w:val="22"/>
        </w:rPr>
      </w:pPr>
    </w:p>
    <w:p w:rsidR="00E2729B" w:rsidRPr="00F92BD7" w:rsidRDefault="00E2729B" w:rsidP="00F7693D">
      <w:pPr>
        <w:ind w:left="735"/>
        <w:rPr>
          <w:rFonts w:ascii="Arial" w:hAnsi="Arial" w:cs="Arial"/>
          <w:sz w:val="22"/>
          <w:szCs w:val="22"/>
        </w:rPr>
      </w:pPr>
    </w:p>
    <w:p w:rsidR="00E2729B" w:rsidRPr="00F92BD7" w:rsidRDefault="00E2729B" w:rsidP="00D4687C">
      <w:pPr>
        <w:ind w:left="735"/>
        <w:rPr>
          <w:rFonts w:ascii="Arial" w:hAnsi="Arial" w:cs="Arial"/>
          <w:sz w:val="22"/>
          <w:szCs w:val="22"/>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28"/>
        <w:gridCol w:w="1620"/>
        <w:gridCol w:w="1710"/>
        <w:gridCol w:w="1003"/>
      </w:tblGrid>
      <w:tr w:rsidR="00E2729B" w:rsidRPr="00F92BD7" w:rsidTr="00893B97">
        <w:trPr>
          <w:trHeight w:val="274"/>
        </w:trPr>
        <w:tc>
          <w:tcPr>
            <w:tcW w:w="5328" w:type="dxa"/>
          </w:tcPr>
          <w:p w:rsidR="00E2729B" w:rsidRPr="00F92BD7" w:rsidRDefault="00E2729B" w:rsidP="00B03DA9">
            <w:pPr>
              <w:rPr>
                <w:rFonts w:ascii="Arial" w:hAnsi="Arial" w:cs="Arial"/>
                <w:b/>
                <w:sz w:val="20"/>
                <w:szCs w:val="20"/>
              </w:rPr>
            </w:pPr>
            <w:r w:rsidRPr="00F92BD7">
              <w:rPr>
                <w:rFonts w:ascii="Arial" w:hAnsi="Arial" w:cs="Arial"/>
                <w:b/>
                <w:sz w:val="22"/>
                <w:szCs w:val="22"/>
              </w:rPr>
              <w:t xml:space="preserve">Category of Potential Respondent </w:t>
            </w:r>
          </w:p>
        </w:tc>
        <w:tc>
          <w:tcPr>
            <w:tcW w:w="1620" w:type="dxa"/>
          </w:tcPr>
          <w:p w:rsidR="00E2729B" w:rsidRPr="00F92BD7" w:rsidRDefault="00E2729B" w:rsidP="00B03DA9">
            <w:pPr>
              <w:rPr>
                <w:rFonts w:ascii="Arial" w:hAnsi="Arial" w:cs="Arial"/>
                <w:b/>
                <w:sz w:val="20"/>
                <w:szCs w:val="20"/>
              </w:rPr>
            </w:pPr>
            <w:r w:rsidRPr="00F92BD7">
              <w:rPr>
                <w:rFonts w:ascii="Arial" w:hAnsi="Arial" w:cs="Arial"/>
                <w:b/>
                <w:sz w:val="22"/>
                <w:szCs w:val="22"/>
              </w:rPr>
              <w:t>No. of Respondents</w:t>
            </w:r>
          </w:p>
        </w:tc>
        <w:tc>
          <w:tcPr>
            <w:tcW w:w="1710" w:type="dxa"/>
          </w:tcPr>
          <w:p w:rsidR="00E2729B" w:rsidRPr="00F92BD7" w:rsidRDefault="00E2729B" w:rsidP="00B03DA9">
            <w:pPr>
              <w:rPr>
                <w:rFonts w:ascii="Arial" w:hAnsi="Arial" w:cs="Arial"/>
                <w:b/>
                <w:sz w:val="20"/>
                <w:szCs w:val="20"/>
              </w:rPr>
            </w:pPr>
            <w:r w:rsidRPr="00F92BD7">
              <w:rPr>
                <w:rFonts w:ascii="Arial" w:hAnsi="Arial" w:cs="Arial"/>
                <w:b/>
                <w:sz w:val="22"/>
                <w:szCs w:val="22"/>
              </w:rPr>
              <w:t>Participation Time (in minutes)*</w:t>
            </w:r>
          </w:p>
        </w:tc>
        <w:tc>
          <w:tcPr>
            <w:tcW w:w="1003" w:type="dxa"/>
          </w:tcPr>
          <w:p w:rsidR="00E2729B" w:rsidRPr="00F92BD7" w:rsidRDefault="00E2729B" w:rsidP="00B03DA9">
            <w:pPr>
              <w:rPr>
                <w:rFonts w:ascii="Arial" w:hAnsi="Arial" w:cs="Arial"/>
                <w:b/>
              </w:rPr>
            </w:pPr>
            <w:r w:rsidRPr="00F92BD7">
              <w:rPr>
                <w:rFonts w:ascii="Arial" w:hAnsi="Arial" w:cs="Arial"/>
                <w:b/>
                <w:sz w:val="22"/>
                <w:szCs w:val="22"/>
              </w:rPr>
              <w:t>Burden (in hours)</w:t>
            </w:r>
            <w:r w:rsidRPr="00F92BD7">
              <w:rPr>
                <w:rFonts w:ascii="Arial" w:hAnsi="Arial" w:cs="Arial"/>
                <w:b/>
              </w:rPr>
              <w:t xml:space="preserve"> </w:t>
            </w:r>
          </w:p>
        </w:tc>
      </w:tr>
      <w:tr w:rsidR="00E2729B" w:rsidRPr="00F92BD7" w:rsidTr="00893B97">
        <w:trPr>
          <w:trHeight w:val="274"/>
        </w:trPr>
        <w:tc>
          <w:tcPr>
            <w:tcW w:w="5328" w:type="dxa"/>
          </w:tcPr>
          <w:p w:rsidR="00E2729B" w:rsidRPr="00F92BD7" w:rsidRDefault="00E2729B" w:rsidP="00B03DA9">
            <w:pPr>
              <w:rPr>
                <w:rFonts w:ascii="Arial" w:hAnsi="Arial" w:cs="Arial"/>
                <w:sz w:val="20"/>
                <w:szCs w:val="20"/>
              </w:rPr>
            </w:pPr>
            <w:r w:rsidRPr="00F92BD7">
              <w:rPr>
                <w:rFonts w:ascii="Arial" w:hAnsi="Arial" w:cs="Arial"/>
                <w:sz w:val="22"/>
                <w:szCs w:val="22"/>
              </w:rPr>
              <w:t>2085 Individual Taxpayers x 30% =</w:t>
            </w:r>
          </w:p>
        </w:tc>
        <w:tc>
          <w:tcPr>
            <w:tcW w:w="1620" w:type="dxa"/>
          </w:tcPr>
          <w:p w:rsidR="00E2729B" w:rsidRPr="00F92BD7" w:rsidRDefault="00E2729B" w:rsidP="00B03DA9">
            <w:pPr>
              <w:jc w:val="center"/>
              <w:rPr>
                <w:rFonts w:ascii="Arial" w:hAnsi="Arial" w:cs="Arial"/>
                <w:sz w:val="22"/>
                <w:szCs w:val="22"/>
              </w:rPr>
            </w:pPr>
            <w:r w:rsidRPr="00F92BD7">
              <w:rPr>
                <w:rFonts w:ascii="Arial" w:hAnsi="Arial" w:cs="Arial"/>
                <w:sz w:val="22"/>
                <w:szCs w:val="22"/>
              </w:rPr>
              <w:t>625</w:t>
            </w:r>
          </w:p>
        </w:tc>
        <w:tc>
          <w:tcPr>
            <w:tcW w:w="1710" w:type="dxa"/>
          </w:tcPr>
          <w:p w:rsidR="00E2729B" w:rsidRPr="00F92BD7" w:rsidRDefault="00E2729B" w:rsidP="00B03DA9">
            <w:pPr>
              <w:jc w:val="center"/>
              <w:rPr>
                <w:rFonts w:ascii="Arial" w:hAnsi="Arial" w:cs="Arial"/>
                <w:sz w:val="22"/>
                <w:szCs w:val="22"/>
              </w:rPr>
            </w:pPr>
            <w:r w:rsidRPr="00F92BD7">
              <w:rPr>
                <w:rFonts w:ascii="Arial" w:hAnsi="Arial" w:cs="Arial"/>
                <w:sz w:val="22"/>
                <w:szCs w:val="22"/>
              </w:rPr>
              <w:t>19</w:t>
            </w:r>
          </w:p>
        </w:tc>
        <w:tc>
          <w:tcPr>
            <w:tcW w:w="1003" w:type="dxa"/>
          </w:tcPr>
          <w:p w:rsidR="00E2729B" w:rsidRPr="00F92BD7" w:rsidRDefault="00E2729B" w:rsidP="00B03DA9">
            <w:pPr>
              <w:jc w:val="center"/>
              <w:rPr>
                <w:rFonts w:ascii="Arial" w:hAnsi="Arial" w:cs="Arial"/>
                <w:sz w:val="22"/>
                <w:szCs w:val="22"/>
              </w:rPr>
            </w:pPr>
            <w:r w:rsidRPr="00F92BD7">
              <w:rPr>
                <w:rFonts w:ascii="Arial" w:hAnsi="Arial" w:cs="Arial"/>
                <w:sz w:val="22"/>
                <w:szCs w:val="22"/>
              </w:rPr>
              <w:t>267.5</w:t>
            </w:r>
          </w:p>
        </w:tc>
      </w:tr>
      <w:tr w:rsidR="00E2729B" w:rsidRPr="00F92BD7" w:rsidTr="00893B97">
        <w:trPr>
          <w:trHeight w:val="274"/>
        </w:trPr>
        <w:tc>
          <w:tcPr>
            <w:tcW w:w="5328" w:type="dxa"/>
          </w:tcPr>
          <w:p w:rsidR="00E2729B" w:rsidRPr="00F92BD7" w:rsidRDefault="00E2729B" w:rsidP="00B03DA9">
            <w:pPr>
              <w:rPr>
                <w:rFonts w:ascii="Arial" w:hAnsi="Arial" w:cs="Arial"/>
                <w:sz w:val="20"/>
                <w:szCs w:val="20"/>
              </w:rPr>
            </w:pPr>
            <w:r w:rsidRPr="00F92BD7">
              <w:rPr>
                <w:rFonts w:ascii="Arial" w:hAnsi="Arial" w:cs="Arial"/>
                <w:sz w:val="22"/>
                <w:szCs w:val="22"/>
              </w:rPr>
              <w:t>4000 Business Taxpayers x15% =</w:t>
            </w:r>
          </w:p>
        </w:tc>
        <w:tc>
          <w:tcPr>
            <w:tcW w:w="1620" w:type="dxa"/>
          </w:tcPr>
          <w:p w:rsidR="00E2729B" w:rsidRPr="00F92BD7" w:rsidRDefault="00E2729B" w:rsidP="00B03DA9">
            <w:pPr>
              <w:jc w:val="center"/>
              <w:rPr>
                <w:rFonts w:ascii="Arial" w:hAnsi="Arial" w:cs="Arial"/>
                <w:sz w:val="22"/>
                <w:szCs w:val="22"/>
              </w:rPr>
            </w:pPr>
            <w:r w:rsidRPr="00F92BD7">
              <w:rPr>
                <w:rFonts w:ascii="Arial" w:hAnsi="Arial" w:cs="Arial"/>
                <w:sz w:val="22"/>
                <w:szCs w:val="22"/>
              </w:rPr>
              <w:t>600</w:t>
            </w:r>
          </w:p>
        </w:tc>
        <w:tc>
          <w:tcPr>
            <w:tcW w:w="1710" w:type="dxa"/>
          </w:tcPr>
          <w:p w:rsidR="00E2729B" w:rsidRPr="00F92BD7" w:rsidRDefault="00E2729B" w:rsidP="00B03DA9">
            <w:pPr>
              <w:jc w:val="center"/>
              <w:rPr>
                <w:rFonts w:ascii="Arial" w:hAnsi="Arial" w:cs="Arial"/>
                <w:sz w:val="22"/>
                <w:szCs w:val="22"/>
              </w:rPr>
            </w:pPr>
            <w:r w:rsidRPr="00F92BD7">
              <w:rPr>
                <w:rFonts w:ascii="Arial" w:hAnsi="Arial" w:cs="Arial"/>
                <w:sz w:val="22"/>
                <w:szCs w:val="22"/>
              </w:rPr>
              <w:t>19</w:t>
            </w:r>
          </w:p>
        </w:tc>
        <w:tc>
          <w:tcPr>
            <w:tcW w:w="1003" w:type="dxa"/>
          </w:tcPr>
          <w:p w:rsidR="00E2729B" w:rsidRPr="00F92BD7" w:rsidRDefault="00E2729B" w:rsidP="00B03DA9">
            <w:pPr>
              <w:jc w:val="center"/>
              <w:rPr>
                <w:rFonts w:ascii="Arial" w:hAnsi="Arial" w:cs="Arial"/>
                <w:sz w:val="22"/>
                <w:szCs w:val="22"/>
              </w:rPr>
            </w:pPr>
            <w:r w:rsidRPr="00F92BD7">
              <w:rPr>
                <w:rFonts w:ascii="Arial" w:hAnsi="Arial" w:cs="Arial"/>
                <w:sz w:val="22"/>
                <w:szCs w:val="22"/>
              </w:rPr>
              <w:t>323</w:t>
            </w:r>
          </w:p>
        </w:tc>
      </w:tr>
      <w:tr w:rsidR="00E2729B" w:rsidRPr="00F92BD7" w:rsidTr="00893B97">
        <w:trPr>
          <w:trHeight w:val="289"/>
        </w:trPr>
        <w:tc>
          <w:tcPr>
            <w:tcW w:w="5328" w:type="dxa"/>
          </w:tcPr>
          <w:p w:rsidR="00E2729B" w:rsidRPr="00F92BD7" w:rsidRDefault="00E2729B" w:rsidP="00B03DA9">
            <w:pPr>
              <w:rPr>
                <w:rFonts w:ascii="Arial" w:hAnsi="Arial" w:cs="Arial"/>
                <w:sz w:val="22"/>
                <w:szCs w:val="22"/>
              </w:rPr>
            </w:pPr>
            <w:r w:rsidRPr="00F92BD7">
              <w:rPr>
                <w:rFonts w:ascii="Arial" w:hAnsi="Arial" w:cs="Arial"/>
                <w:sz w:val="22"/>
                <w:szCs w:val="22"/>
              </w:rPr>
              <w:t>2420 Tax Preparers x 30% =</w:t>
            </w:r>
          </w:p>
        </w:tc>
        <w:tc>
          <w:tcPr>
            <w:tcW w:w="1620" w:type="dxa"/>
          </w:tcPr>
          <w:p w:rsidR="00E2729B" w:rsidRPr="00F92BD7" w:rsidRDefault="00E2729B" w:rsidP="00B03DA9">
            <w:pPr>
              <w:jc w:val="center"/>
              <w:rPr>
                <w:rFonts w:ascii="Arial" w:hAnsi="Arial" w:cs="Arial"/>
                <w:sz w:val="22"/>
                <w:szCs w:val="22"/>
              </w:rPr>
            </w:pPr>
            <w:r w:rsidRPr="00F92BD7">
              <w:rPr>
                <w:rFonts w:ascii="Arial" w:hAnsi="Arial" w:cs="Arial"/>
                <w:sz w:val="22"/>
                <w:szCs w:val="22"/>
              </w:rPr>
              <w:t>725</w:t>
            </w:r>
          </w:p>
        </w:tc>
        <w:tc>
          <w:tcPr>
            <w:tcW w:w="1710" w:type="dxa"/>
          </w:tcPr>
          <w:p w:rsidR="00E2729B" w:rsidRPr="00F92BD7" w:rsidRDefault="00E2729B" w:rsidP="00B03DA9">
            <w:pPr>
              <w:jc w:val="center"/>
              <w:rPr>
                <w:rFonts w:ascii="Arial" w:hAnsi="Arial" w:cs="Arial"/>
                <w:sz w:val="22"/>
                <w:szCs w:val="22"/>
              </w:rPr>
            </w:pPr>
            <w:r w:rsidRPr="00F92BD7">
              <w:rPr>
                <w:rFonts w:ascii="Arial" w:hAnsi="Arial" w:cs="Arial"/>
                <w:sz w:val="22"/>
                <w:szCs w:val="22"/>
              </w:rPr>
              <w:t>19</w:t>
            </w:r>
          </w:p>
        </w:tc>
        <w:tc>
          <w:tcPr>
            <w:tcW w:w="1003" w:type="dxa"/>
          </w:tcPr>
          <w:p w:rsidR="00E2729B" w:rsidRPr="00F92BD7" w:rsidRDefault="00E2729B" w:rsidP="00B03DA9">
            <w:pPr>
              <w:jc w:val="center"/>
              <w:rPr>
                <w:rFonts w:ascii="Arial" w:hAnsi="Arial" w:cs="Arial"/>
                <w:sz w:val="22"/>
                <w:szCs w:val="22"/>
              </w:rPr>
            </w:pPr>
            <w:r w:rsidRPr="00F92BD7">
              <w:rPr>
                <w:rFonts w:ascii="Arial" w:hAnsi="Arial" w:cs="Arial"/>
                <w:sz w:val="22"/>
                <w:szCs w:val="22"/>
              </w:rPr>
              <w:t>311</w:t>
            </w:r>
          </w:p>
        </w:tc>
      </w:tr>
      <w:tr w:rsidR="00E2729B" w:rsidRPr="00F92BD7" w:rsidTr="00893B97">
        <w:trPr>
          <w:trHeight w:val="289"/>
        </w:trPr>
        <w:tc>
          <w:tcPr>
            <w:tcW w:w="5328" w:type="dxa"/>
          </w:tcPr>
          <w:p w:rsidR="00E2729B" w:rsidRPr="00F92BD7" w:rsidRDefault="00E2729B" w:rsidP="00B03DA9">
            <w:pPr>
              <w:rPr>
                <w:rFonts w:ascii="Arial" w:hAnsi="Arial" w:cs="Arial"/>
                <w:sz w:val="20"/>
                <w:szCs w:val="20"/>
              </w:rPr>
            </w:pPr>
            <w:r w:rsidRPr="00F92BD7">
              <w:rPr>
                <w:rFonts w:ascii="Arial" w:hAnsi="Arial" w:cs="Arial"/>
                <w:sz w:val="22"/>
                <w:szCs w:val="22"/>
              </w:rPr>
              <w:t>2660 Forms Distributors x 50% =</w:t>
            </w:r>
          </w:p>
        </w:tc>
        <w:tc>
          <w:tcPr>
            <w:tcW w:w="1620" w:type="dxa"/>
          </w:tcPr>
          <w:p w:rsidR="00E2729B" w:rsidRPr="00F92BD7" w:rsidRDefault="00E2729B" w:rsidP="00B03DA9">
            <w:pPr>
              <w:jc w:val="center"/>
              <w:rPr>
                <w:rFonts w:ascii="Arial" w:hAnsi="Arial" w:cs="Arial"/>
                <w:sz w:val="22"/>
                <w:szCs w:val="22"/>
              </w:rPr>
            </w:pPr>
            <w:r w:rsidRPr="00F92BD7">
              <w:rPr>
                <w:rFonts w:ascii="Arial" w:hAnsi="Arial" w:cs="Arial"/>
                <w:sz w:val="22"/>
                <w:szCs w:val="22"/>
              </w:rPr>
              <w:t>1,330</w:t>
            </w:r>
          </w:p>
        </w:tc>
        <w:tc>
          <w:tcPr>
            <w:tcW w:w="1710" w:type="dxa"/>
          </w:tcPr>
          <w:p w:rsidR="00E2729B" w:rsidRPr="00F92BD7" w:rsidRDefault="00E2729B" w:rsidP="00B03DA9">
            <w:pPr>
              <w:jc w:val="center"/>
              <w:rPr>
                <w:rFonts w:ascii="Arial" w:hAnsi="Arial" w:cs="Arial"/>
                <w:sz w:val="22"/>
                <w:szCs w:val="22"/>
              </w:rPr>
            </w:pPr>
            <w:r w:rsidRPr="00F92BD7">
              <w:rPr>
                <w:rFonts w:ascii="Arial" w:hAnsi="Arial" w:cs="Arial"/>
                <w:sz w:val="22"/>
                <w:szCs w:val="22"/>
              </w:rPr>
              <w:t>9</w:t>
            </w:r>
          </w:p>
        </w:tc>
        <w:tc>
          <w:tcPr>
            <w:tcW w:w="1003" w:type="dxa"/>
          </w:tcPr>
          <w:p w:rsidR="00E2729B" w:rsidRPr="00F92BD7" w:rsidRDefault="00E2729B" w:rsidP="00B03DA9">
            <w:pPr>
              <w:jc w:val="center"/>
              <w:rPr>
                <w:rFonts w:ascii="Arial" w:hAnsi="Arial" w:cs="Arial"/>
                <w:sz w:val="22"/>
                <w:szCs w:val="22"/>
              </w:rPr>
            </w:pPr>
            <w:r w:rsidRPr="00F92BD7">
              <w:rPr>
                <w:rFonts w:ascii="Arial" w:hAnsi="Arial" w:cs="Arial"/>
                <w:sz w:val="22"/>
                <w:szCs w:val="22"/>
              </w:rPr>
              <w:t xml:space="preserve"> 288.5</w:t>
            </w:r>
          </w:p>
        </w:tc>
      </w:tr>
      <w:tr w:rsidR="00E2729B" w:rsidRPr="00F92BD7" w:rsidTr="00893B97">
        <w:trPr>
          <w:trHeight w:val="289"/>
        </w:trPr>
        <w:tc>
          <w:tcPr>
            <w:tcW w:w="5328" w:type="dxa"/>
          </w:tcPr>
          <w:p w:rsidR="00E2729B" w:rsidRPr="00F92BD7" w:rsidRDefault="00E2729B" w:rsidP="00B03DA9">
            <w:pPr>
              <w:rPr>
                <w:rFonts w:ascii="Arial" w:hAnsi="Arial" w:cs="Arial"/>
                <w:b/>
                <w:sz w:val="20"/>
                <w:szCs w:val="20"/>
              </w:rPr>
            </w:pPr>
            <w:r w:rsidRPr="00F92BD7">
              <w:rPr>
                <w:rFonts w:ascii="Arial" w:hAnsi="Arial" w:cs="Arial"/>
                <w:b/>
                <w:sz w:val="22"/>
                <w:szCs w:val="22"/>
              </w:rPr>
              <w:t>Totals</w:t>
            </w:r>
          </w:p>
        </w:tc>
        <w:tc>
          <w:tcPr>
            <w:tcW w:w="1620" w:type="dxa"/>
            <w:vAlign w:val="center"/>
          </w:tcPr>
          <w:p w:rsidR="00E2729B" w:rsidRPr="00F92BD7" w:rsidRDefault="00E2729B" w:rsidP="00B03DA9">
            <w:pPr>
              <w:jc w:val="center"/>
              <w:rPr>
                <w:rFonts w:ascii="Arial" w:hAnsi="Arial" w:cs="Arial"/>
                <w:b/>
                <w:sz w:val="22"/>
                <w:szCs w:val="22"/>
              </w:rPr>
            </w:pPr>
            <w:r w:rsidRPr="00F92BD7">
              <w:rPr>
                <w:rFonts w:ascii="Arial" w:hAnsi="Arial" w:cs="Arial"/>
                <w:b/>
                <w:sz w:val="22"/>
                <w:szCs w:val="22"/>
              </w:rPr>
              <w:t xml:space="preserve"> 3,280</w:t>
            </w:r>
          </w:p>
        </w:tc>
        <w:tc>
          <w:tcPr>
            <w:tcW w:w="1710" w:type="dxa"/>
            <w:vAlign w:val="center"/>
          </w:tcPr>
          <w:p w:rsidR="00E2729B" w:rsidRPr="00F92BD7" w:rsidRDefault="00E2729B" w:rsidP="00B03DA9">
            <w:pPr>
              <w:jc w:val="center"/>
              <w:rPr>
                <w:rFonts w:ascii="Arial" w:hAnsi="Arial" w:cs="Arial"/>
                <w:b/>
                <w:sz w:val="22"/>
                <w:szCs w:val="22"/>
              </w:rPr>
            </w:pPr>
            <w:r w:rsidRPr="00F92BD7">
              <w:rPr>
                <w:rFonts w:ascii="Arial" w:hAnsi="Arial" w:cs="Arial"/>
                <w:b/>
                <w:sz w:val="22"/>
                <w:szCs w:val="22"/>
              </w:rPr>
              <w:t xml:space="preserve">66 </w:t>
            </w:r>
          </w:p>
        </w:tc>
        <w:tc>
          <w:tcPr>
            <w:tcW w:w="1003" w:type="dxa"/>
            <w:vAlign w:val="center"/>
          </w:tcPr>
          <w:p w:rsidR="00E2729B" w:rsidRPr="00F92BD7" w:rsidRDefault="00E2729B" w:rsidP="00B03DA9">
            <w:pPr>
              <w:jc w:val="center"/>
              <w:rPr>
                <w:rFonts w:ascii="Arial" w:hAnsi="Arial" w:cs="Arial"/>
                <w:b/>
                <w:sz w:val="22"/>
                <w:szCs w:val="22"/>
              </w:rPr>
            </w:pPr>
            <w:r w:rsidRPr="00F92BD7">
              <w:rPr>
                <w:rFonts w:ascii="Arial" w:hAnsi="Arial" w:cs="Arial"/>
                <w:sz w:val="22"/>
                <w:szCs w:val="22"/>
              </w:rPr>
              <w:t>1190</w:t>
            </w:r>
          </w:p>
        </w:tc>
      </w:tr>
    </w:tbl>
    <w:p w:rsidR="00E2729B" w:rsidRPr="00F92BD7" w:rsidRDefault="00E2729B" w:rsidP="00F54C1C"/>
    <w:p w:rsidR="00E2729B" w:rsidRPr="00F92BD7" w:rsidRDefault="00E2729B" w:rsidP="00BC3745">
      <w:pPr>
        <w:rPr>
          <w:rFonts w:ascii="Arial" w:hAnsi="Arial" w:cs="Arial"/>
          <w:b/>
          <w:sz w:val="22"/>
          <w:szCs w:val="22"/>
          <w:u w:val="single"/>
        </w:rPr>
      </w:pPr>
    </w:p>
    <w:p w:rsidR="00E2729B" w:rsidRPr="00F92BD7" w:rsidRDefault="00E2729B" w:rsidP="00B03DA9">
      <w:pPr>
        <w:rPr>
          <w:b/>
        </w:rPr>
      </w:pPr>
      <w:r w:rsidRPr="00F92BD7">
        <w:rPr>
          <w:b/>
        </w:rPr>
        <w:t>Average Response Rate:  3</w:t>
      </w:r>
      <w:r>
        <w:rPr>
          <w:b/>
        </w:rPr>
        <w:t>6</w:t>
      </w:r>
      <w:r w:rsidRPr="00F92BD7">
        <w:rPr>
          <w:b/>
        </w:rPr>
        <w:t>%</w:t>
      </w:r>
    </w:p>
    <w:p w:rsidR="00E2729B" w:rsidRPr="00F92BD7" w:rsidRDefault="00E2729B" w:rsidP="00BC3745">
      <w:pPr>
        <w:rPr>
          <w:rFonts w:ascii="Arial" w:hAnsi="Arial" w:cs="Arial"/>
          <w:b/>
          <w:sz w:val="22"/>
          <w:szCs w:val="22"/>
        </w:rPr>
      </w:pPr>
    </w:p>
    <w:p w:rsidR="00E2729B" w:rsidRPr="00F92BD7" w:rsidRDefault="00E2729B" w:rsidP="00BC3745">
      <w:pPr>
        <w:ind w:left="360"/>
        <w:rPr>
          <w:rFonts w:ascii="Arial" w:hAnsi="Arial" w:cs="Arial"/>
          <w:b/>
          <w:sz w:val="22"/>
          <w:szCs w:val="22"/>
        </w:rPr>
      </w:pPr>
    </w:p>
    <w:p w:rsidR="00E2729B" w:rsidRPr="00F92BD7" w:rsidRDefault="00E2729B" w:rsidP="00BC3745">
      <w:pPr>
        <w:rPr>
          <w:rFonts w:ascii="Arial" w:hAnsi="Arial" w:cs="Arial"/>
          <w:b/>
          <w:sz w:val="22"/>
          <w:szCs w:val="22"/>
        </w:rPr>
      </w:pPr>
      <w:r w:rsidRPr="00F92BD7">
        <w:rPr>
          <w:rFonts w:ascii="Arial" w:hAnsi="Arial" w:cs="Arial"/>
          <w:b/>
          <w:sz w:val="22"/>
          <w:szCs w:val="22"/>
        </w:rPr>
        <w:t>13. Costs to Respondents</w:t>
      </w:r>
    </w:p>
    <w:p w:rsidR="00E2729B" w:rsidRPr="00F92BD7" w:rsidRDefault="00E2729B" w:rsidP="00BC3745">
      <w:pPr>
        <w:rPr>
          <w:rFonts w:ascii="Arial" w:hAnsi="Arial" w:cs="Arial"/>
          <w:sz w:val="22"/>
          <w:szCs w:val="22"/>
        </w:rPr>
      </w:pPr>
      <w:r w:rsidRPr="00F92BD7">
        <w:rPr>
          <w:rFonts w:ascii="Arial" w:hAnsi="Arial" w:cs="Arial"/>
          <w:sz w:val="22"/>
          <w:szCs w:val="22"/>
        </w:rPr>
        <w:t>N/A</w:t>
      </w:r>
    </w:p>
    <w:p w:rsidR="00E2729B" w:rsidRPr="00F92BD7" w:rsidRDefault="00E2729B" w:rsidP="00BC3745">
      <w:pPr>
        <w:ind w:left="360"/>
        <w:rPr>
          <w:rFonts w:ascii="Arial" w:hAnsi="Arial" w:cs="Arial"/>
          <w:b/>
          <w:sz w:val="22"/>
          <w:szCs w:val="22"/>
        </w:rPr>
      </w:pPr>
    </w:p>
    <w:p w:rsidR="00E2729B" w:rsidRPr="00F92BD7" w:rsidRDefault="00E2729B" w:rsidP="00BC3745">
      <w:pPr>
        <w:rPr>
          <w:rFonts w:ascii="Arial" w:hAnsi="Arial" w:cs="Arial"/>
          <w:b/>
          <w:sz w:val="22"/>
          <w:szCs w:val="22"/>
        </w:rPr>
      </w:pPr>
      <w:r w:rsidRPr="00F92BD7">
        <w:rPr>
          <w:rFonts w:ascii="Arial" w:hAnsi="Arial" w:cs="Arial"/>
          <w:b/>
          <w:sz w:val="22"/>
          <w:szCs w:val="22"/>
        </w:rPr>
        <w:t>14. Costs to Federal Government</w:t>
      </w:r>
    </w:p>
    <w:p w:rsidR="00E2729B" w:rsidRPr="00F92BD7" w:rsidRDefault="00E2729B" w:rsidP="00BC3745">
      <w:pPr>
        <w:rPr>
          <w:rFonts w:ascii="Arial" w:hAnsi="Arial" w:cs="Arial"/>
          <w:sz w:val="22"/>
          <w:szCs w:val="22"/>
        </w:rPr>
      </w:pPr>
      <w:r w:rsidRPr="00F92BD7">
        <w:rPr>
          <w:rFonts w:ascii="Arial" w:hAnsi="Arial" w:cs="Arial"/>
          <w:bCs/>
          <w:sz w:val="22"/>
          <w:szCs w:val="22"/>
        </w:rPr>
        <w:t>$148,932.11</w:t>
      </w:r>
    </w:p>
    <w:p w:rsidR="00E2729B" w:rsidRPr="00F92BD7" w:rsidRDefault="00E2729B" w:rsidP="00BC3745">
      <w:pPr>
        <w:ind w:left="360"/>
        <w:rPr>
          <w:rFonts w:ascii="Arial" w:hAnsi="Arial" w:cs="Arial"/>
          <w:b/>
          <w:sz w:val="22"/>
          <w:szCs w:val="22"/>
        </w:rPr>
      </w:pPr>
    </w:p>
    <w:p w:rsidR="00E2729B" w:rsidRPr="00F92BD7" w:rsidRDefault="00E2729B" w:rsidP="00BC3745">
      <w:pPr>
        <w:rPr>
          <w:rFonts w:ascii="Arial" w:hAnsi="Arial" w:cs="Arial"/>
          <w:b/>
          <w:sz w:val="22"/>
          <w:szCs w:val="22"/>
        </w:rPr>
      </w:pPr>
      <w:r w:rsidRPr="00F92BD7">
        <w:rPr>
          <w:rFonts w:ascii="Arial" w:hAnsi="Arial" w:cs="Arial"/>
          <w:b/>
          <w:sz w:val="22"/>
          <w:szCs w:val="22"/>
        </w:rPr>
        <w:t>15. Reason for Change</w:t>
      </w:r>
    </w:p>
    <w:p w:rsidR="00E2729B" w:rsidRPr="00F92BD7" w:rsidRDefault="00E2729B" w:rsidP="00BC3745">
      <w:pPr>
        <w:rPr>
          <w:rFonts w:ascii="Arial" w:hAnsi="Arial" w:cs="Arial"/>
          <w:sz w:val="22"/>
          <w:szCs w:val="22"/>
        </w:rPr>
      </w:pPr>
      <w:r w:rsidRPr="00F92BD7">
        <w:rPr>
          <w:rFonts w:ascii="Arial" w:hAnsi="Arial" w:cs="Arial"/>
          <w:sz w:val="22"/>
          <w:szCs w:val="22"/>
        </w:rPr>
        <w:t>N/A</w:t>
      </w:r>
    </w:p>
    <w:p w:rsidR="00E2729B" w:rsidRPr="00F92BD7" w:rsidRDefault="00E2729B" w:rsidP="00BC3745">
      <w:pPr>
        <w:ind w:left="360"/>
        <w:rPr>
          <w:rFonts w:ascii="Arial" w:hAnsi="Arial" w:cs="Arial"/>
          <w:b/>
          <w:sz w:val="22"/>
          <w:szCs w:val="22"/>
        </w:rPr>
      </w:pPr>
    </w:p>
    <w:p w:rsidR="00E2729B" w:rsidRPr="00F92BD7" w:rsidRDefault="00E2729B" w:rsidP="00BC3745">
      <w:pPr>
        <w:rPr>
          <w:rFonts w:ascii="Arial" w:hAnsi="Arial" w:cs="Arial"/>
          <w:b/>
          <w:sz w:val="22"/>
          <w:szCs w:val="22"/>
        </w:rPr>
      </w:pPr>
      <w:r w:rsidRPr="00F92BD7">
        <w:rPr>
          <w:rFonts w:ascii="Arial" w:hAnsi="Arial" w:cs="Arial"/>
          <w:b/>
          <w:sz w:val="22"/>
          <w:szCs w:val="22"/>
        </w:rPr>
        <w:t>16. Tabulation of Results, Schedule, and Analysis Plans</w:t>
      </w:r>
    </w:p>
    <w:p w:rsidR="00E2729B" w:rsidRPr="00F92BD7" w:rsidRDefault="00E2729B" w:rsidP="00FF1B9E">
      <w:pPr>
        <w:rPr>
          <w:rFonts w:ascii="Arial" w:hAnsi="Arial" w:cs="Arial"/>
          <w:sz w:val="22"/>
          <w:szCs w:val="22"/>
        </w:rPr>
      </w:pPr>
      <w:r w:rsidRPr="00F92BD7">
        <w:rPr>
          <w:rFonts w:ascii="Arial" w:hAnsi="Arial" w:cs="Arial"/>
          <w:sz w:val="22"/>
          <w:szCs w:val="22"/>
        </w:rPr>
        <w:t xml:space="preserve">Contractor will draw a sample from each population. Based on the previous survey and our experience within the IRS for the four populations and 3 survey fielding methods (mail, web-panel, and web), we estimate the following response rates, which vary by population: 30% for individual taxpayers, 15% for businesses, 30% for tax preparers, and 50% for forms distributors.  </w:t>
      </w:r>
    </w:p>
    <w:p w:rsidR="00E2729B" w:rsidRPr="00F92BD7" w:rsidRDefault="00E2729B" w:rsidP="00F7693D">
      <w:pPr>
        <w:rPr>
          <w:rFonts w:ascii="Arial" w:hAnsi="Arial" w:cs="Arial"/>
          <w:sz w:val="22"/>
          <w:szCs w:val="22"/>
        </w:rPr>
      </w:pPr>
    </w:p>
    <w:p w:rsidR="00E2729B" w:rsidRPr="00F92BD7" w:rsidRDefault="00E2729B" w:rsidP="00C9358A">
      <w:pPr>
        <w:rPr>
          <w:rFonts w:ascii="Arial" w:hAnsi="Arial" w:cs="Arial"/>
          <w:sz w:val="22"/>
          <w:szCs w:val="22"/>
        </w:rPr>
      </w:pPr>
      <w:r w:rsidRPr="00F92BD7">
        <w:rPr>
          <w:rFonts w:ascii="Arial" w:hAnsi="Arial" w:cs="Arial"/>
          <w:sz w:val="22"/>
          <w:szCs w:val="22"/>
        </w:rPr>
        <w:t xml:space="preserve">For each population, we will attempt to achieve a maximum response rate in the survey. We have enhanced protocols to maximize the response rate. The business taxpayer and tax preparer survey questionnaires will be administered via mail with the option to complete the survey via web..  We have historically sent this population surveys via mail and web.  This has not been changed.   To achieve the maximum possible response rates, the contractor will send pre-notification letters and e-mails in addition to two reminder letters and e-mails where appropriate. </w:t>
      </w:r>
    </w:p>
    <w:p w:rsidR="00E2729B" w:rsidRPr="00F92BD7" w:rsidRDefault="00E2729B" w:rsidP="00C9358A">
      <w:pPr>
        <w:rPr>
          <w:rFonts w:ascii="Arial" w:hAnsi="Arial" w:cs="Arial"/>
          <w:sz w:val="22"/>
          <w:szCs w:val="22"/>
        </w:rPr>
      </w:pPr>
    </w:p>
    <w:p w:rsidR="00E2729B" w:rsidRPr="00F92BD7" w:rsidRDefault="00E2729B" w:rsidP="00C9358A">
      <w:pPr>
        <w:rPr>
          <w:rFonts w:ascii="Arial" w:hAnsi="Arial" w:cs="Arial"/>
          <w:sz w:val="22"/>
          <w:szCs w:val="22"/>
        </w:rPr>
      </w:pPr>
      <w:r w:rsidRPr="00F92BD7">
        <w:rPr>
          <w:rFonts w:ascii="Arial" w:hAnsi="Arial" w:cs="Arial"/>
          <w:sz w:val="22"/>
          <w:szCs w:val="22"/>
        </w:rPr>
        <w:t xml:space="preserve">With regard to the low response rate, the IRS will assume that all data collected from this survey is </w:t>
      </w:r>
      <w:r w:rsidRPr="00F92BD7">
        <w:rPr>
          <w:rFonts w:ascii="Arial" w:hAnsi="Arial" w:cs="Arial"/>
          <w:b/>
          <w:bCs/>
          <w:sz w:val="22"/>
          <w:szCs w:val="22"/>
        </w:rPr>
        <w:t>qualitative in nature,</w:t>
      </w:r>
      <w:r w:rsidRPr="00F92BD7">
        <w:rPr>
          <w:rFonts w:ascii="Arial" w:hAnsi="Arial" w:cs="Arial"/>
          <w:sz w:val="22"/>
          <w:szCs w:val="22"/>
        </w:rPr>
        <w:t xml:space="preserve"> and that no critical decisions will be made by this office solely from the analysis of data from this survey.  The results from this survey are simply one piece of a larger set of information needed to assess the needs related to services provided by the IRS.</w:t>
      </w:r>
    </w:p>
    <w:p w:rsidR="00E2729B" w:rsidRPr="00F92BD7" w:rsidRDefault="00E2729B" w:rsidP="00BC3745">
      <w:pPr>
        <w:rPr>
          <w:rFonts w:ascii="Arial" w:hAnsi="Arial" w:cs="Arial"/>
          <w:b/>
          <w:sz w:val="22"/>
          <w:szCs w:val="22"/>
        </w:rPr>
      </w:pPr>
      <w:r w:rsidRPr="00F92BD7">
        <w:rPr>
          <w:rFonts w:ascii="Arial" w:hAnsi="Arial" w:cs="Arial"/>
          <w:sz w:val="22"/>
          <w:szCs w:val="22"/>
        </w:rPr>
        <w:t xml:space="preserve">The contractor will hold the identities of respondents private to the extent allowed by law. </w:t>
      </w:r>
    </w:p>
    <w:p w:rsidR="00E2729B" w:rsidRPr="00F92BD7" w:rsidRDefault="00E2729B" w:rsidP="00BC3745">
      <w:pPr>
        <w:ind w:left="360"/>
        <w:rPr>
          <w:rFonts w:ascii="Arial" w:hAnsi="Arial" w:cs="Arial"/>
          <w:b/>
          <w:sz w:val="22"/>
          <w:szCs w:val="22"/>
        </w:rPr>
      </w:pPr>
    </w:p>
    <w:p w:rsidR="00E2729B" w:rsidRPr="00F92BD7" w:rsidRDefault="00E2729B" w:rsidP="00BC3745">
      <w:pPr>
        <w:rPr>
          <w:rFonts w:ascii="Arial" w:hAnsi="Arial" w:cs="Arial"/>
          <w:b/>
          <w:sz w:val="22"/>
          <w:szCs w:val="22"/>
        </w:rPr>
      </w:pPr>
      <w:r w:rsidRPr="00F92BD7">
        <w:rPr>
          <w:rFonts w:ascii="Arial" w:hAnsi="Arial" w:cs="Arial"/>
          <w:b/>
          <w:sz w:val="22"/>
          <w:szCs w:val="22"/>
        </w:rPr>
        <w:t>17. Display of OMB Approval Date</w:t>
      </w:r>
    </w:p>
    <w:p w:rsidR="00E2729B" w:rsidRPr="00F92BD7" w:rsidRDefault="00E2729B" w:rsidP="00BC3745">
      <w:pPr>
        <w:rPr>
          <w:rFonts w:ascii="Arial" w:hAnsi="Arial" w:cs="Arial"/>
          <w:sz w:val="22"/>
          <w:szCs w:val="22"/>
        </w:rPr>
      </w:pPr>
      <w:r w:rsidRPr="00F92BD7">
        <w:rPr>
          <w:rFonts w:ascii="Arial" w:hAnsi="Arial" w:cs="Arial"/>
          <w:sz w:val="22"/>
          <w:szCs w:val="22"/>
        </w:rPr>
        <w:t>N/A</w:t>
      </w:r>
    </w:p>
    <w:p w:rsidR="00E2729B" w:rsidRPr="00F92BD7" w:rsidRDefault="00E2729B" w:rsidP="00BC3745">
      <w:pPr>
        <w:ind w:left="360"/>
        <w:rPr>
          <w:rFonts w:ascii="Arial" w:hAnsi="Arial" w:cs="Arial"/>
          <w:b/>
          <w:sz w:val="22"/>
          <w:szCs w:val="22"/>
        </w:rPr>
      </w:pPr>
    </w:p>
    <w:p w:rsidR="00E2729B" w:rsidRPr="00F92BD7" w:rsidRDefault="00E2729B" w:rsidP="00BC3745">
      <w:pPr>
        <w:rPr>
          <w:rFonts w:ascii="Arial" w:hAnsi="Arial" w:cs="Arial"/>
          <w:b/>
          <w:sz w:val="22"/>
          <w:szCs w:val="22"/>
        </w:rPr>
      </w:pPr>
      <w:r w:rsidRPr="00F92BD7">
        <w:rPr>
          <w:rFonts w:ascii="Arial" w:hAnsi="Arial" w:cs="Arial"/>
          <w:b/>
          <w:sz w:val="22"/>
          <w:szCs w:val="22"/>
        </w:rPr>
        <w:t>18. Exceptions to Certification for Paperwork Reduction Act Submissions</w:t>
      </w:r>
    </w:p>
    <w:p w:rsidR="00E2729B" w:rsidRPr="00F92BD7" w:rsidRDefault="00E2729B" w:rsidP="00BC3745">
      <w:pPr>
        <w:rPr>
          <w:rFonts w:ascii="Arial" w:hAnsi="Arial" w:cs="Arial"/>
          <w:sz w:val="22"/>
          <w:szCs w:val="22"/>
        </w:rPr>
      </w:pPr>
      <w:r w:rsidRPr="00F92BD7">
        <w:rPr>
          <w:rFonts w:ascii="Arial" w:hAnsi="Arial" w:cs="Arial"/>
          <w:sz w:val="22"/>
          <w:szCs w:val="22"/>
        </w:rPr>
        <w:t>N/A</w:t>
      </w:r>
    </w:p>
    <w:p w:rsidR="00E2729B" w:rsidRPr="00F92BD7" w:rsidRDefault="00E2729B" w:rsidP="00B46667">
      <w:pPr>
        <w:spacing w:before="100" w:beforeAutospacing="1" w:after="100" w:afterAutospacing="1"/>
        <w:rPr>
          <w:rFonts w:ascii="Arial" w:hAnsi="Arial" w:cs="Arial"/>
          <w:b/>
          <w:sz w:val="22"/>
          <w:szCs w:val="22"/>
        </w:rPr>
      </w:pPr>
      <w:r w:rsidRPr="00F92BD7">
        <w:rPr>
          <w:rFonts w:ascii="Arial" w:hAnsi="Arial" w:cs="Arial"/>
          <w:b/>
          <w:sz w:val="22"/>
          <w:szCs w:val="22"/>
        </w:rPr>
        <w:t xml:space="preserve">19. Dates collection will begin and end </w:t>
      </w:r>
    </w:p>
    <w:p w:rsidR="00E2729B" w:rsidRPr="00F92BD7" w:rsidRDefault="00E2729B" w:rsidP="00B46667">
      <w:pPr>
        <w:spacing w:before="100" w:beforeAutospacing="1" w:after="100" w:afterAutospacing="1"/>
        <w:rPr>
          <w:rFonts w:ascii="Arial" w:hAnsi="Arial" w:cs="Arial"/>
        </w:rPr>
      </w:pPr>
      <w:r w:rsidRPr="00F92BD7">
        <w:rPr>
          <w:rFonts w:ascii="Arial" w:hAnsi="Arial" w:cs="Arial"/>
          <w:b/>
          <w:sz w:val="22"/>
          <w:szCs w:val="22"/>
        </w:rPr>
        <w:t>February 1, 2012 – September 30, 2012</w:t>
      </w:r>
      <w:r w:rsidRPr="00F92BD7">
        <w:rPr>
          <w:rFonts w:ascii="Arial" w:hAnsi="Arial" w:cs="Arial"/>
        </w:rPr>
        <w:t xml:space="preserve"> (includes time allotted for analysis and reporting)</w:t>
      </w:r>
    </w:p>
    <w:p w:rsidR="00E2729B" w:rsidRPr="00F92BD7" w:rsidRDefault="00E2729B" w:rsidP="00BC3745">
      <w:pPr>
        <w:ind w:left="360"/>
        <w:rPr>
          <w:rFonts w:ascii="Arial" w:hAnsi="Arial" w:cs="Arial"/>
          <w:sz w:val="22"/>
          <w:szCs w:val="22"/>
        </w:rPr>
      </w:pPr>
    </w:p>
    <w:p w:rsidR="00E2729B" w:rsidRPr="00F92BD7" w:rsidRDefault="00E2729B" w:rsidP="00BC3745">
      <w:pPr>
        <w:rPr>
          <w:rFonts w:ascii="Arial" w:hAnsi="Arial" w:cs="Arial"/>
          <w:sz w:val="22"/>
          <w:szCs w:val="22"/>
        </w:rPr>
      </w:pPr>
    </w:p>
    <w:p w:rsidR="00E2729B" w:rsidRPr="00F92BD7" w:rsidRDefault="00E2729B" w:rsidP="00BC3745">
      <w:pPr>
        <w:pStyle w:val="BodyTextIndent3"/>
        <w:ind w:left="0"/>
        <w:rPr>
          <w:rFonts w:cs="Arial"/>
          <w:b/>
          <w:sz w:val="22"/>
          <w:szCs w:val="22"/>
        </w:rPr>
      </w:pPr>
      <w:r w:rsidRPr="00F92BD7">
        <w:rPr>
          <w:rFonts w:cs="Arial"/>
          <w:b/>
          <w:sz w:val="22"/>
          <w:szCs w:val="22"/>
        </w:rPr>
        <w:t>B.</w:t>
      </w:r>
      <w:r w:rsidRPr="00F92BD7">
        <w:rPr>
          <w:rFonts w:cs="Arial"/>
          <w:b/>
          <w:sz w:val="22"/>
          <w:szCs w:val="22"/>
        </w:rPr>
        <w:tab/>
        <w:t>STATISTICAL METHODS</w:t>
      </w:r>
    </w:p>
    <w:p w:rsidR="00E2729B" w:rsidRPr="00F92BD7" w:rsidRDefault="00E2729B" w:rsidP="0049744E">
      <w:pPr>
        <w:rPr>
          <w:rFonts w:ascii="Arial" w:hAnsi="Arial" w:cs="Arial"/>
          <w:sz w:val="22"/>
          <w:szCs w:val="22"/>
        </w:rPr>
      </w:pPr>
      <w:r w:rsidRPr="00F92BD7">
        <w:rPr>
          <w:rFonts w:ascii="Arial" w:hAnsi="Arial" w:cs="Arial"/>
          <w:sz w:val="22"/>
          <w:szCs w:val="22"/>
        </w:rPr>
        <w:t>Data collection methods and procedures will vary; however, the primary purpose of these collections will be for internal management purposes; there are no plans to publish or otherwise release this information. The M&amp;P satisfaction surveys are attached. The survey asks respondents to evaluate various aspects of their experience with content, usefulness, format, graphics, delivery, mode, availability, and other aspects of the production and delivery of information to enable taxpayers to understand and meet their obligations under Federal tax law. The results should facilitate more effective products and services of M&amp;P by providing insight from the customer’s perspective about possible improvements. The surveys include several rating questions evaluating service and document use as well as several demographic questions. In addition, ample space will be provided for suggestions for improvement. Satisfaction questions will utilize a 5-point rating scale, with 1 being very dissatisfied and 5 being very satisfied.</w:t>
      </w:r>
    </w:p>
    <w:p w:rsidR="00E2729B" w:rsidRPr="00F92BD7" w:rsidRDefault="00E2729B" w:rsidP="00BC3745">
      <w:pPr>
        <w:rPr>
          <w:rFonts w:ascii="Arial" w:hAnsi="Arial" w:cs="Arial"/>
          <w:b/>
          <w:sz w:val="22"/>
          <w:szCs w:val="22"/>
        </w:rPr>
      </w:pPr>
    </w:p>
    <w:p w:rsidR="00E2729B" w:rsidRPr="00F92BD7" w:rsidRDefault="00E2729B" w:rsidP="00BC3745">
      <w:pPr>
        <w:rPr>
          <w:rFonts w:ascii="Arial" w:hAnsi="Arial" w:cs="Arial"/>
          <w:b/>
          <w:sz w:val="22"/>
          <w:szCs w:val="22"/>
        </w:rPr>
      </w:pPr>
    </w:p>
    <w:p w:rsidR="00E2729B" w:rsidRPr="00F92BD7" w:rsidRDefault="00E2729B" w:rsidP="00BC3745">
      <w:pPr>
        <w:pStyle w:val="ListParagraph"/>
        <w:numPr>
          <w:ilvl w:val="0"/>
          <w:numId w:val="6"/>
        </w:numPr>
        <w:spacing w:after="0" w:line="240" w:lineRule="auto"/>
        <w:rPr>
          <w:rFonts w:ascii="Arial" w:hAnsi="Arial" w:cs="Arial"/>
          <w:b/>
        </w:rPr>
      </w:pPr>
      <w:r w:rsidRPr="00F92BD7">
        <w:rPr>
          <w:rFonts w:ascii="Arial" w:hAnsi="Arial" w:cs="Arial"/>
          <w:b/>
        </w:rPr>
        <w:t>Universe and Respondent Selection</w:t>
      </w:r>
    </w:p>
    <w:p w:rsidR="00E2729B" w:rsidRPr="00F92BD7" w:rsidRDefault="00E2729B" w:rsidP="00C9358A">
      <w:pPr>
        <w:rPr>
          <w:rFonts w:ascii="Arial" w:hAnsi="Arial" w:cs="Arial"/>
          <w:sz w:val="22"/>
          <w:szCs w:val="22"/>
        </w:rPr>
      </w:pPr>
      <w:r w:rsidRPr="00F92BD7">
        <w:rPr>
          <w:rFonts w:ascii="Arial" w:hAnsi="Arial" w:cs="Arial"/>
          <w:sz w:val="22"/>
          <w:szCs w:val="22"/>
        </w:rPr>
        <w:t xml:space="preserve">Contractor will draw a sample from each population to include individual taxpayers, business taxpayers, tax preparers and forms distributors. </w:t>
      </w:r>
    </w:p>
    <w:p w:rsidR="00E2729B" w:rsidRPr="00F92BD7" w:rsidRDefault="00E2729B" w:rsidP="00BC3745">
      <w:pPr>
        <w:pStyle w:val="ListParagraph"/>
        <w:spacing w:after="0" w:line="240" w:lineRule="auto"/>
        <w:ind w:left="360"/>
        <w:rPr>
          <w:rFonts w:ascii="Arial" w:hAnsi="Arial" w:cs="Arial"/>
          <w:b/>
        </w:rPr>
      </w:pPr>
    </w:p>
    <w:p w:rsidR="00E2729B" w:rsidRPr="00F92BD7" w:rsidRDefault="00E2729B" w:rsidP="00BC3745">
      <w:pPr>
        <w:pStyle w:val="ListParagraph"/>
        <w:numPr>
          <w:ilvl w:val="0"/>
          <w:numId w:val="6"/>
        </w:numPr>
        <w:spacing w:after="0" w:line="240" w:lineRule="auto"/>
        <w:rPr>
          <w:rFonts w:ascii="Arial" w:hAnsi="Arial" w:cs="Arial"/>
          <w:b/>
        </w:rPr>
      </w:pPr>
      <w:r w:rsidRPr="00F92BD7">
        <w:rPr>
          <w:rFonts w:ascii="Arial" w:hAnsi="Arial" w:cs="Arial"/>
          <w:b/>
        </w:rPr>
        <w:t>Procedures for Collecting Information</w:t>
      </w:r>
    </w:p>
    <w:p w:rsidR="00E2729B" w:rsidRPr="00F92BD7" w:rsidRDefault="00E2729B" w:rsidP="00824BAB">
      <w:pPr>
        <w:rPr>
          <w:rFonts w:ascii="Arial" w:hAnsi="Arial" w:cs="Arial"/>
          <w:sz w:val="22"/>
          <w:szCs w:val="22"/>
        </w:rPr>
      </w:pPr>
      <w:r w:rsidRPr="00F92BD7">
        <w:rPr>
          <w:rFonts w:ascii="Arial" w:hAnsi="Arial" w:cs="Arial"/>
          <w:sz w:val="22"/>
          <w:szCs w:val="22"/>
        </w:rPr>
        <w:t>The contractor will be responsible for collecting the data and conducting data analysis. The contractor will be responsible for hosting and administering the web survey. This mail study will be multi-wave to increase the response rate.</w:t>
      </w:r>
    </w:p>
    <w:p w:rsidR="00E2729B" w:rsidRPr="00F92BD7" w:rsidRDefault="00E2729B" w:rsidP="00824BAB">
      <w:pPr>
        <w:rPr>
          <w:rFonts w:ascii="Arial" w:hAnsi="Arial" w:cs="Arial"/>
          <w:sz w:val="22"/>
          <w:szCs w:val="22"/>
        </w:rPr>
      </w:pPr>
    </w:p>
    <w:tbl>
      <w:tblPr>
        <w:tblW w:w="6283" w:type="dxa"/>
        <w:tblInd w:w="1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tblPr>
      <w:tblGrid>
        <w:gridCol w:w="1923"/>
        <w:gridCol w:w="2838"/>
        <w:gridCol w:w="1522"/>
      </w:tblGrid>
      <w:tr w:rsidR="00E2729B" w:rsidRPr="00F92BD7" w:rsidTr="00DA32A3">
        <w:trPr>
          <w:trHeight w:val="476"/>
        </w:trPr>
        <w:tc>
          <w:tcPr>
            <w:tcW w:w="1923" w:type="dxa"/>
            <w:shd w:val="clear" w:color="auto" w:fill="002060"/>
            <w:vAlign w:val="center"/>
          </w:tcPr>
          <w:p w:rsidR="00E2729B" w:rsidRPr="00F92BD7" w:rsidRDefault="00E2729B" w:rsidP="00DA32A3">
            <w:pPr>
              <w:jc w:val="center"/>
              <w:rPr>
                <w:rFonts w:ascii="Calibri" w:hAnsi="Calibri" w:cs="Tahoma"/>
                <w:b/>
                <w:sz w:val="20"/>
              </w:rPr>
            </w:pPr>
            <w:r w:rsidRPr="00F92BD7">
              <w:rPr>
                <w:rFonts w:ascii="Calibri" w:hAnsi="Calibri" w:cs="Tahoma"/>
                <w:b/>
                <w:sz w:val="20"/>
              </w:rPr>
              <w:t>Segment</w:t>
            </w:r>
          </w:p>
        </w:tc>
        <w:tc>
          <w:tcPr>
            <w:tcW w:w="2838" w:type="dxa"/>
            <w:shd w:val="clear" w:color="auto" w:fill="002060"/>
            <w:vAlign w:val="center"/>
          </w:tcPr>
          <w:p w:rsidR="00E2729B" w:rsidRPr="00F92BD7" w:rsidRDefault="00E2729B" w:rsidP="00DA32A3">
            <w:pPr>
              <w:jc w:val="center"/>
              <w:rPr>
                <w:rFonts w:ascii="Calibri" w:hAnsi="Calibri" w:cs="Tahoma"/>
                <w:b/>
                <w:sz w:val="20"/>
              </w:rPr>
            </w:pPr>
            <w:r w:rsidRPr="00F92BD7">
              <w:rPr>
                <w:rFonts w:ascii="Calibri" w:hAnsi="Calibri" w:cs="Tahoma"/>
                <w:b/>
                <w:sz w:val="20"/>
              </w:rPr>
              <w:t>List Source</w:t>
            </w:r>
          </w:p>
        </w:tc>
        <w:tc>
          <w:tcPr>
            <w:tcW w:w="1522" w:type="dxa"/>
            <w:shd w:val="clear" w:color="auto" w:fill="002060"/>
            <w:vAlign w:val="center"/>
          </w:tcPr>
          <w:p w:rsidR="00E2729B" w:rsidRPr="00F92BD7" w:rsidRDefault="00E2729B" w:rsidP="00DA32A3">
            <w:pPr>
              <w:jc w:val="center"/>
              <w:rPr>
                <w:rFonts w:ascii="Calibri" w:hAnsi="Calibri" w:cs="Tahoma"/>
                <w:b/>
                <w:sz w:val="20"/>
              </w:rPr>
            </w:pPr>
            <w:r w:rsidRPr="00F92BD7">
              <w:rPr>
                <w:rFonts w:ascii="Calibri" w:hAnsi="Calibri" w:cs="Tahoma"/>
                <w:b/>
                <w:sz w:val="20"/>
              </w:rPr>
              <w:t>Mode of Administration</w:t>
            </w:r>
          </w:p>
        </w:tc>
      </w:tr>
      <w:tr w:rsidR="00E2729B" w:rsidRPr="00F92BD7" w:rsidTr="00DA32A3">
        <w:trPr>
          <w:trHeight w:val="225"/>
        </w:trPr>
        <w:tc>
          <w:tcPr>
            <w:tcW w:w="1923" w:type="dxa"/>
            <w:vAlign w:val="center"/>
          </w:tcPr>
          <w:p w:rsidR="00E2729B" w:rsidRPr="00F92BD7" w:rsidRDefault="00E2729B" w:rsidP="00DA32A3">
            <w:pPr>
              <w:rPr>
                <w:rFonts w:ascii="Calibri" w:hAnsi="Calibri" w:cs="Tahoma"/>
                <w:sz w:val="20"/>
                <w:szCs w:val="20"/>
              </w:rPr>
            </w:pPr>
            <w:r w:rsidRPr="00F92BD7">
              <w:rPr>
                <w:rFonts w:ascii="Calibri" w:hAnsi="Calibri" w:cs="Tahoma"/>
                <w:sz w:val="20"/>
                <w:szCs w:val="20"/>
              </w:rPr>
              <w:t>Individual Taxpayers</w:t>
            </w:r>
          </w:p>
        </w:tc>
        <w:tc>
          <w:tcPr>
            <w:tcW w:w="2838" w:type="dxa"/>
            <w:vAlign w:val="center"/>
          </w:tcPr>
          <w:p w:rsidR="00E2729B" w:rsidRPr="00F92BD7" w:rsidRDefault="00E2729B" w:rsidP="00DA32A3">
            <w:pPr>
              <w:rPr>
                <w:rFonts w:ascii="Calibri" w:hAnsi="Calibri" w:cs="Tahoma"/>
                <w:sz w:val="20"/>
                <w:szCs w:val="20"/>
              </w:rPr>
            </w:pPr>
            <w:r w:rsidRPr="00F92BD7">
              <w:rPr>
                <w:rFonts w:ascii="Calibri" w:hAnsi="Calibri" w:cs="Tahoma"/>
                <w:sz w:val="20"/>
                <w:szCs w:val="20"/>
              </w:rPr>
              <w:t xml:space="preserve">Contractor Provided </w:t>
            </w:r>
          </w:p>
        </w:tc>
        <w:tc>
          <w:tcPr>
            <w:tcW w:w="1522" w:type="dxa"/>
            <w:vAlign w:val="center"/>
          </w:tcPr>
          <w:p w:rsidR="00E2729B" w:rsidRPr="00F92BD7" w:rsidRDefault="00E2729B" w:rsidP="00DA32A3">
            <w:pPr>
              <w:ind w:right="56"/>
              <w:jc w:val="right"/>
              <w:rPr>
                <w:rFonts w:ascii="Calibri" w:hAnsi="Calibri" w:cs="Tahoma"/>
                <w:sz w:val="20"/>
                <w:szCs w:val="20"/>
              </w:rPr>
            </w:pPr>
            <w:r w:rsidRPr="00F92BD7">
              <w:rPr>
                <w:rFonts w:ascii="Calibri" w:hAnsi="Calibri" w:cs="Tahoma"/>
                <w:sz w:val="20"/>
                <w:szCs w:val="20"/>
              </w:rPr>
              <w:t>Web-panel</w:t>
            </w:r>
          </w:p>
        </w:tc>
      </w:tr>
      <w:tr w:rsidR="00E2729B" w:rsidRPr="00F92BD7" w:rsidTr="00DA32A3">
        <w:trPr>
          <w:trHeight w:val="225"/>
        </w:trPr>
        <w:tc>
          <w:tcPr>
            <w:tcW w:w="1923" w:type="dxa"/>
            <w:vAlign w:val="center"/>
          </w:tcPr>
          <w:p w:rsidR="00E2729B" w:rsidRPr="00F92BD7" w:rsidRDefault="00E2729B" w:rsidP="00DA32A3">
            <w:pPr>
              <w:rPr>
                <w:rFonts w:ascii="Calibri" w:hAnsi="Calibri" w:cs="Tahoma"/>
                <w:sz w:val="20"/>
                <w:szCs w:val="20"/>
              </w:rPr>
            </w:pPr>
            <w:r w:rsidRPr="00F92BD7">
              <w:rPr>
                <w:rFonts w:ascii="Calibri" w:hAnsi="Calibri" w:cs="Tahoma"/>
                <w:sz w:val="20"/>
                <w:szCs w:val="20"/>
              </w:rPr>
              <w:t>Businesses</w:t>
            </w:r>
          </w:p>
        </w:tc>
        <w:tc>
          <w:tcPr>
            <w:tcW w:w="2838" w:type="dxa"/>
            <w:vAlign w:val="center"/>
          </w:tcPr>
          <w:p w:rsidR="00E2729B" w:rsidRPr="00F92BD7" w:rsidRDefault="00E2729B" w:rsidP="00DA32A3">
            <w:pPr>
              <w:rPr>
                <w:rFonts w:ascii="Calibri" w:hAnsi="Calibri" w:cs="Tahoma"/>
                <w:sz w:val="20"/>
                <w:szCs w:val="20"/>
              </w:rPr>
            </w:pPr>
            <w:r w:rsidRPr="00F92BD7">
              <w:rPr>
                <w:rFonts w:ascii="Calibri" w:hAnsi="Calibri" w:cs="Tahoma"/>
                <w:sz w:val="20"/>
                <w:szCs w:val="20"/>
              </w:rPr>
              <w:t xml:space="preserve"> Provided by IRS </w:t>
            </w:r>
          </w:p>
        </w:tc>
        <w:tc>
          <w:tcPr>
            <w:tcW w:w="1522" w:type="dxa"/>
            <w:vAlign w:val="center"/>
          </w:tcPr>
          <w:p w:rsidR="00E2729B" w:rsidRPr="00F92BD7" w:rsidRDefault="00E2729B" w:rsidP="00DA32A3">
            <w:pPr>
              <w:ind w:right="56"/>
              <w:jc w:val="right"/>
              <w:rPr>
                <w:rFonts w:ascii="Calibri" w:hAnsi="Calibri" w:cs="Tahoma"/>
                <w:sz w:val="20"/>
                <w:szCs w:val="20"/>
              </w:rPr>
            </w:pPr>
            <w:r w:rsidRPr="00F92BD7">
              <w:rPr>
                <w:rFonts w:ascii="Calibri" w:hAnsi="Calibri" w:cs="Tahoma"/>
                <w:sz w:val="20"/>
                <w:szCs w:val="20"/>
              </w:rPr>
              <w:t>Web/Mail</w:t>
            </w:r>
          </w:p>
        </w:tc>
      </w:tr>
      <w:tr w:rsidR="00E2729B" w:rsidRPr="00F92BD7" w:rsidTr="00DA32A3">
        <w:trPr>
          <w:trHeight w:val="225"/>
        </w:trPr>
        <w:tc>
          <w:tcPr>
            <w:tcW w:w="1923" w:type="dxa"/>
            <w:vAlign w:val="center"/>
          </w:tcPr>
          <w:p w:rsidR="00E2729B" w:rsidRPr="00F92BD7" w:rsidRDefault="00E2729B" w:rsidP="00DA32A3">
            <w:pPr>
              <w:rPr>
                <w:rFonts w:ascii="Calibri" w:hAnsi="Calibri" w:cs="Tahoma"/>
                <w:sz w:val="20"/>
                <w:szCs w:val="20"/>
              </w:rPr>
            </w:pPr>
            <w:r w:rsidRPr="00F92BD7">
              <w:rPr>
                <w:rFonts w:ascii="Calibri" w:hAnsi="Calibri" w:cs="Tahoma"/>
                <w:sz w:val="20"/>
                <w:szCs w:val="20"/>
              </w:rPr>
              <w:t>Tax Preparers</w:t>
            </w:r>
          </w:p>
        </w:tc>
        <w:tc>
          <w:tcPr>
            <w:tcW w:w="2838" w:type="dxa"/>
            <w:vAlign w:val="center"/>
          </w:tcPr>
          <w:p w:rsidR="00E2729B" w:rsidRPr="00F92BD7" w:rsidRDefault="00E2729B" w:rsidP="00DA32A3">
            <w:pPr>
              <w:rPr>
                <w:rFonts w:ascii="Calibri" w:hAnsi="Calibri" w:cs="Tahoma"/>
                <w:sz w:val="20"/>
                <w:szCs w:val="20"/>
              </w:rPr>
            </w:pPr>
            <w:r w:rsidRPr="00F92BD7">
              <w:rPr>
                <w:rFonts w:ascii="Calibri" w:hAnsi="Calibri" w:cs="Tahoma"/>
                <w:sz w:val="20"/>
                <w:szCs w:val="20"/>
              </w:rPr>
              <w:t xml:space="preserve">Purchased </w:t>
            </w:r>
            <w:r w:rsidRPr="00F92BD7">
              <w:rPr>
                <w:rFonts w:ascii="Calibri" w:hAnsi="Calibri" w:cs="Tahoma"/>
                <w:i/>
                <w:sz w:val="20"/>
                <w:szCs w:val="20"/>
              </w:rPr>
              <w:t>infoUSA</w:t>
            </w:r>
            <w:r w:rsidRPr="00F92BD7">
              <w:rPr>
                <w:rFonts w:ascii="Calibri" w:hAnsi="Calibri" w:cs="Tahoma"/>
                <w:sz w:val="20"/>
                <w:szCs w:val="20"/>
              </w:rPr>
              <w:t xml:space="preserve"> List</w:t>
            </w:r>
          </w:p>
        </w:tc>
        <w:tc>
          <w:tcPr>
            <w:tcW w:w="1522" w:type="dxa"/>
            <w:vAlign w:val="center"/>
          </w:tcPr>
          <w:p w:rsidR="00E2729B" w:rsidRPr="00F92BD7" w:rsidRDefault="00E2729B" w:rsidP="00DA32A3">
            <w:pPr>
              <w:ind w:right="56"/>
              <w:jc w:val="right"/>
              <w:rPr>
                <w:rFonts w:ascii="Calibri" w:hAnsi="Calibri" w:cs="Tahoma"/>
                <w:sz w:val="20"/>
                <w:szCs w:val="20"/>
              </w:rPr>
            </w:pPr>
            <w:r w:rsidRPr="00F92BD7">
              <w:rPr>
                <w:rFonts w:ascii="Calibri" w:hAnsi="Calibri" w:cs="Tahoma"/>
                <w:sz w:val="20"/>
                <w:szCs w:val="20"/>
              </w:rPr>
              <w:t>Web/Mail</w:t>
            </w:r>
          </w:p>
        </w:tc>
      </w:tr>
      <w:tr w:rsidR="00E2729B" w:rsidRPr="00F92BD7" w:rsidTr="00DA32A3">
        <w:trPr>
          <w:trHeight w:val="225"/>
        </w:trPr>
        <w:tc>
          <w:tcPr>
            <w:tcW w:w="1923" w:type="dxa"/>
            <w:tcBorders>
              <w:bottom w:val="single" w:sz="4" w:space="0" w:color="000000"/>
            </w:tcBorders>
            <w:vAlign w:val="center"/>
          </w:tcPr>
          <w:p w:rsidR="00E2729B" w:rsidRPr="00F92BD7" w:rsidRDefault="00E2729B" w:rsidP="00DA32A3">
            <w:pPr>
              <w:rPr>
                <w:rFonts w:ascii="Calibri" w:hAnsi="Calibri" w:cs="Tahoma"/>
                <w:sz w:val="20"/>
                <w:szCs w:val="20"/>
              </w:rPr>
            </w:pPr>
            <w:r w:rsidRPr="00F92BD7">
              <w:rPr>
                <w:rFonts w:ascii="Calibri" w:hAnsi="Calibri" w:cs="Tahoma"/>
                <w:sz w:val="20"/>
                <w:szCs w:val="20"/>
              </w:rPr>
              <w:t>Forms Distributors</w:t>
            </w:r>
          </w:p>
        </w:tc>
        <w:tc>
          <w:tcPr>
            <w:tcW w:w="2838" w:type="dxa"/>
            <w:tcBorders>
              <w:bottom w:val="single" w:sz="4" w:space="0" w:color="000000"/>
            </w:tcBorders>
            <w:vAlign w:val="center"/>
          </w:tcPr>
          <w:p w:rsidR="00E2729B" w:rsidRPr="00F92BD7" w:rsidRDefault="00E2729B" w:rsidP="00DA32A3">
            <w:pPr>
              <w:rPr>
                <w:rFonts w:ascii="Calibri" w:hAnsi="Calibri" w:cs="Tahoma"/>
                <w:sz w:val="20"/>
                <w:szCs w:val="20"/>
              </w:rPr>
            </w:pPr>
            <w:r w:rsidRPr="00F92BD7">
              <w:rPr>
                <w:rFonts w:ascii="Calibri" w:hAnsi="Calibri" w:cs="Tahoma"/>
                <w:sz w:val="20"/>
                <w:szCs w:val="20"/>
              </w:rPr>
              <w:t>Provided by IRS (TFOP, CBOP)</w:t>
            </w:r>
          </w:p>
        </w:tc>
        <w:tc>
          <w:tcPr>
            <w:tcW w:w="1522" w:type="dxa"/>
            <w:tcBorders>
              <w:bottom w:val="single" w:sz="4" w:space="0" w:color="000000"/>
            </w:tcBorders>
            <w:vAlign w:val="center"/>
          </w:tcPr>
          <w:p w:rsidR="00E2729B" w:rsidRPr="00F92BD7" w:rsidRDefault="00E2729B" w:rsidP="00DA32A3">
            <w:pPr>
              <w:ind w:right="56"/>
              <w:jc w:val="right"/>
              <w:rPr>
                <w:rFonts w:ascii="Calibri" w:hAnsi="Calibri" w:cs="Tahoma"/>
                <w:sz w:val="20"/>
                <w:szCs w:val="20"/>
              </w:rPr>
            </w:pPr>
            <w:r w:rsidRPr="00F92BD7">
              <w:rPr>
                <w:rFonts w:ascii="Calibri" w:hAnsi="Calibri" w:cs="Tahoma"/>
                <w:sz w:val="20"/>
                <w:szCs w:val="20"/>
              </w:rPr>
              <w:t>Web</w:t>
            </w:r>
          </w:p>
        </w:tc>
      </w:tr>
    </w:tbl>
    <w:p w:rsidR="00E2729B" w:rsidRPr="00F92BD7" w:rsidRDefault="00E2729B" w:rsidP="0049744E">
      <w:pPr>
        <w:pStyle w:val="ListParagraph"/>
        <w:spacing w:after="0" w:line="240" w:lineRule="auto"/>
        <w:ind w:left="0"/>
        <w:rPr>
          <w:rFonts w:ascii="Arial" w:hAnsi="Arial" w:cs="Arial"/>
          <w:b/>
        </w:rPr>
      </w:pPr>
    </w:p>
    <w:p w:rsidR="00E2729B" w:rsidRPr="00F92BD7" w:rsidRDefault="00E2729B" w:rsidP="00BC3745">
      <w:pPr>
        <w:pStyle w:val="ListParagraph"/>
        <w:spacing w:after="0" w:line="240" w:lineRule="auto"/>
        <w:ind w:left="360"/>
        <w:rPr>
          <w:rFonts w:ascii="Arial" w:hAnsi="Arial" w:cs="Arial"/>
          <w:b/>
        </w:rPr>
      </w:pPr>
    </w:p>
    <w:p w:rsidR="00E2729B" w:rsidRPr="00F92BD7" w:rsidRDefault="00E2729B" w:rsidP="00BC3745">
      <w:pPr>
        <w:pStyle w:val="ListParagraph"/>
        <w:numPr>
          <w:ilvl w:val="0"/>
          <w:numId w:val="6"/>
        </w:numPr>
        <w:spacing w:after="0" w:line="240" w:lineRule="auto"/>
        <w:rPr>
          <w:rFonts w:ascii="Arial" w:hAnsi="Arial" w:cs="Arial"/>
          <w:b/>
        </w:rPr>
      </w:pPr>
      <w:r w:rsidRPr="00F92BD7">
        <w:rPr>
          <w:rFonts w:ascii="Arial" w:hAnsi="Arial" w:cs="Arial"/>
          <w:b/>
        </w:rPr>
        <w:t>Methods to Maximize Response</w:t>
      </w:r>
    </w:p>
    <w:p w:rsidR="00E2729B" w:rsidRPr="00F92BD7" w:rsidRDefault="00E2729B" w:rsidP="00F7693D">
      <w:pPr>
        <w:rPr>
          <w:rFonts w:ascii="Arial" w:hAnsi="Arial" w:cs="Arial"/>
          <w:sz w:val="22"/>
          <w:szCs w:val="22"/>
        </w:rPr>
      </w:pPr>
      <w:r w:rsidRPr="00F92BD7">
        <w:rPr>
          <w:rFonts w:ascii="Arial" w:hAnsi="Arial" w:cs="Arial"/>
          <w:sz w:val="22"/>
          <w:szCs w:val="22"/>
        </w:rPr>
        <w:t xml:space="preserve">We will attempt to achieve an overall 30% response rate in the surveys. We have enhanced protocols to maximize the response rate. The business taxpayer and tax preparer survey questionnaires will be administered via mail with the option to complete the survey via web. To achieve the maximum possible response rates, the contractor will send pre-notification letters and e-mails in addition to two reminder letters and e-mails where appropriate. </w:t>
      </w:r>
    </w:p>
    <w:p w:rsidR="00E2729B" w:rsidRPr="00F92BD7" w:rsidRDefault="00E2729B" w:rsidP="00BC3745">
      <w:pPr>
        <w:pStyle w:val="ListParagraph"/>
        <w:spacing w:after="0" w:line="240" w:lineRule="auto"/>
        <w:ind w:left="360"/>
        <w:rPr>
          <w:rFonts w:ascii="Arial" w:hAnsi="Arial" w:cs="Arial"/>
          <w:b/>
        </w:rPr>
      </w:pPr>
    </w:p>
    <w:p w:rsidR="00E2729B" w:rsidRPr="00F92BD7" w:rsidRDefault="00E2729B" w:rsidP="00BC3745">
      <w:pPr>
        <w:pStyle w:val="ListParagraph"/>
        <w:numPr>
          <w:ilvl w:val="0"/>
          <w:numId w:val="6"/>
        </w:numPr>
        <w:spacing w:after="0" w:line="240" w:lineRule="auto"/>
        <w:rPr>
          <w:rFonts w:ascii="Arial" w:hAnsi="Arial" w:cs="Arial"/>
          <w:b/>
        </w:rPr>
      </w:pPr>
      <w:r w:rsidRPr="00F92BD7">
        <w:rPr>
          <w:rFonts w:ascii="Arial" w:hAnsi="Arial" w:cs="Arial"/>
          <w:b/>
        </w:rPr>
        <w:t xml:space="preserve">Testing of Procedures </w:t>
      </w:r>
    </w:p>
    <w:p w:rsidR="00E2729B" w:rsidRPr="00F92BD7" w:rsidRDefault="00E2729B" w:rsidP="00F7693D">
      <w:pPr>
        <w:rPr>
          <w:rFonts w:ascii="Arial" w:hAnsi="Arial" w:cs="Arial"/>
          <w:sz w:val="22"/>
          <w:szCs w:val="22"/>
        </w:rPr>
      </w:pPr>
      <w:r w:rsidRPr="00F92BD7">
        <w:rPr>
          <w:rFonts w:ascii="Arial" w:hAnsi="Arial" w:cs="Arial"/>
          <w:sz w:val="22"/>
          <w:szCs w:val="22"/>
        </w:rPr>
        <w:t>The Contractor will internally test that the web survey program functions as intended. The Contractor and W&amp;I staff will jointly test the survey exactly as it will be viewed by the respondents—on multiple browsers, etc. Upon launch, the contractor will monitor the number of completed surveys and the dispositions on a daily basis. The M&amp;P satisfaction surveys are attached. The survey asks respondents to evaluate various aspects of their experience with content, usefulness, format, graphics, delivery, mode, availability, and other aspects of the production and delivery of information to enable taxpayers to understand and meet their obligations under Federal tax law. The results should facilitate more effective products and services of M&amp;P by providing insight from the customer’s perspective about possible improvements. The surveys include several rating questions evaluating service and document use as well as several demographic questions. In addition, ample space will be provided for suggestions for improvement. Satisfaction questions will utilize a 5-point rating scale, with 1 being very dissatisfied and 5 being very satisfied.</w:t>
      </w:r>
    </w:p>
    <w:p w:rsidR="00E2729B" w:rsidRPr="00F92BD7" w:rsidRDefault="00E2729B" w:rsidP="00BC3745">
      <w:pPr>
        <w:pStyle w:val="ListParagraph"/>
        <w:spacing w:after="0" w:line="240" w:lineRule="auto"/>
        <w:ind w:left="360"/>
        <w:rPr>
          <w:rFonts w:ascii="Arial" w:hAnsi="Arial" w:cs="Arial"/>
          <w:b/>
        </w:rPr>
      </w:pPr>
    </w:p>
    <w:p w:rsidR="00E2729B" w:rsidRPr="00F92BD7" w:rsidRDefault="00E2729B" w:rsidP="00BC3745">
      <w:pPr>
        <w:pStyle w:val="ListParagraph"/>
        <w:spacing w:after="0" w:line="240" w:lineRule="auto"/>
        <w:ind w:left="360"/>
        <w:rPr>
          <w:rFonts w:ascii="Arial" w:hAnsi="Arial" w:cs="Arial"/>
          <w:b/>
        </w:rPr>
      </w:pPr>
    </w:p>
    <w:p w:rsidR="00E2729B" w:rsidRPr="00F92BD7" w:rsidRDefault="00E2729B" w:rsidP="00BC3745">
      <w:pPr>
        <w:pStyle w:val="ListParagraph"/>
        <w:numPr>
          <w:ilvl w:val="0"/>
          <w:numId w:val="6"/>
        </w:numPr>
        <w:spacing w:after="0" w:line="240" w:lineRule="auto"/>
        <w:rPr>
          <w:rFonts w:ascii="Arial" w:hAnsi="Arial" w:cs="Arial"/>
          <w:b/>
        </w:rPr>
      </w:pPr>
      <w:r w:rsidRPr="00F92BD7">
        <w:rPr>
          <w:rFonts w:ascii="Arial" w:hAnsi="Arial" w:cs="Arial"/>
          <w:b/>
        </w:rPr>
        <w:t>Contacts for Statistical Aspects and Data Collection</w:t>
      </w:r>
    </w:p>
    <w:p w:rsidR="00E2729B" w:rsidRPr="00F92BD7" w:rsidRDefault="00E2729B" w:rsidP="00BC3745">
      <w:pPr>
        <w:rPr>
          <w:rFonts w:ascii="Arial" w:hAnsi="Arial" w:cs="Arial"/>
          <w:sz w:val="22"/>
          <w:szCs w:val="22"/>
        </w:rPr>
      </w:pPr>
      <w:r w:rsidRPr="00F92BD7">
        <w:rPr>
          <w:rFonts w:ascii="Arial" w:hAnsi="Arial" w:cs="Arial"/>
          <w:sz w:val="22"/>
          <w:szCs w:val="22"/>
        </w:rPr>
        <w:t>For questions regarding the study or questionnaire design or statistical methodology, contact:</w:t>
      </w:r>
    </w:p>
    <w:p w:rsidR="00E2729B" w:rsidRPr="00F92BD7" w:rsidRDefault="00E2729B" w:rsidP="00BC3745">
      <w:pPr>
        <w:ind w:left="360"/>
        <w:rPr>
          <w:rFonts w:ascii="Arial" w:hAnsi="Arial" w:cs="Arial"/>
          <w:sz w:val="22"/>
          <w:szCs w:val="22"/>
        </w:rPr>
      </w:pPr>
    </w:p>
    <w:p w:rsidR="00E2729B" w:rsidRPr="00F92BD7" w:rsidRDefault="00E2729B" w:rsidP="003E4858">
      <w:pPr>
        <w:rPr>
          <w:rFonts w:ascii="Arial" w:hAnsi="Arial" w:cs="Arial"/>
          <w:sz w:val="22"/>
          <w:szCs w:val="22"/>
        </w:rPr>
      </w:pPr>
      <w:r w:rsidRPr="00F92BD7">
        <w:rPr>
          <w:rFonts w:ascii="Arial" w:hAnsi="Arial" w:cs="Arial"/>
          <w:sz w:val="22"/>
          <w:szCs w:val="22"/>
        </w:rPr>
        <w:t>Brian Griepentrog</w:t>
      </w:r>
    </w:p>
    <w:p w:rsidR="00E2729B" w:rsidRPr="00F92BD7" w:rsidRDefault="00E2729B" w:rsidP="003E4858">
      <w:pPr>
        <w:rPr>
          <w:rFonts w:ascii="Arial" w:hAnsi="Arial" w:cs="Arial"/>
          <w:sz w:val="22"/>
          <w:szCs w:val="22"/>
        </w:rPr>
      </w:pPr>
      <w:r w:rsidRPr="00F92BD7">
        <w:rPr>
          <w:rFonts w:ascii="Arial" w:hAnsi="Arial" w:cs="Arial"/>
          <w:sz w:val="22"/>
          <w:szCs w:val="22"/>
        </w:rPr>
        <w:t>4401 Wilson Blvd #820</w:t>
      </w:r>
    </w:p>
    <w:p w:rsidR="00E2729B" w:rsidRPr="00F92BD7" w:rsidRDefault="00E2729B" w:rsidP="003E4858">
      <w:pPr>
        <w:rPr>
          <w:rFonts w:ascii="Arial" w:hAnsi="Arial" w:cs="Arial"/>
          <w:sz w:val="22"/>
          <w:szCs w:val="22"/>
        </w:rPr>
      </w:pPr>
      <w:r w:rsidRPr="00F92BD7">
        <w:rPr>
          <w:rFonts w:ascii="Arial" w:hAnsi="Arial" w:cs="Arial"/>
          <w:sz w:val="22"/>
          <w:szCs w:val="22"/>
        </w:rPr>
        <w:t>Arlington, VA  22203</w:t>
      </w:r>
    </w:p>
    <w:p w:rsidR="00E2729B" w:rsidRPr="00F92BD7" w:rsidRDefault="00E2729B" w:rsidP="003E4858">
      <w:pPr>
        <w:rPr>
          <w:rFonts w:ascii="Arial" w:hAnsi="Arial" w:cs="Arial"/>
          <w:sz w:val="22"/>
          <w:szCs w:val="22"/>
        </w:rPr>
      </w:pPr>
      <w:hyperlink r:id="rId7" w:history="1">
        <w:r w:rsidRPr="00F92BD7">
          <w:rPr>
            <w:rStyle w:val="Hyperlink"/>
            <w:rFonts w:ascii="Arial" w:hAnsi="Arial" w:cs="Arial"/>
            <w:color w:val="auto"/>
            <w:sz w:val="22"/>
            <w:szCs w:val="22"/>
          </w:rPr>
          <w:t>bg@forsmarshgroup.com</w:t>
        </w:r>
      </w:hyperlink>
    </w:p>
    <w:p w:rsidR="00E2729B" w:rsidRPr="00F92BD7" w:rsidRDefault="00E2729B" w:rsidP="003E4858">
      <w:pPr>
        <w:rPr>
          <w:rFonts w:ascii="Arial" w:hAnsi="Arial" w:cs="Arial"/>
          <w:sz w:val="22"/>
          <w:szCs w:val="22"/>
        </w:rPr>
      </w:pPr>
      <w:r w:rsidRPr="00F92BD7">
        <w:rPr>
          <w:sz w:val="22"/>
          <w:szCs w:val="22"/>
        </w:rPr>
        <w:t>703-243-7399</w:t>
      </w:r>
    </w:p>
    <w:p w:rsidR="00E2729B" w:rsidRPr="00F92BD7" w:rsidRDefault="00E2729B" w:rsidP="00BC3745">
      <w:pPr>
        <w:rPr>
          <w:rFonts w:ascii="Arial" w:hAnsi="Arial" w:cs="Arial"/>
          <w:b/>
          <w:sz w:val="22"/>
          <w:szCs w:val="22"/>
        </w:rPr>
      </w:pPr>
    </w:p>
    <w:p w:rsidR="00E2729B" w:rsidRPr="00F92BD7" w:rsidRDefault="00E2729B" w:rsidP="00BC3745">
      <w:pPr>
        <w:rPr>
          <w:rFonts w:ascii="Arial" w:hAnsi="Arial" w:cs="Arial"/>
          <w:b/>
          <w:sz w:val="22"/>
          <w:szCs w:val="22"/>
        </w:rPr>
      </w:pPr>
    </w:p>
    <w:p w:rsidR="00E2729B" w:rsidRPr="00F92BD7" w:rsidRDefault="00E2729B" w:rsidP="00BC3745">
      <w:pPr>
        <w:rPr>
          <w:rFonts w:ascii="Arial" w:hAnsi="Arial" w:cs="Arial"/>
          <w:sz w:val="22"/>
          <w:szCs w:val="22"/>
        </w:rPr>
      </w:pPr>
    </w:p>
    <w:p w:rsidR="00E2729B" w:rsidRPr="00F92BD7" w:rsidRDefault="00E2729B" w:rsidP="00BC3745">
      <w:pPr>
        <w:rPr>
          <w:rFonts w:ascii="Arial" w:hAnsi="Arial" w:cs="Arial"/>
          <w:sz w:val="22"/>
          <w:szCs w:val="22"/>
        </w:rPr>
      </w:pPr>
      <w:r w:rsidRPr="00F92BD7">
        <w:rPr>
          <w:rFonts w:ascii="Arial" w:hAnsi="Arial" w:cs="Arial"/>
          <w:b/>
          <w:sz w:val="22"/>
          <w:szCs w:val="22"/>
        </w:rPr>
        <w:t>Attachments</w:t>
      </w:r>
    </w:p>
    <w:p w:rsidR="00E2729B" w:rsidRPr="00F92BD7" w:rsidRDefault="00E2729B" w:rsidP="00BC3745">
      <w:pPr>
        <w:rPr>
          <w:rFonts w:ascii="Arial" w:hAnsi="Arial" w:cs="Arial"/>
          <w:sz w:val="22"/>
          <w:szCs w:val="22"/>
        </w:rPr>
      </w:pPr>
    </w:p>
    <w:p w:rsidR="00E2729B" w:rsidRPr="00F92BD7" w:rsidRDefault="00E2729B" w:rsidP="00BC3745">
      <w:pPr>
        <w:rPr>
          <w:rFonts w:ascii="Arial" w:hAnsi="Arial" w:cs="Arial"/>
        </w:rPr>
      </w:pPr>
    </w:p>
    <w:p w:rsidR="00E2729B" w:rsidRPr="00F92BD7" w:rsidRDefault="00E2729B" w:rsidP="00B82824">
      <w:pPr>
        <w:rPr>
          <w:rFonts w:ascii="Arial" w:hAnsi="Arial" w:cs="Arial"/>
          <w:sz w:val="22"/>
          <w:szCs w:val="22"/>
        </w:rPr>
      </w:pPr>
      <w:r w:rsidRPr="00F92BD7">
        <w:rPr>
          <w:rFonts w:ascii="Arial" w:hAnsi="Arial" w:cs="Arial"/>
          <w:sz w:val="22"/>
          <w:szCs w:val="22"/>
        </w:rPr>
        <w:t>4 Surveys</w:t>
      </w:r>
    </w:p>
    <w:p w:rsidR="00E2729B" w:rsidRPr="00F92BD7" w:rsidRDefault="00E2729B" w:rsidP="00B82824">
      <w:pPr>
        <w:rPr>
          <w:rFonts w:ascii="Arial" w:hAnsi="Arial" w:cs="Arial"/>
          <w:sz w:val="22"/>
          <w:szCs w:val="22"/>
        </w:rPr>
      </w:pPr>
      <w:r w:rsidRPr="00F92BD7">
        <w:rPr>
          <w:rFonts w:ascii="Arial" w:hAnsi="Arial" w:cs="Arial"/>
          <w:sz w:val="22"/>
          <w:szCs w:val="22"/>
        </w:rPr>
        <w:t>1 Example of Survey Communication Pieces (Business Taxpayers)</w:t>
      </w:r>
    </w:p>
    <w:p w:rsidR="00E2729B" w:rsidRPr="00F92BD7" w:rsidRDefault="00E2729B" w:rsidP="00B82824">
      <w:pPr>
        <w:ind w:firstLine="720"/>
        <w:rPr>
          <w:rFonts w:ascii="Arial" w:hAnsi="Arial" w:cs="Arial"/>
          <w:sz w:val="22"/>
          <w:szCs w:val="22"/>
        </w:rPr>
      </w:pPr>
      <w:r w:rsidRPr="00F92BD7">
        <w:rPr>
          <w:rFonts w:ascii="Arial" w:hAnsi="Arial" w:cs="Arial"/>
          <w:sz w:val="22"/>
          <w:szCs w:val="22"/>
        </w:rPr>
        <w:t>Survey Pre-Notification Letter</w:t>
      </w:r>
    </w:p>
    <w:p w:rsidR="00E2729B" w:rsidRPr="00F92BD7" w:rsidRDefault="00E2729B" w:rsidP="00B82824">
      <w:pPr>
        <w:ind w:firstLine="720"/>
        <w:rPr>
          <w:rFonts w:ascii="Arial" w:hAnsi="Arial" w:cs="Arial"/>
          <w:sz w:val="22"/>
          <w:szCs w:val="22"/>
        </w:rPr>
      </w:pPr>
      <w:r w:rsidRPr="00F92BD7">
        <w:rPr>
          <w:rFonts w:ascii="Arial" w:hAnsi="Arial" w:cs="Arial"/>
          <w:sz w:val="22"/>
          <w:szCs w:val="22"/>
        </w:rPr>
        <w:t>Survey- Cover Letter [first package]</w:t>
      </w:r>
    </w:p>
    <w:p w:rsidR="00E2729B" w:rsidRPr="00F92BD7" w:rsidRDefault="00E2729B" w:rsidP="00B82824">
      <w:pPr>
        <w:ind w:firstLine="720"/>
        <w:rPr>
          <w:rFonts w:ascii="Arial" w:hAnsi="Arial" w:cs="Arial"/>
          <w:sz w:val="22"/>
          <w:szCs w:val="22"/>
        </w:rPr>
      </w:pPr>
      <w:r w:rsidRPr="00F92BD7">
        <w:rPr>
          <w:rFonts w:ascii="Arial" w:hAnsi="Arial" w:cs="Arial"/>
          <w:sz w:val="22"/>
          <w:szCs w:val="22"/>
        </w:rPr>
        <w:t>Reminder Postcard</w:t>
      </w:r>
    </w:p>
    <w:p w:rsidR="00E2729B" w:rsidRPr="00F92BD7" w:rsidRDefault="00E2729B" w:rsidP="00B82824">
      <w:pPr>
        <w:ind w:firstLine="720"/>
        <w:rPr>
          <w:rFonts w:ascii="Arial" w:hAnsi="Arial" w:cs="Arial"/>
          <w:sz w:val="22"/>
          <w:szCs w:val="22"/>
        </w:rPr>
      </w:pPr>
      <w:r w:rsidRPr="00F92BD7">
        <w:rPr>
          <w:rFonts w:ascii="Arial" w:hAnsi="Arial" w:cs="Arial"/>
          <w:sz w:val="22"/>
          <w:szCs w:val="22"/>
        </w:rPr>
        <w:t>Survey- Cover Letter [second package]</w:t>
      </w:r>
    </w:p>
    <w:sectPr w:rsidR="00E2729B" w:rsidRPr="00F92BD7" w:rsidSect="00AF647A">
      <w:headerReference w:type="default" r:id="rId8"/>
      <w:footerReference w:type="default" r:id="rId9"/>
      <w:pgSz w:w="12240" w:h="15840" w:code="1"/>
      <w:pgMar w:top="1296" w:right="1440" w:bottom="129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29B" w:rsidRDefault="00E2729B">
      <w:r>
        <w:separator/>
      </w:r>
    </w:p>
  </w:endnote>
  <w:endnote w:type="continuationSeparator" w:id="0">
    <w:p w:rsidR="00E2729B" w:rsidRDefault="00E272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imes New Roman MT Extra Bold">
    <w:altName w:val="Bernard MT Condensed"/>
    <w:panose1 w:val="00000000000000000000"/>
    <w:charset w:val="00"/>
    <w:family w:val="roman"/>
    <w:notTrueType/>
    <w:pitch w:val="variable"/>
    <w:sig w:usb0="00000003" w:usb1="00000000" w:usb2="00000000" w:usb3="00000000" w:csb0="00000001" w:csb1="00000000"/>
  </w:font>
  <w:font w:name="VGYIEZ+ArialMT">
    <w:altName w:val="VGYIEZ+Arial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9B" w:rsidRDefault="00E2729B" w:rsidP="00567D4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29B" w:rsidRDefault="00E2729B">
      <w:r>
        <w:separator/>
      </w:r>
    </w:p>
  </w:footnote>
  <w:footnote w:type="continuationSeparator" w:id="0">
    <w:p w:rsidR="00E2729B" w:rsidRDefault="00E272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9B" w:rsidRPr="006C4095" w:rsidRDefault="00E2729B" w:rsidP="006C4095">
    <w:pPr>
      <w:pStyle w:val="Header"/>
      <w:jc w:val="right"/>
      <w:rPr>
        <w:rFonts w:ascii="Arial" w:hAnsi="Arial" w:cs="Arial"/>
        <w:b/>
      </w:rPr>
    </w:pPr>
    <w:r w:rsidRPr="002B2371">
      <w:rPr>
        <w:b/>
      </w:rPr>
      <w:t xml:space="preserve">                                                  </w:t>
    </w:r>
    <w:r w:rsidRPr="006C4095">
      <w:rPr>
        <w:rFonts w:ascii="Arial" w:hAnsi="Arial" w:cs="Arial"/>
        <w:b/>
      </w:rPr>
      <w:t xml:space="preserve"> OMB #1545-1432 </w:t>
    </w:r>
  </w:p>
  <w:p w:rsidR="00E2729B" w:rsidRPr="002B2371" w:rsidRDefault="00E2729B" w:rsidP="00AF647A">
    <w:pPr>
      <w:pStyle w:val="Header"/>
      <w:rPr>
        <w:b/>
      </w:rPr>
    </w:pPr>
  </w:p>
  <w:p w:rsidR="00E2729B" w:rsidRPr="00263259" w:rsidRDefault="00E2729B" w:rsidP="002632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20426C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134CC6B0"/>
    <w:lvl w:ilvl="0">
      <w:numFmt w:val="decimal"/>
      <w:pStyle w:val="basicbulletindent"/>
      <w:lvlText w:val="*"/>
      <w:lvlJc w:val="left"/>
      <w:rPr>
        <w:rFonts w:cs="Times New Roman"/>
      </w:rPr>
    </w:lvl>
  </w:abstractNum>
  <w:abstractNum w:abstractNumId="2">
    <w:nsid w:val="06400875"/>
    <w:multiLevelType w:val="hybridMultilevel"/>
    <w:tmpl w:val="A51A402C"/>
    <w:lvl w:ilvl="0" w:tplc="502E8AA0">
      <w:start w:val="1"/>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
    <w:nsid w:val="0A911DF5"/>
    <w:multiLevelType w:val="hybridMultilevel"/>
    <w:tmpl w:val="35BA92A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A940B73"/>
    <w:multiLevelType w:val="hybridMultilevel"/>
    <w:tmpl w:val="A51A402C"/>
    <w:lvl w:ilvl="0" w:tplc="502E8AA0">
      <w:start w:val="1"/>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
    <w:nsid w:val="0AE0557E"/>
    <w:multiLevelType w:val="hybridMultilevel"/>
    <w:tmpl w:val="A71C7D96"/>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BCF2DDC"/>
    <w:multiLevelType w:val="hybridMultilevel"/>
    <w:tmpl w:val="73E0CE84"/>
    <w:lvl w:ilvl="0" w:tplc="8BA01600">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0F3D529B"/>
    <w:multiLevelType w:val="hybridMultilevel"/>
    <w:tmpl w:val="A51A402C"/>
    <w:lvl w:ilvl="0" w:tplc="502E8AA0">
      <w:start w:val="1"/>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
    <w:nsid w:val="183D0E20"/>
    <w:multiLevelType w:val="hybridMultilevel"/>
    <w:tmpl w:val="1A404D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BDC7174"/>
    <w:multiLevelType w:val="hybridMultilevel"/>
    <w:tmpl w:val="A36A9E4E"/>
    <w:lvl w:ilvl="0" w:tplc="0B949DF2">
      <w:start w:val="1"/>
      <w:numFmt w:val="upperLetter"/>
      <w:pStyle w:val="ListBullet"/>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38211066"/>
    <w:multiLevelType w:val="hybridMultilevel"/>
    <w:tmpl w:val="77C8BAA2"/>
    <w:lvl w:ilvl="0" w:tplc="85989B44">
      <w:start w:val="1"/>
      <w:numFmt w:val="bullet"/>
      <w:pStyle w:val="Bulletlevel1"/>
      <w:lvlText w:val=""/>
      <w:lvlJc w:val="left"/>
      <w:pPr>
        <w:tabs>
          <w:tab w:val="num" w:pos="720"/>
        </w:tabs>
        <w:ind w:left="720" w:hanging="360"/>
      </w:pPr>
      <w:rPr>
        <w:rFonts w:ascii="Symbol" w:hAnsi="Symbol" w:hint="default"/>
      </w:rPr>
    </w:lvl>
    <w:lvl w:ilvl="1" w:tplc="B45A73F6">
      <w:start w:val="1"/>
      <w:numFmt w:val="bullet"/>
      <w:pStyle w:val="NOTES"/>
      <w:lvlText w:val="o"/>
      <w:lvlJc w:val="left"/>
      <w:pPr>
        <w:tabs>
          <w:tab w:val="num" w:pos="1440"/>
        </w:tabs>
        <w:ind w:left="1440" w:hanging="360"/>
      </w:pPr>
      <w:rPr>
        <w:rFonts w:ascii="Courier New" w:hAnsi="Courier New" w:hint="default"/>
      </w:rPr>
    </w:lvl>
    <w:lvl w:ilvl="2" w:tplc="DAE03E5C">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42343A9"/>
    <w:multiLevelType w:val="hybridMultilevel"/>
    <w:tmpl w:val="BDE69C50"/>
    <w:lvl w:ilvl="0" w:tplc="10D62CA6">
      <w:start w:val="1"/>
      <w:numFmt w:val="bullet"/>
      <w:pStyle w:val="basicbulletindent2"/>
      <w:lvlText w:val="»"/>
      <w:lvlJc w:val="left"/>
      <w:pPr>
        <w:tabs>
          <w:tab w:val="num" w:pos="1440"/>
        </w:tabs>
        <w:ind w:left="1440" w:hanging="360"/>
      </w:pPr>
      <w:rPr>
        <w:rFonts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44C50BE"/>
    <w:multiLevelType w:val="singleLevel"/>
    <w:tmpl w:val="7B62C8A2"/>
    <w:lvl w:ilvl="0">
      <w:start w:val="1"/>
      <w:numFmt w:val="bullet"/>
      <w:lvlText w:val=""/>
      <w:lvlJc w:val="left"/>
      <w:pPr>
        <w:tabs>
          <w:tab w:val="num" w:pos="360"/>
        </w:tabs>
        <w:ind w:left="360" w:hanging="360"/>
      </w:pPr>
      <w:rPr>
        <w:rFonts w:ascii="Wingdings" w:hAnsi="Wingdings" w:hint="default"/>
        <w:sz w:val="24"/>
      </w:rPr>
    </w:lvl>
  </w:abstractNum>
  <w:abstractNum w:abstractNumId="14">
    <w:nsid w:val="53F70055"/>
    <w:multiLevelType w:val="hybridMultilevel"/>
    <w:tmpl w:val="D480CFC2"/>
    <w:lvl w:ilvl="0" w:tplc="0B949DF2">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5">
    <w:nsid w:val="56E26B05"/>
    <w:multiLevelType w:val="hybridMultilevel"/>
    <w:tmpl w:val="A51A402C"/>
    <w:lvl w:ilvl="0" w:tplc="502E8AA0">
      <w:start w:val="1"/>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6">
    <w:nsid w:val="626221A5"/>
    <w:multiLevelType w:val="hybridMultilevel"/>
    <w:tmpl w:val="BF5263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3115535"/>
    <w:multiLevelType w:val="singleLevel"/>
    <w:tmpl w:val="04521F76"/>
    <w:lvl w:ilvl="0">
      <w:start w:val="1"/>
      <w:numFmt w:val="decimalZero"/>
      <w:lvlText w:val="%1"/>
      <w:lvlJc w:val="left"/>
      <w:pPr>
        <w:tabs>
          <w:tab w:val="num" w:pos="1080"/>
        </w:tabs>
        <w:ind w:left="1080" w:hanging="360"/>
      </w:pPr>
      <w:rPr>
        <w:rFonts w:ascii="Times New Roman" w:eastAsia="Times New Roman" w:hAnsi="Times New Roman" w:cs="Times New Roman"/>
        <w:sz w:val="24"/>
      </w:rPr>
    </w:lvl>
  </w:abstractNum>
  <w:abstractNum w:abstractNumId="18">
    <w:nsid w:val="67E04C1B"/>
    <w:multiLevelType w:val="hybridMultilevel"/>
    <w:tmpl w:val="A51A402C"/>
    <w:lvl w:ilvl="0" w:tplc="502E8AA0">
      <w:start w:val="1"/>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9">
    <w:nsid w:val="70DE5242"/>
    <w:multiLevelType w:val="hybridMultilevel"/>
    <w:tmpl w:val="A51A402C"/>
    <w:lvl w:ilvl="0" w:tplc="502E8AA0">
      <w:start w:val="1"/>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0">
    <w:nsid w:val="730B3C3D"/>
    <w:multiLevelType w:val="hybridMultilevel"/>
    <w:tmpl w:val="672ECAB8"/>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76AF7016"/>
    <w:multiLevelType w:val="hybridMultilevel"/>
    <w:tmpl w:val="174E5F5A"/>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11"/>
  </w:num>
  <w:num w:numId="4">
    <w:abstractNumId w:val="14"/>
  </w:num>
  <w:num w:numId="5">
    <w:abstractNumId w:val="9"/>
  </w:num>
  <w:num w:numId="6">
    <w:abstractNumId w:val="10"/>
  </w:num>
  <w:num w:numId="7">
    <w:abstractNumId w:val="16"/>
  </w:num>
  <w:num w:numId="8">
    <w:abstractNumId w:val="1"/>
    <w:lvlOverride w:ilvl="0">
      <w:lvl w:ilvl="0">
        <w:numFmt w:val="bullet"/>
        <w:pStyle w:val="basicbulletindent"/>
        <w:lvlText w:val=""/>
        <w:legacy w:legacy="1" w:legacySpace="0" w:legacyIndent="0"/>
        <w:lvlJc w:val="left"/>
        <w:rPr>
          <w:rFonts w:ascii="Symbol" w:hAnsi="Symbol" w:hint="default"/>
        </w:rPr>
      </w:lvl>
    </w:lvlOverride>
  </w:num>
  <w:num w:numId="9">
    <w:abstractNumId w:val="12"/>
  </w:num>
  <w:num w:numId="10">
    <w:abstractNumId w:val="4"/>
  </w:num>
  <w:num w:numId="11">
    <w:abstractNumId w:val="18"/>
  </w:num>
  <w:num w:numId="12">
    <w:abstractNumId w:val="7"/>
  </w:num>
  <w:num w:numId="13">
    <w:abstractNumId w:val="15"/>
  </w:num>
  <w:num w:numId="14">
    <w:abstractNumId w:val="19"/>
  </w:num>
  <w:num w:numId="15">
    <w:abstractNumId w:val="20"/>
  </w:num>
  <w:num w:numId="16">
    <w:abstractNumId w:val="6"/>
  </w:num>
  <w:num w:numId="17">
    <w:abstractNumId w:val="2"/>
  </w:num>
  <w:num w:numId="18">
    <w:abstractNumId w:val="8"/>
  </w:num>
  <w:num w:numId="19">
    <w:abstractNumId w:val="5"/>
  </w:num>
  <w:num w:numId="20">
    <w:abstractNumId w:val="13"/>
  </w:num>
  <w:num w:numId="21">
    <w:abstractNumId w:val="21"/>
  </w:num>
  <w:num w:numId="22">
    <w:abstractNumId w:val="3"/>
  </w:num>
  <w:num w:numId="23">
    <w:abstractNumId w:val="1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76B6"/>
    <w:rsid w:val="00002A4F"/>
    <w:rsid w:val="00003260"/>
    <w:rsid w:val="00004D6F"/>
    <w:rsid w:val="00013CF3"/>
    <w:rsid w:val="00021AFD"/>
    <w:rsid w:val="00023E59"/>
    <w:rsid w:val="00033B61"/>
    <w:rsid w:val="00034E03"/>
    <w:rsid w:val="00035358"/>
    <w:rsid w:val="00036183"/>
    <w:rsid w:val="00061327"/>
    <w:rsid w:val="00064263"/>
    <w:rsid w:val="00065142"/>
    <w:rsid w:val="000702AE"/>
    <w:rsid w:val="000762CE"/>
    <w:rsid w:val="000776B6"/>
    <w:rsid w:val="00083AA1"/>
    <w:rsid w:val="00085540"/>
    <w:rsid w:val="00086208"/>
    <w:rsid w:val="00091728"/>
    <w:rsid w:val="00092047"/>
    <w:rsid w:val="00093593"/>
    <w:rsid w:val="000A0C5D"/>
    <w:rsid w:val="000A5053"/>
    <w:rsid w:val="000B631C"/>
    <w:rsid w:val="000C0CAB"/>
    <w:rsid w:val="000C222B"/>
    <w:rsid w:val="000D0D94"/>
    <w:rsid w:val="000D4227"/>
    <w:rsid w:val="000D4CF6"/>
    <w:rsid w:val="000E5712"/>
    <w:rsid w:val="000E7238"/>
    <w:rsid w:val="000F2AED"/>
    <w:rsid w:val="000F3CAF"/>
    <w:rsid w:val="000F7639"/>
    <w:rsid w:val="000F77ED"/>
    <w:rsid w:val="00114706"/>
    <w:rsid w:val="001152F7"/>
    <w:rsid w:val="00115EAE"/>
    <w:rsid w:val="0012521D"/>
    <w:rsid w:val="0012552B"/>
    <w:rsid w:val="00125931"/>
    <w:rsid w:val="00137601"/>
    <w:rsid w:val="00160264"/>
    <w:rsid w:val="001618EF"/>
    <w:rsid w:val="00171546"/>
    <w:rsid w:val="00176A4C"/>
    <w:rsid w:val="00182101"/>
    <w:rsid w:val="0019440E"/>
    <w:rsid w:val="001B150A"/>
    <w:rsid w:val="001B3400"/>
    <w:rsid w:val="001B4B31"/>
    <w:rsid w:val="001C3FEE"/>
    <w:rsid w:val="001D144A"/>
    <w:rsid w:val="001D422E"/>
    <w:rsid w:val="001D623C"/>
    <w:rsid w:val="00202A95"/>
    <w:rsid w:val="00202D95"/>
    <w:rsid w:val="002131ED"/>
    <w:rsid w:val="00213690"/>
    <w:rsid w:val="002254F9"/>
    <w:rsid w:val="00234316"/>
    <w:rsid w:val="002364D8"/>
    <w:rsid w:val="00243173"/>
    <w:rsid w:val="002468AA"/>
    <w:rsid w:val="00252F1C"/>
    <w:rsid w:val="00263259"/>
    <w:rsid w:val="00267295"/>
    <w:rsid w:val="00273E32"/>
    <w:rsid w:val="0028236B"/>
    <w:rsid w:val="00284FFA"/>
    <w:rsid w:val="00285BE7"/>
    <w:rsid w:val="002B2371"/>
    <w:rsid w:val="002C1922"/>
    <w:rsid w:val="002C4B47"/>
    <w:rsid w:val="002C4C50"/>
    <w:rsid w:val="002D32FF"/>
    <w:rsid w:val="002D6989"/>
    <w:rsid w:val="002E3065"/>
    <w:rsid w:val="002E64A7"/>
    <w:rsid w:val="002E7C77"/>
    <w:rsid w:val="002F2194"/>
    <w:rsid w:val="002F25E8"/>
    <w:rsid w:val="002F4CCF"/>
    <w:rsid w:val="003022C9"/>
    <w:rsid w:val="00327B7D"/>
    <w:rsid w:val="00331157"/>
    <w:rsid w:val="003318F8"/>
    <w:rsid w:val="00333623"/>
    <w:rsid w:val="003440CA"/>
    <w:rsid w:val="00346813"/>
    <w:rsid w:val="00350C8E"/>
    <w:rsid w:val="00351CFA"/>
    <w:rsid w:val="00353841"/>
    <w:rsid w:val="0035424E"/>
    <w:rsid w:val="00354BCC"/>
    <w:rsid w:val="00357E59"/>
    <w:rsid w:val="00370190"/>
    <w:rsid w:val="00370778"/>
    <w:rsid w:val="00372B94"/>
    <w:rsid w:val="00381D53"/>
    <w:rsid w:val="00387B43"/>
    <w:rsid w:val="00395CB5"/>
    <w:rsid w:val="003B03EE"/>
    <w:rsid w:val="003B16D7"/>
    <w:rsid w:val="003B2580"/>
    <w:rsid w:val="003B6CF6"/>
    <w:rsid w:val="003D3FE9"/>
    <w:rsid w:val="003D4C61"/>
    <w:rsid w:val="003D4DDF"/>
    <w:rsid w:val="003E468B"/>
    <w:rsid w:val="003E4858"/>
    <w:rsid w:val="003E581F"/>
    <w:rsid w:val="003F01BE"/>
    <w:rsid w:val="003F1459"/>
    <w:rsid w:val="003F18CA"/>
    <w:rsid w:val="004008EB"/>
    <w:rsid w:val="0040534F"/>
    <w:rsid w:val="004107DB"/>
    <w:rsid w:val="0041126E"/>
    <w:rsid w:val="00412E66"/>
    <w:rsid w:val="004136C3"/>
    <w:rsid w:val="004154E3"/>
    <w:rsid w:val="004200AC"/>
    <w:rsid w:val="00435FDC"/>
    <w:rsid w:val="00453E3B"/>
    <w:rsid w:val="00455094"/>
    <w:rsid w:val="00473EB9"/>
    <w:rsid w:val="004832B1"/>
    <w:rsid w:val="00490B7F"/>
    <w:rsid w:val="0049744E"/>
    <w:rsid w:val="004C3D2F"/>
    <w:rsid w:val="004D6381"/>
    <w:rsid w:val="004E2353"/>
    <w:rsid w:val="004E7A60"/>
    <w:rsid w:val="005003A8"/>
    <w:rsid w:val="00505D49"/>
    <w:rsid w:val="005102A4"/>
    <w:rsid w:val="0051115D"/>
    <w:rsid w:val="00514E1C"/>
    <w:rsid w:val="005177A9"/>
    <w:rsid w:val="00517E53"/>
    <w:rsid w:val="005211C2"/>
    <w:rsid w:val="0053083D"/>
    <w:rsid w:val="00531117"/>
    <w:rsid w:val="00532E3D"/>
    <w:rsid w:val="00545EE3"/>
    <w:rsid w:val="0055052C"/>
    <w:rsid w:val="0055120C"/>
    <w:rsid w:val="005542F3"/>
    <w:rsid w:val="00557978"/>
    <w:rsid w:val="005611E0"/>
    <w:rsid w:val="00562525"/>
    <w:rsid w:val="0056564B"/>
    <w:rsid w:val="00567D48"/>
    <w:rsid w:val="00577EB6"/>
    <w:rsid w:val="00585563"/>
    <w:rsid w:val="00593657"/>
    <w:rsid w:val="005A286F"/>
    <w:rsid w:val="005B106C"/>
    <w:rsid w:val="005C092D"/>
    <w:rsid w:val="005C612A"/>
    <w:rsid w:val="005E5077"/>
    <w:rsid w:val="005E5796"/>
    <w:rsid w:val="005F1CCE"/>
    <w:rsid w:val="00604806"/>
    <w:rsid w:val="00606A3C"/>
    <w:rsid w:val="0061341C"/>
    <w:rsid w:val="00626EA7"/>
    <w:rsid w:val="00632192"/>
    <w:rsid w:val="006338C4"/>
    <w:rsid w:val="00637358"/>
    <w:rsid w:val="0064683D"/>
    <w:rsid w:val="006507AE"/>
    <w:rsid w:val="00652619"/>
    <w:rsid w:val="0065463D"/>
    <w:rsid w:val="00654F95"/>
    <w:rsid w:val="00655A03"/>
    <w:rsid w:val="00674AC0"/>
    <w:rsid w:val="00683EB8"/>
    <w:rsid w:val="006A01D7"/>
    <w:rsid w:val="006A2810"/>
    <w:rsid w:val="006A2C53"/>
    <w:rsid w:val="006B1A08"/>
    <w:rsid w:val="006C31C6"/>
    <w:rsid w:val="006C3D40"/>
    <w:rsid w:val="006C4095"/>
    <w:rsid w:val="006C7616"/>
    <w:rsid w:val="006D5FAB"/>
    <w:rsid w:val="006F10C1"/>
    <w:rsid w:val="006F63CC"/>
    <w:rsid w:val="007127FE"/>
    <w:rsid w:val="00714B54"/>
    <w:rsid w:val="0072502C"/>
    <w:rsid w:val="007276A2"/>
    <w:rsid w:val="00731F17"/>
    <w:rsid w:val="00736707"/>
    <w:rsid w:val="00745303"/>
    <w:rsid w:val="00746AF9"/>
    <w:rsid w:val="00757192"/>
    <w:rsid w:val="00760180"/>
    <w:rsid w:val="00760426"/>
    <w:rsid w:val="00761534"/>
    <w:rsid w:val="0076483A"/>
    <w:rsid w:val="00765E7A"/>
    <w:rsid w:val="00766EE4"/>
    <w:rsid w:val="0076777F"/>
    <w:rsid w:val="00780B25"/>
    <w:rsid w:val="00782CC7"/>
    <w:rsid w:val="00792011"/>
    <w:rsid w:val="0079680C"/>
    <w:rsid w:val="007A044C"/>
    <w:rsid w:val="007A785E"/>
    <w:rsid w:val="007C1890"/>
    <w:rsid w:val="007C2161"/>
    <w:rsid w:val="007D65AF"/>
    <w:rsid w:val="007E7448"/>
    <w:rsid w:val="007F0981"/>
    <w:rsid w:val="007F3A58"/>
    <w:rsid w:val="008177C7"/>
    <w:rsid w:val="00817E50"/>
    <w:rsid w:val="00817EE1"/>
    <w:rsid w:val="00824BAB"/>
    <w:rsid w:val="00835960"/>
    <w:rsid w:val="00835B2F"/>
    <w:rsid w:val="008362B3"/>
    <w:rsid w:val="00836EA3"/>
    <w:rsid w:val="00844550"/>
    <w:rsid w:val="00855252"/>
    <w:rsid w:val="008672A1"/>
    <w:rsid w:val="0087431A"/>
    <w:rsid w:val="00876313"/>
    <w:rsid w:val="00880499"/>
    <w:rsid w:val="00886967"/>
    <w:rsid w:val="00887F29"/>
    <w:rsid w:val="00893B97"/>
    <w:rsid w:val="00894D2E"/>
    <w:rsid w:val="00896A9F"/>
    <w:rsid w:val="00897844"/>
    <w:rsid w:val="00897C9B"/>
    <w:rsid w:val="008A04A8"/>
    <w:rsid w:val="008A0653"/>
    <w:rsid w:val="008A2D14"/>
    <w:rsid w:val="008B0DD4"/>
    <w:rsid w:val="008B1614"/>
    <w:rsid w:val="008C289B"/>
    <w:rsid w:val="008C324E"/>
    <w:rsid w:val="008C48D2"/>
    <w:rsid w:val="008C60FD"/>
    <w:rsid w:val="00916568"/>
    <w:rsid w:val="00920F04"/>
    <w:rsid w:val="00924FE6"/>
    <w:rsid w:val="00925E65"/>
    <w:rsid w:val="0093740D"/>
    <w:rsid w:val="009448EB"/>
    <w:rsid w:val="00947A01"/>
    <w:rsid w:val="009865E9"/>
    <w:rsid w:val="0098683A"/>
    <w:rsid w:val="00994EE9"/>
    <w:rsid w:val="009A544F"/>
    <w:rsid w:val="009B69CA"/>
    <w:rsid w:val="009B776F"/>
    <w:rsid w:val="009D11FF"/>
    <w:rsid w:val="009D1977"/>
    <w:rsid w:val="009E2371"/>
    <w:rsid w:val="009F4EED"/>
    <w:rsid w:val="009F6196"/>
    <w:rsid w:val="009F7266"/>
    <w:rsid w:val="00A12F68"/>
    <w:rsid w:val="00A1423F"/>
    <w:rsid w:val="00A15F34"/>
    <w:rsid w:val="00A25434"/>
    <w:rsid w:val="00A45A60"/>
    <w:rsid w:val="00A76C44"/>
    <w:rsid w:val="00A81CC3"/>
    <w:rsid w:val="00A9086A"/>
    <w:rsid w:val="00AA567B"/>
    <w:rsid w:val="00AC169C"/>
    <w:rsid w:val="00AC2D3C"/>
    <w:rsid w:val="00AF647A"/>
    <w:rsid w:val="00B03DA9"/>
    <w:rsid w:val="00B07305"/>
    <w:rsid w:val="00B131FA"/>
    <w:rsid w:val="00B20F4B"/>
    <w:rsid w:val="00B21E7D"/>
    <w:rsid w:val="00B24132"/>
    <w:rsid w:val="00B271FE"/>
    <w:rsid w:val="00B32B64"/>
    <w:rsid w:val="00B43654"/>
    <w:rsid w:val="00B465E4"/>
    <w:rsid w:val="00B46667"/>
    <w:rsid w:val="00B60C62"/>
    <w:rsid w:val="00B61F71"/>
    <w:rsid w:val="00B621DD"/>
    <w:rsid w:val="00B712A0"/>
    <w:rsid w:val="00B747F8"/>
    <w:rsid w:val="00B82824"/>
    <w:rsid w:val="00BC250C"/>
    <w:rsid w:val="00BC32D4"/>
    <w:rsid w:val="00BC3745"/>
    <w:rsid w:val="00BC6CE4"/>
    <w:rsid w:val="00BD142F"/>
    <w:rsid w:val="00BD3413"/>
    <w:rsid w:val="00BD5CE4"/>
    <w:rsid w:val="00BE09C9"/>
    <w:rsid w:val="00BE3613"/>
    <w:rsid w:val="00C0529C"/>
    <w:rsid w:val="00C07EA7"/>
    <w:rsid w:val="00C17D66"/>
    <w:rsid w:val="00C308BD"/>
    <w:rsid w:val="00C41783"/>
    <w:rsid w:val="00C43554"/>
    <w:rsid w:val="00C474AD"/>
    <w:rsid w:val="00C54EC6"/>
    <w:rsid w:val="00C812F1"/>
    <w:rsid w:val="00C81E69"/>
    <w:rsid w:val="00C9358A"/>
    <w:rsid w:val="00CB160E"/>
    <w:rsid w:val="00CB5CFD"/>
    <w:rsid w:val="00CD2B28"/>
    <w:rsid w:val="00CE0ECC"/>
    <w:rsid w:val="00CE5B9A"/>
    <w:rsid w:val="00D012D0"/>
    <w:rsid w:val="00D06EBC"/>
    <w:rsid w:val="00D06F1C"/>
    <w:rsid w:val="00D12FDA"/>
    <w:rsid w:val="00D3118E"/>
    <w:rsid w:val="00D44D27"/>
    <w:rsid w:val="00D4687C"/>
    <w:rsid w:val="00D507F2"/>
    <w:rsid w:val="00D55ECD"/>
    <w:rsid w:val="00D86EE2"/>
    <w:rsid w:val="00D9228C"/>
    <w:rsid w:val="00D9353E"/>
    <w:rsid w:val="00DA32A3"/>
    <w:rsid w:val="00DB1DA6"/>
    <w:rsid w:val="00DB47DC"/>
    <w:rsid w:val="00DB7AC6"/>
    <w:rsid w:val="00DC7689"/>
    <w:rsid w:val="00DC7857"/>
    <w:rsid w:val="00DF19EB"/>
    <w:rsid w:val="00DF7C75"/>
    <w:rsid w:val="00E01138"/>
    <w:rsid w:val="00E03DAC"/>
    <w:rsid w:val="00E104A2"/>
    <w:rsid w:val="00E10F1D"/>
    <w:rsid w:val="00E23CEE"/>
    <w:rsid w:val="00E2729B"/>
    <w:rsid w:val="00E406DF"/>
    <w:rsid w:val="00E61408"/>
    <w:rsid w:val="00E767BE"/>
    <w:rsid w:val="00E86746"/>
    <w:rsid w:val="00E9549A"/>
    <w:rsid w:val="00E95E41"/>
    <w:rsid w:val="00E974A1"/>
    <w:rsid w:val="00EA5362"/>
    <w:rsid w:val="00EB10C5"/>
    <w:rsid w:val="00EB4E24"/>
    <w:rsid w:val="00EB792D"/>
    <w:rsid w:val="00EB7E7A"/>
    <w:rsid w:val="00EC2E4C"/>
    <w:rsid w:val="00EC5828"/>
    <w:rsid w:val="00EE04C6"/>
    <w:rsid w:val="00EE4053"/>
    <w:rsid w:val="00EF06A7"/>
    <w:rsid w:val="00EF2663"/>
    <w:rsid w:val="00EF7FFD"/>
    <w:rsid w:val="00F01D63"/>
    <w:rsid w:val="00F12A94"/>
    <w:rsid w:val="00F16168"/>
    <w:rsid w:val="00F32472"/>
    <w:rsid w:val="00F365C8"/>
    <w:rsid w:val="00F409E7"/>
    <w:rsid w:val="00F449C6"/>
    <w:rsid w:val="00F508B3"/>
    <w:rsid w:val="00F54C1C"/>
    <w:rsid w:val="00F5766A"/>
    <w:rsid w:val="00F711B4"/>
    <w:rsid w:val="00F7649D"/>
    <w:rsid w:val="00F7693D"/>
    <w:rsid w:val="00F774A8"/>
    <w:rsid w:val="00F85FA2"/>
    <w:rsid w:val="00F92BD7"/>
    <w:rsid w:val="00F96290"/>
    <w:rsid w:val="00F96B12"/>
    <w:rsid w:val="00FA1514"/>
    <w:rsid w:val="00FA2A10"/>
    <w:rsid w:val="00FA383C"/>
    <w:rsid w:val="00FB079D"/>
    <w:rsid w:val="00FC0C52"/>
    <w:rsid w:val="00FC1BB4"/>
    <w:rsid w:val="00FC2D73"/>
    <w:rsid w:val="00FC5180"/>
    <w:rsid w:val="00FE2C5B"/>
    <w:rsid w:val="00FE3ED6"/>
    <w:rsid w:val="00FE47AB"/>
    <w:rsid w:val="00FF042A"/>
    <w:rsid w:val="00FF1B9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144A"/>
    <w:rPr>
      <w:sz w:val="24"/>
      <w:szCs w:val="24"/>
    </w:rPr>
  </w:style>
  <w:style w:type="paragraph" w:styleId="Heading1">
    <w:name w:val="heading 1"/>
    <w:basedOn w:val="Normal"/>
    <w:next w:val="Normal"/>
    <w:link w:val="Heading1Char"/>
    <w:uiPriority w:val="99"/>
    <w:qFormat/>
    <w:rsid w:val="00E01138"/>
    <w:pPr>
      <w:keepNext/>
      <w:spacing w:before="240" w:after="60"/>
      <w:outlineLvl w:val="0"/>
    </w:pPr>
    <w:rPr>
      <w:rFonts w:ascii="Trebuchet MS" w:hAnsi="Trebuchet MS" w:cs="Arial"/>
      <w:b/>
      <w:bCs/>
      <w:caps/>
      <w:color w:val="333399"/>
    </w:rPr>
  </w:style>
  <w:style w:type="paragraph" w:styleId="Heading2">
    <w:name w:val="heading 2"/>
    <w:basedOn w:val="Normal"/>
    <w:next w:val="Normal"/>
    <w:link w:val="Heading2Char"/>
    <w:uiPriority w:val="99"/>
    <w:qFormat/>
    <w:rsid w:val="00632192"/>
    <w:pPr>
      <w:keepNext/>
      <w:spacing w:line="-254" w:lineRule="auto"/>
      <w:ind w:firstLine="720"/>
      <w:outlineLvl w:val="1"/>
    </w:pPr>
    <w:rPr>
      <w:rFonts w:ascii="Letter Gothic" w:hAnsi="Letter Gothic"/>
      <w:szCs w:val="20"/>
    </w:rPr>
  </w:style>
  <w:style w:type="paragraph" w:styleId="Heading3">
    <w:name w:val="heading 3"/>
    <w:basedOn w:val="Normal"/>
    <w:next w:val="Normal"/>
    <w:link w:val="Heading3Char"/>
    <w:uiPriority w:val="99"/>
    <w:qFormat/>
    <w:rsid w:val="00632192"/>
    <w:pPr>
      <w:keepNext/>
      <w:spacing w:line="-254" w:lineRule="auto"/>
      <w:outlineLvl w:val="2"/>
    </w:pPr>
    <w:rPr>
      <w:rFonts w:ascii="Letter Gothic" w:hAnsi="Letter Gothic"/>
      <w:b/>
      <w:szCs w:val="20"/>
    </w:rPr>
  </w:style>
  <w:style w:type="paragraph" w:styleId="Heading4">
    <w:name w:val="heading 4"/>
    <w:basedOn w:val="Normal"/>
    <w:next w:val="Normal"/>
    <w:link w:val="Heading4Char"/>
    <w:uiPriority w:val="99"/>
    <w:qFormat/>
    <w:rsid w:val="00632192"/>
    <w:pPr>
      <w:keepNext/>
      <w:spacing w:line="-254" w:lineRule="auto"/>
      <w:outlineLvl w:val="3"/>
    </w:pPr>
    <w:rPr>
      <w:rFonts w:ascii="Arial" w:hAnsi="Arial"/>
      <w:b/>
      <w:sz w:val="22"/>
      <w:szCs w:val="20"/>
    </w:rPr>
  </w:style>
  <w:style w:type="paragraph" w:styleId="Heading5">
    <w:name w:val="heading 5"/>
    <w:basedOn w:val="Normal"/>
    <w:next w:val="Normal"/>
    <w:link w:val="Heading5Char"/>
    <w:uiPriority w:val="99"/>
    <w:qFormat/>
    <w:rsid w:val="00632192"/>
    <w:pPr>
      <w:keepNext/>
      <w:jc w:val="center"/>
      <w:outlineLvl w:val="4"/>
    </w:pPr>
    <w:rPr>
      <w:rFonts w:ascii="Arial" w:hAnsi="Arial"/>
      <w:b/>
      <w:sz w:val="22"/>
      <w:szCs w:val="20"/>
    </w:rPr>
  </w:style>
  <w:style w:type="paragraph" w:styleId="Heading6">
    <w:name w:val="heading 6"/>
    <w:basedOn w:val="Normal"/>
    <w:next w:val="Normal"/>
    <w:link w:val="Heading6Char"/>
    <w:uiPriority w:val="99"/>
    <w:qFormat/>
    <w:rsid w:val="00632192"/>
    <w:pPr>
      <w:keepNext/>
      <w:jc w:val="both"/>
      <w:outlineLvl w:val="5"/>
    </w:pPr>
    <w:rPr>
      <w:rFonts w:ascii="Arial" w:hAnsi="Arial"/>
      <w:b/>
      <w:color w:val="000000"/>
      <w:szCs w:val="20"/>
    </w:rPr>
  </w:style>
  <w:style w:type="paragraph" w:styleId="Heading7">
    <w:name w:val="heading 7"/>
    <w:basedOn w:val="Normal"/>
    <w:next w:val="Normal"/>
    <w:link w:val="Heading7Char"/>
    <w:uiPriority w:val="99"/>
    <w:qFormat/>
    <w:rsid w:val="00632192"/>
    <w:pPr>
      <w:keepNext/>
      <w:pBdr>
        <w:top w:val="single" w:sz="4" w:space="1" w:color="auto"/>
        <w:left w:val="single" w:sz="4" w:space="4" w:color="auto"/>
        <w:bottom w:val="single" w:sz="4" w:space="1" w:color="auto"/>
        <w:right w:val="single" w:sz="4" w:space="4" w:color="auto"/>
      </w:pBdr>
      <w:spacing w:line="-254" w:lineRule="auto"/>
      <w:ind w:left="1440" w:right="-414" w:hanging="720"/>
      <w:outlineLvl w:val="6"/>
    </w:pPr>
    <w:rPr>
      <w:rFonts w:ascii="Arial" w:hAnsi="Arial"/>
      <w:b/>
      <w:sz w:val="22"/>
      <w:szCs w:val="20"/>
    </w:rPr>
  </w:style>
  <w:style w:type="paragraph" w:styleId="Heading8">
    <w:name w:val="heading 8"/>
    <w:basedOn w:val="Normal"/>
    <w:next w:val="Normal"/>
    <w:link w:val="Heading8Char"/>
    <w:uiPriority w:val="99"/>
    <w:qFormat/>
    <w:rsid w:val="00632192"/>
    <w:pPr>
      <w:keepNext/>
      <w:pBdr>
        <w:top w:val="single" w:sz="4" w:space="1" w:color="auto"/>
        <w:left w:val="single" w:sz="4" w:space="4" w:color="auto"/>
        <w:bottom w:val="single" w:sz="4" w:space="1" w:color="auto"/>
        <w:right w:val="single" w:sz="4" w:space="4" w:color="auto"/>
      </w:pBdr>
      <w:spacing w:line="-254" w:lineRule="auto"/>
      <w:ind w:left="720" w:hanging="720"/>
      <w:outlineLvl w:val="7"/>
    </w:pPr>
    <w:rPr>
      <w:rFonts w:ascii="Arial" w:hAnsi="Arial"/>
      <w:b/>
      <w:sz w:val="22"/>
      <w:szCs w:val="20"/>
    </w:rPr>
  </w:style>
  <w:style w:type="paragraph" w:styleId="Heading9">
    <w:name w:val="heading 9"/>
    <w:basedOn w:val="Normal"/>
    <w:next w:val="Normal"/>
    <w:link w:val="Heading9Char"/>
    <w:uiPriority w:val="99"/>
    <w:qFormat/>
    <w:rsid w:val="00632192"/>
    <w:pPr>
      <w:keepNext/>
      <w:spacing w:line="-254" w:lineRule="auto"/>
      <w:ind w:left="720" w:hanging="720"/>
      <w:outlineLvl w:val="8"/>
    </w:pPr>
    <w:rPr>
      <w:rFonts w:ascii="Arial" w:hAnsi="Arial"/>
      <w:b/>
      <w:sz w:val="2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1138"/>
    <w:rPr>
      <w:rFonts w:ascii="Trebuchet MS" w:hAnsi="Trebuchet MS" w:cs="Arial"/>
      <w:b/>
      <w:bCs/>
      <w:caps/>
      <w:color w:val="333399"/>
      <w:sz w:val="24"/>
      <w:szCs w:val="24"/>
      <w:lang w:val="en-US" w:eastAsia="en-US" w:bidi="ar-SA"/>
    </w:rPr>
  </w:style>
  <w:style w:type="character" w:customStyle="1" w:styleId="Heading2Char">
    <w:name w:val="Heading 2 Char"/>
    <w:basedOn w:val="DefaultParagraphFont"/>
    <w:link w:val="Heading2"/>
    <w:uiPriority w:val="99"/>
    <w:locked/>
    <w:rsid w:val="00632192"/>
    <w:rPr>
      <w:rFonts w:ascii="Letter Gothic" w:hAnsi="Letter Gothic" w:cs="Times New Roman"/>
      <w:sz w:val="24"/>
    </w:rPr>
  </w:style>
  <w:style w:type="character" w:customStyle="1" w:styleId="Heading3Char">
    <w:name w:val="Heading 3 Char"/>
    <w:basedOn w:val="DefaultParagraphFont"/>
    <w:link w:val="Heading3"/>
    <w:uiPriority w:val="99"/>
    <w:locked/>
    <w:rsid w:val="00632192"/>
    <w:rPr>
      <w:rFonts w:ascii="Letter Gothic" w:hAnsi="Letter Gothic" w:cs="Times New Roman"/>
      <w:b/>
      <w:sz w:val="24"/>
    </w:rPr>
  </w:style>
  <w:style w:type="character" w:customStyle="1" w:styleId="Heading4Char">
    <w:name w:val="Heading 4 Char"/>
    <w:basedOn w:val="DefaultParagraphFont"/>
    <w:link w:val="Heading4"/>
    <w:uiPriority w:val="99"/>
    <w:locked/>
    <w:rsid w:val="00632192"/>
    <w:rPr>
      <w:rFonts w:ascii="Arial" w:hAnsi="Arial" w:cs="Times New Roman"/>
      <w:b/>
      <w:sz w:val="22"/>
    </w:rPr>
  </w:style>
  <w:style w:type="character" w:customStyle="1" w:styleId="Heading5Char">
    <w:name w:val="Heading 5 Char"/>
    <w:basedOn w:val="DefaultParagraphFont"/>
    <w:link w:val="Heading5"/>
    <w:uiPriority w:val="99"/>
    <w:locked/>
    <w:rsid w:val="00632192"/>
    <w:rPr>
      <w:rFonts w:ascii="Arial" w:hAnsi="Arial" w:cs="Times New Roman"/>
      <w:b/>
      <w:sz w:val="22"/>
    </w:rPr>
  </w:style>
  <w:style w:type="character" w:customStyle="1" w:styleId="Heading6Char">
    <w:name w:val="Heading 6 Char"/>
    <w:basedOn w:val="DefaultParagraphFont"/>
    <w:link w:val="Heading6"/>
    <w:uiPriority w:val="99"/>
    <w:locked/>
    <w:rsid w:val="00632192"/>
    <w:rPr>
      <w:rFonts w:ascii="Arial" w:hAnsi="Arial" w:cs="Times New Roman"/>
      <w:b/>
      <w:color w:val="000000"/>
      <w:sz w:val="24"/>
    </w:rPr>
  </w:style>
  <w:style w:type="character" w:customStyle="1" w:styleId="Heading7Char">
    <w:name w:val="Heading 7 Char"/>
    <w:basedOn w:val="DefaultParagraphFont"/>
    <w:link w:val="Heading7"/>
    <w:uiPriority w:val="99"/>
    <w:locked/>
    <w:rsid w:val="00632192"/>
    <w:rPr>
      <w:rFonts w:ascii="Arial" w:hAnsi="Arial" w:cs="Times New Roman"/>
      <w:b/>
      <w:sz w:val="22"/>
    </w:rPr>
  </w:style>
  <w:style w:type="character" w:customStyle="1" w:styleId="Heading8Char">
    <w:name w:val="Heading 8 Char"/>
    <w:basedOn w:val="DefaultParagraphFont"/>
    <w:link w:val="Heading8"/>
    <w:uiPriority w:val="99"/>
    <w:locked/>
    <w:rsid w:val="00632192"/>
    <w:rPr>
      <w:rFonts w:ascii="Arial" w:hAnsi="Arial" w:cs="Times New Roman"/>
      <w:b/>
      <w:sz w:val="22"/>
    </w:rPr>
  </w:style>
  <w:style w:type="character" w:customStyle="1" w:styleId="Heading9Char">
    <w:name w:val="Heading 9 Char"/>
    <w:basedOn w:val="DefaultParagraphFont"/>
    <w:link w:val="Heading9"/>
    <w:uiPriority w:val="99"/>
    <w:locked/>
    <w:rsid w:val="00632192"/>
    <w:rPr>
      <w:rFonts w:ascii="Arial" w:hAnsi="Arial" w:cs="Times New Roman"/>
      <w:b/>
      <w:sz w:val="22"/>
    </w:rPr>
  </w:style>
  <w:style w:type="character" w:styleId="Hyperlink">
    <w:name w:val="Hyperlink"/>
    <w:basedOn w:val="DefaultParagraphFont"/>
    <w:uiPriority w:val="99"/>
    <w:rsid w:val="005003A8"/>
    <w:rPr>
      <w:rFonts w:cs="Times New Roman"/>
      <w:color w:val="0000FF"/>
      <w:u w:val="single"/>
    </w:rPr>
  </w:style>
  <w:style w:type="character" w:styleId="CommentReference">
    <w:name w:val="annotation reference"/>
    <w:basedOn w:val="DefaultParagraphFont"/>
    <w:uiPriority w:val="99"/>
    <w:semiHidden/>
    <w:rsid w:val="004136C3"/>
    <w:rPr>
      <w:rFonts w:cs="Times New Roman"/>
      <w:sz w:val="16"/>
      <w:szCs w:val="16"/>
    </w:rPr>
  </w:style>
  <w:style w:type="paragraph" w:styleId="CommentText">
    <w:name w:val="annotation text"/>
    <w:basedOn w:val="Normal"/>
    <w:link w:val="CommentTextChar"/>
    <w:uiPriority w:val="99"/>
    <w:semiHidden/>
    <w:rsid w:val="004136C3"/>
    <w:rPr>
      <w:sz w:val="20"/>
      <w:szCs w:val="20"/>
    </w:rPr>
  </w:style>
  <w:style w:type="character" w:customStyle="1" w:styleId="CommentTextChar">
    <w:name w:val="Comment Text Char"/>
    <w:basedOn w:val="DefaultParagraphFont"/>
    <w:link w:val="CommentText"/>
    <w:uiPriority w:val="99"/>
    <w:locked/>
    <w:rsid w:val="00B03DA9"/>
    <w:rPr>
      <w:rFonts w:cs="Times New Roman"/>
      <w:lang w:val="en-US" w:eastAsia="en-US" w:bidi="ar-SA"/>
    </w:rPr>
  </w:style>
  <w:style w:type="paragraph" w:styleId="CommentSubject">
    <w:name w:val="annotation subject"/>
    <w:basedOn w:val="CommentText"/>
    <w:next w:val="CommentText"/>
    <w:link w:val="CommentSubjectChar"/>
    <w:uiPriority w:val="99"/>
    <w:semiHidden/>
    <w:rsid w:val="004136C3"/>
    <w:rPr>
      <w:b/>
      <w:bCs/>
    </w:rPr>
  </w:style>
  <w:style w:type="character" w:customStyle="1" w:styleId="CommentSubjectChar">
    <w:name w:val="Comment Subject Char"/>
    <w:basedOn w:val="CommentTextChar"/>
    <w:link w:val="CommentSubject"/>
    <w:uiPriority w:val="99"/>
    <w:locked/>
    <w:rsid w:val="00B03DA9"/>
    <w:rPr>
      <w:b/>
    </w:rPr>
  </w:style>
  <w:style w:type="paragraph" w:styleId="BalloonText">
    <w:name w:val="Balloon Text"/>
    <w:basedOn w:val="Normal"/>
    <w:link w:val="BalloonTextChar"/>
    <w:uiPriority w:val="99"/>
    <w:semiHidden/>
    <w:rsid w:val="004136C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3DA9"/>
    <w:rPr>
      <w:rFonts w:ascii="Tahoma" w:hAnsi="Tahoma"/>
      <w:sz w:val="16"/>
      <w:lang w:val="en-US" w:eastAsia="en-US"/>
    </w:rPr>
  </w:style>
  <w:style w:type="paragraph" w:styleId="ListBullet">
    <w:name w:val="List Bullet"/>
    <w:basedOn w:val="Normal"/>
    <w:next w:val="Normal"/>
    <w:autoRedefine/>
    <w:uiPriority w:val="99"/>
    <w:rsid w:val="00E01138"/>
    <w:pPr>
      <w:widowControl w:val="0"/>
      <w:numPr>
        <w:numId w:val="5"/>
      </w:numPr>
      <w:spacing w:before="40"/>
    </w:pPr>
    <w:rPr>
      <w:rFonts w:ascii="Trebuchet MS" w:hAnsi="Trebuchet MS"/>
      <w:sz w:val="22"/>
    </w:rPr>
  </w:style>
  <w:style w:type="paragraph" w:styleId="Header">
    <w:name w:val="header"/>
    <w:basedOn w:val="Normal"/>
    <w:link w:val="HeaderChar1"/>
    <w:uiPriority w:val="99"/>
    <w:rsid w:val="00567D48"/>
    <w:pPr>
      <w:tabs>
        <w:tab w:val="center" w:pos="4320"/>
        <w:tab w:val="right" w:pos="8640"/>
      </w:tabs>
    </w:pPr>
  </w:style>
  <w:style w:type="character" w:customStyle="1" w:styleId="HeaderChar">
    <w:name w:val="Header Char"/>
    <w:basedOn w:val="DefaultParagraphFont"/>
    <w:link w:val="Header"/>
    <w:uiPriority w:val="99"/>
    <w:locked/>
    <w:rsid w:val="00B03DA9"/>
    <w:rPr>
      <w:sz w:val="24"/>
    </w:rPr>
  </w:style>
  <w:style w:type="paragraph" w:styleId="Footer">
    <w:name w:val="footer"/>
    <w:basedOn w:val="Normal"/>
    <w:link w:val="FooterChar"/>
    <w:uiPriority w:val="99"/>
    <w:rsid w:val="00567D48"/>
    <w:pPr>
      <w:tabs>
        <w:tab w:val="center" w:pos="4320"/>
        <w:tab w:val="right" w:pos="8640"/>
      </w:tabs>
    </w:pPr>
  </w:style>
  <w:style w:type="character" w:customStyle="1" w:styleId="FooterChar">
    <w:name w:val="Footer Char"/>
    <w:basedOn w:val="DefaultParagraphFont"/>
    <w:link w:val="Footer"/>
    <w:uiPriority w:val="99"/>
    <w:locked/>
    <w:rsid w:val="00632192"/>
    <w:rPr>
      <w:rFonts w:cs="Times New Roman"/>
      <w:sz w:val="24"/>
      <w:szCs w:val="24"/>
    </w:rPr>
  </w:style>
  <w:style w:type="character" w:styleId="PageNumber">
    <w:name w:val="page number"/>
    <w:basedOn w:val="DefaultParagraphFont"/>
    <w:uiPriority w:val="99"/>
    <w:rsid w:val="00567D48"/>
    <w:rPr>
      <w:rFonts w:cs="Times New Roman"/>
    </w:rPr>
  </w:style>
  <w:style w:type="paragraph" w:styleId="FootnoteText">
    <w:name w:val="footnote text"/>
    <w:basedOn w:val="Normal"/>
    <w:link w:val="FootnoteTextChar"/>
    <w:uiPriority w:val="99"/>
    <w:semiHidden/>
    <w:rsid w:val="00064263"/>
    <w:rPr>
      <w:sz w:val="20"/>
      <w:szCs w:val="20"/>
    </w:rPr>
  </w:style>
  <w:style w:type="character" w:customStyle="1" w:styleId="FootnoteTextChar">
    <w:name w:val="Footnote Text Char"/>
    <w:basedOn w:val="DefaultParagraphFont"/>
    <w:link w:val="FootnoteText"/>
    <w:uiPriority w:val="99"/>
    <w:semiHidden/>
    <w:rsid w:val="00870607"/>
    <w:rPr>
      <w:sz w:val="20"/>
      <w:szCs w:val="20"/>
    </w:rPr>
  </w:style>
  <w:style w:type="character" w:styleId="FootnoteReference">
    <w:name w:val="footnote reference"/>
    <w:basedOn w:val="DefaultParagraphFont"/>
    <w:uiPriority w:val="99"/>
    <w:semiHidden/>
    <w:rsid w:val="00064263"/>
    <w:rPr>
      <w:rFonts w:cs="Times New Roman"/>
      <w:vertAlign w:val="superscript"/>
    </w:rPr>
  </w:style>
  <w:style w:type="paragraph" w:styleId="BodyTextIndent3">
    <w:name w:val="Body Text Indent 3"/>
    <w:basedOn w:val="Normal"/>
    <w:link w:val="BodyTextIndent3Char"/>
    <w:uiPriority w:val="99"/>
    <w:rsid w:val="008A0653"/>
    <w:pPr>
      <w:ind w:left="-720"/>
    </w:pPr>
    <w:rPr>
      <w:rFonts w:ascii="Arial" w:hAnsi="Arial"/>
      <w:szCs w:val="20"/>
    </w:rPr>
  </w:style>
  <w:style w:type="character" w:customStyle="1" w:styleId="BodyTextIndent3Char">
    <w:name w:val="Body Text Indent 3 Char"/>
    <w:basedOn w:val="DefaultParagraphFont"/>
    <w:link w:val="BodyTextIndent3"/>
    <w:uiPriority w:val="99"/>
    <w:semiHidden/>
    <w:rsid w:val="00870607"/>
    <w:rPr>
      <w:sz w:val="16"/>
      <w:szCs w:val="16"/>
    </w:rPr>
  </w:style>
  <w:style w:type="character" w:styleId="FollowedHyperlink">
    <w:name w:val="FollowedHyperlink"/>
    <w:basedOn w:val="DefaultParagraphFont"/>
    <w:uiPriority w:val="99"/>
    <w:rsid w:val="00BE3613"/>
    <w:rPr>
      <w:rFonts w:cs="Times New Roman"/>
      <w:color w:val="800080"/>
      <w:u w:val="single"/>
    </w:rPr>
  </w:style>
  <w:style w:type="paragraph" w:styleId="BodyText">
    <w:name w:val="Body Text"/>
    <w:basedOn w:val="Normal"/>
    <w:link w:val="BodyTextChar"/>
    <w:uiPriority w:val="99"/>
    <w:rsid w:val="00FC5180"/>
    <w:pPr>
      <w:spacing w:after="120"/>
    </w:pPr>
  </w:style>
  <w:style w:type="character" w:customStyle="1" w:styleId="BodyTextChar">
    <w:name w:val="Body Text Char"/>
    <w:basedOn w:val="DefaultParagraphFont"/>
    <w:link w:val="BodyText"/>
    <w:uiPriority w:val="99"/>
    <w:locked/>
    <w:rsid w:val="00FC5180"/>
    <w:rPr>
      <w:rFonts w:cs="Times New Roman"/>
      <w:sz w:val="24"/>
      <w:szCs w:val="24"/>
    </w:rPr>
  </w:style>
  <w:style w:type="paragraph" w:styleId="ListParagraph">
    <w:name w:val="List Paragraph"/>
    <w:basedOn w:val="Normal"/>
    <w:uiPriority w:val="99"/>
    <w:qFormat/>
    <w:rsid w:val="00F409E7"/>
    <w:pPr>
      <w:spacing w:after="200" w:line="276" w:lineRule="auto"/>
      <w:ind w:left="720"/>
      <w:contextualSpacing/>
    </w:pPr>
    <w:rPr>
      <w:rFonts w:ascii="Calibri" w:hAnsi="Calibri"/>
      <w:sz w:val="22"/>
      <w:szCs w:val="22"/>
    </w:rPr>
  </w:style>
  <w:style w:type="paragraph" w:customStyle="1" w:styleId="Bulletlevel1">
    <w:name w:val="Bullet level 1*"/>
    <w:basedOn w:val="Normal"/>
    <w:uiPriority w:val="99"/>
    <w:rsid w:val="003F1459"/>
    <w:pPr>
      <w:numPr>
        <w:numId w:val="3"/>
      </w:numPr>
      <w:spacing w:after="120"/>
      <w:jc w:val="both"/>
    </w:pPr>
    <w:rPr>
      <w:sz w:val="22"/>
    </w:rPr>
  </w:style>
  <w:style w:type="paragraph" w:customStyle="1" w:styleId="NOTES">
    <w:name w:val="NOTES***"/>
    <w:basedOn w:val="Normal"/>
    <w:uiPriority w:val="99"/>
    <w:rsid w:val="003F1459"/>
    <w:pPr>
      <w:numPr>
        <w:ilvl w:val="2"/>
        <w:numId w:val="3"/>
      </w:numPr>
      <w:tabs>
        <w:tab w:val="clear" w:pos="2160"/>
      </w:tabs>
      <w:ind w:left="0" w:firstLine="0"/>
    </w:pPr>
    <w:rPr>
      <w:rFonts w:ascii="Comic Sans MS" w:hAnsi="Comic Sans MS"/>
      <w:sz w:val="20"/>
    </w:rPr>
  </w:style>
  <w:style w:type="character" w:customStyle="1" w:styleId="hdsm">
    <w:name w:val="hdsm"/>
    <w:basedOn w:val="DefaultParagraphFont"/>
    <w:uiPriority w:val="99"/>
    <w:rsid w:val="00D9353E"/>
    <w:rPr>
      <w:rFonts w:cs="Times New Roman"/>
    </w:rPr>
  </w:style>
  <w:style w:type="paragraph" w:styleId="BodyTextIndent">
    <w:name w:val="Body Text Indent"/>
    <w:basedOn w:val="Normal"/>
    <w:link w:val="BodyTextIndentChar"/>
    <w:uiPriority w:val="99"/>
    <w:rsid w:val="00632192"/>
    <w:pPr>
      <w:spacing w:line="-254" w:lineRule="auto"/>
      <w:ind w:left="720"/>
    </w:pPr>
    <w:rPr>
      <w:rFonts w:ascii="Letter Gothic" w:hAnsi="Letter Gothic"/>
      <w:szCs w:val="20"/>
    </w:rPr>
  </w:style>
  <w:style w:type="character" w:customStyle="1" w:styleId="BodyTextIndentChar">
    <w:name w:val="Body Text Indent Char"/>
    <w:basedOn w:val="DefaultParagraphFont"/>
    <w:link w:val="BodyTextIndent"/>
    <w:uiPriority w:val="99"/>
    <w:locked/>
    <w:rsid w:val="00632192"/>
    <w:rPr>
      <w:rFonts w:ascii="Letter Gothic" w:hAnsi="Letter Gothic" w:cs="Times New Roman"/>
      <w:sz w:val="24"/>
    </w:rPr>
  </w:style>
  <w:style w:type="paragraph" w:styleId="BodyTextIndent2">
    <w:name w:val="Body Text Indent 2"/>
    <w:basedOn w:val="Normal"/>
    <w:link w:val="BodyTextIndent2Char"/>
    <w:uiPriority w:val="99"/>
    <w:rsid w:val="00632192"/>
    <w:pPr>
      <w:spacing w:line="-254" w:lineRule="auto"/>
      <w:ind w:left="720" w:hanging="720"/>
    </w:pPr>
    <w:rPr>
      <w:rFonts w:ascii="Letter Gothic" w:hAnsi="Letter Gothic"/>
      <w:szCs w:val="20"/>
    </w:rPr>
  </w:style>
  <w:style w:type="character" w:customStyle="1" w:styleId="BodyTextIndent2Char">
    <w:name w:val="Body Text Indent 2 Char"/>
    <w:basedOn w:val="DefaultParagraphFont"/>
    <w:link w:val="BodyTextIndent2"/>
    <w:uiPriority w:val="99"/>
    <w:locked/>
    <w:rsid w:val="00632192"/>
    <w:rPr>
      <w:rFonts w:ascii="Letter Gothic" w:hAnsi="Letter Gothic" w:cs="Times New Roman"/>
      <w:sz w:val="24"/>
    </w:rPr>
  </w:style>
  <w:style w:type="paragraph" w:styleId="BodyText2">
    <w:name w:val="Body Text 2"/>
    <w:basedOn w:val="Normal"/>
    <w:link w:val="BodyText2Char"/>
    <w:uiPriority w:val="99"/>
    <w:rsid w:val="00632192"/>
    <w:pPr>
      <w:spacing w:line="-254" w:lineRule="auto"/>
      <w:jc w:val="both"/>
    </w:pPr>
    <w:rPr>
      <w:rFonts w:ascii="Arial" w:hAnsi="Arial"/>
      <w:sz w:val="22"/>
      <w:szCs w:val="20"/>
    </w:rPr>
  </w:style>
  <w:style w:type="character" w:customStyle="1" w:styleId="BodyText2Char">
    <w:name w:val="Body Text 2 Char"/>
    <w:basedOn w:val="DefaultParagraphFont"/>
    <w:link w:val="BodyText2"/>
    <w:uiPriority w:val="99"/>
    <w:locked/>
    <w:rsid w:val="00632192"/>
    <w:rPr>
      <w:rFonts w:ascii="Arial" w:hAnsi="Arial" w:cs="Times New Roman"/>
      <w:sz w:val="22"/>
    </w:rPr>
  </w:style>
  <w:style w:type="paragraph" w:styleId="BodyText3">
    <w:name w:val="Body Text 3"/>
    <w:basedOn w:val="Normal"/>
    <w:link w:val="BodyText3Char"/>
    <w:uiPriority w:val="99"/>
    <w:rsid w:val="00632192"/>
    <w:pPr>
      <w:spacing w:line="-254" w:lineRule="auto"/>
    </w:pPr>
    <w:rPr>
      <w:rFonts w:ascii="Arial" w:hAnsi="Arial"/>
      <w:b/>
      <w:sz w:val="22"/>
      <w:szCs w:val="20"/>
    </w:rPr>
  </w:style>
  <w:style w:type="character" w:customStyle="1" w:styleId="BodyText3Char">
    <w:name w:val="Body Text 3 Char"/>
    <w:basedOn w:val="DefaultParagraphFont"/>
    <w:link w:val="BodyText3"/>
    <w:uiPriority w:val="99"/>
    <w:locked/>
    <w:rsid w:val="00632192"/>
    <w:rPr>
      <w:rFonts w:ascii="Arial" w:hAnsi="Arial" w:cs="Times New Roman"/>
      <w:b/>
      <w:sz w:val="22"/>
    </w:rPr>
  </w:style>
  <w:style w:type="paragraph" w:styleId="BlockText">
    <w:name w:val="Block Text"/>
    <w:basedOn w:val="Normal"/>
    <w:uiPriority w:val="99"/>
    <w:rsid w:val="00632192"/>
    <w:pPr>
      <w:ind w:left="720" w:right="-288"/>
    </w:pPr>
    <w:rPr>
      <w:szCs w:val="20"/>
    </w:rPr>
  </w:style>
  <w:style w:type="paragraph" w:styleId="DocumentMap">
    <w:name w:val="Document Map"/>
    <w:basedOn w:val="Normal"/>
    <w:link w:val="DocumentMapChar1"/>
    <w:uiPriority w:val="99"/>
    <w:semiHidden/>
    <w:rsid w:val="0063219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locked/>
    <w:rsid w:val="00B03DA9"/>
    <w:rPr>
      <w:rFonts w:ascii="Tahoma" w:hAnsi="Tahoma"/>
      <w:sz w:val="16"/>
    </w:rPr>
  </w:style>
  <w:style w:type="character" w:customStyle="1" w:styleId="DocumentMapChar1">
    <w:name w:val="Document Map Char1"/>
    <w:basedOn w:val="DefaultParagraphFont"/>
    <w:link w:val="DocumentMap"/>
    <w:uiPriority w:val="99"/>
    <w:semiHidden/>
    <w:locked/>
    <w:rsid w:val="00632192"/>
    <w:rPr>
      <w:rFonts w:ascii="Tahoma" w:hAnsi="Tahoma" w:cs="Tahoma"/>
      <w:shd w:val="clear" w:color="auto" w:fill="000080"/>
    </w:rPr>
  </w:style>
  <w:style w:type="paragraph" w:styleId="Subtitle">
    <w:name w:val="Subtitle"/>
    <w:basedOn w:val="Normal"/>
    <w:link w:val="SubtitleChar"/>
    <w:uiPriority w:val="99"/>
    <w:qFormat/>
    <w:rsid w:val="00632192"/>
    <w:pPr>
      <w:jc w:val="center"/>
    </w:pPr>
    <w:rPr>
      <w:b/>
      <w:szCs w:val="20"/>
    </w:rPr>
  </w:style>
  <w:style w:type="character" w:customStyle="1" w:styleId="SubtitleChar">
    <w:name w:val="Subtitle Char"/>
    <w:basedOn w:val="DefaultParagraphFont"/>
    <w:link w:val="Subtitle"/>
    <w:uiPriority w:val="99"/>
    <w:locked/>
    <w:rsid w:val="00632192"/>
    <w:rPr>
      <w:rFonts w:cs="Times New Roman"/>
      <w:b/>
      <w:sz w:val="24"/>
    </w:rPr>
  </w:style>
  <w:style w:type="character" w:styleId="Emphasis">
    <w:name w:val="Emphasis"/>
    <w:basedOn w:val="DefaultParagraphFont"/>
    <w:uiPriority w:val="99"/>
    <w:qFormat/>
    <w:rsid w:val="00632192"/>
    <w:rPr>
      <w:rFonts w:cs="Times New Roman"/>
      <w:i/>
      <w:iCs/>
    </w:rPr>
  </w:style>
  <w:style w:type="character" w:customStyle="1" w:styleId="HeaderChar1">
    <w:name w:val="Header Char1"/>
    <w:basedOn w:val="DefaultParagraphFont"/>
    <w:link w:val="Header"/>
    <w:uiPriority w:val="99"/>
    <w:locked/>
    <w:rsid w:val="00632192"/>
    <w:rPr>
      <w:rFonts w:cs="Times New Roman"/>
      <w:sz w:val="24"/>
      <w:szCs w:val="24"/>
    </w:rPr>
  </w:style>
  <w:style w:type="paragraph" w:styleId="Revision">
    <w:name w:val="Revision"/>
    <w:hidden/>
    <w:uiPriority w:val="99"/>
    <w:semiHidden/>
    <w:rsid w:val="00632192"/>
    <w:rPr>
      <w:sz w:val="20"/>
      <w:szCs w:val="20"/>
    </w:rPr>
  </w:style>
  <w:style w:type="character" w:customStyle="1" w:styleId="mrquestiontext1">
    <w:name w:val="mrquestiontext1"/>
    <w:basedOn w:val="DefaultParagraphFont"/>
    <w:uiPriority w:val="99"/>
    <w:rsid w:val="008A04A8"/>
    <w:rPr>
      <w:rFonts w:ascii="Verdana" w:hAnsi="Verdana" w:cs="Times New Roman"/>
      <w:color w:val="002856"/>
      <w:sz w:val="20"/>
      <w:szCs w:val="20"/>
    </w:rPr>
  </w:style>
  <w:style w:type="paragraph" w:customStyle="1" w:styleId="basicquestion">
    <w:name w:val="basic question"/>
    <w:basedOn w:val="basic"/>
    <w:uiPriority w:val="99"/>
    <w:rsid w:val="00B82824"/>
    <w:pPr>
      <w:spacing w:before="60"/>
      <w:ind w:left="720" w:hanging="720"/>
    </w:pPr>
  </w:style>
  <w:style w:type="paragraph" w:customStyle="1" w:styleId="basic">
    <w:name w:val="basic"/>
    <w:basedOn w:val="Normal"/>
    <w:uiPriority w:val="99"/>
    <w:rsid w:val="00B82824"/>
    <w:rPr>
      <w:rFonts w:ascii="Arial" w:hAnsi="Arial" w:cs="Arial"/>
      <w:sz w:val="22"/>
    </w:rPr>
  </w:style>
  <w:style w:type="paragraph" w:customStyle="1" w:styleId="basicbox">
    <w:name w:val="basic box"/>
    <w:basedOn w:val="basic"/>
    <w:uiPriority w:val="99"/>
    <w:rsid w:val="00B82824"/>
    <w:pPr>
      <w:pBdr>
        <w:top w:val="single" w:sz="4" w:space="1" w:color="auto"/>
        <w:left w:val="single" w:sz="4" w:space="4" w:color="auto"/>
        <w:bottom w:val="single" w:sz="4" w:space="1" w:color="auto"/>
        <w:right w:val="single" w:sz="4" w:space="4" w:color="auto"/>
      </w:pBdr>
    </w:pPr>
  </w:style>
  <w:style w:type="paragraph" w:customStyle="1" w:styleId="basictitle">
    <w:name w:val="basic title"/>
    <w:basedOn w:val="basic"/>
    <w:uiPriority w:val="99"/>
    <w:rsid w:val="00B82824"/>
    <w:rPr>
      <w:b/>
      <w:bCs/>
      <w:smallCaps/>
      <w:u w:val="single"/>
    </w:rPr>
  </w:style>
  <w:style w:type="paragraph" w:customStyle="1" w:styleId="basicbulletindent2">
    <w:name w:val="basic bullet indent2"/>
    <w:basedOn w:val="basicbulletindent"/>
    <w:uiPriority w:val="99"/>
    <w:rsid w:val="00B82824"/>
    <w:pPr>
      <w:numPr>
        <w:numId w:val="9"/>
      </w:numPr>
    </w:pPr>
  </w:style>
  <w:style w:type="paragraph" w:customStyle="1" w:styleId="basicbulletindent">
    <w:name w:val="basic bullet indent"/>
    <w:basedOn w:val="basic"/>
    <w:uiPriority w:val="99"/>
    <w:rsid w:val="00B82824"/>
    <w:pPr>
      <w:numPr>
        <w:numId w:val="8"/>
      </w:numPr>
      <w:ind w:left="714" w:hanging="350"/>
    </w:pPr>
    <w:rPr>
      <w:szCs w:val="20"/>
    </w:rPr>
  </w:style>
  <w:style w:type="paragraph" w:customStyle="1" w:styleId="basicindent3">
    <w:name w:val="basic indent3"/>
    <w:basedOn w:val="basic"/>
    <w:uiPriority w:val="99"/>
    <w:rsid w:val="00B82824"/>
    <w:pPr>
      <w:tabs>
        <w:tab w:val="num" w:pos="2160"/>
      </w:tabs>
      <w:ind w:left="2160" w:hanging="360"/>
    </w:pPr>
  </w:style>
  <w:style w:type="paragraph" w:customStyle="1" w:styleId="sectionstart">
    <w:name w:val="section start"/>
    <w:basedOn w:val="Normal"/>
    <w:uiPriority w:val="99"/>
    <w:rsid w:val="00B82824"/>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note">
    <w:name w:val="basic note"/>
    <w:basedOn w:val="basic"/>
    <w:uiPriority w:val="99"/>
    <w:rsid w:val="00B82824"/>
    <w:rPr>
      <w:b/>
      <w:bCs/>
      <w:i/>
      <w:iCs/>
    </w:rPr>
  </w:style>
  <w:style w:type="paragraph" w:customStyle="1" w:styleId="basicinstruction">
    <w:name w:val="basic instruction"/>
    <w:basedOn w:val="basic"/>
    <w:uiPriority w:val="99"/>
    <w:rsid w:val="00B82824"/>
    <w:rPr>
      <w:rFonts w:ascii="Arial Bold" w:hAnsi="Arial Bold"/>
      <w:b/>
      <w:bCs/>
      <w:smallCaps/>
    </w:rPr>
  </w:style>
  <w:style w:type="paragraph" w:customStyle="1" w:styleId="basicanswer">
    <w:name w:val="basic answer"/>
    <w:basedOn w:val="basic"/>
    <w:uiPriority w:val="99"/>
    <w:rsid w:val="00B82824"/>
    <w:pPr>
      <w:tabs>
        <w:tab w:val="center" w:leader="dot" w:pos="9720"/>
      </w:tabs>
      <w:ind w:left="2160"/>
    </w:pPr>
  </w:style>
  <w:style w:type="paragraph" w:styleId="NormalWeb">
    <w:name w:val="Normal (Web)"/>
    <w:basedOn w:val="Normal"/>
    <w:uiPriority w:val="99"/>
    <w:rsid w:val="00B82824"/>
    <w:pPr>
      <w:spacing w:before="100" w:beforeAutospacing="1" w:after="100" w:afterAutospacing="1"/>
    </w:pPr>
  </w:style>
  <w:style w:type="paragraph" w:customStyle="1" w:styleId="basicgridanswer">
    <w:name w:val="basic grid answer"/>
    <w:basedOn w:val="basic"/>
    <w:uiPriority w:val="99"/>
    <w:rsid w:val="00B82824"/>
    <w:pPr>
      <w:ind w:left="900" w:right="4050" w:hanging="180"/>
    </w:pPr>
  </w:style>
  <w:style w:type="paragraph" w:styleId="PlainText">
    <w:name w:val="Plain Text"/>
    <w:basedOn w:val="Normal"/>
    <w:link w:val="PlainTextChar"/>
    <w:uiPriority w:val="99"/>
    <w:rsid w:val="00B82824"/>
    <w:rPr>
      <w:rFonts w:ascii="Courier New" w:hAnsi="Courier New"/>
      <w:sz w:val="20"/>
      <w:szCs w:val="20"/>
    </w:rPr>
  </w:style>
  <w:style w:type="character" w:customStyle="1" w:styleId="PlainTextChar">
    <w:name w:val="Plain Text Char"/>
    <w:basedOn w:val="DefaultParagraphFont"/>
    <w:link w:val="PlainText"/>
    <w:uiPriority w:val="99"/>
    <w:semiHidden/>
    <w:rsid w:val="00870607"/>
    <w:rPr>
      <w:rFonts w:ascii="Courier New" w:hAnsi="Courier New" w:cs="Courier New"/>
      <w:sz w:val="20"/>
      <w:szCs w:val="20"/>
    </w:rPr>
  </w:style>
  <w:style w:type="paragraph" w:styleId="z-TopofForm">
    <w:name w:val="HTML Top of Form"/>
    <w:basedOn w:val="Normal"/>
    <w:next w:val="Normal"/>
    <w:link w:val="z-TopofFormChar"/>
    <w:hidden/>
    <w:uiPriority w:val="99"/>
    <w:rsid w:val="00B8282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70607"/>
    <w:rPr>
      <w:rFonts w:ascii="Arial" w:hAnsi="Arial" w:cs="Arial"/>
      <w:vanish/>
      <w:sz w:val="16"/>
      <w:szCs w:val="16"/>
    </w:rPr>
  </w:style>
  <w:style w:type="paragraph" w:styleId="z-BottomofForm">
    <w:name w:val="HTML Bottom of Form"/>
    <w:basedOn w:val="Normal"/>
    <w:next w:val="Normal"/>
    <w:link w:val="z-BottomofFormChar"/>
    <w:hidden/>
    <w:uiPriority w:val="99"/>
    <w:rsid w:val="00B8282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70607"/>
    <w:rPr>
      <w:rFonts w:ascii="Arial" w:hAnsi="Arial" w:cs="Arial"/>
      <w:vanish/>
      <w:sz w:val="16"/>
      <w:szCs w:val="16"/>
    </w:rPr>
  </w:style>
  <w:style w:type="paragraph" w:styleId="List">
    <w:name w:val="List"/>
    <w:basedOn w:val="Normal"/>
    <w:uiPriority w:val="99"/>
    <w:rsid w:val="00B82824"/>
    <w:pPr>
      <w:ind w:left="360" w:hanging="360"/>
    </w:pPr>
    <w:rPr>
      <w:rFonts w:ascii="Arial" w:hAnsi="Arial"/>
      <w:sz w:val="20"/>
      <w:szCs w:val="20"/>
      <w:lang w:bidi="he-IL"/>
    </w:rPr>
  </w:style>
  <w:style w:type="character" w:customStyle="1" w:styleId="BasicInstructionNEW">
    <w:name w:val="Basic Instruction NEW"/>
    <w:uiPriority w:val="99"/>
    <w:rsid w:val="00B82824"/>
    <w:rPr>
      <w:rFonts w:ascii="Arial Bold" w:hAnsi="Arial Bold"/>
      <w:b/>
      <w:smallCaps/>
      <w:sz w:val="22"/>
      <w:vertAlign w:val="baseline"/>
    </w:rPr>
  </w:style>
  <w:style w:type="paragraph" w:customStyle="1" w:styleId="Style8ptCustomColorRGB153051Left004Hanging0">
    <w:name w:val="Style 8 pt Custom Color(RGB(153051)) Left:  0.04&quot; Hanging:  0...."/>
    <w:basedOn w:val="Normal"/>
    <w:autoRedefine/>
    <w:uiPriority w:val="99"/>
    <w:rsid w:val="00B82824"/>
    <w:pPr>
      <w:ind w:left="47" w:right="36" w:firstLine="7"/>
    </w:pPr>
    <w:rPr>
      <w:rFonts w:ascii="Trebuchet MS" w:hAnsi="Trebuchet MS"/>
      <w:color w:val="990033"/>
      <w:sz w:val="17"/>
      <w:szCs w:val="20"/>
    </w:rPr>
  </w:style>
  <w:style w:type="paragraph" w:styleId="Title">
    <w:name w:val="Title"/>
    <w:basedOn w:val="Normal"/>
    <w:link w:val="TitleChar"/>
    <w:uiPriority w:val="99"/>
    <w:qFormat/>
    <w:rsid w:val="00B82824"/>
    <w:pPr>
      <w:jc w:val="center"/>
    </w:pPr>
    <w:rPr>
      <w:rFonts w:ascii="Arial" w:hAnsi="Arial"/>
      <w:b/>
      <w:bCs/>
      <w:sz w:val="28"/>
    </w:rPr>
  </w:style>
  <w:style w:type="character" w:customStyle="1" w:styleId="TitleChar">
    <w:name w:val="Title Char"/>
    <w:basedOn w:val="DefaultParagraphFont"/>
    <w:link w:val="Title"/>
    <w:uiPriority w:val="10"/>
    <w:rsid w:val="00870607"/>
    <w:rPr>
      <w:rFonts w:asciiTheme="majorHAnsi" w:eastAsiaTheme="majorEastAsia" w:hAnsiTheme="majorHAnsi" w:cstheme="majorBidi"/>
      <w:b/>
      <w:bCs/>
      <w:kern w:val="28"/>
      <w:sz w:val="32"/>
      <w:szCs w:val="32"/>
    </w:rPr>
  </w:style>
  <w:style w:type="paragraph" w:customStyle="1" w:styleId="Style1">
    <w:name w:val="Style1"/>
    <w:basedOn w:val="Heading1"/>
    <w:uiPriority w:val="99"/>
    <w:rsid w:val="00B82824"/>
    <w:rPr>
      <w:rFonts w:ascii="Times New Roman MT Extra Bold" w:hAnsi="Times New Roman MT Extra Bold" w:cs="Times New Roman"/>
      <w:caps w:val="0"/>
      <w:color w:val="auto"/>
      <w:kern w:val="32"/>
      <w:szCs w:val="32"/>
    </w:rPr>
  </w:style>
  <w:style w:type="paragraph" w:styleId="TOC4">
    <w:name w:val="toc 4"/>
    <w:basedOn w:val="Normal"/>
    <w:next w:val="Normal"/>
    <w:autoRedefine/>
    <w:uiPriority w:val="99"/>
    <w:rsid w:val="00B82824"/>
    <w:pPr>
      <w:ind w:left="720"/>
    </w:pPr>
    <w:rPr>
      <w:sz w:val="18"/>
      <w:szCs w:val="18"/>
    </w:rPr>
  </w:style>
  <w:style w:type="character" w:styleId="Strong">
    <w:name w:val="Strong"/>
    <w:basedOn w:val="DefaultParagraphFont"/>
    <w:uiPriority w:val="99"/>
    <w:qFormat/>
    <w:rsid w:val="00B82824"/>
    <w:rPr>
      <w:rFonts w:cs="Times New Roman"/>
      <w:b/>
    </w:rPr>
  </w:style>
  <w:style w:type="paragraph" w:customStyle="1" w:styleId="CATIResponses">
    <w:name w:val="CATI Responses"/>
    <w:basedOn w:val="Normal"/>
    <w:link w:val="CATIResponsesChar"/>
    <w:uiPriority w:val="99"/>
    <w:rsid w:val="00B82824"/>
    <w:pPr>
      <w:autoSpaceDE w:val="0"/>
      <w:autoSpaceDN w:val="0"/>
      <w:adjustRightInd w:val="0"/>
      <w:ind w:left="720"/>
    </w:pPr>
    <w:rPr>
      <w:rFonts w:ascii="Trebuchet MS" w:hAnsi="Trebuchet MS"/>
      <w:color w:val="00B050"/>
      <w:sz w:val="20"/>
      <w:szCs w:val="20"/>
    </w:rPr>
  </w:style>
  <w:style w:type="character" w:customStyle="1" w:styleId="CATIResponsesChar">
    <w:name w:val="CATI Responses Char"/>
    <w:link w:val="CATIResponses"/>
    <w:uiPriority w:val="99"/>
    <w:locked/>
    <w:rsid w:val="00B82824"/>
    <w:rPr>
      <w:rFonts w:ascii="Trebuchet MS" w:hAnsi="Trebuchet MS"/>
      <w:color w:val="00B050"/>
    </w:rPr>
  </w:style>
  <w:style w:type="table" w:styleId="TableGrid">
    <w:name w:val="Table Grid"/>
    <w:basedOn w:val="TableNormal"/>
    <w:uiPriority w:val="99"/>
    <w:rsid w:val="00B8282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3B16D7"/>
    <w:pPr>
      <w:autoSpaceDE w:val="0"/>
      <w:autoSpaceDN w:val="0"/>
      <w:adjustRightInd w:val="0"/>
    </w:pPr>
    <w:rPr>
      <w:rFonts w:ascii="VGYIEZ+ArialMT" w:hAnsi="VGYIEZ+ArialMT" w:cs="VGYIEZ+ArialMT"/>
      <w:color w:val="000000"/>
      <w:sz w:val="24"/>
      <w:szCs w:val="24"/>
    </w:rPr>
  </w:style>
  <w:style w:type="character" w:customStyle="1" w:styleId="StyleCustomColorRGB51102153">
    <w:name w:val="Style Custom Color(RGB(51102153))"/>
    <w:uiPriority w:val="99"/>
    <w:rsid w:val="00B03DA9"/>
    <w:rPr>
      <w:color w:val="336699"/>
    </w:rPr>
  </w:style>
  <w:style w:type="character" w:customStyle="1" w:styleId="Style12ptBoldCustomColorRGB51102153">
    <w:name w:val="Style 12 pt Bold Custom Color(RGB(51102153))"/>
    <w:uiPriority w:val="99"/>
    <w:rsid w:val="00B03DA9"/>
    <w:rPr>
      <w:rFonts w:ascii="Calibri" w:hAnsi="Calibri"/>
      <w:b/>
      <w:color w:val="336699"/>
      <w:sz w:val="28"/>
    </w:rPr>
  </w:style>
  <w:style w:type="character" w:customStyle="1" w:styleId="msoins0">
    <w:name w:val="msoins"/>
    <w:basedOn w:val="DefaultParagraphFont"/>
    <w:uiPriority w:val="99"/>
    <w:rsid w:val="00B03DA9"/>
    <w:rPr>
      <w:rFonts w:cs="Times New Roman"/>
    </w:rPr>
  </w:style>
  <w:style w:type="paragraph" w:customStyle="1" w:styleId="Quick1">
    <w:name w:val="Quick 1."/>
    <w:autoRedefine/>
    <w:uiPriority w:val="99"/>
    <w:rsid w:val="00B03DA9"/>
    <w:pPr>
      <w:ind w:left="720" w:hanging="720"/>
    </w:pPr>
    <w:rPr>
      <w:color w:val="000000"/>
      <w:szCs w:val="20"/>
    </w:rPr>
  </w:style>
</w:styles>
</file>

<file path=word/webSettings.xml><?xml version="1.0" encoding="utf-8"?>
<w:webSettings xmlns:r="http://schemas.openxmlformats.org/officeDocument/2006/relationships" xmlns:w="http://schemas.openxmlformats.org/wordprocessingml/2006/main">
  <w:divs>
    <w:div w:id="1651060223">
      <w:marLeft w:val="0"/>
      <w:marRight w:val="0"/>
      <w:marTop w:val="0"/>
      <w:marBottom w:val="0"/>
      <w:divBdr>
        <w:top w:val="none" w:sz="0" w:space="0" w:color="auto"/>
        <w:left w:val="none" w:sz="0" w:space="0" w:color="auto"/>
        <w:bottom w:val="none" w:sz="0" w:space="0" w:color="auto"/>
        <w:right w:val="none" w:sz="0" w:space="0" w:color="auto"/>
      </w:divBdr>
      <w:divsChild>
        <w:div w:id="1651060226">
          <w:marLeft w:val="0"/>
          <w:marRight w:val="0"/>
          <w:marTop w:val="0"/>
          <w:marBottom w:val="0"/>
          <w:divBdr>
            <w:top w:val="none" w:sz="0" w:space="0" w:color="auto"/>
            <w:left w:val="none" w:sz="0" w:space="0" w:color="auto"/>
            <w:bottom w:val="none" w:sz="0" w:space="0" w:color="auto"/>
            <w:right w:val="none" w:sz="0" w:space="0" w:color="auto"/>
          </w:divBdr>
        </w:div>
      </w:divsChild>
    </w:div>
    <w:div w:id="1651060224">
      <w:marLeft w:val="375"/>
      <w:marRight w:val="0"/>
      <w:marTop w:val="375"/>
      <w:marBottom w:val="0"/>
      <w:divBdr>
        <w:top w:val="none" w:sz="0" w:space="0" w:color="auto"/>
        <w:left w:val="none" w:sz="0" w:space="0" w:color="auto"/>
        <w:bottom w:val="none" w:sz="0" w:space="0" w:color="auto"/>
        <w:right w:val="none" w:sz="0" w:space="0" w:color="auto"/>
      </w:divBdr>
    </w:div>
    <w:div w:id="1651060225">
      <w:marLeft w:val="0"/>
      <w:marRight w:val="0"/>
      <w:marTop w:val="0"/>
      <w:marBottom w:val="0"/>
      <w:divBdr>
        <w:top w:val="none" w:sz="0" w:space="0" w:color="auto"/>
        <w:left w:val="none" w:sz="0" w:space="0" w:color="auto"/>
        <w:bottom w:val="none" w:sz="0" w:space="0" w:color="auto"/>
        <w:right w:val="none" w:sz="0" w:space="0" w:color="auto"/>
      </w:divBdr>
      <w:divsChild>
        <w:div w:id="1651060228">
          <w:marLeft w:val="0"/>
          <w:marRight w:val="0"/>
          <w:marTop w:val="0"/>
          <w:marBottom w:val="0"/>
          <w:divBdr>
            <w:top w:val="none" w:sz="0" w:space="0" w:color="auto"/>
            <w:left w:val="none" w:sz="0" w:space="0" w:color="auto"/>
            <w:bottom w:val="none" w:sz="0" w:space="0" w:color="auto"/>
            <w:right w:val="none" w:sz="0" w:space="0" w:color="auto"/>
          </w:divBdr>
        </w:div>
      </w:divsChild>
    </w:div>
    <w:div w:id="1651060227">
      <w:marLeft w:val="375"/>
      <w:marRight w:val="0"/>
      <w:marTop w:val="375"/>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g@forsmarsh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6</Pages>
  <Words>1949</Words>
  <Characters>11115</Characters>
  <Application>Microsoft Office Outlook</Application>
  <DocSecurity>0</DocSecurity>
  <Lines>0</Lines>
  <Paragraphs>0</Paragraphs>
  <ScaleCrop>false</ScaleCrop>
  <Company>Macro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
  <dc:creator>sherri.a.settle</dc:creator>
  <cp:keywords/>
  <dc:description/>
  <cp:lastModifiedBy>qhrfb</cp:lastModifiedBy>
  <cp:revision>2</cp:revision>
  <cp:lastPrinted>2009-11-09T15:45:00Z</cp:lastPrinted>
  <dcterms:created xsi:type="dcterms:W3CDTF">2011-10-03T16:24:00Z</dcterms:created>
  <dcterms:modified xsi:type="dcterms:W3CDTF">2011-10-03T16:24:00Z</dcterms:modified>
</cp:coreProperties>
</file>