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DCC" w:rsidRPr="00691D4B" w:rsidRDefault="009D2DCC" w:rsidP="00691D4B">
      <w:pPr>
        <w:jc w:val="center"/>
        <w:rPr>
          <w:rFonts w:ascii="Times New Roman" w:hAnsi="Times New Roman"/>
          <w:b/>
          <w:bCs/>
          <w:sz w:val="28"/>
          <w:szCs w:val="28"/>
        </w:rPr>
      </w:pPr>
      <w:r>
        <w:rPr>
          <w:rFonts w:ascii="Times New Roman" w:hAnsi="Times New Roman"/>
          <w:b/>
          <w:bCs/>
          <w:sz w:val="28"/>
          <w:szCs w:val="28"/>
        </w:rPr>
        <w:t>Supporting Statement B</w:t>
      </w:r>
    </w:p>
    <w:p w:rsidR="009D2DCC" w:rsidRPr="00691D4B" w:rsidRDefault="009D2DCC" w:rsidP="00691D4B">
      <w:pPr>
        <w:jc w:val="center"/>
        <w:rPr>
          <w:rFonts w:ascii="Times New Roman" w:hAnsi="Times New Roman"/>
          <w:b/>
          <w:bCs/>
          <w:sz w:val="28"/>
          <w:szCs w:val="28"/>
        </w:rPr>
      </w:pPr>
      <w:r w:rsidRPr="00691D4B">
        <w:rPr>
          <w:rFonts w:ascii="Times New Roman" w:hAnsi="Times New Roman"/>
          <w:b/>
          <w:bCs/>
          <w:sz w:val="28"/>
          <w:szCs w:val="28"/>
        </w:rPr>
        <w:t>for OMB Clearance Request</w:t>
      </w:r>
    </w:p>
    <w:p w:rsidR="009D2DCC" w:rsidRPr="00691D4B" w:rsidRDefault="009D2DCC" w:rsidP="00691D4B">
      <w:pPr>
        <w:jc w:val="center"/>
        <w:rPr>
          <w:rFonts w:ascii="Times New Roman" w:hAnsi="Times New Roman"/>
          <w:b/>
          <w:bCs/>
          <w:sz w:val="28"/>
          <w:szCs w:val="28"/>
        </w:rPr>
      </w:pPr>
    </w:p>
    <w:p w:rsidR="009D2DCC" w:rsidRPr="00691D4B" w:rsidRDefault="009D2DCC" w:rsidP="00691D4B">
      <w:pPr>
        <w:jc w:val="center"/>
        <w:rPr>
          <w:rFonts w:ascii="Times New Roman" w:hAnsi="Times New Roman"/>
          <w:b/>
          <w:bCs/>
          <w:sz w:val="28"/>
          <w:szCs w:val="28"/>
        </w:rPr>
      </w:pPr>
    </w:p>
    <w:p w:rsidR="009D2DCC" w:rsidRPr="00691D4B" w:rsidRDefault="009D2DCC" w:rsidP="00691D4B">
      <w:pPr>
        <w:jc w:val="center"/>
        <w:rPr>
          <w:rFonts w:ascii="Times New Roman" w:hAnsi="Times New Roman"/>
          <w:b/>
          <w:bCs/>
          <w:sz w:val="28"/>
          <w:szCs w:val="28"/>
        </w:rPr>
      </w:pPr>
    </w:p>
    <w:p w:rsidR="009D2DCC" w:rsidRPr="00691D4B" w:rsidRDefault="009D2DCC" w:rsidP="00691D4B">
      <w:pPr>
        <w:jc w:val="center"/>
        <w:rPr>
          <w:rFonts w:ascii="Times New Roman" w:hAnsi="Times New Roman"/>
          <w:b/>
          <w:bCs/>
          <w:sz w:val="28"/>
          <w:szCs w:val="28"/>
        </w:rPr>
      </w:pPr>
      <w:r w:rsidRPr="00691D4B">
        <w:rPr>
          <w:rFonts w:ascii="Times New Roman" w:hAnsi="Times New Roman"/>
          <w:b/>
          <w:bCs/>
          <w:sz w:val="28"/>
          <w:szCs w:val="28"/>
        </w:rPr>
        <w:t>National Heart, Lung, and Blood Institute</w:t>
      </w:r>
    </w:p>
    <w:p w:rsidR="009D2DCC" w:rsidRPr="00691D4B" w:rsidRDefault="009D2DCC" w:rsidP="00691D4B">
      <w:pPr>
        <w:jc w:val="center"/>
        <w:rPr>
          <w:rFonts w:ascii="Times New Roman" w:hAnsi="Times New Roman"/>
          <w:b/>
          <w:bCs/>
          <w:sz w:val="28"/>
          <w:szCs w:val="28"/>
        </w:rPr>
      </w:pPr>
      <w:r w:rsidRPr="00691D4B">
        <w:rPr>
          <w:rFonts w:ascii="Times New Roman" w:hAnsi="Times New Roman"/>
          <w:b/>
          <w:bCs/>
          <w:sz w:val="28"/>
          <w:szCs w:val="28"/>
        </w:rPr>
        <w:t xml:space="preserve">“Parental Knowledge, Attitudes, and Behaviors Related to Pediatric Cardiovascular Health” </w:t>
      </w:r>
      <w:r w:rsidRPr="00691D4B">
        <w:rPr>
          <w:rFonts w:ascii="Times New Roman" w:hAnsi="Times New Roman"/>
          <w:b/>
          <w:bCs/>
          <w:sz w:val="28"/>
          <w:szCs w:val="28"/>
        </w:rPr>
        <w:br/>
        <w:t>(NHLBI, NIH)</w:t>
      </w:r>
    </w:p>
    <w:p w:rsidR="009D2DCC" w:rsidRPr="00691D4B" w:rsidRDefault="009D2DCC" w:rsidP="00691D4B">
      <w:pPr>
        <w:jc w:val="center"/>
        <w:rPr>
          <w:rFonts w:ascii="Times New Roman" w:hAnsi="Times New Roman"/>
          <w:sz w:val="28"/>
          <w:szCs w:val="28"/>
        </w:rPr>
      </w:pPr>
    </w:p>
    <w:p w:rsidR="009D2DCC" w:rsidRPr="00691D4B" w:rsidRDefault="009D2DCC" w:rsidP="00691D4B">
      <w:pPr>
        <w:jc w:val="center"/>
        <w:rPr>
          <w:rFonts w:ascii="Times New Roman" w:hAnsi="Times New Roman"/>
          <w:sz w:val="28"/>
          <w:szCs w:val="28"/>
        </w:rPr>
      </w:pPr>
    </w:p>
    <w:p w:rsidR="009D2DCC" w:rsidRPr="00691D4B" w:rsidRDefault="009D2DCC" w:rsidP="00691D4B">
      <w:pPr>
        <w:jc w:val="center"/>
        <w:rPr>
          <w:rFonts w:ascii="Times New Roman" w:hAnsi="Times New Roman"/>
          <w:sz w:val="28"/>
          <w:szCs w:val="28"/>
        </w:rPr>
      </w:pPr>
      <w:r>
        <w:rPr>
          <w:rFonts w:ascii="Times New Roman" w:hAnsi="Times New Roman"/>
          <w:sz w:val="28"/>
          <w:szCs w:val="28"/>
        </w:rPr>
        <w:t>October 19, 2009</w:t>
      </w:r>
    </w:p>
    <w:p w:rsidR="009D2DCC" w:rsidRPr="00691D4B" w:rsidRDefault="009D2DCC" w:rsidP="00691D4B">
      <w:pPr>
        <w:rPr>
          <w:rFonts w:ascii="Times New Roman" w:hAnsi="Times New Roman"/>
          <w:b/>
          <w:bCs/>
          <w:sz w:val="20"/>
          <w:szCs w:val="20"/>
        </w:rPr>
      </w:pPr>
    </w:p>
    <w:p w:rsidR="009D2DCC" w:rsidRPr="00691D4B" w:rsidRDefault="009D2DCC" w:rsidP="00691D4B">
      <w:pPr>
        <w:rPr>
          <w:rFonts w:ascii="Times New Roman" w:hAnsi="Times New Roman"/>
          <w:b/>
          <w:bCs/>
          <w:sz w:val="20"/>
          <w:szCs w:val="20"/>
        </w:rPr>
      </w:pPr>
    </w:p>
    <w:p w:rsidR="009D2DCC" w:rsidRPr="00691D4B" w:rsidRDefault="009D2DCC" w:rsidP="00691D4B">
      <w:pPr>
        <w:rPr>
          <w:rFonts w:ascii="Times New Roman" w:hAnsi="Times New Roman"/>
          <w:b/>
          <w:bCs/>
          <w:sz w:val="20"/>
          <w:szCs w:val="20"/>
        </w:rPr>
      </w:pPr>
    </w:p>
    <w:p w:rsidR="009D2DCC" w:rsidRPr="00691D4B" w:rsidRDefault="009D2DCC" w:rsidP="00691D4B">
      <w:pPr>
        <w:rPr>
          <w:rFonts w:ascii="Times New Roman" w:hAnsi="Times New Roman"/>
          <w:b/>
          <w:bCs/>
          <w:sz w:val="20"/>
          <w:szCs w:val="20"/>
        </w:rPr>
      </w:pPr>
    </w:p>
    <w:p w:rsidR="009D2DCC" w:rsidRPr="00691D4B" w:rsidRDefault="009D2DCC" w:rsidP="00691D4B">
      <w:pPr>
        <w:rPr>
          <w:rFonts w:ascii="Times New Roman" w:hAnsi="Times New Roman"/>
          <w:sz w:val="28"/>
          <w:szCs w:val="28"/>
        </w:rPr>
      </w:pPr>
      <w:r w:rsidRPr="00691D4B">
        <w:rPr>
          <w:rFonts w:ascii="Times New Roman" w:hAnsi="Times New Roman"/>
          <w:sz w:val="28"/>
          <w:szCs w:val="28"/>
        </w:rPr>
        <w:t>Name:</w:t>
      </w:r>
      <w:r w:rsidRPr="00691D4B">
        <w:rPr>
          <w:rFonts w:ascii="Times New Roman" w:hAnsi="Times New Roman"/>
          <w:sz w:val="28"/>
          <w:szCs w:val="28"/>
        </w:rPr>
        <w:tab/>
      </w:r>
      <w:r>
        <w:rPr>
          <w:rFonts w:ascii="Times New Roman" w:hAnsi="Times New Roman"/>
          <w:sz w:val="28"/>
          <w:szCs w:val="28"/>
        </w:rPr>
        <w:t>Amy Pianalto</w:t>
      </w:r>
    </w:p>
    <w:p w:rsidR="009D2DCC" w:rsidRPr="00691D4B" w:rsidRDefault="009D2DCC" w:rsidP="00691D4B">
      <w:pPr>
        <w:rPr>
          <w:rFonts w:ascii="Times New Roman" w:hAnsi="Times New Roman"/>
          <w:sz w:val="28"/>
          <w:szCs w:val="28"/>
        </w:rPr>
      </w:pPr>
      <w:r w:rsidRPr="00691D4B">
        <w:rPr>
          <w:rFonts w:ascii="Times New Roman" w:hAnsi="Times New Roman"/>
          <w:sz w:val="28"/>
          <w:szCs w:val="28"/>
        </w:rPr>
        <w:tab/>
      </w:r>
      <w:r w:rsidRPr="00691D4B">
        <w:rPr>
          <w:rFonts w:ascii="Times New Roman" w:hAnsi="Times New Roman"/>
          <w:sz w:val="28"/>
          <w:szCs w:val="28"/>
        </w:rPr>
        <w:tab/>
        <w:t>National Heart, Lung, and Blood Institute</w:t>
      </w:r>
    </w:p>
    <w:p w:rsidR="009D2DCC" w:rsidRPr="00691D4B" w:rsidRDefault="009D2DCC" w:rsidP="00691D4B">
      <w:pPr>
        <w:rPr>
          <w:rFonts w:ascii="Times New Roman" w:hAnsi="Times New Roman"/>
          <w:sz w:val="28"/>
          <w:szCs w:val="28"/>
        </w:rPr>
      </w:pPr>
      <w:r w:rsidRPr="00691D4B">
        <w:rPr>
          <w:rFonts w:ascii="Times New Roman" w:hAnsi="Times New Roman"/>
          <w:sz w:val="28"/>
          <w:szCs w:val="28"/>
        </w:rPr>
        <w:tab/>
      </w:r>
      <w:r w:rsidRPr="00691D4B">
        <w:rPr>
          <w:rFonts w:ascii="Times New Roman" w:hAnsi="Times New Roman"/>
          <w:sz w:val="28"/>
          <w:szCs w:val="28"/>
        </w:rPr>
        <w:tab/>
        <w:t>Division for the Application of Research Discoveries</w:t>
      </w:r>
    </w:p>
    <w:p w:rsidR="009D2DCC" w:rsidRPr="00691D4B" w:rsidRDefault="009D2DCC" w:rsidP="00691D4B">
      <w:pPr>
        <w:rPr>
          <w:rFonts w:ascii="Times New Roman" w:hAnsi="Times New Roman"/>
          <w:sz w:val="28"/>
          <w:szCs w:val="28"/>
        </w:rPr>
      </w:pPr>
      <w:r w:rsidRPr="00691D4B">
        <w:rPr>
          <w:rFonts w:ascii="Times New Roman" w:hAnsi="Times New Roman"/>
          <w:sz w:val="28"/>
          <w:szCs w:val="28"/>
        </w:rPr>
        <w:t>Address:</w:t>
      </w:r>
      <w:r w:rsidRPr="00691D4B">
        <w:rPr>
          <w:rFonts w:ascii="Times New Roman" w:hAnsi="Times New Roman"/>
          <w:sz w:val="28"/>
          <w:szCs w:val="28"/>
        </w:rPr>
        <w:tab/>
        <w:t>31 Center Drive, Building 31, Room 4A10</w:t>
      </w:r>
    </w:p>
    <w:p w:rsidR="009D2DCC" w:rsidRPr="00691D4B" w:rsidRDefault="009D2DCC" w:rsidP="00691D4B">
      <w:pPr>
        <w:rPr>
          <w:rFonts w:ascii="Times New Roman" w:hAnsi="Times New Roman"/>
          <w:sz w:val="28"/>
          <w:szCs w:val="28"/>
        </w:rPr>
      </w:pPr>
      <w:r w:rsidRPr="00691D4B">
        <w:rPr>
          <w:rFonts w:ascii="Times New Roman" w:hAnsi="Times New Roman"/>
          <w:sz w:val="28"/>
          <w:szCs w:val="28"/>
        </w:rPr>
        <w:tab/>
      </w:r>
      <w:r w:rsidRPr="00691D4B">
        <w:rPr>
          <w:rFonts w:ascii="Times New Roman" w:hAnsi="Times New Roman"/>
          <w:sz w:val="28"/>
          <w:szCs w:val="28"/>
        </w:rPr>
        <w:tab/>
        <w:t>Bethesda, MD  2</w:t>
      </w:r>
      <w:r>
        <w:rPr>
          <w:rFonts w:ascii="Times New Roman" w:hAnsi="Times New Roman"/>
          <w:sz w:val="28"/>
          <w:szCs w:val="28"/>
        </w:rPr>
        <w:t>0892</w:t>
      </w:r>
    </w:p>
    <w:p w:rsidR="009D2DCC" w:rsidRPr="00691D4B" w:rsidRDefault="009D2DCC" w:rsidP="00691D4B">
      <w:pPr>
        <w:rPr>
          <w:rFonts w:ascii="Times New Roman" w:hAnsi="Times New Roman"/>
          <w:sz w:val="28"/>
          <w:szCs w:val="28"/>
        </w:rPr>
      </w:pPr>
      <w:r>
        <w:rPr>
          <w:rFonts w:ascii="Times New Roman" w:hAnsi="Times New Roman"/>
          <w:sz w:val="28"/>
          <w:szCs w:val="28"/>
        </w:rPr>
        <w:t>Telephone:</w:t>
      </w:r>
      <w:r>
        <w:rPr>
          <w:rFonts w:ascii="Times New Roman" w:hAnsi="Times New Roman"/>
          <w:sz w:val="28"/>
          <w:szCs w:val="28"/>
        </w:rPr>
        <w:tab/>
        <w:t>301-594-</w:t>
      </w:r>
      <w:r w:rsidRPr="00691D4B">
        <w:rPr>
          <w:rFonts w:ascii="Times New Roman" w:hAnsi="Times New Roman"/>
          <w:sz w:val="28"/>
          <w:szCs w:val="28"/>
        </w:rPr>
        <w:t>2093</w:t>
      </w:r>
    </w:p>
    <w:p w:rsidR="009D2DCC" w:rsidRPr="00691D4B" w:rsidRDefault="009D2DCC" w:rsidP="00691D4B">
      <w:pPr>
        <w:rPr>
          <w:rFonts w:ascii="Times New Roman" w:hAnsi="Times New Roman"/>
          <w:sz w:val="28"/>
          <w:szCs w:val="28"/>
        </w:rPr>
      </w:pPr>
      <w:r w:rsidRPr="00691D4B">
        <w:rPr>
          <w:rFonts w:ascii="Times New Roman" w:hAnsi="Times New Roman"/>
          <w:sz w:val="28"/>
          <w:szCs w:val="28"/>
        </w:rPr>
        <w:t>Fax:</w:t>
      </w:r>
      <w:r w:rsidRPr="00691D4B">
        <w:rPr>
          <w:rFonts w:ascii="Times New Roman" w:hAnsi="Times New Roman"/>
          <w:sz w:val="28"/>
          <w:szCs w:val="28"/>
        </w:rPr>
        <w:tab/>
      </w:r>
      <w:r w:rsidRPr="00691D4B">
        <w:rPr>
          <w:rFonts w:ascii="Times New Roman" w:hAnsi="Times New Roman"/>
          <w:sz w:val="28"/>
          <w:szCs w:val="28"/>
        </w:rPr>
        <w:tab/>
        <w:t>301-402-2405</w:t>
      </w:r>
    </w:p>
    <w:p w:rsidR="009D2DCC" w:rsidRDefault="009D2DCC" w:rsidP="00691D4B">
      <w:pPr>
        <w:rPr>
          <w:rFonts w:ascii="Times New Roman" w:hAnsi="Times New Roman"/>
          <w:sz w:val="28"/>
          <w:szCs w:val="28"/>
          <w:lang w:val="pt-BR"/>
        </w:rPr>
        <w:sectPr w:rsidR="009D2DCC" w:rsidSect="00691D4B">
          <w:footerReference w:type="default" r:id="rId7"/>
          <w:pgSz w:w="12240" w:h="15840"/>
          <w:pgMar w:top="1440" w:right="1440" w:bottom="1440" w:left="1440" w:header="720" w:footer="720" w:gutter="0"/>
          <w:pgNumType w:start="0"/>
          <w:cols w:space="720"/>
          <w:titlePg/>
          <w:docGrid w:linePitch="360"/>
        </w:sectPr>
      </w:pPr>
      <w:r w:rsidRPr="00691D4B">
        <w:rPr>
          <w:rFonts w:ascii="Times New Roman" w:hAnsi="Times New Roman"/>
          <w:sz w:val="28"/>
          <w:szCs w:val="28"/>
        </w:rPr>
        <w:t>E-mail:</w:t>
      </w:r>
      <w:r w:rsidRPr="00691D4B">
        <w:rPr>
          <w:rFonts w:ascii="Times New Roman" w:hAnsi="Times New Roman"/>
          <w:sz w:val="28"/>
          <w:szCs w:val="28"/>
        </w:rPr>
        <w:tab/>
      </w:r>
      <w:r w:rsidRPr="00691D4B">
        <w:rPr>
          <w:rFonts w:ascii="Times New Roman" w:hAnsi="Times New Roman"/>
          <w:sz w:val="28"/>
          <w:szCs w:val="28"/>
          <w:lang w:val="pt-BR"/>
        </w:rPr>
        <w:t>pianaltoa@nhlbi.nih.gov</w:t>
      </w:r>
    </w:p>
    <w:p w:rsidR="009D2DCC" w:rsidRPr="00400932" w:rsidRDefault="009D2DCC" w:rsidP="008412FB">
      <w:pPr>
        <w:pStyle w:val="Heading1-NOTOC"/>
      </w:pPr>
      <w:r w:rsidRPr="00400932">
        <w:t>Contents</w:t>
      </w:r>
    </w:p>
    <w:p w:rsidR="009D2DCC" w:rsidRDefault="009D2DCC" w:rsidP="008412FB">
      <w:pPr>
        <w:pStyle w:val="TOC1"/>
        <w:rPr>
          <w:rFonts w:ascii="Calibri" w:hAnsi="Calibri"/>
          <w:b w:val="0"/>
          <w:bCs w:val="0"/>
          <w:noProof/>
          <w:sz w:val="22"/>
          <w:szCs w:val="22"/>
        </w:rPr>
      </w:pPr>
      <w:r>
        <w:rPr>
          <w:b w:val="0"/>
          <w:bCs w:val="0"/>
        </w:rPr>
        <w:fldChar w:fldCharType="begin"/>
      </w:r>
      <w:r>
        <w:rPr>
          <w:b w:val="0"/>
          <w:bCs w:val="0"/>
        </w:rPr>
        <w:instrText xml:space="preserve"> TOC \o "2-2" \h \z \t "Heading 1,1,Title,1" </w:instrText>
      </w:r>
      <w:r>
        <w:rPr>
          <w:b w:val="0"/>
          <w:bCs w:val="0"/>
        </w:rPr>
        <w:fldChar w:fldCharType="separate"/>
      </w:r>
      <w:hyperlink w:anchor="_Toc222021062" w:history="1">
        <w:r>
          <w:rPr>
            <w:rStyle w:val="Hyperlink"/>
            <w:noProof/>
          </w:rPr>
          <w:t>B</w:t>
        </w:r>
        <w:r w:rsidRPr="00C81F5C">
          <w:rPr>
            <w:rStyle w:val="Hyperlink"/>
            <w:noProof/>
          </w:rPr>
          <w:t>.</w:t>
        </w:r>
        <w:r>
          <w:rPr>
            <w:rFonts w:ascii="Calibri" w:hAnsi="Calibri"/>
            <w:b w:val="0"/>
            <w:bCs w:val="0"/>
            <w:noProof/>
            <w:sz w:val="22"/>
            <w:szCs w:val="22"/>
          </w:rPr>
          <w:tab/>
        </w:r>
        <w:r>
          <w:rPr>
            <w:rStyle w:val="Hyperlink"/>
            <w:noProof/>
          </w:rPr>
          <w:t>Collections of Information Employing Statistical Methods</w:t>
        </w:r>
        <w:r>
          <w:rPr>
            <w:noProof/>
            <w:webHidden/>
          </w:rPr>
          <w:tab/>
          <w:t>1</w:t>
        </w:r>
      </w:hyperlink>
    </w:p>
    <w:p w:rsidR="009D2DCC" w:rsidRDefault="009D2DCC" w:rsidP="008412FB">
      <w:pPr>
        <w:pStyle w:val="TOC2"/>
        <w:rPr>
          <w:rFonts w:ascii="Calibri" w:hAnsi="Calibri"/>
          <w:noProof/>
          <w:sz w:val="22"/>
          <w:szCs w:val="22"/>
        </w:rPr>
      </w:pPr>
      <w:hyperlink w:anchor="_Toc222021063" w:history="1">
        <w:r>
          <w:rPr>
            <w:rStyle w:val="Hyperlink"/>
            <w:noProof/>
          </w:rPr>
          <w:t>B</w:t>
        </w:r>
        <w:r w:rsidRPr="00C81F5C">
          <w:rPr>
            <w:rStyle w:val="Hyperlink"/>
            <w:noProof/>
          </w:rPr>
          <w:t>.1.</w:t>
        </w:r>
        <w:r>
          <w:rPr>
            <w:rFonts w:ascii="Calibri" w:hAnsi="Calibri"/>
            <w:noProof/>
            <w:sz w:val="22"/>
            <w:szCs w:val="22"/>
          </w:rPr>
          <w:tab/>
        </w:r>
        <w:r w:rsidRPr="00EE257B">
          <w:rPr>
            <w:rStyle w:val="Hyperlink"/>
            <w:noProof/>
          </w:rPr>
          <w:t>Respondent Universe and Sampling Methods</w:t>
        </w:r>
        <w:r>
          <w:rPr>
            <w:noProof/>
            <w:webHidden/>
          </w:rPr>
          <w:tab/>
          <w:t>1</w:t>
        </w:r>
      </w:hyperlink>
    </w:p>
    <w:p w:rsidR="009D2DCC" w:rsidRDefault="009D2DCC" w:rsidP="008412FB">
      <w:pPr>
        <w:pStyle w:val="TOC2"/>
        <w:rPr>
          <w:rFonts w:ascii="Calibri" w:hAnsi="Calibri"/>
          <w:noProof/>
          <w:sz w:val="22"/>
          <w:szCs w:val="22"/>
        </w:rPr>
      </w:pPr>
      <w:hyperlink w:anchor="_Toc222021064" w:history="1">
        <w:r>
          <w:rPr>
            <w:rStyle w:val="Hyperlink"/>
            <w:noProof/>
          </w:rPr>
          <w:t>B</w:t>
        </w:r>
        <w:r w:rsidRPr="00C81F5C">
          <w:rPr>
            <w:rStyle w:val="Hyperlink"/>
            <w:noProof/>
          </w:rPr>
          <w:t>.2.</w:t>
        </w:r>
        <w:r>
          <w:rPr>
            <w:rFonts w:ascii="Calibri" w:hAnsi="Calibri"/>
            <w:noProof/>
            <w:sz w:val="22"/>
            <w:szCs w:val="22"/>
          </w:rPr>
          <w:tab/>
        </w:r>
        <w:r w:rsidRPr="00EE257B">
          <w:rPr>
            <w:rStyle w:val="Hyperlink"/>
            <w:noProof/>
          </w:rPr>
          <w:t>Procedures for the Collection of Information</w:t>
        </w:r>
        <w:r>
          <w:rPr>
            <w:noProof/>
            <w:webHidden/>
          </w:rPr>
          <w:tab/>
          <w:t>2</w:t>
        </w:r>
      </w:hyperlink>
    </w:p>
    <w:p w:rsidR="009D2DCC" w:rsidRDefault="009D2DCC" w:rsidP="008412FB">
      <w:pPr>
        <w:pStyle w:val="TOC2"/>
        <w:rPr>
          <w:rFonts w:ascii="Calibri" w:hAnsi="Calibri"/>
          <w:noProof/>
          <w:sz w:val="22"/>
          <w:szCs w:val="22"/>
        </w:rPr>
      </w:pPr>
      <w:hyperlink w:anchor="_Toc222021065" w:history="1">
        <w:r>
          <w:rPr>
            <w:rStyle w:val="Hyperlink"/>
            <w:noProof/>
          </w:rPr>
          <w:t>B</w:t>
        </w:r>
        <w:r w:rsidRPr="00C81F5C">
          <w:rPr>
            <w:rStyle w:val="Hyperlink"/>
            <w:noProof/>
          </w:rPr>
          <w:t>.3.</w:t>
        </w:r>
        <w:r>
          <w:rPr>
            <w:rFonts w:ascii="Calibri" w:hAnsi="Calibri"/>
            <w:noProof/>
            <w:sz w:val="22"/>
            <w:szCs w:val="22"/>
          </w:rPr>
          <w:tab/>
        </w:r>
        <w:r w:rsidRPr="00EE257B">
          <w:rPr>
            <w:rStyle w:val="Hyperlink"/>
            <w:noProof/>
          </w:rPr>
          <w:t>Methods to Maximize Response Rates and Deal With Nonresponse</w:t>
        </w:r>
        <w:r>
          <w:rPr>
            <w:noProof/>
            <w:webHidden/>
          </w:rPr>
          <w:tab/>
          <w:t>3</w:t>
        </w:r>
      </w:hyperlink>
    </w:p>
    <w:p w:rsidR="009D2DCC" w:rsidRDefault="009D2DCC" w:rsidP="008412FB">
      <w:pPr>
        <w:pStyle w:val="TOC2"/>
        <w:rPr>
          <w:rFonts w:ascii="Calibri" w:hAnsi="Calibri"/>
          <w:noProof/>
          <w:sz w:val="22"/>
          <w:szCs w:val="22"/>
        </w:rPr>
      </w:pPr>
      <w:hyperlink w:anchor="_Toc222021066" w:history="1">
        <w:r>
          <w:rPr>
            <w:rStyle w:val="Hyperlink"/>
            <w:noProof/>
          </w:rPr>
          <w:t>B</w:t>
        </w:r>
        <w:r w:rsidRPr="00C81F5C">
          <w:rPr>
            <w:rStyle w:val="Hyperlink"/>
            <w:noProof/>
          </w:rPr>
          <w:t>.4.</w:t>
        </w:r>
        <w:r>
          <w:rPr>
            <w:rFonts w:ascii="Calibri" w:hAnsi="Calibri"/>
            <w:noProof/>
            <w:sz w:val="22"/>
            <w:szCs w:val="22"/>
          </w:rPr>
          <w:tab/>
        </w:r>
        <w:r w:rsidRPr="00EE257B">
          <w:rPr>
            <w:rStyle w:val="Hyperlink"/>
            <w:noProof/>
          </w:rPr>
          <w:t>Testing Procedures</w:t>
        </w:r>
        <w:r>
          <w:rPr>
            <w:noProof/>
            <w:webHidden/>
          </w:rPr>
          <w:tab/>
          <w:t>3</w:t>
        </w:r>
      </w:hyperlink>
    </w:p>
    <w:p w:rsidR="009D2DCC" w:rsidRDefault="009D2DCC" w:rsidP="008412FB">
      <w:pPr>
        <w:pStyle w:val="TOC2"/>
        <w:rPr>
          <w:rFonts w:ascii="Calibri" w:hAnsi="Calibri"/>
          <w:noProof/>
          <w:sz w:val="22"/>
          <w:szCs w:val="22"/>
        </w:rPr>
      </w:pPr>
      <w:hyperlink w:anchor="_Toc222021067" w:history="1">
        <w:r>
          <w:rPr>
            <w:rStyle w:val="Hyperlink"/>
            <w:noProof/>
          </w:rPr>
          <w:t>B</w:t>
        </w:r>
        <w:r w:rsidRPr="00C81F5C">
          <w:rPr>
            <w:rStyle w:val="Hyperlink"/>
            <w:noProof/>
          </w:rPr>
          <w:t>.5.</w:t>
        </w:r>
        <w:r>
          <w:rPr>
            <w:rFonts w:ascii="Calibri" w:hAnsi="Calibri"/>
            <w:noProof/>
            <w:sz w:val="22"/>
            <w:szCs w:val="22"/>
          </w:rPr>
          <w:tab/>
        </w:r>
        <w:r w:rsidRPr="00EE257B">
          <w:rPr>
            <w:rStyle w:val="Hyperlink"/>
            <w:noProof/>
          </w:rPr>
          <w:t>Study Design and Statistical Consultant</w:t>
        </w:r>
        <w:r>
          <w:rPr>
            <w:noProof/>
            <w:webHidden/>
          </w:rPr>
          <w:tab/>
          <w:t>3</w:t>
        </w:r>
      </w:hyperlink>
    </w:p>
    <w:p w:rsidR="009D2DCC" w:rsidRDefault="009D2DCC" w:rsidP="00EE257B">
      <w:r>
        <w:rPr>
          <w:b/>
          <w:bCs/>
        </w:rPr>
        <w:fldChar w:fldCharType="end"/>
      </w:r>
    </w:p>
    <w:p w:rsidR="009D2DCC" w:rsidRDefault="009D2DCC" w:rsidP="00691D4B">
      <w:pPr>
        <w:rPr>
          <w:rFonts w:ascii="Times New Roman" w:hAnsi="Times New Roman"/>
          <w:sz w:val="28"/>
          <w:szCs w:val="28"/>
          <w:lang w:val="pt-BR"/>
        </w:rPr>
        <w:sectPr w:rsidR="009D2DCC" w:rsidSect="00691D4B">
          <w:pgSz w:w="12240" w:h="15840"/>
          <w:pgMar w:top="1440" w:right="1440" w:bottom="1440" w:left="1440" w:header="720" w:footer="720" w:gutter="0"/>
          <w:pgNumType w:start="0"/>
          <w:cols w:space="720"/>
          <w:titlePg/>
          <w:docGrid w:linePitch="360"/>
        </w:sectPr>
      </w:pPr>
    </w:p>
    <w:p w:rsidR="009D2DCC" w:rsidRPr="0039368B" w:rsidRDefault="009D2DCC" w:rsidP="00E03689">
      <w:pPr>
        <w:pStyle w:val="ListParagraph"/>
        <w:numPr>
          <w:ilvl w:val="0"/>
          <w:numId w:val="26"/>
        </w:numPr>
        <w:spacing w:after="0" w:line="480" w:lineRule="auto"/>
        <w:rPr>
          <w:rFonts w:ascii="Times New Roman" w:hAnsi="Times New Roman"/>
          <w:b/>
        </w:rPr>
      </w:pPr>
      <w:r w:rsidRPr="0039368B">
        <w:rPr>
          <w:rFonts w:ascii="Times New Roman" w:hAnsi="Times New Roman"/>
          <w:b/>
        </w:rPr>
        <w:t xml:space="preserve">Collections of Information Employing Statistical Methods </w:t>
      </w:r>
    </w:p>
    <w:p w:rsidR="009D2DCC" w:rsidRPr="0039368B" w:rsidRDefault="009D2DCC" w:rsidP="002A4C1E">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rPr>
      </w:pPr>
      <w:r>
        <w:rPr>
          <w:rFonts w:ascii="Times New Roman" w:hAnsi="Times New Roman"/>
        </w:rPr>
        <w:tab/>
      </w:r>
      <w:r w:rsidRPr="0039368B">
        <w:rPr>
          <w:rFonts w:ascii="Times New Roman" w:hAnsi="Times New Roman"/>
        </w:rPr>
        <w:t>The proposed research will not employ statistical methods to sample respondent</w:t>
      </w:r>
      <w:r>
        <w:rPr>
          <w:rFonts w:ascii="Times New Roman" w:hAnsi="Times New Roman"/>
        </w:rPr>
        <w:t>s for</w:t>
      </w:r>
      <w:r w:rsidRPr="0039368B">
        <w:rPr>
          <w:rFonts w:ascii="Times New Roman" w:hAnsi="Times New Roman"/>
        </w:rPr>
        <w:t xml:space="preserve"> the online survey.  This section justifies the decision not to use statistical sampling and analysis for the data collection methods that the project will employ.  The project’s proposed data collection procedures are described below.</w:t>
      </w:r>
    </w:p>
    <w:p w:rsidR="009D2DCC" w:rsidRPr="0039368B" w:rsidRDefault="009D2DCC" w:rsidP="002A4C1E">
      <w:pPr>
        <w:pStyle w:val="BodyText2"/>
        <w:tabs>
          <w:tab w:val="left" w:pos="720"/>
        </w:tabs>
        <w:spacing w:after="0"/>
        <w:rPr>
          <w:rFonts w:ascii="Times New Roman" w:hAnsi="Times New Roman"/>
        </w:rPr>
      </w:pPr>
      <w:r w:rsidRPr="0039368B">
        <w:rPr>
          <w:rFonts w:ascii="Times New Roman" w:hAnsi="Times New Roman"/>
        </w:rPr>
        <w:tab/>
        <w:t xml:space="preserve">The method </w:t>
      </w:r>
      <w:r>
        <w:rPr>
          <w:rFonts w:ascii="Times New Roman" w:hAnsi="Times New Roman"/>
        </w:rPr>
        <w:t xml:space="preserve">that will be used </w:t>
      </w:r>
      <w:r w:rsidRPr="0039368B">
        <w:rPr>
          <w:rFonts w:ascii="Times New Roman" w:hAnsi="Times New Roman"/>
        </w:rPr>
        <w:t xml:space="preserve">is an online survey of </w:t>
      </w:r>
      <w:r>
        <w:rPr>
          <w:rFonts w:ascii="Times New Roman" w:hAnsi="Times New Roman"/>
        </w:rPr>
        <w:t xml:space="preserve">1,175 parents/caregivers of children ages 0-7 years.  </w:t>
      </w:r>
      <w:r w:rsidRPr="0039368B">
        <w:rPr>
          <w:rFonts w:ascii="Times New Roman" w:hAnsi="Times New Roman"/>
        </w:rPr>
        <w:t>The anticipated data collection will be small in scale because they are intended to inform an iterative process of developing a health communication campaign</w:t>
      </w:r>
      <w:r>
        <w:rPr>
          <w:rFonts w:ascii="Times New Roman" w:hAnsi="Times New Roman"/>
        </w:rPr>
        <w:t xml:space="preserve"> and to determine if the campaign has an impact on awareness</w:t>
      </w:r>
      <w:r w:rsidRPr="0039368B">
        <w:rPr>
          <w:rFonts w:ascii="Times New Roman" w:hAnsi="Times New Roman"/>
        </w:rPr>
        <w:t xml:space="preserve">, not to be generalized to a specified respondent universe. </w:t>
      </w:r>
    </w:p>
    <w:p w:rsidR="009D2DCC" w:rsidRPr="0039368B" w:rsidRDefault="009D2DCC" w:rsidP="00E03689">
      <w:pPr>
        <w:pStyle w:val="BodyText2"/>
        <w:tabs>
          <w:tab w:val="left" w:pos="1170"/>
        </w:tabs>
        <w:spacing w:after="0"/>
        <w:rPr>
          <w:rFonts w:ascii="Times New Roman" w:hAnsi="Times New Roman"/>
        </w:rPr>
      </w:pPr>
      <w:r w:rsidRPr="0039368B">
        <w:rPr>
          <w:rFonts w:ascii="Times New Roman" w:hAnsi="Times New Roman"/>
        </w:rPr>
        <w:tab/>
      </w:r>
    </w:p>
    <w:p w:rsidR="009D2DCC" w:rsidRPr="0039368B" w:rsidRDefault="009D2DCC" w:rsidP="00E03689">
      <w:pPr>
        <w:pStyle w:val="Heading3"/>
        <w:spacing w:line="480" w:lineRule="auto"/>
        <w:rPr>
          <w:rFonts w:ascii="Times New Roman" w:hAnsi="Times New Roman" w:cs="Times New Roman"/>
          <w:bCs/>
          <w:sz w:val="22"/>
          <w:szCs w:val="22"/>
        </w:rPr>
      </w:pPr>
      <w:r w:rsidRPr="0039368B">
        <w:rPr>
          <w:rFonts w:ascii="Times New Roman" w:hAnsi="Times New Roman" w:cs="Times New Roman"/>
          <w:bCs/>
          <w:sz w:val="22"/>
          <w:szCs w:val="22"/>
        </w:rPr>
        <w:t>B.1.  Respondent Universe and Sampling Methods</w:t>
      </w:r>
    </w:p>
    <w:p w:rsidR="009D2DCC" w:rsidRPr="0039368B" w:rsidRDefault="009D2DCC" w:rsidP="00E03689">
      <w:pPr>
        <w:spacing w:after="0" w:line="480" w:lineRule="auto"/>
        <w:ind w:firstLine="720"/>
        <w:rPr>
          <w:rFonts w:ascii="Times New Roman" w:hAnsi="Times New Roman"/>
        </w:rPr>
      </w:pPr>
      <w:r w:rsidRPr="00AE516C">
        <w:rPr>
          <w:rFonts w:ascii="Times New Roman" w:hAnsi="Times New Roman"/>
        </w:rPr>
        <w:t xml:space="preserve">The primary target audience for the NHLBI </w:t>
      </w:r>
      <w:r>
        <w:rPr>
          <w:rFonts w:ascii="Times New Roman" w:hAnsi="Times New Roman"/>
        </w:rPr>
        <w:t>Children’s Heart</w:t>
      </w:r>
      <w:r w:rsidRPr="00AE516C">
        <w:rPr>
          <w:rFonts w:ascii="Times New Roman" w:hAnsi="Times New Roman"/>
        </w:rPr>
        <w:t xml:space="preserve"> Health Awareness Campaign is parents/caregivers of children ages 0-7.</w:t>
      </w:r>
      <w:r w:rsidRPr="0039368B">
        <w:rPr>
          <w:rFonts w:ascii="Times New Roman" w:hAnsi="Times New Roman"/>
        </w:rPr>
        <w:t xml:space="preserve">    </w:t>
      </w:r>
    </w:p>
    <w:p w:rsidR="009D2DCC" w:rsidRPr="0039368B" w:rsidRDefault="009D2DCC" w:rsidP="00E03689">
      <w:pPr>
        <w:spacing w:after="0" w:line="480" w:lineRule="auto"/>
        <w:ind w:firstLine="720"/>
        <w:rPr>
          <w:rFonts w:ascii="Times New Roman" w:hAnsi="Times New Roman"/>
        </w:rPr>
      </w:pPr>
      <w:r w:rsidRPr="0039368B">
        <w:rPr>
          <w:rFonts w:ascii="Times New Roman" w:hAnsi="Times New Roman"/>
        </w:rPr>
        <w:t xml:space="preserve">For the online survey research, the sample will be drawn </w:t>
      </w:r>
      <w:r w:rsidRPr="00870043">
        <w:rPr>
          <w:rFonts w:ascii="Times New Roman" w:hAnsi="Times New Roman"/>
        </w:rPr>
        <w:t xml:space="preserve">from parents who are members of NODE Research’s existing database of </w:t>
      </w:r>
      <w:r>
        <w:rPr>
          <w:rFonts w:ascii="Times New Roman" w:hAnsi="Times New Roman"/>
        </w:rPr>
        <w:t xml:space="preserve">more </w:t>
      </w:r>
      <w:r w:rsidRPr="00D27F19">
        <w:rPr>
          <w:rFonts w:ascii="Times New Roman" w:hAnsi="Times New Roman"/>
        </w:rPr>
        <w:t>than 250,000 adults who have</w:t>
      </w:r>
      <w:r w:rsidRPr="00870043">
        <w:rPr>
          <w:rFonts w:ascii="Times New Roman" w:hAnsi="Times New Roman"/>
        </w:rPr>
        <w:t xml:space="preserve"> expressed</w:t>
      </w:r>
      <w:r w:rsidRPr="0039368B">
        <w:rPr>
          <w:rFonts w:ascii="Times New Roman" w:hAnsi="Times New Roman"/>
        </w:rPr>
        <w:t xml:space="preserve"> interest in participating in online research.  </w:t>
      </w:r>
      <w:r>
        <w:rPr>
          <w:rFonts w:ascii="Times New Roman" w:hAnsi="Times New Roman"/>
        </w:rPr>
        <w:t>NODE Research actively maintains</w:t>
      </w:r>
      <w:r w:rsidRPr="0039368B">
        <w:rPr>
          <w:rFonts w:ascii="Times New Roman" w:hAnsi="Times New Roman"/>
        </w:rPr>
        <w:t xml:space="preserve"> this database of participants to represent demographic characteristics comparable to the U</w:t>
      </w:r>
      <w:r>
        <w:rPr>
          <w:rFonts w:ascii="Times New Roman" w:hAnsi="Times New Roman"/>
        </w:rPr>
        <w:t>S</w:t>
      </w:r>
      <w:r w:rsidRPr="0039368B">
        <w:rPr>
          <w:rFonts w:ascii="Times New Roman" w:hAnsi="Times New Roman"/>
        </w:rPr>
        <w:t xml:space="preserve"> population.  One hundred percent of the database participants have confirmed</w:t>
      </w:r>
      <w:r>
        <w:rPr>
          <w:rFonts w:ascii="Times New Roman" w:hAnsi="Times New Roman"/>
        </w:rPr>
        <w:t xml:space="preserve"> through a double opt-in process</w:t>
      </w:r>
      <w:r w:rsidRPr="0039368B">
        <w:rPr>
          <w:rFonts w:ascii="Times New Roman" w:hAnsi="Times New Roman"/>
        </w:rPr>
        <w:t xml:space="preserve"> that they want to be part of the database and to be offered opportunities to participate in online </w:t>
      </w:r>
      <w:r w:rsidRPr="00D27F19">
        <w:rPr>
          <w:rFonts w:ascii="Times New Roman" w:hAnsi="Times New Roman"/>
        </w:rPr>
        <w:t>research (NODE, 2009).</w:t>
      </w:r>
      <w:r w:rsidRPr="0039368B">
        <w:rPr>
          <w:rFonts w:ascii="Times New Roman" w:hAnsi="Times New Roman"/>
        </w:rPr>
        <w:t xml:space="preserve">  </w:t>
      </w:r>
    </w:p>
    <w:p w:rsidR="009D2DCC" w:rsidRPr="0039368B" w:rsidRDefault="009D2DCC" w:rsidP="00E03689">
      <w:pPr>
        <w:spacing w:line="480" w:lineRule="auto"/>
        <w:ind w:firstLine="720"/>
        <w:rPr>
          <w:rFonts w:ascii="Times New Roman" w:hAnsi="Times New Roman"/>
        </w:rPr>
      </w:pPr>
      <w:r w:rsidRPr="0039368B">
        <w:rPr>
          <w:rFonts w:ascii="Times New Roman" w:hAnsi="Times New Roman"/>
        </w:rPr>
        <w:t xml:space="preserve">For the online surveys, the project will </w:t>
      </w:r>
      <w:r w:rsidRPr="00863A11">
        <w:rPr>
          <w:rFonts w:ascii="Times New Roman" w:hAnsi="Times New Roman"/>
        </w:rPr>
        <w:t>use stratified random sampling to select participants.  Because we will not be using a statistical method for sampling the respondents, participants and their responses to study questions will not necessarily be representative of the full universe of parents/caregivers of children ages 0-7.  However, because these data will be collected for program improvement purposes only, a non-sampling approach is appropriate for our needs.</w:t>
      </w:r>
    </w:p>
    <w:p w:rsidR="009D2DCC" w:rsidRPr="0039368B" w:rsidRDefault="009D2DCC" w:rsidP="00E03689">
      <w:pPr>
        <w:spacing w:after="0" w:line="480" w:lineRule="auto"/>
        <w:ind w:firstLine="720"/>
        <w:rPr>
          <w:rFonts w:ascii="Times New Roman" w:hAnsi="Times New Roman"/>
        </w:rPr>
      </w:pPr>
      <w:r w:rsidRPr="0039368B">
        <w:rPr>
          <w:rFonts w:ascii="Times New Roman" w:hAnsi="Times New Roman"/>
        </w:rPr>
        <w:t>Based on past experience conducting online research</w:t>
      </w:r>
      <w:r>
        <w:rPr>
          <w:rFonts w:ascii="Times New Roman" w:hAnsi="Times New Roman"/>
        </w:rPr>
        <w:t xml:space="preserve"> with NODE Research’s existing panel</w:t>
      </w:r>
      <w:r w:rsidRPr="0039368B">
        <w:rPr>
          <w:rFonts w:ascii="Times New Roman" w:hAnsi="Times New Roman"/>
        </w:rPr>
        <w:t xml:space="preserve">, we expect that the response rate for the online surveys will be between </w:t>
      </w:r>
      <w:r>
        <w:rPr>
          <w:rFonts w:ascii="Times New Roman" w:hAnsi="Times New Roman"/>
        </w:rPr>
        <w:t>65 and 75</w:t>
      </w:r>
      <w:r w:rsidRPr="0039368B">
        <w:rPr>
          <w:rFonts w:ascii="Times New Roman" w:hAnsi="Times New Roman"/>
        </w:rPr>
        <w:t xml:space="preserve"> percent.  </w:t>
      </w:r>
    </w:p>
    <w:p w:rsidR="009D2DCC" w:rsidRPr="00576F88" w:rsidRDefault="009D2DCC" w:rsidP="00E03689">
      <w:pPr>
        <w:pStyle w:val="Heading1"/>
        <w:spacing w:before="0" w:line="480" w:lineRule="auto"/>
        <w:rPr>
          <w:rFonts w:ascii="Times New Roman" w:hAnsi="Times New Roman"/>
          <w:sz w:val="22"/>
          <w:szCs w:val="22"/>
        </w:rPr>
      </w:pPr>
      <w:r w:rsidRPr="00576F88">
        <w:rPr>
          <w:rFonts w:ascii="Times New Roman" w:hAnsi="Times New Roman"/>
          <w:sz w:val="22"/>
          <w:szCs w:val="22"/>
        </w:rPr>
        <w:t>The Sample Frame</w:t>
      </w:r>
    </w:p>
    <w:p w:rsidR="009D2DCC" w:rsidRPr="00576F88" w:rsidRDefault="009D2DCC" w:rsidP="00E03689">
      <w:pPr>
        <w:spacing w:after="0" w:line="480" w:lineRule="auto"/>
        <w:ind w:firstLine="720"/>
        <w:rPr>
          <w:rFonts w:ascii="Times New Roman" w:hAnsi="Times New Roman"/>
        </w:rPr>
      </w:pPr>
      <w:r w:rsidRPr="00576F88">
        <w:rPr>
          <w:rFonts w:ascii="Times New Roman" w:hAnsi="Times New Roman"/>
        </w:rPr>
        <w:t>In order to capture various segments of the target audience for the campaign, we recommend the following sampling frame:</w:t>
      </w:r>
    </w:p>
    <w:p w:rsidR="009D2DCC" w:rsidRPr="00576F88" w:rsidRDefault="009D2DCC" w:rsidP="00E03689">
      <w:pPr>
        <w:pStyle w:val="ListParagraph"/>
        <w:numPr>
          <w:ilvl w:val="0"/>
          <w:numId w:val="27"/>
        </w:numPr>
        <w:spacing w:after="0" w:line="480" w:lineRule="auto"/>
        <w:rPr>
          <w:rFonts w:ascii="Times New Roman" w:hAnsi="Times New Roman"/>
        </w:rPr>
      </w:pPr>
      <w:r w:rsidRPr="00576F88">
        <w:rPr>
          <w:rFonts w:ascii="Times New Roman" w:hAnsi="Times New Roman"/>
        </w:rPr>
        <w:t>800 parents/caregivers with children ages 0-7</w:t>
      </w:r>
      <w:r>
        <w:rPr>
          <w:rFonts w:ascii="Times New Roman" w:hAnsi="Times New Roman"/>
        </w:rPr>
        <w:t xml:space="preserve"> who are representative of the US population in terms of age, race/ethnicity, income level, and geography</w:t>
      </w:r>
    </w:p>
    <w:p w:rsidR="009D2DCC" w:rsidRPr="00576F88" w:rsidRDefault="009D2DCC" w:rsidP="00E03689">
      <w:pPr>
        <w:pStyle w:val="ListParagraph"/>
        <w:numPr>
          <w:ilvl w:val="0"/>
          <w:numId w:val="27"/>
        </w:numPr>
        <w:spacing w:after="0" w:line="480" w:lineRule="auto"/>
        <w:rPr>
          <w:rFonts w:ascii="Times New Roman" w:hAnsi="Times New Roman"/>
        </w:rPr>
      </w:pPr>
      <w:r w:rsidRPr="00576F88">
        <w:rPr>
          <w:rFonts w:ascii="Times New Roman" w:hAnsi="Times New Roman"/>
        </w:rPr>
        <w:t>125 African American parents/caregivers with children ages 0-7</w:t>
      </w:r>
    </w:p>
    <w:p w:rsidR="009D2DCC" w:rsidRPr="00576F88" w:rsidRDefault="009D2DCC" w:rsidP="00E03689">
      <w:pPr>
        <w:pStyle w:val="ListParagraph"/>
        <w:numPr>
          <w:ilvl w:val="0"/>
          <w:numId w:val="27"/>
        </w:numPr>
        <w:spacing w:after="0" w:line="480" w:lineRule="auto"/>
        <w:rPr>
          <w:rFonts w:ascii="Times New Roman" w:hAnsi="Times New Roman"/>
        </w:rPr>
      </w:pPr>
      <w:r w:rsidRPr="00576F88">
        <w:rPr>
          <w:rFonts w:ascii="Times New Roman" w:hAnsi="Times New Roman"/>
        </w:rPr>
        <w:t>125 Hispanic parents/caregivers with children ages 0-7</w:t>
      </w:r>
    </w:p>
    <w:p w:rsidR="009D2DCC" w:rsidRPr="00576F88" w:rsidRDefault="009D2DCC" w:rsidP="00E03689">
      <w:pPr>
        <w:pStyle w:val="ListParagraph"/>
        <w:numPr>
          <w:ilvl w:val="0"/>
          <w:numId w:val="27"/>
        </w:numPr>
        <w:spacing w:after="0" w:line="480" w:lineRule="auto"/>
        <w:rPr>
          <w:rFonts w:ascii="Times New Roman" w:hAnsi="Times New Roman"/>
        </w:rPr>
      </w:pPr>
      <w:r w:rsidRPr="00576F88">
        <w:rPr>
          <w:rFonts w:ascii="Times New Roman" w:hAnsi="Times New Roman"/>
        </w:rPr>
        <w:t>125 parents/caregivers with children ages 0-7</w:t>
      </w:r>
      <w:r>
        <w:rPr>
          <w:rFonts w:ascii="Times New Roman" w:hAnsi="Times New Roman"/>
        </w:rPr>
        <w:t xml:space="preserve"> with</w:t>
      </w:r>
      <w:r w:rsidRPr="00576F88">
        <w:rPr>
          <w:rFonts w:ascii="Times New Roman" w:hAnsi="Times New Roman"/>
        </w:rPr>
        <w:t xml:space="preserve"> household incomes between $40,000 and $60,000.</w:t>
      </w:r>
    </w:p>
    <w:p w:rsidR="009D2DCC" w:rsidRPr="001C062B" w:rsidRDefault="009D2DCC" w:rsidP="00E03689">
      <w:pPr>
        <w:pStyle w:val="Heading3"/>
        <w:spacing w:line="480" w:lineRule="auto"/>
        <w:rPr>
          <w:rFonts w:ascii="Times New Roman" w:hAnsi="Times New Roman" w:cs="Times New Roman"/>
          <w:b w:val="0"/>
          <w:bCs/>
          <w:sz w:val="22"/>
          <w:szCs w:val="22"/>
          <w:highlight w:val="magenta"/>
        </w:rPr>
      </w:pPr>
    </w:p>
    <w:p w:rsidR="009D2DCC" w:rsidRPr="0039368B" w:rsidRDefault="009D2DCC" w:rsidP="00E03689">
      <w:pPr>
        <w:pStyle w:val="Heading3"/>
        <w:spacing w:line="480" w:lineRule="auto"/>
        <w:rPr>
          <w:rFonts w:ascii="Times New Roman" w:hAnsi="Times New Roman" w:cs="Times New Roman"/>
          <w:bCs/>
          <w:sz w:val="22"/>
          <w:szCs w:val="22"/>
        </w:rPr>
      </w:pPr>
      <w:r w:rsidRPr="0039368B">
        <w:rPr>
          <w:rFonts w:ascii="Times New Roman" w:hAnsi="Times New Roman" w:cs="Times New Roman"/>
          <w:bCs/>
          <w:sz w:val="22"/>
          <w:szCs w:val="22"/>
        </w:rPr>
        <w:t>B.2.  Procedures for the Collection of Information</w:t>
      </w:r>
    </w:p>
    <w:p w:rsidR="009D2DCC" w:rsidRPr="0039368B" w:rsidRDefault="009D2DCC" w:rsidP="002A4C1E">
      <w:pPr>
        <w:tabs>
          <w:tab w:val="left" w:pos="720"/>
        </w:tabs>
        <w:spacing w:after="0" w:line="480" w:lineRule="auto"/>
        <w:rPr>
          <w:rFonts w:ascii="Times New Roman" w:hAnsi="Times New Roman"/>
        </w:rPr>
      </w:pPr>
      <w:r w:rsidRPr="0039368B">
        <w:rPr>
          <w:rFonts w:ascii="Times New Roman" w:hAnsi="Times New Roman"/>
        </w:rPr>
        <w:tab/>
        <w:t>The online survey respondents will be recruited through</w:t>
      </w:r>
      <w:r>
        <w:rPr>
          <w:rFonts w:ascii="Times New Roman" w:hAnsi="Times New Roman"/>
        </w:rPr>
        <w:t xml:space="preserve"> existing data panels.  NODE Research</w:t>
      </w:r>
      <w:r w:rsidRPr="0039368B">
        <w:rPr>
          <w:rFonts w:ascii="Times New Roman" w:hAnsi="Times New Roman"/>
        </w:rPr>
        <w:t xml:space="preserve"> has an existing database of adults who have expressed an interest in participating in </w:t>
      </w:r>
      <w:r w:rsidRPr="003F671B">
        <w:rPr>
          <w:rFonts w:ascii="Times New Roman" w:hAnsi="Times New Roman"/>
        </w:rPr>
        <w:t>online research.  NODE Research maintains basic demographic information about the members of the panel, including</w:t>
      </w:r>
      <w:r w:rsidRPr="0039368B">
        <w:rPr>
          <w:rFonts w:ascii="Times New Roman" w:hAnsi="Times New Roman"/>
        </w:rPr>
        <w:t xml:space="preserve"> presence and age of children in the household.  </w:t>
      </w:r>
      <w:r>
        <w:rPr>
          <w:rFonts w:ascii="Times New Roman" w:hAnsi="Times New Roman"/>
        </w:rPr>
        <w:t>NODE</w:t>
      </w:r>
      <w:r w:rsidRPr="0039368B">
        <w:rPr>
          <w:rFonts w:ascii="Times New Roman" w:hAnsi="Times New Roman"/>
        </w:rPr>
        <w:t xml:space="preserve"> will select a random sample of </w:t>
      </w:r>
      <w:r>
        <w:rPr>
          <w:rFonts w:ascii="Times New Roman" w:hAnsi="Times New Roman"/>
        </w:rPr>
        <w:t>parents/</w:t>
      </w:r>
      <w:r w:rsidRPr="003735A2">
        <w:rPr>
          <w:rFonts w:ascii="Times New Roman" w:hAnsi="Times New Roman"/>
        </w:rPr>
        <w:t>caregivers of children ages</w:t>
      </w:r>
      <w:r>
        <w:rPr>
          <w:rFonts w:ascii="Times New Roman" w:hAnsi="Times New Roman"/>
        </w:rPr>
        <w:t xml:space="preserve"> 0-7 that meet certain screening criteria</w:t>
      </w:r>
      <w:r w:rsidRPr="0039368B">
        <w:rPr>
          <w:rFonts w:ascii="Times New Roman" w:hAnsi="Times New Roman"/>
        </w:rPr>
        <w:t xml:space="preserve">.  Each parent will receive an </w:t>
      </w:r>
      <w:r>
        <w:rPr>
          <w:rFonts w:ascii="Times New Roman" w:hAnsi="Times New Roman"/>
        </w:rPr>
        <w:t>invitation</w:t>
      </w:r>
      <w:r w:rsidRPr="0039368B">
        <w:rPr>
          <w:rFonts w:ascii="Times New Roman" w:hAnsi="Times New Roman"/>
        </w:rPr>
        <w:t xml:space="preserve"> from </w:t>
      </w:r>
      <w:r>
        <w:rPr>
          <w:rFonts w:ascii="Times New Roman" w:hAnsi="Times New Roman"/>
        </w:rPr>
        <w:t xml:space="preserve">NODE </w:t>
      </w:r>
      <w:r w:rsidRPr="003C36AF">
        <w:rPr>
          <w:rFonts w:ascii="Times New Roman" w:hAnsi="Times New Roman"/>
        </w:rPr>
        <w:t>Research (see A</w:t>
      </w:r>
      <w:r>
        <w:rPr>
          <w:rFonts w:ascii="Times New Roman" w:hAnsi="Times New Roman"/>
        </w:rPr>
        <w:t>ttachment 3</w:t>
      </w:r>
      <w:r w:rsidRPr="003C36AF">
        <w:rPr>
          <w:rFonts w:ascii="Times New Roman" w:hAnsi="Times New Roman"/>
        </w:rPr>
        <w:t>) explaining</w:t>
      </w:r>
      <w:r w:rsidRPr="0039368B">
        <w:rPr>
          <w:rFonts w:ascii="Times New Roman" w:hAnsi="Times New Roman"/>
        </w:rPr>
        <w:t xml:space="preserve"> the general topic of the survey and link to a secure Web site for the survey. </w:t>
      </w:r>
      <w:r>
        <w:rPr>
          <w:rFonts w:ascii="Times New Roman" w:hAnsi="Times New Roman"/>
        </w:rPr>
        <w:t xml:space="preserve"> The invitation will be in the format preferred by the individual respondent, including emails, SMS text messages, </w:t>
      </w:r>
      <w:r w:rsidRPr="004463DD">
        <w:rPr>
          <w:rFonts w:ascii="Times New Roman" w:hAnsi="Times New Roman"/>
        </w:rPr>
        <w:t>RSS fe</w:t>
      </w:r>
      <w:r>
        <w:rPr>
          <w:rFonts w:ascii="Times New Roman" w:hAnsi="Times New Roman"/>
        </w:rPr>
        <w:t>ed to Facebook</w:t>
      </w:r>
      <w:r w:rsidRPr="004463DD">
        <w:rPr>
          <w:rFonts w:ascii="Times New Roman" w:hAnsi="Times New Roman"/>
        </w:rPr>
        <w:t>, and Twitter messaging</w:t>
      </w:r>
      <w:r>
        <w:rPr>
          <w:rFonts w:ascii="Times New Roman" w:hAnsi="Times New Roman"/>
        </w:rPr>
        <w:t>.  O</w:t>
      </w:r>
      <w:r w:rsidRPr="003F671B">
        <w:rPr>
          <w:rFonts w:ascii="Times New Roman" w:hAnsi="Times New Roman"/>
        </w:rPr>
        <w:t xml:space="preserve">nly respondents who have been specifically invited to take the survey can access it using their unique </w:t>
      </w:r>
      <w:r>
        <w:rPr>
          <w:rFonts w:ascii="Times New Roman" w:hAnsi="Times New Roman"/>
        </w:rPr>
        <w:t>member</w:t>
      </w:r>
      <w:r w:rsidRPr="003F671B">
        <w:rPr>
          <w:rFonts w:ascii="Times New Roman" w:hAnsi="Times New Roman"/>
        </w:rPr>
        <w:t xml:space="preserve"> identification number. </w:t>
      </w:r>
      <w:r>
        <w:rPr>
          <w:rFonts w:ascii="Times New Roman" w:hAnsi="Times New Roman"/>
        </w:rPr>
        <w:t xml:space="preserve"> </w:t>
      </w:r>
      <w:r w:rsidRPr="003F671B">
        <w:rPr>
          <w:rFonts w:ascii="Times New Roman" w:hAnsi="Times New Roman"/>
        </w:rPr>
        <w:t xml:space="preserve">Once an identification number attempts the survey, that same number cannot attempt it again.  </w:t>
      </w:r>
      <w:r>
        <w:rPr>
          <w:rFonts w:ascii="Times New Roman" w:hAnsi="Times New Roman"/>
        </w:rPr>
        <w:t>In addition, a</w:t>
      </w:r>
      <w:r w:rsidRPr="003F671B">
        <w:rPr>
          <w:rFonts w:ascii="Times New Roman" w:hAnsi="Times New Roman"/>
        </w:rPr>
        <w:t xml:space="preserve">ny identification number that was not invited is denied access.  </w:t>
      </w:r>
      <w:r w:rsidRPr="0039368B">
        <w:rPr>
          <w:rFonts w:ascii="Times New Roman" w:hAnsi="Times New Roman"/>
        </w:rPr>
        <w:t xml:space="preserve"> </w:t>
      </w:r>
    </w:p>
    <w:p w:rsidR="009D2DCC" w:rsidRPr="0039368B" w:rsidRDefault="009D2DCC" w:rsidP="00863A11">
      <w:pPr>
        <w:tabs>
          <w:tab w:val="left" w:pos="720"/>
        </w:tabs>
        <w:spacing w:after="0" w:line="480" w:lineRule="auto"/>
        <w:rPr>
          <w:rFonts w:ascii="Times New Roman" w:hAnsi="Times New Roman"/>
        </w:rPr>
      </w:pPr>
      <w:r w:rsidRPr="0039368B">
        <w:rPr>
          <w:rFonts w:ascii="Times New Roman" w:hAnsi="Times New Roman"/>
        </w:rPr>
        <w:tab/>
        <w:t xml:space="preserve">After clicking on the link, parents will be directed to the </w:t>
      </w:r>
      <w:r w:rsidRPr="0055445E">
        <w:rPr>
          <w:rFonts w:ascii="Times New Roman" w:hAnsi="Times New Roman"/>
        </w:rPr>
        <w:t xml:space="preserve">screener (Attachment </w:t>
      </w:r>
      <w:r>
        <w:rPr>
          <w:rFonts w:ascii="Times New Roman" w:hAnsi="Times New Roman"/>
        </w:rPr>
        <w:t>4</w:t>
      </w:r>
      <w:r w:rsidRPr="0055445E">
        <w:rPr>
          <w:rFonts w:ascii="Times New Roman" w:hAnsi="Times New Roman"/>
        </w:rPr>
        <w:t>), which</w:t>
      </w:r>
      <w:r w:rsidRPr="003C36AF">
        <w:rPr>
          <w:rFonts w:ascii="Times New Roman" w:hAnsi="Times New Roman"/>
        </w:rPr>
        <w:t xml:space="preserve"> will</w:t>
      </w:r>
      <w:r w:rsidRPr="0039368B">
        <w:rPr>
          <w:rFonts w:ascii="Times New Roman" w:hAnsi="Times New Roman"/>
        </w:rPr>
        <w:t xml:space="preserve"> b</w:t>
      </w:r>
      <w:r>
        <w:rPr>
          <w:rFonts w:ascii="Times New Roman" w:hAnsi="Times New Roman"/>
        </w:rPr>
        <w:t>e used to confirm whether they are the primary parent/caregiver of</w:t>
      </w:r>
      <w:r w:rsidRPr="0039368B">
        <w:rPr>
          <w:rFonts w:ascii="Times New Roman" w:hAnsi="Times New Roman"/>
        </w:rPr>
        <w:t xml:space="preserve"> children ages 0-7 and qualify for the study.  Parents also will be provided with information about the purpose of the </w:t>
      </w:r>
      <w:r w:rsidRPr="001C062B">
        <w:rPr>
          <w:rFonts w:ascii="Times New Roman" w:hAnsi="Times New Roman"/>
        </w:rPr>
        <w:t>survey</w:t>
      </w:r>
      <w:r>
        <w:rPr>
          <w:rFonts w:ascii="Times New Roman" w:hAnsi="Times New Roman"/>
        </w:rPr>
        <w:t xml:space="preserve"> and the confidentiality of their responses</w:t>
      </w:r>
      <w:r w:rsidRPr="001C062B">
        <w:rPr>
          <w:rFonts w:ascii="Times New Roman" w:hAnsi="Times New Roman"/>
        </w:rPr>
        <w:t>.</w:t>
      </w:r>
    </w:p>
    <w:p w:rsidR="009D2DCC" w:rsidRPr="0039368B" w:rsidRDefault="009D2DCC" w:rsidP="00863A11">
      <w:pPr>
        <w:tabs>
          <w:tab w:val="left" w:pos="720"/>
        </w:tabs>
        <w:spacing w:after="0" w:line="480" w:lineRule="auto"/>
        <w:rPr>
          <w:rFonts w:ascii="Times New Roman" w:hAnsi="Times New Roman"/>
        </w:rPr>
      </w:pPr>
      <w:r>
        <w:rPr>
          <w:rFonts w:ascii="Times New Roman" w:hAnsi="Times New Roman"/>
        </w:rPr>
        <w:t xml:space="preserve"> </w:t>
      </w:r>
      <w:r>
        <w:rPr>
          <w:rFonts w:ascii="Times New Roman" w:hAnsi="Times New Roman"/>
        </w:rPr>
        <w:tab/>
        <w:t xml:space="preserve">If a parent identifies as </w:t>
      </w:r>
      <w:r w:rsidRPr="0039368B">
        <w:rPr>
          <w:rFonts w:ascii="Times New Roman" w:hAnsi="Times New Roman"/>
        </w:rPr>
        <w:t xml:space="preserve">eligible based on the responses to the screener questions, the parent will be directed to complete the </w:t>
      </w:r>
      <w:r>
        <w:rPr>
          <w:rFonts w:ascii="Times New Roman" w:hAnsi="Times New Roman"/>
        </w:rPr>
        <w:t xml:space="preserve">remainder of the </w:t>
      </w:r>
      <w:r w:rsidRPr="0039368B">
        <w:rPr>
          <w:rFonts w:ascii="Times New Roman" w:hAnsi="Times New Roman"/>
        </w:rPr>
        <w:t xml:space="preserve">survey, or given instructions on how to resume at a later time.  </w:t>
      </w:r>
      <w:r w:rsidRPr="002A4C1E">
        <w:rPr>
          <w:rFonts w:ascii="Times New Roman" w:hAnsi="Times New Roman"/>
        </w:rPr>
        <w:t xml:space="preserve">Please see </w:t>
      </w:r>
      <w:r w:rsidRPr="003C36AF">
        <w:rPr>
          <w:rFonts w:ascii="Times New Roman" w:hAnsi="Times New Roman"/>
        </w:rPr>
        <w:t>Attachment 1 for</w:t>
      </w:r>
      <w:r w:rsidRPr="002A4C1E">
        <w:rPr>
          <w:rFonts w:ascii="Times New Roman" w:hAnsi="Times New Roman"/>
        </w:rPr>
        <w:t xml:space="preserve"> the sample survey.</w:t>
      </w:r>
    </w:p>
    <w:p w:rsidR="009D2DCC" w:rsidRPr="0039368B" w:rsidRDefault="009D2DCC" w:rsidP="00E03689">
      <w:pPr>
        <w:pStyle w:val="Heading3"/>
        <w:spacing w:line="480" w:lineRule="auto"/>
        <w:rPr>
          <w:rFonts w:ascii="Times New Roman" w:hAnsi="Times New Roman" w:cs="Times New Roman"/>
          <w:bCs/>
          <w:sz w:val="22"/>
          <w:szCs w:val="22"/>
          <w:highlight w:val="magenta"/>
        </w:rPr>
      </w:pPr>
    </w:p>
    <w:p w:rsidR="009D2DCC" w:rsidRPr="0039368B" w:rsidRDefault="009D2DCC" w:rsidP="00E03689">
      <w:pPr>
        <w:pStyle w:val="Heading3"/>
        <w:spacing w:line="480" w:lineRule="auto"/>
        <w:rPr>
          <w:rFonts w:ascii="Times New Roman" w:hAnsi="Times New Roman" w:cs="Times New Roman"/>
          <w:bCs/>
          <w:sz w:val="22"/>
          <w:szCs w:val="22"/>
        </w:rPr>
      </w:pPr>
      <w:r w:rsidRPr="0039368B">
        <w:rPr>
          <w:rFonts w:ascii="Times New Roman" w:hAnsi="Times New Roman" w:cs="Times New Roman"/>
          <w:bCs/>
          <w:sz w:val="22"/>
          <w:szCs w:val="22"/>
        </w:rPr>
        <w:t>B.3.  Methods to Maximize Response Rates and Deal with Nonresponse</w:t>
      </w:r>
    </w:p>
    <w:p w:rsidR="009D2DCC" w:rsidRPr="0039368B" w:rsidRDefault="009D2DCC" w:rsidP="00E03689">
      <w:pPr>
        <w:widowControl w:val="0"/>
        <w:adjustRightInd w:val="0"/>
        <w:snapToGrid w:val="0"/>
        <w:spacing w:after="0" w:line="480" w:lineRule="auto"/>
        <w:ind w:firstLine="720"/>
        <w:rPr>
          <w:rFonts w:ascii="Times New Roman" w:eastAsia="MS Mincho" w:hAnsi="Times New Roman"/>
          <w:kern w:val="2"/>
        </w:rPr>
      </w:pPr>
      <w:r w:rsidRPr="0039368B">
        <w:rPr>
          <w:rFonts w:ascii="Times New Roman" w:hAnsi="Times New Roman"/>
        </w:rPr>
        <w:t xml:space="preserve">For the online surveys, we expect a response </w:t>
      </w:r>
      <w:r w:rsidRPr="004463DD">
        <w:rPr>
          <w:rFonts w:ascii="Times New Roman" w:hAnsi="Times New Roman"/>
        </w:rPr>
        <w:t>rate of between 65 and 75 percent, based on past</w:t>
      </w:r>
      <w:r w:rsidRPr="0039368B">
        <w:rPr>
          <w:rFonts w:ascii="Times New Roman" w:hAnsi="Times New Roman"/>
        </w:rPr>
        <w:t xml:space="preserve"> experience administering similar surveys.  To improve the response rate, </w:t>
      </w:r>
      <w:r>
        <w:rPr>
          <w:rFonts w:ascii="Times New Roman" w:hAnsi="Times New Roman"/>
        </w:rPr>
        <w:t xml:space="preserve">four </w:t>
      </w:r>
      <w:r w:rsidRPr="00CB670E">
        <w:rPr>
          <w:rFonts w:ascii="Times New Roman" w:hAnsi="Times New Roman"/>
        </w:rPr>
        <w:t xml:space="preserve">reminder invitations will be emailed to parents who </w:t>
      </w:r>
      <w:r>
        <w:rPr>
          <w:rFonts w:ascii="Times New Roman" w:hAnsi="Times New Roman"/>
        </w:rPr>
        <w:t xml:space="preserve">were invited to participate but </w:t>
      </w:r>
      <w:r w:rsidRPr="00CB670E">
        <w:rPr>
          <w:rFonts w:ascii="Times New Roman" w:hAnsi="Times New Roman"/>
        </w:rPr>
        <w:t>have not yet completed the survey</w:t>
      </w:r>
      <w:r>
        <w:rPr>
          <w:rFonts w:ascii="Times New Roman" w:hAnsi="Times New Roman"/>
        </w:rPr>
        <w:t>.</w:t>
      </w:r>
    </w:p>
    <w:p w:rsidR="009D2DCC" w:rsidRDefault="009D2DCC" w:rsidP="00E03689">
      <w:pPr>
        <w:pStyle w:val="Heading3"/>
        <w:spacing w:line="480" w:lineRule="auto"/>
        <w:rPr>
          <w:rFonts w:ascii="Times New Roman" w:hAnsi="Times New Roman" w:cs="Times New Roman"/>
          <w:bCs/>
          <w:sz w:val="22"/>
          <w:szCs w:val="22"/>
        </w:rPr>
      </w:pPr>
    </w:p>
    <w:p w:rsidR="009D2DCC" w:rsidRPr="0039368B" w:rsidRDefault="009D2DCC" w:rsidP="00E03689">
      <w:pPr>
        <w:pStyle w:val="Heading3"/>
        <w:spacing w:line="480" w:lineRule="auto"/>
        <w:rPr>
          <w:rFonts w:ascii="Times New Roman" w:hAnsi="Times New Roman" w:cs="Times New Roman"/>
          <w:bCs/>
          <w:sz w:val="22"/>
          <w:szCs w:val="22"/>
        </w:rPr>
      </w:pPr>
      <w:r w:rsidRPr="0039368B">
        <w:rPr>
          <w:rFonts w:ascii="Times New Roman" w:hAnsi="Times New Roman" w:cs="Times New Roman"/>
          <w:bCs/>
          <w:sz w:val="22"/>
          <w:szCs w:val="22"/>
        </w:rPr>
        <w:t xml:space="preserve">B.4.  Testing Procedures </w:t>
      </w:r>
    </w:p>
    <w:p w:rsidR="009D2DCC" w:rsidRPr="0039368B" w:rsidRDefault="009D2DCC" w:rsidP="00E03689">
      <w:pPr>
        <w:spacing w:after="0" w:line="480" w:lineRule="auto"/>
        <w:ind w:firstLine="720"/>
        <w:rPr>
          <w:rFonts w:ascii="Times New Roman" w:hAnsi="Times New Roman"/>
        </w:rPr>
      </w:pPr>
      <w:r w:rsidRPr="0039368B">
        <w:rPr>
          <w:rFonts w:ascii="Times New Roman" w:hAnsi="Times New Roman"/>
        </w:rPr>
        <w:t xml:space="preserve">The online </w:t>
      </w:r>
      <w:r w:rsidRPr="003C36AF">
        <w:rPr>
          <w:rFonts w:ascii="Times New Roman" w:hAnsi="Times New Roman"/>
        </w:rPr>
        <w:t>survey (see Attachment 1) was developed</w:t>
      </w:r>
      <w:r w:rsidRPr="0039368B">
        <w:rPr>
          <w:rFonts w:ascii="Times New Roman" w:hAnsi="Times New Roman"/>
        </w:rPr>
        <w:t xml:space="preserve"> using standard online survey design procedures.  The nature and framing of the questions are consistent with those that successfully have been posed among adult audiences on behalf of other national health communication </w:t>
      </w:r>
      <w:r w:rsidRPr="00FA1F61">
        <w:rPr>
          <w:rFonts w:ascii="Times New Roman" w:hAnsi="Times New Roman"/>
        </w:rPr>
        <w:t xml:space="preserve">initiatives, including NHANES and BRFSS.  In addition, the questions </w:t>
      </w:r>
      <w:r>
        <w:rPr>
          <w:rFonts w:ascii="Times New Roman" w:hAnsi="Times New Roman"/>
        </w:rPr>
        <w:t>have been</w:t>
      </w:r>
      <w:r w:rsidRPr="00FA1F61">
        <w:rPr>
          <w:rFonts w:ascii="Times New Roman" w:hAnsi="Times New Roman"/>
        </w:rPr>
        <w:t xml:space="preserve"> pretested internally, using</w:t>
      </w:r>
      <w:r w:rsidRPr="0039368B">
        <w:rPr>
          <w:rFonts w:ascii="Times New Roman" w:hAnsi="Times New Roman"/>
        </w:rPr>
        <w:t xml:space="preserve"> no more than nine individuals to estimate the length of time it will take to complete the questions, as well as to identify any questions that are confusing or difficult to answer.</w:t>
      </w:r>
    </w:p>
    <w:p w:rsidR="009D2DCC" w:rsidRPr="0039368B" w:rsidRDefault="009D2DCC" w:rsidP="00E03689">
      <w:pPr>
        <w:spacing w:after="0" w:line="480" w:lineRule="auto"/>
        <w:rPr>
          <w:rFonts w:ascii="Times New Roman" w:hAnsi="Times New Roman"/>
        </w:rPr>
      </w:pPr>
    </w:p>
    <w:p w:rsidR="009D2DCC" w:rsidRPr="0039368B" w:rsidRDefault="009D2DCC" w:rsidP="00E03689">
      <w:pPr>
        <w:pStyle w:val="Heading3"/>
        <w:spacing w:line="480" w:lineRule="auto"/>
        <w:rPr>
          <w:rFonts w:ascii="Times New Roman" w:hAnsi="Times New Roman" w:cs="Times New Roman"/>
          <w:bCs/>
          <w:sz w:val="22"/>
          <w:szCs w:val="22"/>
        </w:rPr>
      </w:pPr>
      <w:r w:rsidRPr="0039368B">
        <w:rPr>
          <w:rFonts w:ascii="Times New Roman" w:hAnsi="Times New Roman" w:cs="Times New Roman"/>
          <w:bCs/>
          <w:sz w:val="22"/>
          <w:szCs w:val="22"/>
        </w:rPr>
        <w:t>B.5.  Study Design and Statistical Consultant</w:t>
      </w:r>
    </w:p>
    <w:p w:rsidR="009D2DCC" w:rsidRPr="0039368B" w:rsidRDefault="009D2DCC" w:rsidP="00E03689">
      <w:pPr>
        <w:spacing w:after="0" w:line="480" w:lineRule="auto"/>
        <w:rPr>
          <w:rFonts w:ascii="Times New Roman" w:hAnsi="Times New Roman"/>
          <w:b/>
          <w:u w:val="single"/>
        </w:rPr>
      </w:pPr>
      <w:r w:rsidRPr="0039368B">
        <w:rPr>
          <w:rFonts w:ascii="Times New Roman" w:hAnsi="Times New Roman"/>
          <w:b/>
          <w:u w:val="single"/>
        </w:rPr>
        <w:t>NHLBI Staff:</w:t>
      </w:r>
    </w:p>
    <w:p w:rsidR="009D2DCC" w:rsidRPr="0039368B" w:rsidRDefault="009D2DCC" w:rsidP="00E03689">
      <w:pPr>
        <w:spacing w:after="0" w:line="480" w:lineRule="auto"/>
        <w:rPr>
          <w:rFonts w:ascii="Times New Roman" w:hAnsi="Times New Roman"/>
        </w:rPr>
      </w:pPr>
      <w:r w:rsidRPr="0039368B">
        <w:rPr>
          <w:rFonts w:ascii="Times New Roman" w:hAnsi="Times New Roman"/>
        </w:rPr>
        <w:t>Amy Pianalto</w:t>
      </w:r>
    </w:p>
    <w:p w:rsidR="009D2DCC" w:rsidRPr="0039368B" w:rsidRDefault="009D2DCC" w:rsidP="00E03689">
      <w:pPr>
        <w:autoSpaceDE w:val="0"/>
        <w:autoSpaceDN w:val="0"/>
        <w:adjustRightInd w:val="0"/>
        <w:spacing w:after="0" w:line="480" w:lineRule="auto"/>
        <w:rPr>
          <w:rFonts w:ascii="Times New Roman" w:hAnsi="Times New Roman"/>
        </w:rPr>
      </w:pPr>
      <w:r w:rsidRPr="0039368B">
        <w:rPr>
          <w:rFonts w:ascii="Times New Roman" w:hAnsi="Times New Roman"/>
        </w:rPr>
        <w:t>301-594-2093</w:t>
      </w:r>
    </w:p>
    <w:p w:rsidR="009D2DCC" w:rsidRPr="0039368B" w:rsidRDefault="009D2DCC" w:rsidP="00E03689">
      <w:pPr>
        <w:spacing w:after="0" w:line="480" w:lineRule="auto"/>
        <w:rPr>
          <w:rFonts w:ascii="Times New Roman" w:hAnsi="Times New Roman"/>
        </w:rPr>
      </w:pPr>
      <w:hyperlink r:id="rId8" w:history="1">
        <w:r w:rsidRPr="00010CB0">
          <w:rPr>
            <w:rStyle w:val="Hyperlink"/>
            <w:rFonts w:ascii="Times New Roman" w:hAnsi="Times New Roman"/>
          </w:rPr>
          <w:t>pianaltoa@nhlbi.nih.gov</w:t>
        </w:r>
      </w:hyperlink>
      <w:r>
        <w:rPr>
          <w:rFonts w:ascii="Times New Roman" w:hAnsi="Times New Roman"/>
        </w:rPr>
        <w:t xml:space="preserve"> </w:t>
      </w:r>
    </w:p>
    <w:p w:rsidR="009D2DCC" w:rsidRDefault="009D2DCC" w:rsidP="00E03689">
      <w:pPr>
        <w:spacing w:after="0" w:line="480" w:lineRule="auto"/>
        <w:rPr>
          <w:rFonts w:ascii="Times New Roman" w:hAnsi="Times New Roman"/>
        </w:rPr>
      </w:pPr>
    </w:p>
    <w:p w:rsidR="009D2DCC" w:rsidRPr="0039368B" w:rsidRDefault="009D2DCC" w:rsidP="00E03689">
      <w:pPr>
        <w:spacing w:after="0" w:line="480" w:lineRule="auto"/>
        <w:rPr>
          <w:rFonts w:ascii="Times New Roman" w:hAnsi="Times New Roman"/>
        </w:rPr>
      </w:pPr>
      <w:r w:rsidRPr="0039368B">
        <w:rPr>
          <w:rFonts w:ascii="Times New Roman" w:hAnsi="Times New Roman"/>
        </w:rPr>
        <w:t>The persons who assisted with designing the data collection and who will analyze the data are:</w:t>
      </w:r>
    </w:p>
    <w:p w:rsidR="009D2DCC" w:rsidRPr="0039368B" w:rsidRDefault="009D2DCC" w:rsidP="00E03689">
      <w:pPr>
        <w:spacing w:after="0" w:line="480" w:lineRule="auto"/>
        <w:rPr>
          <w:rFonts w:ascii="Times New Roman" w:hAnsi="Times New Roman"/>
          <w:b/>
          <w:u w:val="single"/>
        </w:rPr>
      </w:pPr>
      <w:r w:rsidRPr="0039368B">
        <w:rPr>
          <w:rFonts w:ascii="Times New Roman" w:hAnsi="Times New Roman"/>
          <w:b/>
          <w:u w:val="single"/>
        </w:rPr>
        <w:t>Ogilvy Staff:</w:t>
      </w:r>
    </w:p>
    <w:p w:rsidR="009D2DCC" w:rsidRPr="0039368B" w:rsidRDefault="009D2DCC" w:rsidP="002D5AA6">
      <w:pPr>
        <w:spacing w:after="0" w:line="480" w:lineRule="auto"/>
        <w:rPr>
          <w:rFonts w:ascii="Times New Roman" w:hAnsi="Times New Roman"/>
          <w:lang w:val="fr-FR"/>
        </w:rPr>
      </w:pPr>
      <w:r w:rsidRPr="0039368B">
        <w:rPr>
          <w:rFonts w:ascii="Times New Roman" w:hAnsi="Times New Roman"/>
          <w:lang w:val="fr-FR"/>
        </w:rPr>
        <w:t>Patricia Eitel</w:t>
      </w:r>
      <w:r>
        <w:rPr>
          <w:rFonts w:ascii="Times New Roman" w:hAnsi="Times New Roman"/>
          <w:lang w:val="fr-FR"/>
        </w:rPr>
        <w:t xml:space="preserve"> Taylor</w:t>
      </w:r>
      <w:r w:rsidRPr="0039368B">
        <w:rPr>
          <w:rFonts w:ascii="Times New Roman" w:hAnsi="Times New Roman"/>
          <w:lang w:val="fr-FR"/>
        </w:rPr>
        <w:t>, Ph</w:t>
      </w:r>
      <w:r>
        <w:rPr>
          <w:rFonts w:ascii="Times New Roman" w:hAnsi="Times New Roman"/>
          <w:lang w:val="fr-FR"/>
        </w:rPr>
        <w:t>.</w:t>
      </w:r>
      <w:r w:rsidRPr="0039368B">
        <w:rPr>
          <w:rFonts w:ascii="Times New Roman" w:hAnsi="Times New Roman"/>
          <w:lang w:val="fr-FR"/>
        </w:rPr>
        <w:t>D</w:t>
      </w:r>
      <w:r>
        <w:rPr>
          <w:rFonts w:ascii="Times New Roman" w:hAnsi="Times New Roman"/>
          <w:lang w:val="fr-FR"/>
        </w:rPr>
        <w:t>.</w:t>
      </w:r>
    </w:p>
    <w:p w:rsidR="009D2DCC" w:rsidRPr="0039368B" w:rsidRDefault="009D2DCC" w:rsidP="002D5AA6">
      <w:pPr>
        <w:spacing w:after="0" w:line="480" w:lineRule="auto"/>
        <w:rPr>
          <w:rFonts w:ascii="Times New Roman" w:hAnsi="Times New Roman"/>
          <w:lang w:val="fr-FR"/>
        </w:rPr>
      </w:pPr>
      <w:r w:rsidRPr="0039368B">
        <w:rPr>
          <w:rFonts w:ascii="Times New Roman" w:hAnsi="Times New Roman"/>
          <w:lang w:val="fr-FR"/>
        </w:rPr>
        <w:t>202-729-4271</w:t>
      </w:r>
    </w:p>
    <w:p w:rsidR="009D2DCC" w:rsidRPr="0039368B" w:rsidRDefault="009D2DCC" w:rsidP="002D5AA6">
      <w:pPr>
        <w:spacing w:after="0" w:line="480" w:lineRule="auto"/>
        <w:rPr>
          <w:rFonts w:ascii="Times New Roman" w:hAnsi="Times New Roman"/>
          <w:lang w:val="fr-FR"/>
        </w:rPr>
      </w:pPr>
      <w:hyperlink r:id="rId9" w:history="1">
        <w:r w:rsidRPr="0039368B">
          <w:rPr>
            <w:rStyle w:val="Hyperlink"/>
            <w:rFonts w:ascii="Times New Roman" w:hAnsi="Times New Roman"/>
          </w:rPr>
          <w:t>Patricia.eitel@ogilvypr.com</w:t>
        </w:r>
      </w:hyperlink>
      <w:r w:rsidRPr="0039368B">
        <w:rPr>
          <w:rFonts w:ascii="Times New Roman" w:hAnsi="Times New Roman"/>
        </w:rPr>
        <w:t xml:space="preserve"> </w:t>
      </w:r>
    </w:p>
    <w:p w:rsidR="009D2DCC" w:rsidRPr="0039368B" w:rsidRDefault="009D2DCC" w:rsidP="00E31BC0">
      <w:pPr>
        <w:spacing w:after="0" w:line="240" w:lineRule="auto"/>
        <w:rPr>
          <w:rFonts w:ascii="Times New Roman" w:hAnsi="Times New Roman"/>
          <w:lang w:val="fr-FR"/>
        </w:rPr>
      </w:pPr>
    </w:p>
    <w:p w:rsidR="009D2DCC" w:rsidRPr="0039368B" w:rsidRDefault="009D2DCC" w:rsidP="00E03689">
      <w:pPr>
        <w:spacing w:after="0" w:line="480" w:lineRule="auto"/>
        <w:rPr>
          <w:rFonts w:ascii="Times New Roman" w:hAnsi="Times New Roman"/>
        </w:rPr>
      </w:pPr>
      <w:r w:rsidRPr="0039368B">
        <w:rPr>
          <w:rFonts w:ascii="Times New Roman" w:hAnsi="Times New Roman"/>
        </w:rPr>
        <w:t>Jennifer Wayman, M</w:t>
      </w:r>
      <w:r>
        <w:rPr>
          <w:rFonts w:ascii="Times New Roman" w:hAnsi="Times New Roman"/>
        </w:rPr>
        <w:t>.</w:t>
      </w:r>
      <w:r w:rsidRPr="0039368B">
        <w:rPr>
          <w:rFonts w:ascii="Times New Roman" w:hAnsi="Times New Roman"/>
        </w:rPr>
        <w:t>H</w:t>
      </w:r>
      <w:r>
        <w:rPr>
          <w:rFonts w:ascii="Times New Roman" w:hAnsi="Times New Roman"/>
        </w:rPr>
        <w:t>.</w:t>
      </w:r>
      <w:r w:rsidRPr="0039368B">
        <w:rPr>
          <w:rFonts w:ascii="Times New Roman" w:hAnsi="Times New Roman"/>
        </w:rPr>
        <w:t>S</w:t>
      </w:r>
      <w:r>
        <w:rPr>
          <w:rFonts w:ascii="Times New Roman" w:hAnsi="Times New Roman"/>
        </w:rPr>
        <w:t>.</w:t>
      </w:r>
    </w:p>
    <w:p w:rsidR="009D2DCC" w:rsidRPr="0039368B" w:rsidRDefault="009D2DCC" w:rsidP="00E03689">
      <w:pPr>
        <w:spacing w:after="0" w:line="480" w:lineRule="auto"/>
        <w:rPr>
          <w:rFonts w:ascii="Times New Roman" w:hAnsi="Times New Roman"/>
          <w:lang w:val="fr-FR"/>
        </w:rPr>
      </w:pPr>
      <w:r w:rsidRPr="0039368B">
        <w:rPr>
          <w:rFonts w:ascii="Times New Roman" w:hAnsi="Times New Roman"/>
          <w:lang w:val="fr-FR"/>
        </w:rPr>
        <w:t>202-729-4161</w:t>
      </w:r>
    </w:p>
    <w:p w:rsidR="009D2DCC" w:rsidRPr="0039368B" w:rsidRDefault="009D2DCC" w:rsidP="00E03689">
      <w:pPr>
        <w:spacing w:after="0" w:line="480" w:lineRule="auto"/>
        <w:rPr>
          <w:rFonts w:ascii="Times New Roman" w:hAnsi="Times New Roman"/>
          <w:lang w:val="fr-FR"/>
        </w:rPr>
      </w:pPr>
      <w:hyperlink r:id="rId10" w:history="1">
        <w:r w:rsidRPr="0039368B">
          <w:rPr>
            <w:rStyle w:val="Hyperlink"/>
            <w:rFonts w:ascii="Times New Roman" w:hAnsi="Times New Roman"/>
            <w:lang w:val="fr-FR"/>
          </w:rPr>
          <w:t>Jennifer.wayman@ogilvypr.com</w:t>
        </w:r>
      </w:hyperlink>
      <w:r w:rsidRPr="0039368B">
        <w:rPr>
          <w:rFonts w:ascii="Times New Roman" w:hAnsi="Times New Roman"/>
          <w:lang w:val="fr-FR"/>
        </w:rPr>
        <w:t xml:space="preserve"> </w:t>
      </w:r>
    </w:p>
    <w:p w:rsidR="009D2DCC" w:rsidRPr="0039368B" w:rsidRDefault="009D2DCC" w:rsidP="00E31BC0">
      <w:pPr>
        <w:spacing w:after="0" w:line="240" w:lineRule="auto"/>
        <w:rPr>
          <w:rFonts w:ascii="Times New Roman" w:hAnsi="Times New Roman"/>
          <w:lang w:val="fr-FR"/>
        </w:rPr>
      </w:pPr>
    </w:p>
    <w:p w:rsidR="009D2DCC" w:rsidRPr="0039368B" w:rsidRDefault="009D2DCC" w:rsidP="00E03689">
      <w:pPr>
        <w:spacing w:after="0" w:line="480" w:lineRule="auto"/>
        <w:rPr>
          <w:rFonts w:ascii="Times New Roman" w:hAnsi="Times New Roman"/>
          <w:lang w:val="fr-FR"/>
        </w:rPr>
      </w:pPr>
      <w:r w:rsidRPr="0039368B">
        <w:rPr>
          <w:rFonts w:ascii="Times New Roman" w:hAnsi="Times New Roman"/>
          <w:lang w:val="fr-FR"/>
        </w:rPr>
        <w:t>Karen Goldstein, M</w:t>
      </w:r>
      <w:r>
        <w:rPr>
          <w:rFonts w:ascii="Times New Roman" w:hAnsi="Times New Roman"/>
          <w:lang w:val="fr-FR"/>
        </w:rPr>
        <w:t>.</w:t>
      </w:r>
      <w:r w:rsidRPr="0039368B">
        <w:rPr>
          <w:rFonts w:ascii="Times New Roman" w:hAnsi="Times New Roman"/>
          <w:lang w:val="fr-FR"/>
        </w:rPr>
        <w:t>P</w:t>
      </w:r>
      <w:r>
        <w:rPr>
          <w:rFonts w:ascii="Times New Roman" w:hAnsi="Times New Roman"/>
          <w:lang w:val="fr-FR"/>
        </w:rPr>
        <w:t>.</w:t>
      </w:r>
      <w:r w:rsidRPr="0039368B">
        <w:rPr>
          <w:rFonts w:ascii="Times New Roman" w:hAnsi="Times New Roman"/>
          <w:lang w:val="fr-FR"/>
        </w:rPr>
        <w:t>H</w:t>
      </w:r>
      <w:r>
        <w:rPr>
          <w:rFonts w:ascii="Times New Roman" w:hAnsi="Times New Roman"/>
          <w:lang w:val="fr-FR"/>
        </w:rPr>
        <w:t>.</w:t>
      </w:r>
    </w:p>
    <w:p w:rsidR="009D2DCC" w:rsidRPr="0039368B" w:rsidRDefault="009D2DCC" w:rsidP="00E03689">
      <w:pPr>
        <w:spacing w:after="0" w:line="480" w:lineRule="auto"/>
        <w:rPr>
          <w:rFonts w:ascii="Times New Roman" w:hAnsi="Times New Roman"/>
          <w:lang w:val="fr-FR"/>
        </w:rPr>
      </w:pPr>
      <w:r w:rsidRPr="0039368B">
        <w:rPr>
          <w:rFonts w:ascii="Times New Roman" w:hAnsi="Times New Roman"/>
          <w:lang w:val="fr-FR"/>
        </w:rPr>
        <w:t>202-729-4174</w:t>
      </w:r>
    </w:p>
    <w:p w:rsidR="009D2DCC" w:rsidRPr="0039368B" w:rsidRDefault="009D2DCC" w:rsidP="00E03689">
      <w:pPr>
        <w:spacing w:after="0" w:line="480" w:lineRule="auto"/>
        <w:rPr>
          <w:rFonts w:ascii="Times New Roman" w:hAnsi="Times New Roman"/>
          <w:lang w:val="fr-FR"/>
        </w:rPr>
      </w:pPr>
      <w:hyperlink r:id="rId11" w:history="1">
        <w:r w:rsidRPr="0039368B">
          <w:rPr>
            <w:rStyle w:val="Hyperlink"/>
            <w:rFonts w:ascii="Times New Roman" w:hAnsi="Times New Roman"/>
            <w:lang w:val="fr-FR"/>
          </w:rPr>
          <w:t>Karen.goldstein@ogilvypr.com</w:t>
        </w:r>
      </w:hyperlink>
      <w:r w:rsidRPr="0039368B">
        <w:rPr>
          <w:rFonts w:ascii="Times New Roman" w:hAnsi="Times New Roman"/>
          <w:lang w:val="fr-FR"/>
        </w:rPr>
        <w:t xml:space="preserve"> </w:t>
      </w:r>
    </w:p>
    <w:p w:rsidR="009D2DCC" w:rsidRPr="0039368B" w:rsidRDefault="009D2DCC" w:rsidP="00E31BC0">
      <w:pPr>
        <w:spacing w:after="0" w:line="240" w:lineRule="auto"/>
        <w:rPr>
          <w:rFonts w:ascii="Times New Roman" w:hAnsi="Times New Roman"/>
        </w:rPr>
      </w:pPr>
    </w:p>
    <w:p w:rsidR="009D2DCC" w:rsidRPr="0039368B" w:rsidRDefault="009D2DCC" w:rsidP="00E03689">
      <w:pPr>
        <w:spacing w:after="0" w:line="480" w:lineRule="auto"/>
        <w:rPr>
          <w:rFonts w:ascii="Times New Roman" w:hAnsi="Times New Roman"/>
        </w:rPr>
      </w:pPr>
      <w:r w:rsidRPr="0039368B">
        <w:rPr>
          <w:rFonts w:ascii="Times New Roman" w:hAnsi="Times New Roman"/>
        </w:rPr>
        <w:t>Jennifer Scott, Ph.D.</w:t>
      </w:r>
    </w:p>
    <w:p w:rsidR="009D2DCC" w:rsidRPr="0039368B" w:rsidRDefault="009D2DCC" w:rsidP="00E03689">
      <w:pPr>
        <w:spacing w:after="0" w:line="480" w:lineRule="auto"/>
        <w:rPr>
          <w:rFonts w:ascii="Times New Roman" w:hAnsi="Times New Roman"/>
        </w:rPr>
      </w:pPr>
      <w:r w:rsidRPr="0039368B">
        <w:rPr>
          <w:rFonts w:ascii="Times New Roman" w:hAnsi="Times New Roman"/>
        </w:rPr>
        <w:t>212-880-5260</w:t>
      </w:r>
    </w:p>
    <w:p w:rsidR="009D2DCC" w:rsidRDefault="009D2DCC" w:rsidP="00E03689">
      <w:pPr>
        <w:spacing w:after="0" w:line="480" w:lineRule="auto"/>
        <w:rPr>
          <w:rFonts w:ascii="Times New Roman" w:hAnsi="Times New Roman"/>
        </w:rPr>
      </w:pPr>
      <w:hyperlink r:id="rId12" w:history="1">
        <w:r w:rsidRPr="0039368B">
          <w:rPr>
            <w:rStyle w:val="Hyperlink"/>
            <w:rFonts w:ascii="Times New Roman" w:hAnsi="Times New Roman"/>
          </w:rPr>
          <w:t>Jennifer.scott@ogilvypr.com</w:t>
        </w:r>
      </w:hyperlink>
      <w:r w:rsidRPr="0039368B">
        <w:rPr>
          <w:rFonts w:ascii="Times New Roman" w:hAnsi="Times New Roman"/>
        </w:rPr>
        <w:t xml:space="preserve"> </w:t>
      </w:r>
    </w:p>
    <w:p w:rsidR="009D2DCC" w:rsidRDefault="009D2DCC" w:rsidP="00D2189E">
      <w:pPr>
        <w:spacing w:after="0" w:line="240" w:lineRule="auto"/>
        <w:rPr>
          <w:rFonts w:ascii="Times New Roman" w:hAnsi="Times New Roman"/>
        </w:rPr>
      </w:pPr>
    </w:p>
    <w:p w:rsidR="009D2DCC" w:rsidRDefault="009D2DCC" w:rsidP="00D2189E">
      <w:pPr>
        <w:spacing w:after="0" w:line="480" w:lineRule="auto"/>
        <w:rPr>
          <w:rFonts w:ascii="Times New Roman" w:hAnsi="Times New Roman"/>
        </w:rPr>
      </w:pPr>
      <w:r>
        <w:rPr>
          <w:rFonts w:ascii="Times New Roman" w:hAnsi="Times New Roman"/>
        </w:rPr>
        <w:t>Heidi D’Agostino</w:t>
      </w:r>
    </w:p>
    <w:p w:rsidR="009D2DCC" w:rsidRPr="0039368B" w:rsidRDefault="009D2DCC" w:rsidP="00D2189E">
      <w:pPr>
        <w:spacing w:after="0" w:line="480" w:lineRule="auto"/>
        <w:rPr>
          <w:rFonts w:ascii="Times New Roman" w:hAnsi="Times New Roman"/>
        </w:rPr>
      </w:pPr>
      <w:r w:rsidRPr="00833923">
        <w:rPr>
          <w:rFonts w:ascii="Times New Roman" w:hAnsi="Times New Roman"/>
        </w:rPr>
        <w:t>212-880-5248</w:t>
      </w:r>
    </w:p>
    <w:p w:rsidR="009D2DCC" w:rsidRPr="00EA740A" w:rsidRDefault="009D2DCC" w:rsidP="00D2189E">
      <w:pPr>
        <w:spacing w:after="0" w:line="480" w:lineRule="auto"/>
        <w:rPr>
          <w:rFonts w:ascii="Times New Roman" w:hAnsi="Times New Roman"/>
          <w:color w:val="0000FF"/>
          <w:u w:val="single"/>
        </w:rPr>
      </w:pPr>
      <w:r w:rsidRPr="00EA740A">
        <w:rPr>
          <w:rFonts w:ascii="Times New Roman" w:hAnsi="Times New Roman"/>
          <w:color w:val="0000FF"/>
          <w:u w:val="single"/>
        </w:rPr>
        <w:t>Heidi.D’Agostino@ogilvypr.com</w:t>
      </w:r>
    </w:p>
    <w:p w:rsidR="009D2DCC" w:rsidRDefault="009D2DCC" w:rsidP="00E31BC0">
      <w:pPr>
        <w:spacing w:after="0" w:line="240" w:lineRule="auto"/>
        <w:rPr>
          <w:rFonts w:ascii="Times New Roman" w:hAnsi="Times New Roman"/>
        </w:rPr>
      </w:pPr>
    </w:p>
    <w:p w:rsidR="009D2DCC" w:rsidRPr="0039368B" w:rsidRDefault="009D2DCC" w:rsidP="00E31BC0">
      <w:pPr>
        <w:spacing w:after="0" w:line="240" w:lineRule="auto"/>
        <w:rPr>
          <w:rFonts w:ascii="Times New Roman" w:hAnsi="Times New Roman"/>
        </w:rPr>
      </w:pPr>
    </w:p>
    <w:p w:rsidR="009D2DCC" w:rsidRPr="0039368B" w:rsidRDefault="009D2DCC" w:rsidP="00E03689">
      <w:pPr>
        <w:spacing w:after="0" w:line="480" w:lineRule="auto"/>
        <w:rPr>
          <w:rFonts w:ascii="Times New Roman" w:hAnsi="Times New Roman"/>
          <w:b/>
          <w:u w:val="single"/>
        </w:rPr>
      </w:pPr>
      <w:r w:rsidRPr="0039368B">
        <w:rPr>
          <w:rFonts w:ascii="Times New Roman" w:hAnsi="Times New Roman"/>
          <w:b/>
          <w:u w:val="single"/>
        </w:rPr>
        <w:t>Geppetto Group</w:t>
      </w:r>
    </w:p>
    <w:p w:rsidR="009D2DCC" w:rsidRPr="0039368B" w:rsidRDefault="009D2DCC" w:rsidP="00E03689">
      <w:pPr>
        <w:spacing w:after="0" w:line="480" w:lineRule="auto"/>
        <w:rPr>
          <w:rFonts w:ascii="Times New Roman" w:hAnsi="Times New Roman"/>
        </w:rPr>
      </w:pPr>
      <w:r w:rsidRPr="0039368B">
        <w:rPr>
          <w:rFonts w:ascii="Times New Roman" w:hAnsi="Times New Roman"/>
        </w:rPr>
        <w:t>Rachel Geller</w:t>
      </w:r>
    </w:p>
    <w:p w:rsidR="009D2DCC" w:rsidRPr="0039368B" w:rsidRDefault="009D2DCC" w:rsidP="00E03689">
      <w:pPr>
        <w:spacing w:after="0" w:line="480" w:lineRule="auto"/>
        <w:rPr>
          <w:rFonts w:ascii="Times New Roman" w:hAnsi="Times New Roman"/>
        </w:rPr>
      </w:pPr>
      <w:r w:rsidRPr="0039368B">
        <w:rPr>
          <w:rFonts w:ascii="Times New Roman" w:hAnsi="Times New Roman"/>
        </w:rPr>
        <w:t>212-462-8142</w:t>
      </w:r>
    </w:p>
    <w:p w:rsidR="009D2DCC" w:rsidRPr="0039368B" w:rsidRDefault="009D2DCC" w:rsidP="00E03689">
      <w:pPr>
        <w:spacing w:after="0" w:line="480" w:lineRule="auto"/>
        <w:rPr>
          <w:rFonts w:ascii="Times New Roman" w:hAnsi="Times New Roman"/>
        </w:rPr>
      </w:pPr>
      <w:hyperlink r:id="rId13" w:history="1">
        <w:r w:rsidRPr="0039368B">
          <w:rPr>
            <w:rStyle w:val="Hyperlink"/>
            <w:rFonts w:ascii="Times New Roman" w:hAnsi="Times New Roman"/>
          </w:rPr>
          <w:t>Rgeller@geppettogroup.com</w:t>
        </w:r>
      </w:hyperlink>
    </w:p>
    <w:p w:rsidR="009D2DCC" w:rsidRPr="0039368B" w:rsidRDefault="009D2DCC" w:rsidP="00E31BC0">
      <w:pPr>
        <w:spacing w:after="0" w:line="240" w:lineRule="auto"/>
        <w:rPr>
          <w:rFonts w:ascii="Times New Roman" w:hAnsi="Times New Roman"/>
        </w:rPr>
      </w:pPr>
    </w:p>
    <w:p w:rsidR="009D2DCC" w:rsidRPr="0039368B" w:rsidRDefault="009D2DCC" w:rsidP="00E03689">
      <w:pPr>
        <w:spacing w:after="0" w:line="480" w:lineRule="auto"/>
        <w:rPr>
          <w:rFonts w:ascii="Times New Roman" w:hAnsi="Times New Roman"/>
        </w:rPr>
      </w:pPr>
      <w:r w:rsidRPr="0039368B">
        <w:rPr>
          <w:rFonts w:ascii="Times New Roman" w:hAnsi="Times New Roman"/>
        </w:rPr>
        <w:t>Dana Ewing</w:t>
      </w:r>
    </w:p>
    <w:p w:rsidR="009D2DCC" w:rsidRPr="0039368B" w:rsidRDefault="009D2DCC" w:rsidP="00E03689">
      <w:pPr>
        <w:spacing w:after="0" w:line="480" w:lineRule="auto"/>
        <w:rPr>
          <w:rFonts w:ascii="Times New Roman" w:hAnsi="Times New Roman"/>
        </w:rPr>
      </w:pPr>
      <w:r w:rsidRPr="0039368B">
        <w:rPr>
          <w:rFonts w:ascii="Times New Roman" w:hAnsi="Times New Roman"/>
        </w:rPr>
        <w:t>212-462-8124</w:t>
      </w:r>
    </w:p>
    <w:p w:rsidR="009D2DCC" w:rsidRPr="0039368B" w:rsidRDefault="009D2DCC" w:rsidP="00E03689">
      <w:pPr>
        <w:spacing w:after="0" w:line="480" w:lineRule="auto"/>
        <w:rPr>
          <w:rFonts w:ascii="Times New Roman" w:hAnsi="Times New Roman"/>
        </w:rPr>
      </w:pPr>
      <w:hyperlink r:id="rId14" w:history="1">
        <w:r w:rsidRPr="0039368B">
          <w:rPr>
            <w:rStyle w:val="Hyperlink"/>
            <w:rFonts w:ascii="Times New Roman" w:hAnsi="Times New Roman"/>
          </w:rPr>
          <w:t>Dewing@geppettogroup.com</w:t>
        </w:r>
      </w:hyperlink>
      <w:r w:rsidRPr="0039368B">
        <w:rPr>
          <w:rFonts w:ascii="Times New Roman" w:hAnsi="Times New Roman"/>
        </w:rPr>
        <w:t xml:space="preserve"> </w:t>
      </w:r>
    </w:p>
    <w:p w:rsidR="009D2DCC" w:rsidRPr="0039368B" w:rsidRDefault="009D2DCC" w:rsidP="00E03689">
      <w:pPr>
        <w:spacing w:after="0" w:line="480" w:lineRule="auto"/>
        <w:rPr>
          <w:rFonts w:ascii="Times New Roman" w:hAnsi="Times New Roman"/>
        </w:rPr>
      </w:pPr>
    </w:p>
    <w:p w:rsidR="009D2DCC" w:rsidRPr="004463DD" w:rsidRDefault="009D2DCC" w:rsidP="00E03689">
      <w:pPr>
        <w:spacing w:after="0" w:line="480" w:lineRule="auto"/>
        <w:rPr>
          <w:rFonts w:ascii="Times New Roman" w:hAnsi="Times New Roman"/>
          <w:b/>
          <w:u w:val="single"/>
        </w:rPr>
      </w:pPr>
      <w:r w:rsidRPr="004463DD">
        <w:rPr>
          <w:rFonts w:ascii="Times New Roman" w:hAnsi="Times New Roman"/>
          <w:b/>
          <w:u w:val="single"/>
        </w:rPr>
        <w:t>NODE Research:</w:t>
      </w:r>
    </w:p>
    <w:p w:rsidR="009D2DCC" w:rsidRPr="004463DD" w:rsidRDefault="009D2DCC" w:rsidP="004463DD">
      <w:pPr>
        <w:spacing w:after="0" w:line="480" w:lineRule="auto"/>
        <w:rPr>
          <w:rFonts w:ascii="Times New Roman" w:hAnsi="Times New Roman"/>
        </w:rPr>
      </w:pPr>
      <w:r w:rsidRPr="004463DD">
        <w:rPr>
          <w:rFonts w:ascii="Times New Roman" w:hAnsi="Times New Roman"/>
        </w:rPr>
        <w:t>Michael J. Fassino, Ph.D.</w:t>
      </w:r>
    </w:p>
    <w:p w:rsidR="009D2DCC" w:rsidRPr="004463DD" w:rsidRDefault="009D2DCC" w:rsidP="004463DD">
      <w:pPr>
        <w:spacing w:after="0" w:line="480" w:lineRule="auto"/>
        <w:rPr>
          <w:rFonts w:ascii="Times New Roman" w:hAnsi="Times New Roman"/>
        </w:rPr>
      </w:pPr>
      <w:r w:rsidRPr="004463DD">
        <w:rPr>
          <w:rFonts w:ascii="Times New Roman" w:hAnsi="Times New Roman"/>
        </w:rPr>
        <w:t>484-433-7675</w:t>
      </w:r>
    </w:p>
    <w:p w:rsidR="009D2DCC" w:rsidRPr="004463DD" w:rsidRDefault="009D2DCC" w:rsidP="004463DD">
      <w:pPr>
        <w:spacing w:after="0" w:line="480" w:lineRule="auto"/>
        <w:rPr>
          <w:rFonts w:ascii="Times New Roman" w:hAnsi="Times New Roman"/>
        </w:rPr>
      </w:pPr>
      <w:hyperlink r:id="rId15" w:history="1">
        <w:r w:rsidRPr="004463DD">
          <w:rPr>
            <w:rStyle w:val="Hyperlink"/>
            <w:rFonts w:ascii="Times New Roman" w:hAnsi="Times New Roman"/>
          </w:rPr>
          <w:t>mfassino@noderesearch.com</w:t>
        </w:r>
      </w:hyperlink>
    </w:p>
    <w:p w:rsidR="009D2DCC" w:rsidRPr="006E02E2" w:rsidRDefault="009D2DCC" w:rsidP="00E03689">
      <w:pPr>
        <w:pStyle w:val="BodyTextIndent2"/>
        <w:ind w:left="0"/>
        <w:rPr>
          <w:rFonts w:ascii="Times New Roman" w:hAnsi="Times New Roman"/>
        </w:rPr>
      </w:pPr>
    </w:p>
    <w:sectPr w:rsidR="009D2DCC" w:rsidRPr="006E02E2" w:rsidSect="008412FB">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DCC" w:rsidRDefault="009D2DCC" w:rsidP="00EC7043">
      <w:pPr>
        <w:spacing w:after="0" w:line="240" w:lineRule="auto"/>
      </w:pPr>
      <w:r>
        <w:separator/>
      </w:r>
    </w:p>
  </w:endnote>
  <w:endnote w:type="continuationSeparator" w:id="1">
    <w:p w:rsidR="009D2DCC" w:rsidRDefault="009D2DCC" w:rsidP="00EC70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DCC" w:rsidRDefault="009D2DCC" w:rsidP="00691D4B">
    <w:pPr>
      <w:pStyle w:val="Footer"/>
      <w:pBdr>
        <w:top w:val="single" w:sz="4" w:space="1" w:color="auto"/>
      </w:pBdr>
    </w:pPr>
    <w:r w:rsidRPr="00E1494F">
      <w:rPr>
        <w:sz w:val="20"/>
        <w:szCs w:val="20"/>
      </w:rPr>
      <w:t>NHLBI Supporting Statement A for OMB Clearance Request</w:t>
    </w:r>
    <w:r>
      <w:t xml:space="preserve"> </w:t>
    </w:r>
    <w:r>
      <w:tab/>
    </w:r>
    <w:r w:rsidRPr="00691D4B">
      <w:rPr>
        <w:sz w:val="20"/>
        <w:szCs w:val="20"/>
      </w:rPr>
      <w:fldChar w:fldCharType="begin"/>
    </w:r>
    <w:r w:rsidRPr="00691D4B">
      <w:rPr>
        <w:sz w:val="20"/>
        <w:szCs w:val="20"/>
      </w:rPr>
      <w:instrText xml:space="preserve"> PAGE   \* MERGEFORMAT </w:instrText>
    </w:r>
    <w:r w:rsidRPr="00691D4B">
      <w:rPr>
        <w:sz w:val="20"/>
        <w:szCs w:val="20"/>
      </w:rPr>
      <w:fldChar w:fldCharType="separate"/>
    </w:r>
    <w:r>
      <w:rPr>
        <w:noProof/>
        <w:sz w:val="20"/>
        <w:szCs w:val="20"/>
      </w:rPr>
      <w:t>1</w:t>
    </w:r>
    <w:r w:rsidRPr="00691D4B">
      <w:rPr>
        <w:sz w:val="20"/>
        <w:szCs w:val="20"/>
      </w:rPr>
      <w:fldChar w:fldCharType="end"/>
    </w:r>
  </w:p>
  <w:p w:rsidR="009D2DCC" w:rsidRDefault="009D2D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DCC" w:rsidRDefault="009D2DCC" w:rsidP="00691D4B">
    <w:pPr>
      <w:pStyle w:val="Footer"/>
      <w:pBdr>
        <w:top w:val="single" w:sz="4" w:space="1" w:color="auto"/>
      </w:pBdr>
    </w:pPr>
    <w:r w:rsidRPr="00E1494F">
      <w:rPr>
        <w:sz w:val="20"/>
        <w:szCs w:val="20"/>
      </w:rPr>
      <w:t xml:space="preserve">NHLBI Supporting Statement </w:t>
    </w:r>
    <w:r>
      <w:rPr>
        <w:sz w:val="20"/>
        <w:szCs w:val="20"/>
      </w:rPr>
      <w:t xml:space="preserve">B </w:t>
    </w:r>
    <w:r w:rsidRPr="00E1494F">
      <w:rPr>
        <w:sz w:val="20"/>
        <w:szCs w:val="20"/>
      </w:rPr>
      <w:t>for OMB Clearance Request</w:t>
    </w:r>
    <w:r>
      <w:t xml:space="preserve"> </w:t>
    </w:r>
    <w:r>
      <w:tab/>
    </w:r>
    <w:r w:rsidRPr="00691D4B">
      <w:rPr>
        <w:sz w:val="20"/>
        <w:szCs w:val="20"/>
      </w:rPr>
      <w:fldChar w:fldCharType="begin"/>
    </w:r>
    <w:r w:rsidRPr="00691D4B">
      <w:rPr>
        <w:sz w:val="20"/>
        <w:szCs w:val="20"/>
      </w:rPr>
      <w:instrText xml:space="preserve"> PAGE   \* MERGEFORMAT </w:instrText>
    </w:r>
    <w:r w:rsidRPr="00691D4B">
      <w:rPr>
        <w:sz w:val="20"/>
        <w:szCs w:val="20"/>
      </w:rPr>
      <w:fldChar w:fldCharType="separate"/>
    </w:r>
    <w:r>
      <w:rPr>
        <w:noProof/>
        <w:sz w:val="20"/>
        <w:szCs w:val="20"/>
      </w:rPr>
      <w:t>5</w:t>
    </w:r>
    <w:r w:rsidRPr="00691D4B">
      <w:rPr>
        <w:sz w:val="20"/>
        <w:szCs w:val="20"/>
      </w:rPr>
      <w:fldChar w:fldCharType="end"/>
    </w:r>
  </w:p>
  <w:p w:rsidR="009D2DCC" w:rsidRDefault="009D2D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DCC" w:rsidRDefault="009D2DCC" w:rsidP="00EC7043">
      <w:pPr>
        <w:spacing w:after="0" w:line="240" w:lineRule="auto"/>
      </w:pPr>
      <w:r>
        <w:separator/>
      </w:r>
    </w:p>
  </w:footnote>
  <w:footnote w:type="continuationSeparator" w:id="1">
    <w:p w:rsidR="009D2DCC" w:rsidRDefault="009D2DCC" w:rsidP="00EC70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E8AFFB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75EC87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DDE0BC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31ECCA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062F6A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5B02F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56A66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D6CE0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B80F30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8F8F6B0"/>
    <w:lvl w:ilvl="0">
      <w:start w:val="1"/>
      <w:numFmt w:val="bullet"/>
      <w:lvlText w:val=""/>
      <w:lvlJc w:val="left"/>
      <w:pPr>
        <w:tabs>
          <w:tab w:val="num" w:pos="360"/>
        </w:tabs>
        <w:ind w:left="360" w:hanging="360"/>
      </w:pPr>
      <w:rPr>
        <w:rFonts w:ascii="Symbol" w:hAnsi="Symbol" w:hint="default"/>
      </w:rPr>
    </w:lvl>
  </w:abstractNum>
  <w:abstractNum w:abstractNumId="10">
    <w:nsid w:val="02523F5C"/>
    <w:multiLevelType w:val="hybridMultilevel"/>
    <w:tmpl w:val="E2940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25A593A"/>
    <w:multiLevelType w:val="hybridMultilevel"/>
    <w:tmpl w:val="7E167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3615D17"/>
    <w:multiLevelType w:val="hybridMultilevel"/>
    <w:tmpl w:val="EAD821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7DE61FB"/>
    <w:multiLevelType w:val="hybridMultilevel"/>
    <w:tmpl w:val="F0440270"/>
    <w:lvl w:ilvl="0" w:tplc="1CE6F14A">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A525D3"/>
    <w:multiLevelType w:val="hybridMultilevel"/>
    <w:tmpl w:val="623049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44148B"/>
    <w:multiLevelType w:val="hybridMultilevel"/>
    <w:tmpl w:val="A9ACB032"/>
    <w:lvl w:ilvl="0" w:tplc="0409000F">
      <w:start w:val="1"/>
      <w:numFmt w:val="decimal"/>
      <w:lvlText w:val="%1."/>
      <w:lvlJc w:val="left"/>
      <w:pPr>
        <w:ind w:left="720" w:hanging="360"/>
      </w:pPr>
      <w:rPr>
        <w:rFonts w:cs="Times New Roman" w:hint="default"/>
      </w:rPr>
    </w:lvl>
    <w:lvl w:ilvl="1" w:tplc="F8C2DD06">
      <w:numFmt w:val="bullet"/>
      <w:lvlText w:val=""/>
      <w:lvlJc w:val="left"/>
      <w:pPr>
        <w:ind w:left="1440" w:hanging="36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CE02B7E"/>
    <w:multiLevelType w:val="hybridMultilevel"/>
    <w:tmpl w:val="658C4CDE"/>
    <w:lvl w:ilvl="0" w:tplc="04090001">
      <w:start w:val="1"/>
      <w:numFmt w:val="bullet"/>
      <w:lvlText w:val=""/>
      <w:lvlJc w:val="left"/>
      <w:pPr>
        <w:ind w:left="720" w:hanging="360"/>
      </w:pPr>
      <w:rPr>
        <w:rFonts w:ascii="Symbol" w:hAnsi="Symbol" w:hint="default"/>
      </w:rPr>
    </w:lvl>
    <w:lvl w:ilvl="1" w:tplc="F8C2DD06">
      <w:numFmt w:val="bullet"/>
      <w:lvlText w:val=""/>
      <w:lvlJc w:val="left"/>
      <w:pPr>
        <w:ind w:left="1440" w:hanging="36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D385F06"/>
    <w:multiLevelType w:val="hybridMultilevel"/>
    <w:tmpl w:val="7DAE1BB6"/>
    <w:lvl w:ilvl="0" w:tplc="04090015">
      <w:start w:val="2"/>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4A5C7B9E"/>
    <w:multiLevelType w:val="hybridMultilevel"/>
    <w:tmpl w:val="560EE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B372E3"/>
    <w:multiLevelType w:val="hybridMultilevel"/>
    <w:tmpl w:val="A5E84A34"/>
    <w:lvl w:ilvl="0" w:tplc="DB641680">
      <w:start w:val="1"/>
      <w:numFmt w:val="decimal"/>
      <w:lvlText w:val="%1)"/>
      <w:lvlJc w:val="left"/>
      <w:pPr>
        <w:tabs>
          <w:tab w:val="num" w:pos="936"/>
        </w:tabs>
        <w:ind w:left="936" w:hanging="360"/>
      </w:pPr>
      <w:rPr>
        <w:rFonts w:cs="Times New Roman" w:hint="default"/>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20">
    <w:nsid w:val="4AC64A16"/>
    <w:multiLevelType w:val="hybridMultilevel"/>
    <w:tmpl w:val="D5B059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736257"/>
    <w:multiLevelType w:val="hybridMultilevel"/>
    <w:tmpl w:val="CB7E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EF4BCB"/>
    <w:multiLevelType w:val="hybridMultilevel"/>
    <w:tmpl w:val="A9ACB032"/>
    <w:lvl w:ilvl="0" w:tplc="0409000F">
      <w:start w:val="1"/>
      <w:numFmt w:val="decimal"/>
      <w:lvlText w:val="%1."/>
      <w:lvlJc w:val="left"/>
      <w:pPr>
        <w:ind w:left="720" w:hanging="360"/>
      </w:pPr>
      <w:rPr>
        <w:rFonts w:cs="Times New Roman" w:hint="default"/>
      </w:rPr>
    </w:lvl>
    <w:lvl w:ilvl="1" w:tplc="F8C2DD06">
      <w:numFmt w:val="bullet"/>
      <w:lvlText w:val=""/>
      <w:lvlJc w:val="left"/>
      <w:pPr>
        <w:ind w:left="1440" w:hanging="36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B534E1D"/>
    <w:multiLevelType w:val="hybridMultilevel"/>
    <w:tmpl w:val="BE7C31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6AC203B"/>
    <w:multiLevelType w:val="hybridMultilevel"/>
    <w:tmpl w:val="009E1DCA"/>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74917A4"/>
    <w:multiLevelType w:val="hybridMultilevel"/>
    <w:tmpl w:val="2EB2E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C3E4D91"/>
    <w:multiLevelType w:val="hybridMultilevel"/>
    <w:tmpl w:val="BDA01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D0101E3"/>
    <w:multiLevelType w:val="hybridMultilevel"/>
    <w:tmpl w:val="D4F67E18"/>
    <w:lvl w:ilvl="0" w:tplc="04090001">
      <w:start w:val="1"/>
      <w:numFmt w:val="bullet"/>
      <w:lvlText w:val=""/>
      <w:lvlJc w:val="left"/>
      <w:pPr>
        <w:ind w:left="760" w:hanging="360"/>
      </w:pPr>
      <w:rPr>
        <w:rFonts w:ascii="Symbol" w:hAnsi="Symbol" w:hint="default"/>
        <w:b w:val="0"/>
        <w:color w:val="auto"/>
        <w:sz w:val="22"/>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8773C8E"/>
    <w:multiLevelType w:val="hybridMultilevel"/>
    <w:tmpl w:val="A828889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88E2F8D"/>
    <w:multiLevelType w:val="hybridMultilevel"/>
    <w:tmpl w:val="E6DC0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6A7D71"/>
    <w:multiLevelType w:val="hybridMultilevel"/>
    <w:tmpl w:val="5A584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7B564C"/>
    <w:multiLevelType w:val="hybridMultilevel"/>
    <w:tmpl w:val="3BB618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4"/>
  </w:num>
  <w:num w:numId="2">
    <w:abstractNumId w:val="15"/>
  </w:num>
  <w:num w:numId="3">
    <w:abstractNumId w:val="31"/>
  </w:num>
  <w:num w:numId="4">
    <w:abstractNumId w:val="11"/>
  </w:num>
  <w:num w:numId="5">
    <w:abstractNumId w:val="19"/>
  </w:num>
  <w:num w:numId="6">
    <w:abstractNumId w:val="22"/>
  </w:num>
  <w:num w:numId="7">
    <w:abstractNumId w:val="12"/>
  </w:num>
  <w:num w:numId="8">
    <w:abstractNumId w:val="16"/>
  </w:num>
  <w:num w:numId="9">
    <w:abstractNumId w:val="14"/>
  </w:num>
  <w:num w:numId="10">
    <w:abstractNumId w:val="26"/>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8"/>
  </w:num>
  <w:num w:numId="23">
    <w:abstractNumId w:val="13"/>
  </w:num>
  <w:num w:numId="24">
    <w:abstractNumId w:val="18"/>
  </w:num>
  <w:num w:numId="25">
    <w:abstractNumId w:val="23"/>
  </w:num>
  <w:num w:numId="26">
    <w:abstractNumId w:val="17"/>
  </w:num>
  <w:num w:numId="27">
    <w:abstractNumId w:val="10"/>
  </w:num>
  <w:num w:numId="28">
    <w:abstractNumId w:val="30"/>
  </w:num>
  <w:num w:numId="29">
    <w:abstractNumId w:val="27"/>
  </w:num>
  <w:num w:numId="30">
    <w:abstractNumId w:val="21"/>
  </w:num>
  <w:num w:numId="31">
    <w:abstractNumId w:val="25"/>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10C7"/>
    <w:rsid w:val="00001F7D"/>
    <w:rsid w:val="00003793"/>
    <w:rsid w:val="000102AC"/>
    <w:rsid w:val="0001088A"/>
    <w:rsid w:val="00010CB0"/>
    <w:rsid w:val="00022770"/>
    <w:rsid w:val="00031D78"/>
    <w:rsid w:val="00033885"/>
    <w:rsid w:val="000616EA"/>
    <w:rsid w:val="000622B0"/>
    <w:rsid w:val="00077114"/>
    <w:rsid w:val="000A1C84"/>
    <w:rsid w:val="000B12D1"/>
    <w:rsid w:val="000B7143"/>
    <w:rsid w:val="0010782D"/>
    <w:rsid w:val="00111515"/>
    <w:rsid w:val="001175D2"/>
    <w:rsid w:val="0012495A"/>
    <w:rsid w:val="001500D1"/>
    <w:rsid w:val="001561B5"/>
    <w:rsid w:val="00165AA8"/>
    <w:rsid w:val="0017572C"/>
    <w:rsid w:val="001856FD"/>
    <w:rsid w:val="00193124"/>
    <w:rsid w:val="00194BB2"/>
    <w:rsid w:val="001A1167"/>
    <w:rsid w:val="001A19BA"/>
    <w:rsid w:val="001A4B96"/>
    <w:rsid w:val="001B04C8"/>
    <w:rsid w:val="001C062B"/>
    <w:rsid w:val="001D30B4"/>
    <w:rsid w:val="001D5209"/>
    <w:rsid w:val="001E7614"/>
    <w:rsid w:val="001E7E86"/>
    <w:rsid w:val="00204175"/>
    <w:rsid w:val="00207137"/>
    <w:rsid w:val="002173E1"/>
    <w:rsid w:val="00224359"/>
    <w:rsid w:val="002348B3"/>
    <w:rsid w:val="00247C24"/>
    <w:rsid w:val="00264F2E"/>
    <w:rsid w:val="002A4C1E"/>
    <w:rsid w:val="002B35D7"/>
    <w:rsid w:val="002C6152"/>
    <w:rsid w:val="002C6914"/>
    <w:rsid w:val="002D1A98"/>
    <w:rsid w:val="002D5AA6"/>
    <w:rsid w:val="002F11AB"/>
    <w:rsid w:val="002F7F3C"/>
    <w:rsid w:val="00317326"/>
    <w:rsid w:val="003174D2"/>
    <w:rsid w:val="003210C7"/>
    <w:rsid w:val="00322588"/>
    <w:rsid w:val="003379D1"/>
    <w:rsid w:val="003576BE"/>
    <w:rsid w:val="00367E64"/>
    <w:rsid w:val="003735A2"/>
    <w:rsid w:val="003740CE"/>
    <w:rsid w:val="003909C9"/>
    <w:rsid w:val="0039368B"/>
    <w:rsid w:val="003B0755"/>
    <w:rsid w:val="003C36AF"/>
    <w:rsid w:val="003D5C0D"/>
    <w:rsid w:val="003D6404"/>
    <w:rsid w:val="003D67E5"/>
    <w:rsid w:val="003E0B73"/>
    <w:rsid w:val="003E44CF"/>
    <w:rsid w:val="003F36DC"/>
    <w:rsid w:val="003F671B"/>
    <w:rsid w:val="003F73F2"/>
    <w:rsid w:val="00400932"/>
    <w:rsid w:val="00403E3C"/>
    <w:rsid w:val="00417BC6"/>
    <w:rsid w:val="00420E0A"/>
    <w:rsid w:val="00423682"/>
    <w:rsid w:val="00427894"/>
    <w:rsid w:val="00430161"/>
    <w:rsid w:val="0043118A"/>
    <w:rsid w:val="00433935"/>
    <w:rsid w:val="004437F7"/>
    <w:rsid w:val="004463DD"/>
    <w:rsid w:val="004707E5"/>
    <w:rsid w:val="004A44F0"/>
    <w:rsid w:val="004B024A"/>
    <w:rsid w:val="004C0143"/>
    <w:rsid w:val="004C4F64"/>
    <w:rsid w:val="004E11DD"/>
    <w:rsid w:val="00502C27"/>
    <w:rsid w:val="00506C40"/>
    <w:rsid w:val="005157CA"/>
    <w:rsid w:val="005209ED"/>
    <w:rsid w:val="0052374D"/>
    <w:rsid w:val="00535DBA"/>
    <w:rsid w:val="0055445E"/>
    <w:rsid w:val="00561E13"/>
    <w:rsid w:val="00563714"/>
    <w:rsid w:val="005657AF"/>
    <w:rsid w:val="00570839"/>
    <w:rsid w:val="005765AD"/>
    <w:rsid w:val="00576F88"/>
    <w:rsid w:val="005917FB"/>
    <w:rsid w:val="00593439"/>
    <w:rsid w:val="005B6C3C"/>
    <w:rsid w:val="00602CD0"/>
    <w:rsid w:val="00652FAD"/>
    <w:rsid w:val="00661167"/>
    <w:rsid w:val="006629C3"/>
    <w:rsid w:val="006846C1"/>
    <w:rsid w:val="00691D4B"/>
    <w:rsid w:val="006D0ED4"/>
    <w:rsid w:val="006D3D6F"/>
    <w:rsid w:val="006E02E2"/>
    <w:rsid w:val="006E44A2"/>
    <w:rsid w:val="006E5777"/>
    <w:rsid w:val="006F4C66"/>
    <w:rsid w:val="00714944"/>
    <w:rsid w:val="007307BA"/>
    <w:rsid w:val="00731086"/>
    <w:rsid w:val="00746E3B"/>
    <w:rsid w:val="0075745A"/>
    <w:rsid w:val="00776509"/>
    <w:rsid w:val="0078389B"/>
    <w:rsid w:val="00785E17"/>
    <w:rsid w:val="007A6617"/>
    <w:rsid w:val="007B005F"/>
    <w:rsid w:val="007B26E7"/>
    <w:rsid w:val="007D16F9"/>
    <w:rsid w:val="007D2886"/>
    <w:rsid w:val="007D6F8D"/>
    <w:rsid w:val="007F64CA"/>
    <w:rsid w:val="007F7216"/>
    <w:rsid w:val="00811374"/>
    <w:rsid w:val="00812248"/>
    <w:rsid w:val="00823371"/>
    <w:rsid w:val="00831D89"/>
    <w:rsid w:val="00831DA6"/>
    <w:rsid w:val="00833923"/>
    <w:rsid w:val="008412FB"/>
    <w:rsid w:val="00841AFF"/>
    <w:rsid w:val="00861F6B"/>
    <w:rsid w:val="00863A11"/>
    <w:rsid w:val="00870043"/>
    <w:rsid w:val="008A2C37"/>
    <w:rsid w:val="008C3B23"/>
    <w:rsid w:val="008C7CF9"/>
    <w:rsid w:val="008F698B"/>
    <w:rsid w:val="0092628A"/>
    <w:rsid w:val="00946708"/>
    <w:rsid w:val="00964280"/>
    <w:rsid w:val="0096760B"/>
    <w:rsid w:val="00974ECF"/>
    <w:rsid w:val="009761D6"/>
    <w:rsid w:val="009761EF"/>
    <w:rsid w:val="00980939"/>
    <w:rsid w:val="00993166"/>
    <w:rsid w:val="009C1CF9"/>
    <w:rsid w:val="009D2DCC"/>
    <w:rsid w:val="009D3D48"/>
    <w:rsid w:val="009E16C3"/>
    <w:rsid w:val="009E734E"/>
    <w:rsid w:val="009F0816"/>
    <w:rsid w:val="009F5715"/>
    <w:rsid w:val="00A01DE4"/>
    <w:rsid w:val="00A10013"/>
    <w:rsid w:val="00A3160F"/>
    <w:rsid w:val="00A400D8"/>
    <w:rsid w:val="00A5347E"/>
    <w:rsid w:val="00A62396"/>
    <w:rsid w:val="00A649AC"/>
    <w:rsid w:val="00A7481F"/>
    <w:rsid w:val="00A8217F"/>
    <w:rsid w:val="00A9143F"/>
    <w:rsid w:val="00A97E7D"/>
    <w:rsid w:val="00AA6F66"/>
    <w:rsid w:val="00AA7ADD"/>
    <w:rsid w:val="00AB68D1"/>
    <w:rsid w:val="00AC047D"/>
    <w:rsid w:val="00AC3F4C"/>
    <w:rsid w:val="00AC400B"/>
    <w:rsid w:val="00AE516C"/>
    <w:rsid w:val="00B10106"/>
    <w:rsid w:val="00B32CD9"/>
    <w:rsid w:val="00B37100"/>
    <w:rsid w:val="00B43C80"/>
    <w:rsid w:val="00B43F7D"/>
    <w:rsid w:val="00B46236"/>
    <w:rsid w:val="00B525F3"/>
    <w:rsid w:val="00B714D4"/>
    <w:rsid w:val="00B757E1"/>
    <w:rsid w:val="00B76043"/>
    <w:rsid w:val="00B8385F"/>
    <w:rsid w:val="00B8665D"/>
    <w:rsid w:val="00B912FE"/>
    <w:rsid w:val="00BA416D"/>
    <w:rsid w:val="00BA7DEA"/>
    <w:rsid w:val="00BB68E8"/>
    <w:rsid w:val="00BD2A80"/>
    <w:rsid w:val="00C12610"/>
    <w:rsid w:val="00C225D5"/>
    <w:rsid w:val="00C30CA7"/>
    <w:rsid w:val="00C31D98"/>
    <w:rsid w:val="00C44FE7"/>
    <w:rsid w:val="00C57913"/>
    <w:rsid w:val="00C64525"/>
    <w:rsid w:val="00C8193A"/>
    <w:rsid w:val="00C81F5C"/>
    <w:rsid w:val="00C854D8"/>
    <w:rsid w:val="00C908A8"/>
    <w:rsid w:val="00C93DE0"/>
    <w:rsid w:val="00CA21DB"/>
    <w:rsid w:val="00CA3697"/>
    <w:rsid w:val="00CB670E"/>
    <w:rsid w:val="00CD32D3"/>
    <w:rsid w:val="00CE48D9"/>
    <w:rsid w:val="00CE614F"/>
    <w:rsid w:val="00CF1AD8"/>
    <w:rsid w:val="00D14D3A"/>
    <w:rsid w:val="00D2189E"/>
    <w:rsid w:val="00D27F19"/>
    <w:rsid w:val="00D3664A"/>
    <w:rsid w:val="00D41576"/>
    <w:rsid w:val="00D46A2D"/>
    <w:rsid w:val="00D92503"/>
    <w:rsid w:val="00D93E3D"/>
    <w:rsid w:val="00DA2A5A"/>
    <w:rsid w:val="00DA5E97"/>
    <w:rsid w:val="00DC1901"/>
    <w:rsid w:val="00DC7AF6"/>
    <w:rsid w:val="00DE2B4F"/>
    <w:rsid w:val="00DE4089"/>
    <w:rsid w:val="00DF62CE"/>
    <w:rsid w:val="00E01E94"/>
    <w:rsid w:val="00E03689"/>
    <w:rsid w:val="00E04823"/>
    <w:rsid w:val="00E0707A"/>
    <w:rsid w:val="00E140D1"/>
    <w:rsid w:val="00E145C1"/>
    <w:rsid w:val="00E1494F"/>
    <w:rsid w:val="00E2247B"/>
    <w:rsid w:val="00E31BC0"/>
    <w:rsid w:val="00E519C4"/>
    <w:rsid w:val="00E66608"/>
    <w:rsid w:val="00E7117D"/>
    <w:rsid w:val="00E81066"/>
    <w:rsid w:val="00EA740A"/>
    <w:rsid w:val="00EB073C"/>
    <w:rsid w:val="00EC66D0"/>
    <w:rsid w:val="00EC7043"/>
    <w:rsid w:val="00EE257B"/>
    <w:rsid w:val="00F03BF2"/>
    <w:rsid w:val="00F0456C"/>
    <w:rsid w:val="00F11C12"/>
    <w:rsid w:val="00F25A85"/>
    <w:rsid w:val="00F31EE1"/>
    <w:rsid w:val="00F33337"/>
    <w:rsid w:val="00F364AA"/>
    <w:rsid w:val="00F427A6"/>
    <w:rsid w:val="00F45236"/>
    <w:rsid w:val="00F462E2"/>
    <w:rsid w:val="00F50206"/>
    <w:rsid w:val="00F63312"/>
    <w:rsid w:val="00F70F4E"/>
    <w:rsid w:val="00F90F33"/>
    <w:rsid w:val="00FA1F61"/>
    <w:rsid w:val="00FA6DE3"/>
    <w:rsid w:val="00FC14BB"/>
    <w:rsid w:val="00FF47F1"/>
    <w:rsid w:val="00FF4C8A"/>
    <w:rsid w:val="00FF56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E2B4F"/>
    <w:pPr>
      <w:spacing w:after="200" w:line="276" w:lineRule="auto"/>
    </w:pPr>
  </w:style>
  <w:style w:type="paragraph" w:styleId="Heading1">
    <w:name w:val="heading 1"/>
    <w:basedOn w:val="Normal"/>
    <w:next w:val="Normal"/>
    <w:link w:val="Heading1Char"/>
    <w:uiPriority w:val="99"/>
    <w:qFormat/>
    <w:rsid w:val="00DA2A5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EC7043"/>
    <w:pPr>
      <w:keepNext/>
      <w:widowControl w:val="0"/>
      <w:spacing w:after="0" w:line="240" w:lineRule="auto"/>
      <w:outlineLvl w:val="1"/>
    </w:pPr>
    <w:rPr>
      <w:rFonts w:ascii="Times New Roman" w:eastAsia="Times New Roman" w:hAnsi="Times New Roman"/>
      <w:b/>
      <w:sz w:val="20"/>
      <w:szCs w:val="20"/>
    </w:rPr>
  </w:style>
  <w:style w:type="paragraph" w:styleId="Heading3">
    <w:name w:val="heading 3"/>
    <w:basedOn w:val="Normal"/>
    <w:next w:val="Normal"/>
    <w:link w:val="Heading3Char"/>
    <w:uiPriority w:val="99"/>
    <w:qFormat/>
    <w:rsid w:val="00EC7043"/>
    <w:pPr>
      <w:keepNext/>
      <w:widowControl w:val="0"/>
      <w:spacing w:after="0" w:line="240" w:lineRule="auto"/>
      <w:outlineLvl w:val="2"/>
    </w:pPr>
    <w:rPr>
      <w:rFonts w:ascii="Arial" w:eastAsia="Times New Roman" w:hAnsi="Arial" w:cs="Arial"/>
      <w:b/>
      <w:sz w:val="24"/>
      <w:szCs w:val="20"/>
    </w:rPr>
  </w:style>
  <w:style w:type="paragraph" w:styleId="Heading5">
    <w:name w:val="heading 5"/>
    <w:basedOn w:val="Normal"/>
    <w:next w:val="Normal"/>
    <w:link w:val="Heading5Char"/>
    <w:uiPriority w:val="99"/>
    <w:qFormat/>
    <w:rsid w:val="00EC7043"/>
    <w:pPr>
      <w:keepNext/>
      <w:spacing w:after="0" w:line="240" w:lineRule="auto"/>
      <w:outlineLvl w:val="4"/>
    </w:pPr>
    <w:rPr>
      <w:rFonts w:ascii="Arial" w:eastAsia="Times New Roman" w:hAnsi="Arial" w:cs="Arial"/>
      <w:b/>
      <w:szCs w:val="24"/>
    </w:rPr>
  </w:style>
  <w:style w:type="paragraph" w:styleId="Heading6">
    <w:name w:val="heading 6"/>
    <w:basedOn w:val="Normal"/>
    <w:next w:val="Normal"/>
    <w:link w:val="Heading6Char"/>
    <w:uiPriority w:val="99"/>
    <w:qFormat/>
    <w:rsid w:val="00EC7043"/>
    <w:pPr>
      <w:keepNext/>
      <w:spacing w:after="0" w:line="240" w:lineRule="auto"/>
      <w:jc w:val="center"/>
      <w:outlineLvl w:val="5"/>
    </w:pPr>
    <w:rPr>
      <w:rFonts w:ascii="Arial" w:eastAsia="Times New Roman" w:hAnsi="Arial" w:cs="Arial"/>
      <w:b/>
      <w:sz w:val="2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2A5A"/>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EC7043"/>
    <w:rPr>
      <w:rFonts w:ascii="Times New Roman" w:hAnsi="Times New Roman" w:cs="Times New Roman"/>
      <w:b/>
      <w:snapToGrid w:val="0"/>
      <w:sz w:val="20"/>
      <w:szCs w:val="20"/>
    </w:rPr>
  </w:style>
  <w:style w:type="character" w:customStyle="1" w:styleId="Heading3Char">
    <w:name w:val="Heading 3 Char"/>
    <w:basedOn w:val="DefaultParagraphFont"/>
    <w:link w:val="Heading3"/>
    <w:uiPriority w:val="99"/>
    <w:locked/>
    <w:rsid w:val="00EC7043"/>
    <w:rPr>
      <w:rFonts w:ascii="Arial" w:hAnsi="Arial" w:cs="Arial"/>
      <w:b/>
      <w:snapToGrid w:val="0"/>
      <w:sz w:val="20"/>
      <w:szCs w:val="20"/>
    </w:rPr>
  </w:style>
  <w:style w:type="character" w:customStyle="1" w:styleId="Heading5Char">
    <w:name w:val="Heading 5 Char"/>
    <w:basedOn w:val="DefaultParagraphFont"/>
    <w:link w:val="Heading5"/>
    <w:uiPriority w:val="99"/>
    <w:locked/>
    <w:rsid w:val="00EC7043"/>
    <w:rPr>
      <w:rFonts w:ascii="Arial" w:hAnsi="Arial" w:cs="Arial"/>
      <w:b/>
      <w:sz w:val="24"/>
      <w:szCs w:val="24"/>
    </w:rPr>
  </w:style>
  <w:style w:type="character" w:customStyle="1" w:styleId="Heading6Char">
    <w:name w:val="Heading 6 Char"/>
    <w:basedOn w:val="DefaultParagraphFont"/>
    <w:link w:val="Heading6"/>
    <w:uiPriority w:val="99"/>
    <w:locked/>
    <w:rsid w:val="00EC7043"/>
    <w:rPr>
      <w:rFonts w:ascii="Arial" w:hAnsi="Arial" w:cs="Arial"/>
      <w:b/>
      <w:sz w:val="24"/>
      <w:szCs w:val="24"/>
    </w:rPr>
  </w:style>
  <w:style w:type="paragraph" w:styleId="ListParagraph">
    <w:name w:val="List Paragraph"/>
    <w:basedOn w:val="Normal"/>
    <w:uiPriority w:val="99"/>
    <w:qFormat/>
    <w:rsid w:val="006E02E2"/>
    <w:pPr>
      <w:ind w:left="720"/>
      <w:contextualSpacing/>
    </w:pPr>
  </w:style>
  <w:style w:type="paragraph" w:customStyle="1" w:styleId="Default">
    <w:name w:val="Default"/>
    <w:uiPriority w:val="99"/>
    <w:rsid w:val="00033885"/>
    <w:pPr>
      <w:autoSpaceDE w:val="0"/>
      <w:autoSpaceDN w:val="0"/>
      <w:adjustRightInd w:val="0"/>
    </w:pPr>
    <w:rPr>
      <w:rFonts w:ascii="Arial Narrow" w:hAnsi="Arial Narrow" w:cs="Arial Narrow"/>
      <w:color w:val="000000"/>
      <w:sz w:val="24"/>
      <w:szCs w:val="24"/>
    </w:rPr>
  </w:style>
  <w:style w:type="paragraph" w:customStyle="1" w:styleId="CM14">
    <w:name w:val="CM14"/>
    <w:basedOn w:val="Default"/>
    <w:next w:val="Default"/>
    <w:uiPriority w:val="99"/>
    <w:rsid w:val="00033885"/>
    <w:pPr>
      <w:spacing w:line="260" w:lineRule="atLeast"/>
    </w:pPr>
    <w:rPr>
      <w:rFonts w:cs="Times New Roman"/>
      <w:color w:val="auto"/>
    </w:rPr>
  </w:style>
  <w:style w:type="paragraph" w:customStyle="1" w:styleId="CM15">
    <w:name w:val="CM15"/>
    <w:basedOn w:val="Default"/>
    <w:next w:val="Default"/>
    <w:uiPriority w:val="99"/>
    <w:rsid w:val="00033885"/>
    <w:pPr>
      <w:spacing w:line="260" w:lineRule="atLeast"/>
    </w:pPr>
    <w:rPr>
      <w:rFonts w:cs="Times New Roman"/>
      <w:color w:val="auto"/>
    </w:rPr>
  </w:style>
  <w:style w:type="paragraph" w:customStyle="1" w:styleId="CM16">
    <w:name w:val="CM16"/>
    <w:basedOn w:val="Default"/>
    <w:next w:val="Default"/>
    <w:uiPriority w:val="99"/>
    <w:rsid w:val="00033885"/>
    <w:pPr>
      <w:spacing w:line="260" w:lineRule="atLeast"/>
    </w:pPr>
    <w:rPr>
      <w:rFonts w:cs="Times New Roman"/>
      <w:color w:val="auto"/>
    </w:rPr>
  </w:style>
  <w:style w:type="paragraph" w:customStyle="1" w:styleId="CM17">
    <w:name w:val="CM17"/>
    <w:basedOn w:val="Default"/>
    <w:next w:val="Default"/>
    <w:uiPriority w:val="99"/>
    <w:rsid w:val="00033885"/>
    <w:pPr>
      <w:spacing w:line="260" w:lineRule="atLeast"/>
    </w:pPr>
    <w:rPr>
      <w:rFonts w:cs="Times New Roman"/>
      <w:color w:val="auto"/>
    </w:rPr>
  </w:style>
  <w:style w:type="paragraph" w:customStyle="1" w:styleId="CM18">
    <w:name w:val="CM18"/>
    <w:basedOn w:val="Default"/>
    <w:next w:val="Default"/>
    <w:uiPriority w:val="99"/>
    <w:rsid w:val="00033885"/>
    <w:pPr>
      <w:spacing w:line="260" w:lineRule="atLeast"/>
    </w:pPr>
    <w:rPr>
      <w:rFonts w:cs="Times New Roman"/>
      <w:color w:val="auto"/>
    </w:rPr>
  </w:style>
  <w:style w:type="paragraph" w:styleId="FootnoteText">
    <w:name w:val="footnote text"/>
    <w:basedOn w:val="Normal"/>
    <w:link w:val="FootnoteTextChar"/>
    <w:uiPriority w:val="99"/>
    <w:semiHidden/>
    <w:rsid w:val="00EC7043"/>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locked/>
    <w:rsid w:val="00EC7043"/>
    <w:rPr>
      <w:rFonts w:ascii="Times New Roman" w:hAnsi="Times New Roman" w:cs="Times New Roman"/>
      <w:sz w:val="20"/>
      <w:szCs w:val="20"/>
    </w:rPr>
  </w:style>
  <w:style w:type="character" w:styleId="FootnoteReference">
    <w:name w:val="footnote reference"/>
    <w:basedOn w:val="DefaultParagraphFont"/>
    <w:uiPriority w:val="99"/>
    <w:semiHidden/>
    <w:rsid w:val="00EC7043"/>
    <w:rPr>
      <w:rFonts w:cs="Times New Roman"/>
      <w:vertAlign w:val="superscript"/>
    </w:rPr>
  </w:style>
  <w:style w:type="paragraph" w:styleId="Header">
    <w:name w:val="header"/>
    <w:basedOn w:val="Normal"/>
    <w:link w:val="HeaderChar"/>
    <w:uiPriority w:val="99"/>
    <w:semiHidden/>
    <w:rsid w:val="00EC7043"/>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locked/>
    <w:rsid w:val="00EC7043"/>
    <w:rPr>
      <w:rFonts w:ascii="Times New Roman" w:hAnsi="Times New Roman" w:cs="Times New Roman"/>
      <w:sz w:val="24"/>
      <w:szCs w:val="24"/>
    </w:rPr>
  </w:style>
  <w:style w:type="paragraph" w:styleId="Footer">
    <w:name w:val="footer"/>
    <w:basedOn w:val="Normal"/>
    <w:link w:val="FooterChar"/>
    <w:uiPriority w:val="99"/>
    <w:rsid w:val="00EC7043"/>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EC7043"/>
    <w:rPr>
      <w:rFonts w:ascii="Times New Roman" w:hAnsi="Times New Roman" w:cs="Times New Roman"/>
      <w:sz w:val="24"/>
      <w:szCs w:val="24"/>
    </w:rPr>
  </w:style>
  <w:style w:type="paragraph" w:styleId="BodyTextIndent">
    <w:name w:val="Body Text Indent"/>
    <w:basedOn w:val="Normal"/>
    <w:link w:val="BodyTextIndentChar"/>
    <w:uiPriority w:val="99"/>
    <w:semiHidden/>
    <w:rsid w:val="00EC7043"/>
    <w:pPr>
      <w:spacing w:after="0" w:line="480" w:lineRule="auto"/>
      <w:ind w:firstLine="720"/>
    </w:pPr>
    <w:rPr>
      <w:rFonts w:ascii="Arial" w:eastAsia="Times New Roman" w:hAnsi="Arial" w:cs="Arial"/>
      <w:szCs w:val="24"/>
    </w:rPr>
  </w:style>
  <w:style w:type="character" w:customStyle="1" w:styleId="BodyTextIndentChar">
    <w:name w:val="Body Text Indent Char"/>
    <w:basedOn w:val="DefaultParagraphFont"/>
    <w:link w:val="BodyTextIndent"/>
    <w:uiPriority w:val="99"/>
    <w:semiHidden/>
    <w:locked/>
    <w:rsid w:val="00EC7043"/>
    <w:rPr>
      <w:rFonts w:ascii="Arial" w:hAnsi="Arial" w:cs="Arial"/>
      <w:sz w:val="24"/>
      <w:szCs w:val="24"/>
    </w:rPr>
  </w:style>
  <w:style w:type="paragraph" w:styleId="BodyText">
    <w:name w:val="Body Text"/>
    <w:basedOn w:val="Normal"/>
    <w:link w:val="BodyTextChar"/>
    <w:uiPriority w:val="99"/>
    <w:semiHidden/>
    <w:rsid w:val="00DA2A5A"/>
    <w:pPr>
      <w:spacing w:after="120"/>
    </w:pPr>
  </w:style>
  <w:style w:type="character" w:customStyle="1" w:styleId="BodyTextChar">
    <w:name w:val="Body Text Char"/>
    <w:basedOn w:val="DefaultParagraphFont"/>
    <w:link w:val="BodyText"/>
    <w:uiPriority w:val="99"/>
    <w:semiHidden/>
    <w:locked/>
    <w:rsid w:val="00DA2A5A"/>
    <w:rPr>
      <w:rFonts w:cs="Times New Roman"/>
    </w:rPr>
  </w:style>
  <w:style w:type="paragraph" w:styleId="BodyText2">
    <w:name w:val="Body Text 2"/>
    <w:basedOn w:val="Normal"/>
    <w:link w:val="BodyText2Char"/>
    <w:uiPriority w:val="99"/>
    <w:semiHidden/>
    <w:rsid w:val="00DA2A5A"/>
    <w:pPr>
      <w:spacing w:after="120" w:line="480" w:lineRule="auto"/>
    </w:pPr>
  </w:style>
  <w:style w:type="character" w:customStyle="1" w:styleId="BodyText2Char">
    <w:name w:val="Body Text 2 Char"/>
    <w:basedOn w:val="DefaultParagraphFont"/>
    <w:link w:val="BodyText2"/>
    <w:uiPriority w:val="99"/>
    <w:semiHidden/>
    <w:locked/>
    <w:rsid w:val="00DA2A5A"/>
    <w:rPr>
      <w:rFonts w:cs="Times New Roman"/>
    </w:rPr>
  </w:style>
  <w:style w:type="paragraph" w:styleId="BodyTextIndent2">
    <w:name w:val="Body Text Indent 2"/>
    <w:basedOn w:val="Normal"/>
    <w:link w:val="BodyTextIndent2Char"/>
    <w:uiPriority w:val="99"/>
    <w:rsid w:val="00DA2A5A"/>
    <w:pPr>
      <w:spacing w:after="120" w:line="480" w:lineRule="auto"/>
      <w:ind w:left="360"/>
    </w:pPr>
  </w:style>
  <w:style w:type="character" w:customStyle="1" w:styleId="BodyTextIndent2Char">
    <w:name w:val="Body Text Indent 2 Char"/>
    <w:basedOn w:val="DefaultParagraphFont"/>
    <w:link w:val="BodyTextIndent2"/>
    <w:uiPriority w:val="99"/>
    <w:locked/>
    <w:rsid w:val="00DA2A5A"/>
    <w:rPr>
      <w:rFonts w:cs="Times New Roman"/>
    </w:rPr>
  </w:style>
  <w:style w:type="paragraph" w:styleId="BalloonText">
    <w:name w:val="Balloon Text"/>
    <w:basedOn w:val="Normal"/>
    <w:link w:val="BalloonTextChar"/>
    <w:uiPriority w:val="99"/>
    <w:semiHidden/>
    <w:rsid w:val="000B12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44F0"/>
    <w:rPr>
      <w:rFonts w:ascii="Times New Roman" w:hAnsi="Times New Roman" w:cs="Times New Roman"/>
      <w:sz w:val="2"/>
    </w:rPr>
  </w:style>
  <w:style w:type="character" w:styleId="CommentReference">
    <w:name w:val="annotation reference"/>
    <w:basedOn w:val="DefaultParagraphFont"/>
    <w:uiPriority w:val="99"/>
    <w:semiHidden/>
    <w:rsid w:val="000B12D1"/>
    <w:rPr>
      <w:rFonts w:cs="Times New Roman"/>
      <w:sz w:val="16"/>
      <w:szCs w:val="16"/>
    </w:rPr>
  </w:style>
  <w:style w:type="paragraph" w:styleId="CommentText">
    <w:name w:val="annotation text"/>
    <w:basedOn w:val="Normal"/>
    <w:link w:val="CommentTextChar"/>
    <w:uiPriority w:val="99"/>
    <w:semiHidden/>
    <w:rsid w:val="000B12D1"/>
    <w:rPr>
      <w:sz w:val="20"/>
      <w:szCs w:val="20"/>
    </w:rPr>
  </w:style>
  <w:style w:type="character" w:customStyle="1" w:styleId="CommentTextChar">
    <w:name w:val="Comment Text Char"/>
    <w:basedOn w:val="DefaultParagraphFont"/>
    <w:link w:val="CommentText"/>
    <w:uiPriority w:val="99"/>
    <w:semiHidden/>
    <w:locked/>
    <w:rsid w:val="004A44F0"/>
    <w:rPr>
      <w:rFonts w:cs="Times New Roman"/>
      <w:sz w:val="20"/>
      <w:szCs w:val="20"/>
    </w:rPr>
  </w:style>
  <w:style w:type="paragraph" w:styleId="CommentSubject">
    <w:name w:val="annotation subject"/>
    <w:basedOn w:val="CommentText"/>
    <w:next w:val="CommentText"/>
    <w:link w:val="CommentSubjectChar"/>
    <w:uiPriority w:val="99"/>
    <w:semiHidden/>
    <w:rsid w:val="000B12D1"/>
    <w:rPr>
      <w:b/>
      <w:bCs/>
    </w:rPr>
  </w:style>
  <w:style w:type="character" w:customStyle="1" w:styleId="CommentSubjectChar">
    <w:name w:val="Comment Subject Char"/>
    <w:basedOn w:val="CommentTextChar"/>
    <w:link w:val="CommentSubject"/>
    <w:uiPriority w:val="99"/>
    <w:semiHidden/>
    <w:locked/>
    <w:rsid w:val="004A44F0"/>
    <w:rPr>
      <w:b/>
      <w:bCs/>
    </w:rPr>
  </w:style>
  <w:style w:type="character" w:styleId="Hyperlink">
    <w:name w:val="Hyperlink"/>
    <w:basedOn w:val="DefaultParagraphFont"/>
    <w:uiPriority w:val="99"/>
    <w:locked/>
    <w:rsid w:val="009E734E"/>
    <w:rPr>
      <w:rFonts w:cs="Times New Roman"/>
      <w:color w:val="0000FF"/>
      <w:u w:val="single"/>
    </w:rPr>
  </w:style>
  <w:style w:type="character" w:styleId="FollowedHyperlink">
    <w:name w:val="FollowedHyperlink"/>
    <w:basedOn w:val="DefaultParagraphFont"/>
    <w:uiPriority w:val="99"/>
    <w:semiHidden/>
    <w:locked/>
    <w:rsid w:val="0096760B"/>
    <w:rPr>
      <w:rFonts w:cs="Times New Roman"/>
      <w:color w:val="800080"/>
      <w:u w:val="single"/>
    </w:rPr>
  </w:style>
  <w:style w:type="paragraph" w:styleId="NoSpacing">
    <w:name w:val="No Spacing"/>
    <w:link w:val="NoSpacingChar"/>
    <w:uiPriority w:val="99"/>
    <w:qFormat/>
    <w:rsid w:val="00691D4B"/>
    <w:rPr>
      <w:rFonts w:eastAsia="Times New Roman"/>
    </w:rPr>
  </w:style>
  <w:style w:type="character" w:customStyle="1" w:styleId="NoSpacingChar">
    <w:name w:val="No Spacing Char"/>
    <w:basedOn w:val="DefaultParagraphFont"/>
    <w:link w:val="NoSpacing"/>
    <w:uiPriority w:val="99"/>
    <w:locked/>
    <w:rsid w:val="00691D4B"/>
    <w:rPr>
      <w:rFonts w:ascii="Calibri" w:hAnsi="Calibri" w:cs="Times New Roman"/>
      <w:sz w:val="22"/>
      <w:szCs w:val="22"/>
      <w:lang w:val="en-US" w:eastAsia="en-US" w:bidi="ar-SA"/>
    </w:rPr>
  </w:style>
  <w:style w:type="paragraph" w:customStyle="1" w:styleId="Heading1-NOTOC">
    <w:name w:val="Heading 1-NO TOC"/>
    <w:basedOn w:val="Heading1"/>
    <w:uiPriority w:val="99"/>
    <w:rsid w:val="00691D4B"/>
    <w:pPr>
      <w:spacing w:before="0" w:after="240" w:line="240" w:lineRule="auto"/>
      <w:ind w:left="720" w:hanging="720"/>
      <w:jc w:val="center"/>
    </w:pPr>
    <w:rPr>
      <w:rFonts w:ascii="Times New Roman" w:hAnsi="Times New Roman"/>
      <w:color w:val="auto"/>
    </w:rPr>
  </w:style>
  <w:style w:type="paragraph" w:styleId="TOC1">
    <w:name w:val="toc 1"/>
    <w:basedOn w:val="Normal"/>
    <w:next w:val="Normal"/>
    <w:autoRedefine/>
    <w:uiPriority w:val="99"/>
    <w:rsid w:val="00691D4B"/>
    <w:pPr>
      <w:tabs>
        <w:tab w:val="left" w:pos="360"/>
        <w:tab w:val="right" w:leader="dot" w:pos="9360"/>
      </w:tabs>
      <w:spacing w:before="120" w:after="0" w:line="240" w:lineRule="auto"/>
    </w:pPr>
    <w:rPr>
      <w:rFonts w:ascii="Times New Roman" w:eastAsia="Times New Roman" w:hAnsi="Times New Roman"/>
      <w:b/>
      <w:bCs/>
      <w:sz w:val="24"/>
      <w:szCs w:val="24"/>
    </w:rPr>
  </w:style>
  <w:style w:type="paragraph" w:styleId="TOC2">
    <w:name w:val="toc 2"/>
    <w:basedOn w:val="Normal"/>
    <w:next w:val="Normal"/>
    <w:autoRedefine/>
    <w:uiPriority w:val="99"/>
    <w:rsid w:val="008412FB"/>
    <w:pPr>
      <w:tabs>
        <w:tab w:val="left" w:pos="720"/>
        <w:tab w:val="left" w:pos="1080"/>
        <w:tab w:val="right" w:leader="dot" w:pos="9360"/>
      </w:tabs>
      <w:spacing w:before="60" w:after="0" w:line="240" w:lineRule="auto"/>
      <w:ind w:left="360"/>
    </w:pPr>
    <w:rPr>
      <w:rFonts w:ascii="Times New Roman" w:eastAsia="Times New Roman" w:hAnsi="Times New Roman"/>
      <w:sz w:val="24"/>
      <w:szCs w:val="24"/>
    </w:rPr>
  </w:style>
  <w:style w:type="paragraph" w:customStyle="1" w:styleId="Outline-Lvl2">
    <w:name w:val="Outline-Lvl 2"/>
    <w:uiPriority w:val="99"/>
    <w:rsid w:val="008412FB"/>
    <w:pPr>
      <w:tabs>
        <w:tab w:val="left" w:pos="1008"/>
      </w:tabs>
      <w:spacing w:after="180"/>
      <w:ind w:left="1008" w:hanging="504"/>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9417675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analtoa@nhlbi.nih.gov" TargetMode="External"/><Relationship Id="rId13" Type="http://schemas.openxmlformats.org/officeDocument/2006/relationships/hyperlink" Target="mailto:Rgeller@geppettogroup.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Jennifer.scott@ogilvypr.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ren.goldstein@ogilvypr.com" TargetMode="External"/><Relationship Id="rId5" Type="http://schemas.openxmlformats.org/officeDocument/2006/relationships/footnotes" Target="footnotes.xml"/><Relationship Id="rId15" Type="http://schemas.openxmlformats.org/officeDocument/2006/relationships/hyperlink" Target="mailto:mfassino@noderesearch.com" TargetMode="External"/><Relationship Id="rId10" Type="http://schemas.openxmlformats.org/officeDocument/2006/relationships/hyperlink" Target="mailto:Jennifer.wayman@ogilvypr.com" TargetMode="External"/><Relationship Id="rId4" Type="http://schemas.openxmlformats.org/officeDocument/2006/relationships/webSettings" Target="webSettings.xml"/><Relationship Id="rId9" Type="http://schemas.openxmlformats.org/officeDocument/2006/relationships/hyperlink" Target="mailto:Patricia.eitel@ogilvypr.com" TargetMode="External"/><Relationship Id="rId14" Type="http://schemas.openxmlformats.org/officeDocument/2006/relationships/hyperlink" Target="mailto:Dewing@geppetto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1127</Words>
  <Characters>6425</Characters>
  <Application>Microsoft Office Outlook</Application>
  <DocSecurity>0</DocSecurity>
  <Lines>0</Lines>
  <Paragraphs>0</Paragraphs>
  <ScaleCrop>false</ScaleCrop>
  <Company>Ogilvy Public Relations Worldwide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TollK</dc:creator>
  <cp:keywords/>
  <dc:description/>
  <cp:lastModifiedBy>mtuttleman</cp:lastModifiedBy>
  <cp:revision>2</cp:revision>
  <cp:lastPrinted>2009-03-12T13:37:00Z</cp:lastPrinted>
  <dcterms:created xsi:type="dcterms:W3CDTF">2009-10-29T19:48:00Z</dcterms:created>
  <dcterms:modified xsi:type="dcterms:W3CDTF">2009-10-29T19:48:00Z</dcterms:modified>
</cp:coreProperties>
</file>