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5580"/>
        <w:gridCol w:w="54"/>
        <w:gridCol w:w="3006"/>
        <w:gridCol w:w="180"/>
        <w:gridCol w:w="180"/>
        <w:gridCol w:w="2160"/>
      </w:tblGrid>
      <w:tr w:rsidR="00BC2CDF" w:rsidRPr="0027668D" w:rsidTr="00AB7137">
        <w:trPr>
          <w:trHeight w:val="288"/>
        </w:trPr>
        <w:tc>
          <w:tcPr>
            <w:tcW w:w="11160" w:type="dxa"/>
            <w:gridSpan w:val="6"/>
            <w:tcBorders>
              <w:top w:val="nil"/>
              <w:left w:val="nil"/>
              <w:right w:val="nil"/>
            </w:tcBorders>
            <w:vAlign w:val="center"/>
          </w:tcPr>
          <w:p w:rsidR="00BC2CDF" w:rsidRPr="0027668D" w:rsidRDefault="00BC2CDF" w:rsidP="00507BE1">
            <w:pPr>
              <w:jc w:val="right"/>
              <w:rPr>
                <w:rFonts w:ascii="Arial" w:hAnsi="Arial" w:cs="Arial"/>
                <w:b/>
              </w:rPr>
            </w:pPr>
            <w:r w:rsidRPr="0027668D">
              <w:rPr>
                <w:rFonts w:ascii="Arial" w:hAnsi="Arial" w:cs="Arial"/>
                <w:b/>
                <w:bCs/>
                <w:sz w:val="14"/>
                <w:szCs w:val="14"/>
              </w:rPr>
              <w:t xml:space="preserve">OMB CONTROL NUMBER: 0693-0055 EXPIRATION DATE: </w:t>
            </w:r>
            <w:r w:rsidR="00507BE1" w:rsidRPr="0027668D">
              <w:rPr>
                <w:rFonts w:ascii="Arial" w:hAnsi="Arial" w:cs="Arial"/>
                <w:b/>
                <w:bCs/>
                <w:sz w:val="14"/>
                <w:szCs w:val="14"/>
              </w:rPr>
              <w:t>XX</w:t>
            </w:r>
            <w:r w:rsidRPr="0027668D">
              <w:rPr>
                <w:rFonts w:ascii="Arial" w:hAnsi="Arial" w:cs="Arial"/>
                <w:b/>
                <w:bCs/>
                <w:sz w:val="14"/>
                <w:szCs w:val="14"/>
              </w:rPr>
              <w:t>/</w:t>
            </w:r>
            <w:r w:rsidR="00507BE1" w:rsidRPr="0027668D">
              <w:rPr>
                <w:rFonts w:ascii="Arial" w:hAnsi="Arial" w:cs="Arial"/>
                <w:b/>
                <w:bCs/>
                <w:sz w:val="14"/>
                <w:szCs w:val="14"/>
              </w:rPr>
              <w:t>XX</w:t>
            </w:r>
            <w:r w:rsidRPr="0027668D">
              <w:rPr>
                <w:rFonts w:ascii="Arial" w:hAnsi="Arial" w:cs="Arial"/>
                <w:b/>
                <w:bCs/>
                <w:sz w:val="14"/>
                <w:szCs w:val="14"/>
              </w:rPr>
              <w:t>/20</w:t>
            </w:r>
            <w:r w:rsidR="00507BE1" w:rsidRPr="0027668D">
              <w:rPr>
                <w:rFonts w:ascii="Arial" w:hAnsi="Arial" w:cs="Arial"/>
                <w:b/>
                <w:bCs/>
                <w:sz w:val="14"/>
                <w:szCs w:val="14"/>
              </w:rPr>
              <w:t>XX</w:t>
            </w:r>
          </w:p>
        </w:tc>
      </w:tr>
      <w:tr w:rsidR="00BC2CDF" w:rsidRPr="0027668D" w:rsidTr="00AB7137">
        <w:trPr>
          <w:trHeight w:val="369"/>
        </w:trPr>
        <w:tc>
          <w:tcPr>
            <w:tcW w:w="5580" w:type="dxa"/>
            <w:tcBorders>
              <w:bottom w:val="nil"/>
              <w:right w:val="nil"/>
            </w:tcBorders>
            <w:vAlign w:val="center"/>
          </w:tcPr>
          <w:p w:rsidR="00BC2CDF" w:rsidRPr="0027668D" w:rsidRDefault="00BC2CDF" w:rsidP="0041121C">
            <w:pPr>
              <w:autoSpaceDE w:val="0"/>
              <w:autoSpaceDN w:val="0"/>
              <w:adjustRightInd w:val="0"/>
              <w:rPr>
                <w:rFonts w:ascii="Arial" w:hAnsi="Arial" w:cs="Arial"/>
                <w:b/>
                <w:bCs/>
                <w:sz w:val="16"/>
                <w:szCs w:val="16"/>
              </w:rPr>
            </w:pPr>
            <w:r w:rsidRPr="0027668D">
              <w:rPr>
                <w:rFonts w:ascii="Arial" w:hAnsi="Arial" w:cs="Arial"/>
                <w:b/>
                <w:bCs/>
                <w:sz w:val="16"/>
                <w:szCs w:val="16"/>
              </w:rPr>
              <w:t>NIST-1101</w:t>
            </w:r>
          </w:p>
          <w:p w:rsidR="00BC2CDF" w:rsidRPr="0027668D" w:rsidRDefault="00BC2CDF" w:rsidP="0041121C">
            <w:pPr>
              <w:autoSpaceDE w:val="0"/>
              <w:autoSpaceDN w:val="0"/>
              <w:adjustRightInd w:val="0"/>
              <w:rPr>
                <w:rFonts w:ascii="Arial" w:hAnsi="Arial" w:cs="Arial"/>
                <w:b/>
                <w:bCs/>
                <w:sz w:val="16"/>
                <w:szCs w:val="16"/>
              </w:rPr>
            </w:pPr>
            <w:r w:rsidRPr="0027668D">
              <w:rPr>
                <w:rFonts w:ascii="Arial" w:hAnsi="Arial" w:cs="Arial"/>
                <w:b/>
                <w:bCs/>
                <w:sz w:val="16"/>
                <w:szCs w:val="16"/>
              </w:rPr>
              <w:t>DAO 203-26</w:t>
            </w:r>
          </w:p>
        </w:tc>
        <w:tc>
          <w:tcPr>
            <w:tcW w:w="5580" w:type="dxa"/>
            <w:gridSpan w:val="5"/>
            <w:tcBorders>
              <w:left w:val="nil"/>
              <w:bottom w:val="nil"/>
            </w:tcBorders>
            <w:vAlign w:val="center"/>
          </w:tcPr>
          <w:p w:rsidR="00BC2CDF" w:rsidRPr="0027668D" w:rsidRDefault="00BC2CDF" w:rsidP="0041121C">
            <w:pPr>
              <w:autoSpaceDE w:val="0"/>
              <w:autoSpaceDN w:val="0"/>
              <w:adjustRightInd w:val="0"/>
              <w:jc w:val="right"/>
              <w:rPr>
                <w:rFonts w:ascii="Arial" w:hAnsi="Arial" w:cs="Arial"/>
                <w:b/>
                <w:bCs/>
                <w:sz w:val="16"/>
                <w:szCs w:val="16"/>
              </w:rPr>
            </w:pPr>
            <w:smartTag w:uri="urn:schemas-microsoft-com:office:smarttags" w:element="country-region">
              <w:smartTag w:uri="urn:schemas-microsoft-com:office:smarttags" w:element="place">
                <w:r w:rsidRPr="0027668D">
                  <w:rPr>
                    <w:rFonts w:ascii="Arial" w:hAnsi="Arial" w:cs="Arial"/>
                    <w:b/>
                    <w:bCs/>
                    <w:sz w:val="16"/>
                    <w:szCs w:val="16"/>
                  </w:rPr>
                  <w:t>U.S.</w:t>
                </w:r>
              </w:smartTag>
            </w:smartTag>
            <w:r w:rsidRPr="0027668D">
              <w:rPr>
                <w:rFonts w:ascii="Arial" w:hAnsi="Arial" w:cs="Arial"/>
                <w:b/>
                <w:bCs/>
                <w:sz w:val="16"/>
                <w:szCs w:val="16"/>
              </w:rPr>
              <w:t xml:space="preserve"> DEPARTMENT OF COMMERCE</w:t>
            </w:r>
          </w:p>
          <w:p w:rsidR="00BC2CDF" w:rsidRPr="0027668D" w:rsidRDefault="00BC2CDF" w:rsidP="0041121C">
            <w:pPr>
              <w:jc w:val="right"/>
              <w:rPr>
                <w:rFonts w:ascii="Arial" w:hAnsi="Arial" w:cs="Arial"/>
                <w:b/>
                <w:sz w:val="16"/>
                <w:szCs w:val="16"/>
              </w:rPr>
            </w:pPr>
            <w:r w:rsidRPr="0027668D">
              <w:rPr>
                <w:rFonts w:ascii="Arial" w:hAnsi="Arial" w:cs="Arial"/>
                <w:b/>
                <w:bCs/>
                <w:sz w:val="16"/>
                <w:szCs w:val="16"/>
              </w:rPr>
              <w:t xml:space="preserve">NATIONAL </w:t>
            </w:r>
            <w:smartTag w:uri="urn:schemas-microsoft-com:office:smarttags" w:element="PlaceType">
              <w:smartTag w:uri="urn:schemas-microsoft-com:office:smarttags" w:element="place">
                <w:r w:rsidRPr="0027668D">
                  <w:rPr>
                    <w:rFonts w:ascii="Arial" w:hAnsi="Arial" w:cs="Arial"/>
                    <w:b/>
                    <w:bCs/>
                    <w:sz w:val="16"/>
                    <w:szCs w:val="16"/>
                  </w:rPr>
                  <w:t>INSTITUTE</w:t>
                </w:r>
              </w:smartTag>
              <w:r w:rsidRPr="0027668D">
                <w:rPr>
                  <w:rFonts w:ascii="Arial" w:hAnsi="Arial" w:cs="Arial"/>
                  <w:b/>
                  <w:bCs/>
                  <w:sz w:val="16"/>
                  <w:szCs w:val="16"/>
                </w:rPr>
                <w:t xml:space="preserve"> OF </w:t>
              </w:r>
              <w:smartTag w:uri="urn:schemas-microsoft-com:office:smarttags" w:element="PlaceName">
                <w:r w:rsidRPr="0027668D">
                  <w:rPr>
                    <w:rFonts w:ascii="Arial" w:hAnsi="Arial" w:cs="Arial"/>
                    <w:b/>
                    <w:bCs/>
                    <w:sz w:val="16"/>
                    <w:szCs w:val="16"/>
                  </w:rPr>
                  <w:t>STANDARDS</w:t>
                </w:r>
              </w:smartTag>
            </w:smartTag>
            <w:r w:rsidRPr="0027668D">
              <w:rPr>
                <w:rFonts w:ascii="Arial" w:hAnsi="Arial" w:cs="Arial"/>
                <w:b/>
                <w:bCs/>
                <w:sz w:val="16"/>
                <w:szCs w:val="16"/>
              </w:rPr>
              <w:t xml:space="preserve"> AND TECHNOLOGY</w:t>
            </w:r>
          </w:p>
        </w:tc>
      </w:tr>
      <w:tr w:rsidR="00BC2CDF" w:rsidRPr="0027668D" w:rsidTr="00AB7137">
        <w:trPr>
          <w:trHeight w:val="1060"/>
        </w:trPr>
        <w:tc>
          <w:tcPr>
            <w:tcW w:w="11160" w:type="dxa"/>
            <w:gridSpan w:val="6"/>
            <w:tcBorders>
              <w:top w:val="nil"/>
            </w:tcBorders>
            <w:vAlign w:val="center"/>
          </w:tcPr>
          <w:p w:rsidR="00BC2CDF" w:rsidRPr="0027668D" w:rsidRDefault="00BC2CDF" w:rsidP="005C706D">
            <w:pPr>
              <w:jc w:val="center"/>
              <w:rPr>
                <w:rFonts w:ascii="Arial" w:hAnsi="Arial" w:cs="Arial"/>
                <w:b/>
              </w:rPr>
            </w:pPr>
            <w:r w:rsidRPr="0027668D">
              <w:rPr>
                <w:rFonts w:ascii="Arial" w:hAnsi="Arial" w:cs="Arial"/>
                <w:b/>
              </w:rPr>
              <w:t>NIST CONSTRUCTION GRANT  PROGRAM</w:t>
            </w:r>
          </w:p>
          <w:p w:rsidR="00BC2CDF" w:rsidRPr="0027668D" w:rsidRDefault="00BC2CDF" w:rsidP="005C706D">
            <w:pPr>
              <w:jc w:val="center"/>
              <w:rPr>
                <w:rFonts w:ascii="Arial" w:hAnsi="Arial" w:cs="Arial"/>
              </w:rPr>
            </w:pPr>
            <w:r w:rsidRPr="0027668D">
              <w:rPr>
                <w:rFonts w:ascii="Arial" w:hAnsi="Arial" w:cs="Arial"/>
                <w:b/>
              </w:rPr>
              <w:t>BUDGET NARRATIVE</w:t>
            </w:r>
          </w:p>
        </w:tc>
      </w:tr>
      <w:tr w:rsidR="00BC2CDF" w:rsidRPr="0027668D" w:rsidTr="009B7563">
        <w:trPr>
          <w:trHeight w:val="1182"/>
        </w:trPr>
        <w:tc>
          <w:tcPr>
            <w:tcW w:w="11160" w:type="dxa"/>
            <w:gridSpan w:val="6"/>
            <w:vAlign w:val="center"/>
          </w:tcPr>
          <w:p w:rsidR="00BC2CDF" w:rsidRPr="0027668D" w:rsidRDefault="00BC2CDF" w:rsidP="0041121C">
            <w:pPr>
              <w:autoSpaceDE w:val="0"/>
              <w:autoSpaceDN w:val="0"/>
              <w:adjustRightInd w:val="0"/>
              <w:rPr>
                <w:rFonts w:ascii="Arial" w:hAnsi="Arial" w:cs="Arial"/>
                <w:sz w:val="16"/>
                <w:szCs w:val="16"/>
              </w:rPr>
            </w:pPr>
            <w:r w:rsidRPr="0027668D">
              <w:rPr>
                <w:rFonts w:ascii="Arial" w:hAnsi="Arial" w:cs="Arial"/>
                <w:b/>
                <w:bCs/>
                <w:sz w:val="16"/>
                <w:szCs w:val="16"/>
              </w:rPr>
              <w:t xml:space="preserve">NOTE: This application/questionnaire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500 hours.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0091261B">
              <w:rPr>
                <w:rFonts w:ascii="Arial" w:hAnsi="Arial" w:cs="Arial"/>
                <w:b/>
                <w:bCs/>
                <w:sz w:val="16"/>
                <w:szCs w:val="16"/>
              </w:rPr>
              <w:t>Anneke</w:t>
            </w:r>
            <w:r w:rsidRPr="0027668D">
              <w:rPr>
                <w:rFonts w:ascii="Arial" w:hAnsi="Arial" w:cs="Arial"/>
                <w:b/>
                <w:bCs/>
                <w:sz w:val="16"/>
                <w:szCs w:val="16"/>
              </w:rPr>
              <w:t xml:space="preserve"> </w:t>
            </w:r>
            <w:r w:rsidR="0091261B">
              <w:rPr>
                <w:rFonts w:ascii="Arial" w:hAnsi="Arial" w:cs="Arial"/>
                <w:b/>
                <w:bCs/>
                <w:sz w:val="16"/>
                <w:szCs w:val="16"/>
              </w:rPr>
              <w:t>Tingle</w:t>
            </w:r>
            <w:r w:rsidRPr="0027668D">
              <w:rPr>
                <w:rFonts w:ascii="Arial" w:hAnsi="Arial" w:cs="Arial"/>
                <w:b/>
                <w:bCs/>
                <w:sz w:val="16"/>
                <w:szCs w:val="16"/>
              </w:rPr>
              <w:t xml:space="preserve">, via email at </w:t>
            </w:r>
            <w:r w:rsidR="0091261B">
              <w:rPr>
                <w:rFonts w:ascii="Arial" w:hAnsi="Arial" w:cs="Arial"/>
                <w:b/>
                <w:bCs/>
                <w:sz w:val="16"/>
                <w:szCs w:val="16"/>
              </w:rPr>
              <w:t>anneke</w:t>
            </w:r>
            <w:r w:rsidRPr="0027668D">
              <w:rPr>
                <w:rFonts w:ascii="Arial" w:hAnsi="Arial" w:cs="Arial"/>
                <w:b/>
                <w:bCs/>
                <w:sz w:val="16"/>
                <w:szCs w:val="16"/>
              </w:rPr>
              <w:t>.</w:t>
            </w:r>
            <w:r w:rsidR="0091261B">
              <w:rPr>
                <w:rFonts w:ascii="Arial" w:hAnsi="Arial" w:cs="Arial"/>
                <w:b/>
                <w:bCs/>
                <w:sz w:val="16"/>
                <w:szCs w:val="16"/>
              </w:rPr>
              <w:t>tingle</w:t>
            </w:r>
            <w:r w:rsidRPr="0027668D">
              <w:rPr>
                <w:rFonts w:ascii="Arial" w:hAnsi="Arial" w:cs="Arial"/>
                <w:b/>
                <w:bCs/>
                <w:sz w:val="16"/>
                <w:szCs w:val="16"/>
              </w:rPr>
              <w:t>@nist.gov or telephone (301) 975-</w:t>
            </w:r>
            <w:r w:rsidR="0091261B">
              <w:rPr>
                <w:rFonts w:ascii="Arial" w:hAnsi="Arial" w:cs="Arial"/>
                <w:b/>
                <w:bCs/>
                <w:sz w:val="16"/>
                <w:szCs w:val="16"/>
              </w:rPr>
              <w:t>5060</w:t>
            </w:r>
            <w:r w:rsidRPr="0027668D">
              <w:rPr>
                <w:rFonts w:ascii="Arial" w:hAnsi="Arial" w:cs="Arial"/>
                <w:b/>
                <w:bCs/>
                <w:sz w:val="16"/>
                <w:szCs w:val="16"/>
              </w:rPr>
              <w:t xml:space="preserve">. </w:t>
            </w:r>
          </w:p>
          <w:p w:rsidR="00BC2CDF" w:rsidRPr="0027668D" w:rsidRDefault="00BC2CDF" w:rsidP="002E159D">
            <w:pPr>
              <w:rPr>
                <w:rFonts w:ascii="Arial" w:hAnsi="Arial" w:cs="Arial"/>
              </w:rPr>
            </w:pPr>
          </w:p>
        </w:tc>
      </w:tr>
      <w:tr w:rsidR="00BC2CDF" w:rsidRPr="0027668D" w:rsidTr="003F26F8">
        <w:trPr>
          <w:trHeight w:val="1533"/>
        </w:trPr>
        <w:tc>
          <w:tcPr>
            <w:tcW w:w="8640" w:type="dxa"/>
            <w:gridSpan w:val="3"/>
            <w:vAlign w:val="center"/>
          </w:tcPr>
          <w:p w:rsidR="00BC2CDF" w:rsidRPr="0027668D" w:rsidRDefault="00BC2CDF" w:rsidP="002E159D">
            <w:pPr>
              <w:rPr>
                <w:rFonts w:ascii="Arial" w:hAnsi="Arial" w:cs="Arial"/>
              </w:rPr>
            </w:pPr>
            <w:r w:rsidRPr="0027668D">
              <w:rPr>
                <w:rFonts w:ascii="Arial" w:hAnsi="Arial" w:cs="Arial"/>
              </w:rPr>
              <w:t>Organization Name:</w:t>
            </w:r>
          </w:p>
          <w:p w:rsidR="0027668D" w:rsidRDefault="0027668D" w:rsidP="002E159D">
            <w:pPr>
              <w:rPr>
                <w:rFonts w:ascii="Arial" w:hAnsi="Arial" w:cs="Arial"/>
              </w:rPr>
            </w:pPr>
          </w:p>
          <w:p w:rsidR="00BC2CDF" w:rsidRDefault="00BC2CDF" w:rsidP="002E159D">
            <w:pPr>
              <w:rPr>
                <w:rFonts w:ascii="Arial" w:hAnsi="Arial" w:cs="Arial"/>
              </w:rPr>
            </w:pPr>
            <w:r w:rsidRPr="0027668D">
              <w:rPr>
                <w:rFonts w:ascii="Arial" w:hAnsi="Arial" w:cs="Arial"/>
              </w:rPr>
              <w:t>Project Title:</w:t>
            </w:r>
          </w:p>
          <w:p w:rsidR="0027668D" w:rsidRPr="0027668D" w:rsidRDefault="0027668D" w:rsidP="002E159D">
            <w:pPr>
              <w:rPr>
                <w:rFonts w:ascii="Arial" w:hAnsi="Arial" w:cs="Arial"/>
              </w:rPr>
            </w:pPr>
          </w:p>
        </w:tc>
        <w:tc>
          <w:tcPr>
            <w:tcW w:w="2520" w:type="dxa"/>
            <w:gridSpan w:val="3"/>
          </w:tcPr>
          <w:p w:rsidR="00BC2CDF" w:rsidRPr="0027668D" w:rsidRDefault="00BC2CDF" w:rsidP="003F26F8">
            <w:pPr>
              <w:rPr>
                <w:rFonts w:ascii="Arial" w:hAnsi="Arial" w:cs="Arial"/>
              </w:rPr>
            </w:pPr>
            <w:r w:rsidRPr="0027668D">
              <w:rPr>
                <w:rFonts w:ascii="Arial" w:hAnsi="Arial" w:cs="Arial"/>
              </w:rPr>
              <w:t>Project Duration:</w:t>
            </w:r>
          </w:p>
        </w:tc>
      </w:tr>
      <w:tr w:rsidR="00BC2CDF" w:rsidRPr="0027668D" w:rsidTr="00C74E06">
        <w:trPr>
          <w:trHeight w:val="160"/>
        </w:trPr>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1. Administrative and legal expenses</w:t>
            </w:r>
          </w:p>
        </w:tc>
      </w:tr>
      <w:tr w:rsidR="00BC2CDF" w:rsidRPr="0027668D" w:rsidTr="00C74E06">
        <w:trPr>
          <w:trHeight w:val="272"/>
        </w:trPr>
        <w:tc>
          <w:tcPr>
            <w:tcW w:w="5634" w:type="dxa"/>
            <w:gridSpan w:val="2"/>
            <w:vAlign w:val="center"/>
          </w:tcPr>
          <w:p w:rsidR="00BC2CDF" w:rsidRPr="0027668D" w:rsidRDefault="00BC2CDF" w:rsidP="002E159D">
            <w:pPr>
              <w:rPr>
                <w:rFonts w:ascii="Arial" w:hAnsi="Arial" w:cs="Arial"/>
              </w:rPr>
            </w:pPr>
            <w:r w:rsidRPr="0027668D">
              <w:rPr>
                <w:rFonts w:ascii="Arial" w:hAnsi="Arial" w:cs="Arial"/>
              </w:rPr>
              <w:t>Item</w:t>
            </w:r>
          </w:p>
        </w:tc>
        <w:tc>
          <w:tcPr>
            <w:tcW w:w="3186" w:type="dxa"/>
            <w:gridSpan w:val="2"/>
            <w:vAlign w:val="center"/>
          </w:tcPr>
          <w:p w:rsidR="00BC2CDF" w:rsidRPr="0027668D" w:rsidRDefault="00BC2CDF" w:rsidP="002E159D">
            <w:pPr>
              <w:rPr>
                <w:rFonts w:ascii="Arial" w:hAnsi="Arial" w:cs="Arial"/>
              </w:rPr>
            </w:pPr>
            <w:r w:rsidRPr="0027668D">
              <w:rPr>
                <w:rFonts w:ascii="Arial" w:hAnsi="Arial" w:cs="Arial"/>
              </w:rPr>
              <w:t>Computation</w:t>
            </w:r>
          </w:p>
        </w:tc>
        <w:tc>
          <w:tcPr>
            <w:tcW w:w="2340" w:type="dxa"/>
            <w:gridSpan w:val="2"/>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9B7563">
        <w:trPr>
          <w:trHeight w:val="1767"/>
        </w:trPr>
        <w:tc>
          <w:tcPr>
            <w:tcW w:w="5634" w:type="dxa"/>
            <w:gridSpan w:val="2"/>
            <w:vAlign w:val="center"/>
          </w:tcPr>
          <w:p w:rsidR="00BC2CDF" w:rsidRPr="0027668D" w:rsidRDefault="00BC2CDF" w:rsidP="002E159D">
            <w:pPr>
              <w:rPr>
                <w:rFonts w:ascii="Arial" w:hAnsi="Arial" w:cs="Arial"/>
              </w:rPr>
            </w:pPr>
          </w:p>
          <w:p w:rsidR="00BC2CDF" w:rsidRDefault="00BC2CDF" w:rsidP="002E159D">
            <w:pPr>
              <w:rPr>
                <w:rFonts w:ascii="Arial" w:hAnsi="Arial" w:cs="Arial"/>
              </w:rPr>
            </w:pPr>
          </w:p>
          <w:p w:rsidR="0027668D" w:rsidRDefault="0027668D" w:rsidP="002E159D">
            <w:pPr>
              <w:rPr>
                <w:rFonts w:ascii="Arial" w:hAnsi="Arial" w:cs="Arial"/>
              </w:rPr>
            </w:pPr>
          </w:p>
          <w:p w:rsidR="0027668D" w:rsidRDefault="0027668D" w:rsidP="002E159D">
            <w:pPr>
              <w:rPr>
                <w:rFonts w:ascii="Arial" w:hAnsi="Arial" w:cs="Arial"/>
              </w:rPr>
            </w:pPr>
          </w:p>
          <w:p w:rsidR="0027668D" w:rsidRPr="0027668D" w:rsidRDefault="0027668D"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186" w:type="dxa"/>
            <w:gridSpan w:val="2"/>
            <w:vAlign w:val="center"/>
          </w:tcPr>
          <w:p w:rsidR="00BC2CDF" w:rsidRPr="0027668D" w:rsidRDefault="00BC2CDF" w:rsidP="002E159D">
            <w:pPr>
              <w:rPr>
                <w:rFonts w:ascii="Arial" w:hAnsi="Arial" w:cs="Arial"/>
              </w:rPr>
            </w:pPr>
          </w:p>
        </w:tc>
        <w:tc>
          <w:tcPr>
            <w:tcW w:w="2340" w:type="dxa"/>
            <w:gridSpan w:val="2"/>
            <w:vAlign w:val="center"/>
          </w:tcPr>
          <w:p w:rsidR="00BC2CDF" w:rsidRPr="0027668D" w:rsidRDefault="00BC2CDF" w:rsidP="002E159D">
            <w:pPr>
              <w:rPr>
                <w:rFonts w:ascii="Arial" w:hAnsi="Arial" w:cs="Arial"/>
              </w:rPr>
            </w:pPr>
          </w:p>
        </w:tc>
      </w:tr>
      <w:tr w:rsidR="00BC2CDF" w:rsidRPr="0027668D" w:rsidTr="00C74E06">
        <w:trPr>
          <w:trHeight w:val="597"/>
        </w:trPr>
        <w:tc>
          <w:tcPr>
            <w:tcW w:w="8820" w:type="dxa"/>
            <w:gridSpan w:val="4"/>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340" w:type="dxa"/>
            <w:gridSpan w:val="2"/>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rPr>
          <w:trHeight w:val="174"/>
        </w:trPr>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2. Land, structures, rights-of-way, appraisals, etc.</w:t>
            </w:r>
          </w:p>
        </w:tc>
      </w:tr>
      <w:tr w:rsidR="00BC2CDF" w:rsidRPr="0027668D" w:rsidTr="00C74E06">
        <w:trPr>
          <w:trHeight w:val="273"/>
        </w:trPr>
        <w:tc>
          <w:tcPr>
            <w:tcW w:w="5634" w:type="dxa"/>
            <w:gridSpan w:val="2"/>
            <w:vAlign w:val="center"/>
          </w:tcPr>
          <w:p w:rsidR="00BC2CDF" w:rsidRPr="0027668D" w:rsidRDefault="00BC2CDF" w:rsidP="00186DB1">
            <w:pPr>
              <w:rPr>
                <w:rFonts w:ascii="Arial" w:hAnsi="Arial" w:cs="Arial"/>
              </w:rPr>
            </w:pPr>
            <w:r w:rsidRPr="0027668D">
              <w:rPr>
                <w:rFonts w:ascii="Arial" w:hAnsi="Arial" w:cs="Arial"/>
              </w:rPr>
              <w:t>Item</w:t>
            </w:r>
          </w:p>
        </w:tc>
        <w:tc>
          <w:tcPr>
            <w:tcW w:w="3186" w:type="dxa"/>
            <w:gridSpan w:val="2"/>
            <w:vAlign w:val="center"/>
          </w:tcPr>
          <w:p w:rsidR="00BC2CDF" w:rsidRPr="0027668D" w:rsidRDefault="00BC2CDF" w:rsidP="002E159D">
            <w:pPr>
              <w:rPr>
                <w:rFonts w:ascii="Arial" w:hAnsi="Arial" w:cs="Arial"/>
              </w:rPr>
            </w:pPr>
            <w:r w:rsidRPr="0027668D">
              <w:rPr>
                <w:rFonts w:ascii="Arial" w:hAnsi="Arial" w:cs="Arial"/>
              </w:rPr>
              <w:t>Computation</w:t>
            </w:r>
          </w:p>
        </w:tc>
        <w:tc>
          <w:tcPr>
            <w:tcW w:w="2340" w:type="dxa"/>
            <w:gridSpan w:val="2"/>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3F26F8">
        <w:trPr>
          <w:trHeight w:val="1029"/>
        </w:trPr>
        <w:tc>
          <w:tcPr>
            <w:tcW w:w="5634" w:type="dxa"/>
            <w:gridSpan w:val="2"/>
            <w:vAlign w:val="center"/>
          </w:tcPr>
          <w:p w:rsidR="00BC2CDF" w:rsidRPr="0027668D" w:rsidRDefault="00BC2CDF" w:rsidP="00186DB1">
            <w:pPr>
              <w:rPr>
                <w:rFonts w:ascii="Arial" w:hAnsi="Arial" w:cs="Arial"/>
              </w:rPr>
            </w:pPr>
          </w:p>
          <w:p w:rsidR="00BC2CDF" w:rsidRPr="0027668D" w:rsidRDefault="00BC2CDF" w:rsidP="00186DB1">
            <w:pPr>
              <w:rPr>
                <w:rFonts w:ascii="Arial" w:hAnsi="Arial" w:cs="Arial"/>
              </w:rPr>
            </w:pPr>
          </w:p>
        </w:tc>
        <w:tc>
          <w:tcPr>
            <w:tcW w:w="3186" w:type="dxa"/>
            <w:gridSpan w:val="2"/>
            <w:vAlign w:val="center"/>
          </w:tcPr>
          <w:p w:rsidR="00BC2CDF" w:rsidRPr="0027668D" w:rsidRDefault="00BC2CDF" w:rsidP="002E159D">
            <w:pPr>
              <w:rPr>
                <w:rFonts w:ascii="Arial" w:hAnsi="Arial" w:cs="Arial"/>
              </w:rPr>
            </w:pPr>
          </w:p>
        </w:tc>
        <w:tc>
          <w:tcPr>
            <w:tcW w:w="2340" w:type="dxa"/>
            <w:gridSpan w:val="2"/>
            <w:vAlign w:val="center"/>
          </w:tcPr>
          <w:p w:rsidR="00BC2CDF" w:rsidRPr="0027668D" w:rsidRDefault="00BC2CDF" w:rsidP="002E159D">
            <w:pPr>
              <w:rPr>
                <w:rFonts w:ascii="Arial" w:hAnsi="Arial" w:cs="Arial"/>
              </w:rPr>
            </w:pPr>
          </w:p>
        </w:tc>
      </w:tr>
      <w:tr w:rsidR="00BC2CDF" w:rsidRPr="0027668D" w:rsidTr="00C74E06">
        <w:trPr>
          <w:trHeight w:val="453"/>
        </w:trPr>
        <w:tc>
          <w:tcPr>
            <w:tcW w:w="8820" w:type="dxa"/>
            <w:gridSpan w:val="4"/>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340" w:type="dxa"/>
            <w:gridSpan w:val="2"/>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rPr>
          <w:trHeight w:val="111"/>
        </w:trPr>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rPr>
          <w:trHeight w:val="399"/>
        </w:trPr>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3. Relocation expenses and payments</w:t>
            </w:r>
          </w:p>
        </w:tc>
      </w:tr>
      <w:tr w:rsidR="00BC2CDF" w:rsidRPr="0027668D" w:rsidTr="00C74E06">
        <w:trPr>
          <w:trHeight w:val="273"/>
        </w:trPr>
        <w:tc>
          <w:tcPr>
            <w:tcW w:w="5634" w:type="dxa"/>
            <w:gridSpan w:val="2"/>
            <w:vAlign w:val="center"/>
          </w:tcPr>
          <w:p w:rsidR="00BC2CDF" w:rsidRPr="0027668D" w:rsidRDefault="00BC2CDF" w:rsidP="002E159D">
            <w:pPr>
              <w:rPr>
                <w:rFonts w:ascii="Arial" w:hAnsi="Arial" w:cs="Arial"/>
              </w:rPr>
            </w:pPr>
            <w:r w:rsidRPr="0027668D">
              <w:rPr>
                <w:rFonts w:ascii="Arial" w:hAnsi="Arial" w:cs="Arial"/>
              </w:rPr>
              <w:t>Item</w:t>
            </w:r>
          </w:p>
        </w:tc>
        <w:tc>
          <w:tcPr>
            <w:tcW w:w="3186" w:type="dxa"/>
            <w:gridSpan w:val="2"/>
            <w:vAlign w:val="center"/>
          </w:tcPr>
          <w:p w:rsidR="00BC2CDF" w:rsidRPr="0027668D" w:rsidRDefault="00BC2CDF" w:rsidP="002E159D">
            <w:pPr>
              <w:rPr>
                <w:rFonts w:ascii="Arial" w:hAnsi="Arial" w:cs="Arial"/>
              </w:rPr>
            </w:pPr>
            <w:r w:rsidRPr="0027668D">
              <w:rPr>
                <w:rFonts w:ascii="Arial" w:hAnsi="Arial" w:cs="Arial"/>
              </w:rPr>
              <w:t>Computation</w:t>
            </w:r>
          </w:p>
        </w:tc>
        <w:tc>
          <w:tcPr>
            <w:tcW w:w="2340" w:type="dxa"/>
            <w:gridSpan w:val="2"/>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91261B">
        <w:trPr>
          <w:trHeight w:val="885"/>
        </w:trPr>
        <w:tc>
          <w:tcPr>
            <w:tcW w:w="5634" w:type="dxa"/>
            <w:gridSpan w:val="2"/>
            <w:vAlign w:val="center"/>
          </w:tcPr>
          <w:p w:rsidR="00BC2CDF" w:rsidRPr="0027668D" w:rsidRDefault="00BC2CDF" w:rsidP="002E159D">
            <w:pPr>
              <w:rPr>
                <w:rFonts w:ascii="Arial" w:hAnsi="Arial" w:cs="Arial"/>
              </w:rPr>
            </w:pPr>
          </w:p>
        </w:tc>
        <w:tc>
          <w:tcPr>
            <w:tcW w:w="3186" w:type="dxa"/>
            <w:gridSpan w:val="2"/>
            <w:vAlign w:val="center"/>
          </w:tcPr>
          <w:p w:rsidR="00BC2CDF" w:rsidRPr="0027668D" w:rsidRDefault="00BC2CDF" w:rsidP="002E159D">
            <w:pPr>
              <w:rPr>
                <w:rFonts w:ascii="Arial" w:hAnsi="Arial" w:cs="Arial"/>
              </w:rPr>
            </w:pPr>
          </w:p>
        </w:tc>
        <w:tc>
          <w:tcPr>
            <w:tcW w:w="2340" w:type="dxa"/>
            <w:gridSpan w:val="2"/>
            <w:vAlign w:val="center"/>
          </w:tcPr>
          <w:p w:rsidR="00BC2CDF" w:rsidRPr="0027668D" w:rsidRDefault="00BC2CDF" w:rsidP="002E159D">
            <w:pPr>
              <w:rPr>
                <w:rFonts w:ascii="Arial" w:hAnsi="Arial" w:cs="Arial"/>
              </w:rPr>
            </w:pPr>
          </w:p>
        </w:tc>
      </w:tr>
      <w:tr w:rsidR="00BC2CDF" w:rsidRPr="0027668D" w:rsidTr="0091261B">
        <w:trPr>
          <w:trHeight w:val="426"/>
        </w:trPr>
        <w:tc>
          <w:tcPr>
            <w:tcW w:w="8820" w:type="dxa"/>
            <w:gridSpan w:val="4"/>
            <w:vAlign w:val="center"/>
          </w:tcPr>
          <w:p w:rsidR="00BC2CDF" w:rsidRPr="0027668D" w:rsidRDefault="00BC2CDF" w:rsidP="005C706D">
            <w:pPr>
              <w:jc w:val="right"/>
              <w:rPr>
                <w:rFonts w:ascii="Arial" w:hAnsi="Arial" w:cs="Arial"/>
                <w:b/>
              </w:rPr>
            </w:pPr>
            <w:r w:rsidRPr="0027668D">
              <w:rPr>
                <w:rFonts w:ascii="Arial" w:hAnsi="Arial" w:cs="Arial"/>
                <w:b/>
              </w:rPr>
              <w:t>TOTAL</w:t>
            </w:r>
          </w:p>
        </w:tc>
        <w:tc>
          <w:tcPr>
            <w:tcW w:w="2340" w:type="dxa"/>
            <w:gridSpan w:val="2"/>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 xml:space="preserve">4. Architectural and engineering fees </w:t>
            </w:r>
          </w:p>
        </w:tc>
      </w:tr>
      <w:tr w:rsidR="00BC2CDF" w:rsidRPr="0027668D" w:rsidTr="00C74E06">
        <w:trPr>
          <w:trHeight w:val="273"/>
        </w:trPr>
        <w:tc>
          <w:tcPr>
            <w:tcW w:w="5634" w:type="dxa"/>
            <w:gridSpan w:val="2"/>
            <w:vAlign w:val="center"/>
          </w:tcPr>
          <w:p w:rsidR="00BC2CDF" w:rsidRPr="0027668D" w:rsidRDefault="00BC2CDF" w:rsidP="00D22A66">
            <w:pPr>
              <w:rPr>
                <w:rFonts w:ascii="Arial" w:hAnsi="Arial" w:cs="Arial"/>
              </w:rPr>
            </w:pPr>
            <w:r w:rsidRPr="0027668D">
              <w:rPr>
                <w:rFonts w:ascii="Arial" w:hAnsi="Arial" w:cs="Arial"/>
              </w:rPr>
              <w:t>Item</w:t>
            </w:r>
          </w:p>
        </w:tc>
        <w:tc>
          <w:tcPr>
            <w:tcW w:w="3366" w:type="dxa"/>
            <w:gridSpan w:val="3"/>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91261B">
        <w:trPr>
          <w:trHeight w:val="4251"/>
        </w:trPr>
        <w:tc>
          <w:tcPr>
            <w:tcW w:w="5634" w:type="dxa"/>
            <w:gridSpan w:val="2"/>
            <w:vAlign w:val="center"/>
          </w:tcPr>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Default="00BC2CDF" w:rsidP="002E159D">
            <w:pPr>
              <w:rPr>
                <w:rFonts w:ascii="Arial" w:hAnsi="Arial" w:cs="Arial"/>
              </w:rPr>
            </w:pPr>
          </w:p>
          <w:p w:rsidR="0027668D" w:rsidRDefault="0027668D" w:rsidP="002E159D">
            <w:pPr>
              <w:rPr>
                <w:rFonts w:ascii="Arial" w:hAnsi="Arial" w:cs="Arial"/>
              </w:rPr>
            </w:pPr>
          </w:p>
          <w:p w:rsidR="0027668D" w:rsidRPr="0027668D" w:rsidRDefault="0027668D" w:rsidP="002E159D">
            <w:pPr>
              <w:rPr>
                <w:rFonts w:ascii="Arial" w:hAnsi="Arial" w:cs="Arial"/>
              </w:rPr>
            </w:pPr>
          </w:p>
          <w:p w:rsidR="00BC2CDF" w:rsidRDefault="00BC2CDF" w:rsidP="002E159D">
            <w:pPr>
              <w:rPr>
                <w:rFonts w:ascii="Arial" w:hAnsi="Arial" w:cs="Arial"/>
              </w:rPr>
            </w:pPr>
          </w:p>
          <w:p w:rsidR="0027668D" w:rsidRDefault="0027668D" w:rsidP="002E159D">
            <w:pPr>
              <w:rPr>
                <w:rFonts w:ascii="Arial" w:hAnsi="Arial" w:cs="Arial"/>
              </w:rPr>
            </w:pPr>
          </w:p>
          <w:p w:rsidR="0027668D" w:rsidRDefault="0027668D" w:rsidP="002E159D">
            <w:pPr>
              <w:rPr>
                <w:rFonts w:ascii="Arial" w:hAnsi="Arial" w:cs="Arial"/>
              </w:rPr>
            </w:pPr>
          </w:p>
          <w:p w:rsidR="0027668D" w:rsidRPr="0027668D" w:rsidRDefault="0027668D"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C74E06">
        <w:trPr>
          <w:trHeight w:val="633"/>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5. Other architectural and engineering fees</w:t>
            </w:r>
          </w:p>
        </w:tc>
      </w:tr>
      <w:tr w:rsidR="00BC2CDF" w:rsidRPr="0027668D" w:rsidTr="0091261B">
        <w:trPr>
          <w:trHeight w:val="273"/>
        </w:trPr>
        <w:tc>
          <w:tcPr>
            <w:tcW w:w="5580" w:type="dxa"/>
            <w:vAlign w:val="center"/>
          </w:tcPr>
          <w:p w:rsidR="00BC2CDF" w:rsidRPr="0027668D" w:rsidRDefault="00BC2CDF" w:rsidP="002E159D">
            <w:pPr>
              <w:rPr>
                <w:rFonts w:ascii="Arial" w:hAnsi="Arial" w:cs="Arial"/>
              </w:rPr>
            </w:pPr>
            <w:r w:rsidRPr="0027668D">
              <w:rPr>
                <w:rFonts w:ascii="Arial" w:hAnsi="Arial" w:cs="Arial"/>
              </w:rPr>
              <w:t>Item</w:t>
            </w:r>
          </w:p>
        </w:tc>
        <w:tc>
          <w:tcPr>
            <w:tcW w:w="3420" w:type="dxa"/>
            <w:gridSpan w:val="4"/>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3F26F8">
        <w:trPr>
          <w:trHeight w:val="2865"/>
        </w:trPr>
        <w:tc>
          <w:tcPr>
            <w:tcW w:w="5580" w:type="dxa"/>
            <w:vAlign w:val="center"/>
          </w:tcPr>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420" w:type="dxa"/>
            <w:gridSpan w:val="4"/>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C74E06">
        <w:trPr>
          <w:trHeight w:val="624"/>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6. Project inspection fees</w:t>
            </w:r>
          </w:p>
        </w:tc>
      </w:tr>
      <w:tr w:rsidR="00BC2CDF" w:rsidRPr="0027668D" w:rsidTr="00C74E06">
        <w:trPr>
          <w:trHeight w:val="273"/>
        </w:trPr>
        <w:tc>
          <w:tcPr>
            <w:tcW w:w="5634" w:type="dxa"/>
            <w:gridSpan w:val="2"/>
            <w:vAlign w:val="center"/>
          </w:tcPr>
          <w:p w:rsidR="00BC2CDF" w:rsidRPr="0027668D" w:rsidRDefault="00BC2CDF" w:rsidP="002E159D">
            <w:pPr>
              <w:rPr>
                <w:rFonts w:ascii="Arial" w:hAnsi="Arial" w:cs="Arial"/>
              </w:rPr>
            </w:pPr>
            <w:r w:rsidRPr="0027668D">
              <w:rPr>
                <w:rFonts w:ascii="Arial" w:hAnsi="Arial" w:cs="Arial"/>
              </w:rPr>
              <w:t>Item</w:t>
            </w:r>
          </w:p>
        </w:tc>
        <w:tc>
          <w:tcPr>
            <w:tcW w:w="3366" w:type="dxa"/>
            <w:gridSpan w:val="3"/>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C74E06">
        <w:trPr>
          <w:trHeight w:val="271"/>
        </w:trPr>
        <w:tc>
          <w:tcPr>
            <w:tcW w:w="5634" w:type="dxa"/>
            <w:gridSpan w:val="2"/>
            <w:vAlign w:val="center"/>
          </w:tcPr>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27668D" w:rsidRDefault="0027668D" w:rsidP="002E159D">
            <w:pPr>
              <w:rPr>
                <w:rFonts w:ascii="Arial" w:hAnsi="Arial" w:cs="Arial"/>
              </w:rPr>
            </w:pPr>
          </w:p>
          <w:p w:rsidR="0027668D" w:rsidRPr="0027668D" w:rsidRDefault="0027668D"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C74E06">
        <w:trPr>
          <w:trHeight w:val="615"/>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7. Site work</w:t>
            </w:r>
          </w:p>
        </w:tc>
      </w:tr>
      <w:tr w:rsidR="008F586C" w:rsidRPr="0027668D" w:rsidTr="008F586C">
        <w:trPr>
          <w:trHeight w:val="273"/>
        </w:trPr>
        <w:tc>
          <w:tcPr>
            <w:tcW w:w="5634" w:type="dxa"/>
            <w:gridSpan w:val="2"/>
            <w:vAlign w:val="center"/>
          </w:tcPr>
          <w:p w:rsidR="008F586C" w:rsidRPr="0027668D" w:rsidRDefault="008F586C" w:rsidP="002E159D">
            <w:pPr>
              <w:rPr>
                <w:rFonts w:ascii="Arial" w:hAnsi="Arial" w:cs="Arial"/>
              </w:rPr>
            </w:pPr>
            <w:r w:rsidRPr="0027668D">
              <w:rPr>
                <w:rFonts w:ascii="Arial" w:hAnsi="Arial" w:cs="Arial"/>
              </w:rPr>
              <w:t>Item</w:t>
            </w:r>
          </w:p>
        </w:tc>
        <w:tc>
          <w:tcPr>
            <w:tcW w:w="3366" w:type="dxa"/>
            <w:gridSpan w:val="3"/>
            <w:vAlign w:val="center"/>
          </w:tcPr>
          <w:p w:rsidR="008F586C" w:rsidRPr="0027668D" w:rsidRDefault="008F586C" w:rsidP="002E159D">
            <w:pPr>
              <w:rPr>
                <w:rFonts w:ascii="Arial" w:hAnsi="Arial" w:cs="Arial"/>
              </w:rPr>
            </w:pPr>
            <w:r w:rsidRPr="0027668D">
              <w:rPr>
                <w:rFonts w:ascii="Arial" w:hAnsi="Arial" w:cs="Arial"/>
              </w:rPr>
              <w:t>Computation</w:t>
            </w:r>
          </w:p>
        </w:tc>
        <w:tc>
          <w:tcPr>
            <w:tcW w:w="2160" w:type="dxa"/>
            <w:vAlign w:val="center"/>
          </w:tcPr>
          <w:p w:rsidR="008F586C" w:rsidRPr="0027668D" w:rsidRDefault="008F586C" w:rsidP="002E159D">
            <w:pPr>
              <w:rPr>
                <w:rFonts w:ascii="Arial" w:hAnsi="Arial" w:cs="Arial"/>
              </w:rPr>
            </w:pPr>
            <w:r w:rsidRPr="0027668D">
              <w:rPr>
                <w:rFonts w:ascii="Arial" w:hAnsi="Arial" w:cs="Arial"/>
              </w:rPr>
              <w:t>Cost</w:t>
            </w:r>
          </w:p>
        </w:tc>
      </w:tr>
      <w:tr w:rsidR="00BC2CDF" w:rsidRPr="0027668D" w:rsidTr="00C74E06">
        <w:trPr>
          <w:trHeight w:val="271"/>
        </w:trPr>
        <w:tc>
          <w:tcPr>
            <w:tcW w:w="5634" w:type="dxa"/>
            <w:gridSpan w:val="2"/>
            <w:vAlign w:val="center"/>
          </w:tcPr>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Default="00BC2CDF" w:rsidP="002E159D">
            <w:pPr>
              <w:rPr>
                <w:rFonts w:ascii="Arial" w:hAnsi="Arial" w:cs="Arial"/>
              </w:rPr>
            </w:pPr>
          </w:p>
          <w:p w:rsidR="0027668D" w:rsidRDefault="0027668D" w:rsidP="002E159D">
            <w:pPr>
              <w:rPr>
                <w:rFonts w:ascii="Arial" w:hAnsi="Arial" w:cs="Arial"/>
              </w:rPr>
            </w:pPr>
          </w:p>
          <w:p w:rsidR="0027668D" w:rsidRDefault="0027668D" w:rsidP="002E159D">
            <w:pPr>
              <w:rPr>
                <w:rFonts w:ascii="Arial" w:hAnsi="Arial" w:cs="Arial"/>
              </w:rPr>
            </w:pPr>
          </w:p>
          <w:p w:rsidR="0027668D" w:rsidRDefault="0027668D" w:rsidP="002E159D">
            <w:pPr>
              <w:rPr>
                <w:rFonts w:ascii="Arial" w:hAnsi="Arial" w:cs="Arial"/>
              </w:rPr>
            </w:pPr>
          </w:p>
          <w:p w:rsidR="0027668D" w:rsidRPr="0027668D" w:rsidRDefault="0027668D"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C74E06">
        <w:trPr>
          <w:trHeight w:val="552"/>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8. Demolition and removal</w:t>
            </w:r>
          </w:p>
        </w:tc>
      </w:tr>
      <w:tr w:rsidR="00BC2CDF" w:rsidRPr="0027668D" w:rsidTr="00C74E06">
        <w:trPr>
          <w:trHeight w:val="273"/>
        </w:trPr>
        <w:tc>
          <w:tcPr>
            <w:tcW w:w="5634" w:type="dxa"/>
            <w:gridSpan w:val="2"/>
            <w:vAlign w:val="center"/>
          </w:tcPr>
          <w:p w:rsidR="00BC2CDF" w:rsidRPr="0027668D" w:rsidRDefault="00BC2CDF" w:rsidP="002E159D">
            <w:pPr>
              <w:rPr>
                <w:rFonts w:ascii="Arial" w:hAnsi="Arial" w:cs="Arial"/>
              </w:rPr>
            </w:pPr>
            <w:r w:rsidRPr="0027668D">
              <w:rPr>
                <w:rFonts w:ascii="Arial" w:hAnsi="Arial" w:cs="Arial"/>
              </w:rPr>
              <w:t>Item</w:t>
            </w:r>
          </w:p>
        </w:tc>
        <w:tc>
          <w:tcPr>
            <w:tcW w:w="3366" w:type="dxa"/>
            <w:gridSpan w:val="3"/>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3F26F8">
        <w:trPr>
          <w:trHeight w:val="2361"/>
        </w:trPr>
        <w:tc>
          <w:tcPr>
            <w:tcW w:w="5634" w:type="dxa"/>
            <w:gridSpan w:val="2"/>
            <w:vAlign w:val="center"/>
          </w:tcPr>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Default="00BC2CDF" w:rsidP="002E159D">
            <w:pPr>
              <w:rPr>
                <w:rFonts w:ascii="Arial" w:hAnsi="Arial" w:cs="Arial"/>
              </w:rPr>
            </w:pPr>
          </w:p>
          <w:p w:rsidR="0027668D" w:rsidRPr="0027668D" w:rsidRDefault="0027668D"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C74E06">
        <w:trPr>
          <w:trHeight w:val="453"/>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9. Construction</w:t>
            </w:r>
          </w:p>
        </w:tc>
      </w:tr>
      <w:tr w:rsidR="00BC2CDF" w:rsidRPr="0027668D" w:rsidTr="00C74E06">
        <w:trPr>
          <w:trHeight w:val="273"/>
        </w:trPr>
        <w:tc>
          <w:tcPr>
            <w:tcW w:w="5634" w:type="dxa"/>
            <w:gridSpan w:val="2"/>
            <w:vAlign w:val="center"/>
          </w:tcPr>
          <w:p w:rsidR="00BC2CDF" w:rsidRPr="0027668D" w:rsidRDefault="00BC2CDF" w:rsidP="002E159D">
            <w:pPr>
              <w:rPr>
                <w:rFonts w:ascii="Arial" w:hAnsi="Arial" w:cs="Arial"/>
              </w:rPr>
            </w:pPr>
            <w:r w:rsidRPr="0027668D">
              <w:rPr>
                <w:rFonts w:ascii="Arial" w:hAnsi="Arial" w:cs="Arial"/>
              </w:rPr>
              <w:t>Item</w:t>
            </w:r>
          </w:p>
        </w:tc>
        <w:tc>
          <w:tcPr>
            <w:tcW w:w="3366" w:type="dxa"/>
            <w:gridSpan w:val="3"/>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3F26F8">
        <w:trPr>
          <w:trHeight w:val="4323"/>
        </w:trPr>
        <w:tc>
          <w:tcPr>
            <w:tcW w:w="5634" w:type="dxa"/>
            <w:gridSpan w:val="2"/>
            <w:vAlign w:val="center"/>
          </w:tcPr>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27668D" w:rsidRDefault="0027668D" w:rsidP="002E159D">
            <w:pPr>
              <w:rPr>
                <w:rFonts w:ascii="Arial" w:hAnsi="Arial" w:cs="Arial"/>
              </w:rPr>
            </w:pPr>
          </w:p>
          <w:p w:rsidR="0027668D" w:rsidRDefault="0027668D" w:rsidP="002E159D">
            <w:pPr>
              <w:rPr>
                <w:rFonts w:ascii="Arial" w:hAnsi="Arial" w:cs="Arial"/>
              </w:rPr>
            </w:pPr>
          </w:p>
          <w:p w:rsidR="0027668D" w:rsidRDefault="0027668D" w:rsidP="002E159D">
            <w:pPr>
              <w:rPr>
                <w:rFonts w:ascii="Arial" w:hAnsi="Arial" w:cs="Arial"/>
              </w:rPr>
            </w:pPr>
          </w:p>
          <w:p w:rsidR="0027668D" w:rsidRDefault="0027668D" w:rsidP="002E159D">
            <w:pPr>
              <w:rPr>
                <w:rFonts w:ascii="Arial" w:hAnsi="Arial" w:cs="Arial"/>
              </w:rPr>
            </w:pPr>
          </w:p>
          <w:p w:rsidR="0027668D" w:rsidRDefault="0027668D" w:rsidP="002E159D">
            <w:pPr>
              <w:rPr>
                <w:rFonts w:ascii="Arial" w:hAnsi="Arial" w:cs="Arial"/>
              </w:rPr>
            </w:pPr>
          </w:p>
          <w:p w:rsidR="0027668D" w:rsidRPr="0027668D" w:rsidRDefault="0027668D"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3F26F8">
        <w:trPr>
          <w:trHeight w:val="417"/>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10. Equipment</w:t>
            </w:r>
          </w:p>
        </w:tc>
      </w:tr>
      <w:tr w:rsidR="00BC2CDF" w:rsidRPr="0027668D" w:rsidTr="00C74E06">
        <w:trPr>
          <w:trHeight w:val="273"/>
        </w:trPr>
        <w:tc>
          <w:tcPr>
            <w:tcW w:w="5634" w:type="dxa"/>
            <w:gridSpan w:val="2"/>
            <w:vAlign w:val="center"/>
          </w:tcPr>
          <w:p w:rsidR="00BC2CDF" w:rsidRPr="0027668D" w:rsidRDefault="00BC2CDF" w:rsidP="00D22A66">
            <w:pPr>
              <w:rPr>
                <w:rFonts w:ascii="Arial" w:hAnsi="Arial" w:cs="Arial"/>
              </w:rPr>
            </w:pPr>
            <w:r w:rsidRPr="0027668D">
              <w:rPr>
                <w:rFonts w:ascii="Arial" w:hAnsi="Arial" w:cs="Arial"/>
              </w:rPr>
              <w:t>Item</w:t>
            </w:r>
          </w:p>
        </w:tc>
        <w:tc>
          <w:tcPr>
            <w:tcW w:w="3366" w:type="dxa"/>
            <w:gridSpan w:val="3"/>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3F26F8">
        <w:trPr>
          <w:trHeight w:val="822"/>
        </w:trPr>
        <w:tc>
          <w:tcPr>
            <w:tcW w:w="5634" w:type="dxa"/>
            <w:gridSpan w:val="2"/>
            <w:vAlign w:val="center"/>
          </w:tcPr>
          <w:p w:rsidR="00BC2CDF" w:rsidRPr="0027668D" w:rsidRDefault="00BC2CDF" w:rsidP="002E159D">
            <w:pPr>
              <w:rPr>
                <w:rFonts w:ascii="Arial" w:hAnsi="Arial" w:cs="Arial"/>
              </w:rPr>
            </w:pPr>
          </w:p>
          <w:p w:rsidR="00BC2CDF" w:rsidRDefault="00BC2CDF" w:rsidP="002E159D">
            <w:pPr>
              <w:rPr>
                <w:rFonts w:ascii="Arial" w:hAnsi="Arial" w:cs="Arial"/>
              </w:rPr>
            </w:pPr>
          </w:p>
          <w:p w:rsidR="00DC1FEE" w:rsidRPr="0027668D" w:rsidRDefault="00DC1FEE"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91261B">
        <w:trPr>
          <w:trHeight w:val="498"/>
        </w:trPr>
        <w:tc>
          <w:tcPr>
            <w:tcW w:w="9000" w:type="dxa"/>
            <w:gridSpan w:val="5"/>
            <w:vAlign w:val="center"/>
          </w:tcPr>
          <w:p w:rsidR="00BC2CDF" w:rsidRPr="0027668D" w:rsidRDefault="00BC2CDF" w:rsidP="005C706D">
            <w:pPr>
              <w:jc w:val="right"/>
              <w:rPr>
                <w:rFonts w:ascii="Arial" w:hAnsi="Arial" w:cs="Arial"/>
                <w:b/>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11. Miscellaneous</w:t>
            </w:r>
          </w:p>
        </w:tc>
      </w:tr>
      <w:tr w:rsidR="00BC2CDF" w:rsidRPr="0027668D" w:rsidTr="00C74E06">
        <w:trPr>
          <w:trHeight w:val="273"/>
        </w:trPr>
        <w:tc>
          <w:tcPr>
            <w:tcW w:w="5634" w:type="dxa"/>
            <w:gridSpan w:val="2"/>
            <w:vAlign w:val="center"/>
          </w:tcPr>
          <w:p w:rsidR="00BC2CDF" w:rsidRPr="0027668D" w:rsidRDefault="00BC2CDF" w:rsidP="00D22A66">
            <w:pPr>
              <w:rPr>
                <w:rFonts w:ascii="Arial" w:hAnsi="Arial" w:cs="Arial"/>
              </w:rPr>
            </w:pPr>
            <w:r w:rsidRPr="0027668D">
              <w:rPr>
                <w:rFonts w:ascii="Arial" w:hAnsi="Arial" w:cs="Arial"/>
              </w:rPr>
              <w:t>Item</w:t>
            </w:r>
          </w:p>
        </w:tc>
        <w:tc>
          <w:tcPr>
            <w:tcW w:w="3366" w:type="dxa"/>
            <w:gridSpan w:val="3"/>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3F26F8">
        <w:trPr>
          <w:trHeight w:val="2001"/>
        </w:trPr>
        <w:tc>
          <w:tcPr>
            <w:tcW w:w="5634" w:type="dxa"/>
            <w:gridSpan w:val="2"/>
            <w:vAlign w:val="center"/>
          </w:tcPr>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27668D" w:rsidRDefault="0027668D" w:rsidP="002E159D">
            <w:pPr>
              <w:rPr>
                <w:rFonts w:ascii="Arial" w:hAnsi="Arial" w:cs="Arial"/>
              </w:rPr>
            </w:pPr>
          </w:p>
          <w:p w:rsidR="00DC1FEE" w:rsidRDefault="00DC1FEE" w:rsidP="002E159D">
            <w:pPr>
              <w:rPr>
                <w:rFonts w:ascii="Arial" w:hAnsi="Arial" w:cs="Arial"/>
              </w:rPr>
            </w:pPr>
          </w:p>
          <w:p w:rsidR="00DC1FEE" w:rsidRDefault="00DC1FEE" w:rsidP="002E159D">
            <w:pPr>
              <w:rPr>
                <w:rFonts w:ascii="Arial" w:hAnsi="Arial" w:cs="Arial"/>
              </w:rPr>
            </w:pPr>
          </w:p>
          <w:p w:rsidR="00DC1FEE" w:rsidRDefault="00DC1FEE" w:rsidP="002E159D">
            <w:pPr>
              <w:rPr>
                <w:rFonts w:ascii="Arial" w:hAnsi="Arial" w:cs="Arial"/>
              </w:rPr>
            </w:pPr>
          </w:p>
          <w:p w:rsidR="00DC1FEE" w:rsidRDefault="00DC1FEE" w:rsidP="002E159D">
            <w:pPr>
              <w:rPr>
                <w:rFonts w:ascii="Arial" w:hAnsi="Arial" w:cs="Arial"/>
              </w:rPr>
            </w:pPr>
          </w:p>
          <w:p w:rsidR="0027668D" w:rsidRPr="0027668D" w:rsidRDefault="0027668D"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91261B">
        <w:trPr>
          <w:trHeight w:val="435"/>
        </w:trPr>
        <w:tc>
          <w:tcPr>
            <w:tcW w:w="9000" w:type="dxa"/>
            <w:gridSpan w:val="5"/>
            <w:vAlign w:val="center"/>
          </w:tcPr>
          <w:p w:rsidR="00BC2CDF" w:rsidRPr="0027668D" w:rsidRDefault="00BC2CDF" w:rsidP="003F26F8">
            <w:pPr>
              <w:jc w:val="right"/>
              <w:rPr>
                <w:rFonts w:ascii="Arial" w:hAnsi="Arial" w:cs="Arial"/>
              </w:rPr>
            </w:pPr>
            <w:r w:rsidRPr="003F26F8">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12. SUBTOTAL (</w:t>
            </w:r>
            <w:r w:rsidRPr="0027668D">
              <w:rPr>
                <w:rFonts w:ascii="Arial" w:hAnsi="Arial" w:cs="Arial"/>
                <w:i/>
              </w:rPr>
              <w:t>sum of lines 1-11</w:t>
            </w:r>
            <w:r w:rsidRPr="0027668D">
              <w:rPr>
                <w:rFonts w:ascii="Arial" w:hAnsi="Arial" w:cs="Arial"/>
              </w:rPr>
              <w:t>)</w:t>
            </w:r>
          </w:p>
        </w:tc>
      </w:tr>
      <w:tr w:rsidR="00BC2CDF" w:rsidRPr="0027668D" w:rsidTr="00C74E06">
        <w:trPr>
          <w:trHeight w:val="615"/>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13. Contingencies</w:t>
            </w:r>
          </w:p>
        </w:tc>
      </w:tr>
      <w:tr w:rsidR="00BC2CDF" w:rsidRPr="0027668D" w:rsidTr="00C74E06">
        <w:trPr>
          <w:trHeight w:val="273"/>
        </w:trPr>
        <w:tc>
          <w:tcPr>
            <w:tcW w:w="5634" w:type="dxa"/>
            <w:gridSpan w:val="2"/>
            <w:vAlign w:val="center"/>
          </w:tcPr>
          <w:p w:rsidR="00BC2CDF" w:rsidRPr="0027668D" w:rsidRDefault="00BC2CDF" w:rsidP="002E159D">
            <w:pPr>
              <w:rPr>
                <w:rFonts w:ascii="Arial" w:hAnsi="Arial" w:cs="Arial"/>
              </w:rPr>
            </w:pPr>
            <w:r w:rsidRPr="0027668D">
              <w:rPr>
                <w:rFonts w:ascii="Arial" w:hAnsi="Arial" w:cs="Arial"/>
              </w:rPr>
              <w:t>Item</w:t>
            </w:r>
          </w:p>
        </w:tc>
        <w:tc>
          <w:tcPr>
            <w:tcW w:w="3366" w:type="dxa"/>
            <w:gridSpan w:val="3"/>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C74E06">
        <w:trPr>
          <w:trHeight w:val="271"/>
        </w:trPr>
        <w:tc>
          <w:tcPr>
            <w:tcW w:w="5634" w:type="dxa"/>
            <w:gridSpan w:val="2"/>
            <w:vAlign w:val="center"/>
          </w:tcPr>
          <w:p w:rsidR="00BC2CDF" w:rsidRDefault="00BC2CDF" w:rsidP="002E159D">
            <w:pPr>
              <w:rPr>
                <w:rFonts w:ascii="Arial" w:hAnsi="Arial" w:cs="Arial"/>
              </w:rPr>
            </w:pPr>
          </w:p>
          <w:p w:rsidR="00DC1FEE" w:rsidRDefault="00DC1FEE" w:rsidP="002E159D">
            <w:pPr>
              <w:rPr>
                <w:rFonts w:ascii="Arial" w:hAnsi="Arial" w:cs="Arial"/>
              </w:rPr>
            </w:pPr>
          </w:p>
          <w:p w:rsidR="00DC1FEE" w:rsidRDefault="00DC1FEE" w:rsidP="002E159D">
            <w:pPr>
              <w:rPr>
                <w:rFonts w:ascii="Arial" w:hAnsi="Arial" w:cs="Arial"/>
              </w:rPr>
            </w:pPr>
          </w:p>
          <w:p w:rsidR="00DC1FEE" w:rsidRDefault="00DC1FEE" w:rsidP="002E159D">
            <w:pPr>
              <w:rPr>
                <w:rFonts w:ascii="Arial" w:hAnsi="Arial" w:cs="Arial"/>
              </w:rPr>
            </w:pPr>
          </w:p>
          <w:p w:rsidR="00DC1FEE" w:rsidRDefault="00DC1FEE" w:rsidP="002E159D">
            <w:pPr>
              <w:rPr>
                <w:rFonts w:ascii="Arial" w:hAnsi="Arial" w:cs="Arial"/>
              </w:rPr>
            </w:pPr>
          </w:p>
          <w:p w:rsidR="00DC1FEE" w:rsidRPr="0027668D" w:rsidRDefault="00DC1FEE" w:rsidP="002E159D">
            <w:pPr>
              <w:rPr>
                <w:rFonts w:ascii="Arial" w:hAnsi="Arial" w:cs="Arial"/>
              </w:rPr>
            </w:pPr>
          </w:p>
          <w:p w:rsidR="00BC2CDF" w:rsidRDefault="00BC2CDF" w:rsidP="002E159D">
            <w:pPr>
              <w:rPr>
                <w:rFonts w:ascii="Arial" w:hAnsi="Arial" w:cs="Arial"/>
              </w:rPr>
            </w:pPr>
          </w:p>
          <w:p w:rsidR="00DC1FEE" w:rsidRDefault="00DC1FEE" w:rsidP="002E159D">
            <w:pPr>
              <w:rPr>
                <w:rFonts w:ascii="Arial" w:hAnsi="Arial" w:cs="Arial"/>
              </w:rPr>
            </w:pPr>
          </w:p>
          <w:p w:rsidR="00DC1FEE" w:rsidRDefault="00DC1FEE" w:rsidP="002E159D">
            <w:pPr>
              <w:rPr>
                <w:rFonts w:ascii="Arial" w:hAnsi="Arial" w:cs="Arial"/>
              </w:rPr>
            </w:pPr>
          </w:p>
          <w:p w:rsidR="00DC1FEE" w:rsidRDefault="00DC1FEE" w:rsidP="002E159D">
            <w:pPr>
              <w:rPr>
                <w:rFonts w:ascii="Arial" w:hAnsi="Arial" w:cs="Arial"/>
              </w:rPr>
            </w:pPr>
          </w:p>
          <w:p w:rsidR="00DC1FEE" w:rsidRPr="0027668D" w:rsidRDefault="00DC1FEE"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C74E06">
        <w:trPr>
          <w:trHeight w:val="633"/>
        </w:trPr>
        <w:tc>
          <w:tcPr>
            <w:tcW w:w="9000" w:type="dxa"/>
            <w:gridSpan w:val="5"/>
            <w:vAlign w:val="center"/>
          </w:tcPr>
          <w:p w:rsidR="00BC2CDF" w:rsidRPr="0027668D" w:rsidRDefault="00BC2CDF" w:rsidP="005C706D">
            <w:pPr>
              <w:jc w:val="right"/>
              <w:rPr>
                <w:rFonts w:ascii="Arial" w:hAnsi="Arial" w:cs="Arial"/>
                <w:b/>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14. SUBTOTAL</w:t>
            </w:r>
          </w:p>
        </w:tc>
      </w:tr>
      <w:tr w:rsidR="00BC2CDF" w:rsidRPr="0027668D" w:rsidTr="00C74E06">
        <w:trPr>
          <w:trHeight w:val="507"/>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TOTAL</w:t>
            </w:r>
            <w:r w:rsidRPr="0027668D">
              <w:rPr>
                <w:rFonts w:ascii="Arial" w:hAnsi="Arial" w:cs="Arial"/>
              </w:rPr>
              <w:t>:</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15. Project (program) income</w:t>
            </w:r>
          </w:p>
        </w:tc>
      </w:tr>
      <w:tr w:rsidR="00BC2CDF" w:rsidRPr="0027668D" w:rsidTr="00C74E06">
        <w:trPr>
          <w:trHeight w:val="273"/>
        </w:trPr>
        <w:tc>
          <w:tcPr>
            <w:tcW w:w="5634" w:type="dxa"/>
            <w:gridSpan w:val="2"/>
            <w:vAlign w:val="center"/>
          </w:tcPr>
          <w:p w:rsidR="00BC2CDF" w:rsidRPr="0027668D" w:rsidRDefault="00BC2CDF" w:rsidP="002E159D">
            <w:pPr>
              <w:rPr>
                <w:rFonts w:ascii="Arial" w:hAnsi="Arial" w:cs="Arial"/>
              </w:rPr>
            </w:pPr>
            <w:r w:rsidRPr="0027668D">
              <w:rPr>
                <w:rFonts w:ascii="Arial" w:hAnsi="Arial" w:cs="Arial"/>
              </w:rPr>
              <w:t>Item</w:t>
            </w:r>
          </w:p>
        </w:tc>
        <w:tc>
          <w:tcPr>
            <w:tcW w:w="3366" w:type="dxa"/>
            <w:gridSpan w:val="3"/>
            <w:vAlign w:val="center"/>
          </w:tcPr>
          <w:p w:rsidR="00BC2CDF" w:rsidRPr="0027668D" w:rsidRDefault="00BC2CDF" w:rsidP="002E159D">
            <w:pPr>
              <w:rPr>
                <w:rFonts w:ascii="Arial" w:hAnsi="Arial" w:cs="Arial"/>
              </w:rPr>
            </w:pPr>
            <w:r w:rsidRPr="0027668D">
              <w:rPr>
                <w:rFonts w:ascii="Arial" w:hAnsi="Arial" w:cs="Arial"/>
              </w:rPr>
              <w:t>Computation</w:t>
            </w:r>
          </w:p>
        </w:tc>
        <w:tc>
          <w:tcPr>
            <w:tcW w:w="2160" w:type="dxa"/>
            <w:vAlign w:val="center"/>
          </w:tcPr>
          <w:p w:rsidR="00BC2CDF" w:rsidRPr="0027668D" w:rsidRDefault="00BC2CDF" w:rsidP="002E159D">
            <w:pPr>
              <w:rPr>
                <w:rFonts w:ascii="Arial" w:hAnsi="Arial" w:cs="Arial"/>
              </w:rPr>
            </w:pPr>
            <w:r w:rsidRPr="0027668D">
              <w:rPr>
                <w:rFonts w:ascii="Arial" w:hAnsi="Arial" w:cs="Arial"/>
              </w:rPr>
              <w:t>Cost</w:t>
            </w:r>
          </w:p>
        </w:tc>
      </w:tr>
      <w:tr w:rsidR="00BC2CDF" w:rsidRPr="0027668D" w:rsidTr="00DC1FEE">
        <w:trPr>
          <w:trHeight w:val="633"/>
        </w:trPr>
        <w:tc>
          <w:tcPr>
            <w:tcW w:w="5634" w:type="dxa"/>
            <w:gridSpan w:val="2"/>
            <w:vAlign w:val="center"/>
          </w:tcPr>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p w:rsidR="00BC2CDF" w:rsidRPr="0027668D" w:rsidRDefault="00BC2CDF" w:rsidP="002E159D">
            <w:pPr>
              <w:rPr>
                <w:rFonts w:ascii="Arial" w:hAnsi="Arial" w:cs="Arial"/>
              </w:rPr>
            </w:pPr>
          </w:p>
        </w:tc>
        <w:tc>
          <w:tcPr>
            <w:tcW w:w="3366" w:type="dxa"/>
            <w:gridSpan w:val="3"/>
            <w:vAlign w:val="center"/>
          </w:tcPr>
          <w:p w:rsidR="00BC2CDF" w:rsidRPr="0027668D" w:rsidRDefault="00BC2CDF" w:rsidP="002E159D">
            <w:pPr>
              <w:rPr>
                <w:rFonts w:ascii="Arial" w:hAnsi="Arial" w:cs="Arial"/>
              </w:rPr>
            </w:pPr>
          </w:p>
        </w:tc>
        <w:tc>
          <w:tcPr>
            <w:tcW w:w="2160" w:type="dxa"/>
            <w:vAlign w:val="center"/>
          </w:tcPr>
          <w:p w:rsidR="00BC2CDF" w:rsidRPr="0027668D" w:rsidRDefault="00BC2CDF" w:rsidP="002E159D">
            <w:pPr>
              <w:rPr>
                <w:rFonts w:ascii="Arial" w:hAnsi="Arial" w:cs="Arial"/>
              </w:rPr>
            </w:pPr>
          </w:p>
        </w:tc>
      </w:tr>
      <w:tr w:rsidR="00BC2CDF" w:rsidRPr="0027668D" w:rsidTr="00C74E06">
        <w:trPr>
          <w:trHeight w:val="624"/>
        </w:trPr>
        <w:tc>
          <w:tcPr>
            <w:tcW w:w="9000" w:type="dxa"/>
            <w:gridSpan w:val="5"/>
            <w:vAlign w:val="center"/>
          </w:tcPr>
          <w:p w:rsidR="00BC2CDF" w:rsidRPr="0027668D" w:rsidRDefault="00BC2CDF" w:rsidP="005C706D">
            <w:pPr>
              <w:jc w:val="right"/>
              <w:rPr>
                <w:rFonts w:ascii="Arial" w:hAnsi="Arial" w:cs="Arial"/>
                <w:b/>
              </w:rPr>
            </w:pPr>
            <w:r w:rsidRPr="0027668D">
              <w:rPr>
                <w:rFonts w:ascii="Arial" w:hAnsi="Arial" w:cs="Arial"/>
                <w:b/>
              </w:rPr>
              <w:t>TOTAL</w:t>
            </w:r>
          </w:p>
        </w:tc>
        <w:tc>
          <w:tcPr>
            <w:tcW w:w="2160" w:type="dxa"/>
            <w:vAlign w:val="center"/>
          </w:tcPr>
          <w:p w:rsidR="00BC2CDF" w:rsidRPr="0027668D" w:rsidRDefault="00BC2CDF" w:rsidP="002E159D">
            <w:pPr>
              <w:rPr>
                <w:rFonts w:ascii="Arial" w:hAnsi="Arial" w:cs="Arial"/>
              </w:rPr>
            </w:pPr>
            <w:r w:rsidRPr="0027668D">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2E159D">
            <w:pPr>
              <w:rPr>
                <w:rFonts w:ascii="Arial" w:hAnsi="Arial" w:cs="Arial"/>
              </w:rPr>
            </w:pPr>
            <w:r w:rsidRPr="0027668D">
              <w:rPr>
                <w:rFonts w:ascii="Arial" w:hAnsi="Arial" w:cs="Arial"/>
              </w:rPr>
              <w:t>16. TOTAL PROJECT COSTS (</w:t>
            </w:r>
            <w:r w:rsidRPr="0027668D">
              <w:rPr>
                <w:rFonts w:ascii="Arial" w:hAnsi="Arial" w:cs="Arial"/>
                <w:i/>
              </w:rPr>
              <w:t>subtract line 15 from 14</w:t>
            </w:r>
            <w:r w:rsidRPr="0027668D">
              <w:rPr>
                <w:rFonts w:ascii="Arial" w:hAnsi="Arial" w:cs="Arial"/>
              </w:rPr>
              <w:t>)</w:t>
            </w:r>
          </w:p>
        </w:tc>
      </w:tr>
      <w:tr w:rsidR="00BC2CDF" w:rsidRPr="0027668D" w:rsidTr="00C74E06">
        <w:trPr>
          <w:trHeight w:val="444"/>
        </w:trPr>
        <w:tc>
          <w:tcPr>
            <w:tcW w:w="9000" w:type="dxa"/>
            <w:gridSpan w:val="5"/>
            <w:vAlign w:val="center"/>
          </w:tcPr>
          <w:p w:rsidR="00BC2CDF" w:rsidRPr="0027668D" w:rsidRDefault="00BC2CDF" w:rsidP="005C706D">
            <w:pPr>
              <w:jc w:val="right"/>
              <w:rPr>
                <w:rFonts w:ascii="Arial" w:hAnsi="Arial" w:cs="Arial"/>
                <w:b/>
              </w:rPr>
            </w:pPr>
            <w:r w:rsidRPr="0027668D">
              <w:rPr>
                <w:rFonts w:ascii="Arial" w:hAnsi="Arial" w:cs="Arial"/>
                <w:b/>
              </w:rPr>
              <w:t>TOTAL</w:t>
            </w:r>
          </w:p>
        </w:tc>
        <w:tc>
          <w:tcPr>
            <w:tcW w:w="2160" w:type="dxa"/>
            <w:vAlign w:val="center"/>
          </w:tcPr>
          <w:p w:rsidR="00BC2CDF" w:rsidRPr="0027668D" w:rsidRDefault="00DC1FEE" w:rsidP="002E159D">
            <w:pPr>
              <w:rPr>
                <w:rFonts w:ascii="Arial" w:hAnsi="Arial" w:cs="Arial"/>
              </w:rPr>
            </w:pPr>
            <w:r>
              <w:rPr>
                <w:rFonts w:ascii="Arial" w:hAnsi="Arial" w:cs="Arial"/>
              </w:rPr>
              <w:t>$</w:t>
            </w:r>
          </w:p>
        </w:tc>
      </w:tr>
      <w:tr w:rsidR="00BC2CDF" w:rsidRPr="0027668D" w:rsidTr="00C74E06">
        <w:tc>
          <w:tcPr>
            <w:tcW w:w="11160" w:type="dxa"/>
            <w:gridSpan w:val="6"/>
            <w:shd w:val="clear" w:color="auto" w:fill="000000"/>
            <w:vAlign w:val="center"/>
          </w:tcPr>
          <w:p w:rsidR="00BC2CDF" w:rsidRPr="0027668D" w:rsidRDefault="00BC2CDF" w:rsidP="002E159D">
            <w:pPr>
              <w:rPr>
                <w:rFonts w:ascii="Arial" w:hAnsi="Arial" w:cs="Arial"/>
              </w:rPr>
            </w:pPr>
          </w:p>
        </w:tc>
      </w:tr>
      <w:tr w:rsidR="00BC2CDF" w:rsidRPr="0027668D" w:rsidTr="00C74E06">
        <w:tc>
          <w:tcPr>
            <w:tcW w:w="11160" w:type="dxa"/>
            <w:gridSpan w:val="6"/>
            <w:vAlign w:val="center"/>
          </w:tcPr>
          <w:p w:rsidR="00BC2CDF" w:rsidRPr="0027668D" w:rsidRDefault="00BC2CDF" w:rsidP="007D7D5F">
            <w:pPr>
              <w:rPr>
                <w:rFonts w:ascii="Arial" w:hAnsi="Arial" w:cs="Arial"/>
              </w:rPr>
            </w:pPr>
            <w:r w:rsidRPr="0027668D">
              <w:rPr>
                <w:rFonts w:ascii="Arial" w:hAnsi="Arial" w:cs="Arial"/>
              </w:rPr>
              <w:t>17. C</w:t>
            </w:r>
            <w:r w:rsidR="007D7D5F">
              <w:rPr>
                <w:rFonts w:ascii="Arial" w:hAnsi="Arial" w:cs="Arial"/>
              </w:rPr>
              <w:t>OST SHARING</w:t>
            </w:r>
          </w:p>
        </w:tc>
      </w:tr>
      <w:tr w:rsidR="00BC2CDF" w:rsidRPr="0027668D" w:rsidTr="00C74E06">
        <w:trPr>
          <w:trHeight w:val="271"/>
        </w:trPr>
        <w:tc>
          <w:tcPr>
            <w:tcW w:w="9000" w:type="dxa"/>
            <w:gridSpan w:val="5"/>
            <w:vAlign w:val="center"/>
          </w:tcPr>
          <w:p w:rsidR="00DC1FEE" w:rsidRDefault="00C567E6" w:rsidP="0051754F">
            <w:pPr>
              <w:rPr>
                <w:rFonts w:ascii="Arial" w:hAnsi="Arial" w:cs="Arial"/>
              </w:rPr>
            </w:pPr>
            <w:r>
              <w:rPr>
                <w:rFonts w:ascii="Arial" w:hAnsi="Arial" w:cs="Arial"/>
              </w:rPr>
              <w:t xml:space="preserve"> </w:t>
            </w:r>
          </w:p>
          <w:p w:rsidR="00DC1FEE" w:rsidRDefault="00C567E6" w:rsidP="0051754F">
            <w:pPr>
              <w:rPr>
                <w:rFonts w:ascii="Arial" w:hAnsi="Arial" w:cs="Arial"/>
              </w:rPr>
            </w:pPr>
            <w:r w:rsidRPr="00C567E6">
              <w:rPr>
                <w:rFonts w:ascii="Arial" w:hAnsi="Arial" w:cs="Arial"/>
              </w:rPr>
              <w:t xml:space="preserve">                                                                                          </w:t>
            </w:r>
            <w:r w:rsidR="00DC1FEE" w:rsidRPr="00C567E6">
              <w:rPr>
                <w:rFonts w:ascii="Arial" w:hAnsi="Arial" w:cs="Arial"/>
                <w:b/>
              </w:rPr>
              <w:t>FEDERAL SHARE:</w:t>
            </w:r>
          </w:p>
          <w:p w:rsidR="007D7D5F" w:rsidRDefault="007D7D5F" w:rsidP="0051754F">
            <w:pPr>
              <w:rPr>
                <w:rFonts w:ascii="Arial" w:hAnsi="Arial" w:cs="Arial"/>
              </w:rPr>
            </w:pPr>
          </w:p>
          <w:p w:rsidR="007D7D5F" w:rsidRPr="00C567E6" w:rsidRDefault="00C567E6" w:rsidP="0051754F">
            <w:pPr>
              <w:rPr>
                <w:rFonts w:ascii="Arial" w:hAnsi="Arial" w:cs="Arial"/>
                <w:b/>
              </w:rPr>
            </w:pPr>
            <w:r>
              <w:rPr>
                <w:rFonts w:ascii="Arial" w:hAnsi="Arial" w:cs="Arial"/>
              </w:rPr>
              <w:t xml:space="preserve">                                                                                          </w:t>
            </w:r>
            <w:r w:rsidR="00BC2CDF" w:rsidRPr="00C567E6">
              <w:rPr>
                <w:rFonts w:ascii="Arial" w:hAnsi="Arial" w:cs="Arial"/>
                <w:b/>
              </w:rPr>
              <w:t>NON</w:t>
            </w:r>
            <w:r w:rsidR="008F586C" w:rsidRPr="00C567E6">
              <w:rPr>
                <w:rFonts w:ascii="Arial" w:hAnsi="Arial" w:cs="Arial"/>
                <w:b/>
              </w:rPr>
              <w:t>-</w:t>
            </w:r>
            <w:r w:rsidR="00BC2CDF" w:rsidRPr="00C567E6">
              <w:rPr>
                <w:rFonts w:ascii="Arial" w:hAnsi="Arial" w:cs="Arial"/>
                <w:b/>
              </w:rPr>
              <w:t>FEDERAL SHARE</w:t>
            </w:r>
            <w:r w:rsidR="007D7D5F" w:rsidRPr="00C567E6">
              <w:rPr>
                <w:rFonts w:ascii="Arial" w:hAnsi="Arial" w:cs="Arial"/>
                <w:b/>
              </w:rPr>
              <w:t>:</w:t>
            </w:r>
          </w:p>
          <w:p w:rsidR="007D7D5F" w:rsidRDefault="007D7D5F" w:rsidP="0051754F">
            <w:pPr>
              <w:rPr>
                <w:rFonts w:ascii="Arial" w:hAnsi="Arial" w:cs="Arial"/>
              </w:rPr>
            </w:pPr>
          </w:p>
          <w:p w:rsidR="00BC2CDF" w:rsidRPr="0027668D" w:rsidRDefault="007D7D5F" w:rsidP="0051754F">
            <w:pPr>
              <w:rPr>
                <w:rFonts w:ascii="Arial" w:hAnsi="Arial" w:cs="Arial"/>
              </w:rPr>
            </w:pPr>
            <w:r>
              <w:rPr>
                <w:rFonts w:ascii="Arial" w:hAnsi="Arial" w:cs="Arial"/>
              </w:rPr>
              <w:t xml:space="preserve">If non-federal cost sharing is being </w:t>
            </w:r>
            <w:r w:rsidR="00BC2CDF" w:rsidRPr="0027668D">
              <w:rPr>
                <w:rFonts w:ascii="Arial" w:hAnsi="Arial" w:cs="Arial"/>
              </w:rPr>
              <w:t>provide</w:t>
            </w:r>
            <w:r>
              <w:rPr>
                <w:rFonts w:ascii="Arial" w:hAnsi="Arial" w:cs="Arial"/>
              </w:rPr>
              <w:t xml:space="preserve">d, identify the source, type (i.e., cash or third party in-kind contribution), and amount for each source </w:t>
            </w:r>
            <w:r w:rsidR="00C567E6">
              <w:rPr>
                <w:rFonts w:ascii="Arial" w:hAnsi="Arial" w:cs="Arial"/>
              </w:rPr>
              <w:t xml:space="preserve">of the non-federal cost sharing </w:t>
            </w:r>
            <w:r>
              <w:rPr>
                <w:rFonts w:ascii="Arial" w:hAnsi="Arial" w:cs="Arial"/>
              </w:rPr>
              <w:t>below:</w:t>
            </w:r>
          </w:p>
          <w:p w:rsidR="00BC2CDF" w:rsidRPr="0027668D" w:rsidRDefault="00BC2CDF" w:rsidP="0051754F">
            <w:pPr>
              <w:rPr>
                <w:rFonts w:ascii="Arial" w:hAnsi="Arial" w:cs="Arial"/>
                <w:b/>
              </w:rPr>
            </w:pPr>
          </w:p>
          <w:p w:rsidR="007D7D5F" w:rsidRDefault="00BC2CDF" w:rsidP="0051754F">
            <w:pPr>
              <w:rPr>
                <w:rFonts w:ascii="Arial" w:hAnsi="Arial" w:cs="Arial"/>
                <w:b/>
              </w:rPr>
            </w:pPr>
            <w:r w:rsidRPr="00B46B6F">
              <w:rPr>
                <w:rFonts w:ascii="Arial" w:hAnsi="Arial" w:cs="Arial"/>
                <w:b/>
                <w:u w:val="single"/>
              </w:rPr>
              <w:t>SOURCE</w:t>
            </w:r>
            <w:r w:rsidRPr="0027668D">
              <w:rPr>
                <w:rFonts w:ascii="Arial" w:hAnsi="Arial" w:cs="Arial"/>
                <w:b/>
              </w:rPr>
              <w:t xml:space="preserve">                             TYPE (</w:t>
            </w:r>
            <w:r w:rsidR="00E00057">
              <w:rPr>
                <w:rFonts w:ascii="Arial" w:hAnsi="Arial" w:cs="Arial"/>
                <w:b/>
              </w:rPr>
              <w:t>i.e., c</w:t>
            </w:r>
            <w:r w:rsidRPr="0027668D">
              <w:rPr>
                <w:rFonts w:ascii="Arial" w:hAnsi="Arial" w:cs="Arial"/>
                <w:b/>
              </w:rPr>
              <w:t xml:space="preserve">ash or </w:t>
            </w:r>
            <w:r w:rsidR="007D7D5F">
              <w:rPr>
                <w:rFonts w:ascii="Arial" w:hAnsi="Arial" w:cs="Arial"/>
                <w:b/>
              </w:rPr>
              <w:t xml:space="preserve">                           </w:t>
            </w:r>
            <w:r w:rsidR="007D7D5F" w:rsidRPr="00C567E6">
              <w:rPr>
                <w:rFonts w:ascii="Arial" w:hAnsi="Arial" w:cs="Arial"/>
                <w:b/>
                <w:u w:val="single"/>
              </w:rPr>
              <w:t>AMOUNT</w:t>
            </w:r>
          </w:p>
          <w:p w:rsidR="00BC2CDF" w:rsidRPr="00C567E6" w:rsidRDefault="007D7D5F" w:rsidP="0051754F">
            <w:pPr>
              <w:rPr>
                <w:rFonts w:ascii="Arial" w:hAnsi="Arial" w:cs="Arial"/>
                <w:b/>
                <w:u w:val="single"/>
              </w:rPr>
            </w:pPr>
            <w:r>
              <w:rPr>
                <w:rFonts w:ascii="Arial" w:hAnsi="Arial" w:cs="Arial"/>
                <w:b/>
              </w:rPr>
              <w:t xml:space="preserve">                                             </w:t>
            </w:r>
            <w:r w:rsidR="00BC2CDF" w:rsidRPr="00C567E6">
              <w:rPr>
                <w:rFonts w:ascii="Arial" w:hAnsi="Arial" w:cs="Arial"/>
                <w:b/>
                <w:u w:val="single"/>
              </w:rPr>
              <w:t xml:space="preserve">third party </w:t>
            </w:r>
            <w:r w:rsidRPr="00C567E6">
              <w:rPr>
                <w:rFonts w:ascii="Arial" w:hAnsi="Arial" w:cs="Arial"/>
                <w:b/>
                <w:u w:val="single"/>
              </w:rPr>
              <w:t>in-kind)</w:t>
            </w:r>
          </w:p>
          <w:p w:rsidR="00BC2CDF" w:rsidRPr="0027668D" w:rsidRDefault="00BC2CDF" w:rsidP="0051754F">
            <w:pPr>
              <w:rPr>
                <w:rFonts w:ascii="Arial" w:hAnsi="Arial" w:cs="Arial"/>
              </w:rPr>
            </w:pPr>
          </w:p>
          <w:p w:rsidR="00BC2CDF" w:rsidRPr="0027668D" w:rsidRDefault="00BC2CDF" w:rsidP="0051754F">
            <w:pPr>
              <w:rPr>
                <w:rFonts w:ascii="Arial" w:hAnsi="Arial" w:cs="Arial"/>
              </w:rPr>
            </w:pPr>
          </w:p>
          <w:p w:rsidR="00BC2CDF" w:rsidRDefault="00BC2CDF" w:rsidP="0051754F">
            <w:pPr>
              <w:rPr>
                <w:rFonts w:ascii="Arial" w:hAnsi="Arial" w:cs="Arial"/>
              </w:rPr>
            </w:pPr>
          </w:p>
          <w:p w:rsidR="00B46B6F" w:rsidRDefault="00B46B6F" w:rsidP="0051754F">
            <w:pPr>
              <w:rPr>
                <w:rFonts w:ascii="Arial" w:hAnsi="Arial" w:cs="Arial"/>
              </w:rPr>
            </w:pPr>
          </w:p>
          <w:p w:rsidR="00B46B6F" w:rsidRDefault="00B46B6F" w:rsidP="0051754F">
            <w:pPr>
              <w:rPr>
                <w:rFonts w:ascii="Arial" w:hAnsi="Arial" w:cs="Arial"/>
              </w:rPr>
            </w:pPr>
          </w:p>
          <w:p w:rsidR="00DC1FEE" w:rsidRDefault="00DC1FEE" w:rsidP="0051754F">
            <w:pPr>
              <w:rPr>
                <w:rFonts w:ascii="Arial" w:hAnsi="Arial" w:cs="Arial"/>
              </w:rPr>
            </w:pPr>
          </w:p>
          <w:p w:rsidR="00DC1FEE" w:rsidRDefault="00DC1FEE" w:rsidP="0051754F">
            <w:pPr>
              <w:rPr>
                <w:rFonts w:ascii="Arial" w:hAnsi="Arial" w:cs="Arial"/>
              </w:rPr>
            </w:pPr>
          </w:p>
          <w:p w:rsidR="00DC1FEE" w:rsidRDefault="00DC1FEE" w:rsidP="0051754F">
            <w:pPr>
              <w:rPr>
                <w:rFonts w:ascii="Arial" w:hAnsi="Arial" w:cs="Arial"/>
              </w:rPr>
            </w:pPr>
          </w:p>
          <w:p w:rsidR="00DC1FEE" w:rsidRDefault="00DC1FEE" w:rsidP="0051754F">
            <w:pPr>
              <w:rPr>
                <w:rFonts w:ascii="Arial" w:hAnsi="Arial" w:cs="Arial"/>
              </w:rPr>
            </w:pPr>
          </w:p>
          <w:p w:rsidR="00DC1FEE" w:rsidRDefault="00DC1FEE" w:rsidP="0051754F">
            <w:pPr>
              <w:rPr>
                <w:rFonts w:ascii="Arial" w:hAnsi="Arial" w:cs="Arial"/>
              </w:rPr>
            </w:pPr>
          </w:p>
          <w:p w:rsidR="00DC1FEE" w:rsidRPr="0027668D" w:rsidRDefault="00DC1FEE" w:rsidP="0051754F">
            <w:pPr>
              <w:rPr>
                <w:rFonts w:ascii="Arial" w:hAnsi="Arial" w:cs="Arial"/>
              </w:rPr>
            </w:pPr>
          </w:p>
          <w:p w:rsidR="00BC2CDF" w:rsidRDefault="00BC2CDF" w:rsidP="0051754F">
            <w:pPr>
              <w:rPr>
                <w:rFonts w:ascii="Arial" w:hAnsi="Arial" w:cs="Arial"/>
              </w:rPr>
            </w:pPr>
          </w:p>
          <w:p w:rsidR="00B46B6F" w:rsidRDefault="00B46B6F" w:rsidP="0051754F">
            <w:pPr>
              <w:rPr>
                <w:rFonts w:ascii="Arial" w:hAnsi="Arial" w:cs="Arial"/>
              </w:rPr>
            </w:pPr>
          </w:p>
          <w:p w:rsidR="00B46B6F" w:rsidRDefault="00B46B6F" w:rsidP="0051754F">
            <w:pPr>
              <w:rPr>
                <w:rFonts w:ascii="Arial" w:hAnsi="Arial" w:cs="Arial"/>
              </w:rPr>
            </w:pPr>
          </w:p>
          <w:p w:rsidR="00B46B6F" w:rsidRPr="0027668D" w:rsidRDefault="00B46B6F" w:rsidP="0051754F">
            <w:pPr>
              <w:rPr>
                <w:rFonts w:ascii="Arial" w:hAnsi="Arial" w:cs="Arial"/>
              </w:rPr>
            </w:pPr>
          </w:p>
          <w:p w:rsidR="00BC2CDF" w:rsidRPr="0027668D" w:rsidRDefault="00BC2CDF" w:rsidP="0051754F">
            <w:pPr>
              <w:rPr>
                <w:rFonts w:ascii="Arial" w:hAnsi="Arial" w:cs="Arial"/>
              </w:rPr>
            </w:pPr>
          </w:p>
          <w:p w:rsidR="00BC2CDF" w:rsidRPr="0027668D" w:rsidRDefault="00BC2CDF" w:rsidP="00B46B6F">
            <w:pPr>
              <w:rPr>
                <w:rFonts w:ascii="Arial" w:hAnsi="Arial" w:cs="Arial"/>
              </w:rPr>
            </w:pPr>
          </w:p>
        </w:tc>
        <w:tc>
          <w:tcPr>
            <w:tcW w:w="2160" w:type="dxa"/>
          </w:tcPr>
          <w:p w:rsidR="00BC2CDF" w:rsidRDefault="00BC2CDF" w:rsidP="003E5D37">
            <w:pPr>
              <w:rPr>
                <w:rFonts w:ascii="Arial" w:hAnsi="Arial" w:cs="Arial"/>
              </w:rPr>
            </w:pPr>
          </w:p>
          <w:p w:rsidR="00DC1FEE" w:rsidRDefault="00DC1FEE" w:rsidP="003E5D37">
            <w:pPr>
              <w:rPr>
                <w:rFonts w:ascii="Arial" w:hAnsi="Arial" w:cs="Arial"/>
              </w:rPr>
            </w:pPr>
            <w:r>
              <w:rPr>
                <w:rFonts w:ascii="Arial" w:hAnsi="Arial" w:cs="Arial"/>
              </w:rPr>
              <w:t>$</w:t>
            </w:r>
          </w:p>
          <w:p w:rsidR="007D7D5F" w:rsidRDefault="007D7D5F" w:rsidP="003E5D37">
            <w:pPr>
              <w:rPr>
                <w:rFonts w:ascii="Arial" w:hAnsi="Arial" w:cs="Arial"/>
              </w:rPr>
            </w:pPr>
          </w:p>
          <w:p w:rsidR="00DC1FEE" w:rsidRDefault="00DC1FEE" w:rsidP="003E5D37">
            <w:pPr>
              <w:rPr>
                <w:rFonts w:ascii="Arial" w:hAnsi="Arial" w:cs="Arial"/>
              </w:rPr>
            </w:pPr>
            <w:r>
              <w:rPr>
                <w:rFonts w:ascii="Arial" w:hAnsi="Arial" w:cs="Arial"/>
              </w:rPr>
              <w:t>$</w:t>
            </w:r>
          </w:p>
          <w:p w:rsidR="00DC1FEE" w:rsidRPr="0027668D" w:rsidRDefault="00DC1FEE" w:rsidP="003E5D37">
            <w:pPr>
              <w:rPr>
                <w:rFonts w:ascii="Arial" w:hAnsi="Arial" w:cs="Arial"/>
              </w:rPr>
            </w:pPr>
          </w:p>
        </w:tc>
      </w:tr>
      <w:tr w:rsidR="00BC2CDF" w:rsidRPr="0027668D" w:rsidTr="00B46B6F">
        <w:trPr>
          <w:trHeight w:val="660"/>
        </w:trPr>
        <w:tc>
          <w:tcPr>
            <w:tcW w:w="9000" w:type="dxa"/>
            <w:gridSpan w:val="5"/>
            <w:vAlign w:val="center"/>
          </w:tcPr>
          <w:p w:rsidR="00BC2CDF" w:rsidRPr="0027668D" w:rsidRDefault="00BC2CDF" w:rsidP="005C706D">
            <w:pPr>
              <w:jc w:val="right"/>
              <w:rPr>
                <w:rFonts w:ascii="Arial" w:hAnsi="Arial" w:cs="Arial"/>
              </w:rPr>
            </w:pPr>
            <w:r w:rsidRPr="0027668D">
              <w:rPr>
                <w:rFonts w:ascii="Arial" w:hAnsi="Arial" w:cs="Arial"/>
                <w:b/>
              </w:rPr>
              <w:t>GRAND TOTAL</w:t>
            </w:r>
            <w:r w:rsidRPr="0027668D">
              <w:rPr>
                <w:rFonts w:ascii="Arial" w:hAnsi="Arial" w:cs="Arial"/>
              </w:rPr>
              <w:t xml:space="preserve"> </w:t>
            </w:r>
          </w:p>
        </w:tc>
        <w:tc>
          <w:tcPr>
            <w:tcW w:w="2160" w:type="dxa"/>
            <w:vAlign w:val="center"/>
          </w:tcPr>
          <w:p w:rsidR="00BC2CDF" w:rsidRPr="0027668D" w:rsidRDefault="00BC2CDF" w:rsidP="002D1D8A">
            <w:pPr>
              <w:rPr>
                <w:rFonts w:ascii="Arial" w:hAnsi="Arial" w:cs="Arial"/>
              </w:rPr>
            </w:pPr>
            <w:r w:rsidRPr="0027668D">
              <w:rPr>
                <w:rFonts w:ascii="Arial" w:hAnsi="Arial" w:cs="Arial"/>
              </w:rPr>
              <w:t>$</w:t>
            </w:r>
          </w:p>
        </w:tc>
      </w:tr>
    </w:tbl>
    <w:p w:rsidR="00BC2CDF" w:rsidRPr="0027668D" w:rsidRDefault="00BC2CDF" w:rsidP="007759B5">
      <w:pPr>
        <w:tabs>
          <w:tab w:val="left" w:pos="360"/>
        </w:tabs>
        <w:ind w:left="720" w:hanging="720"/>
        <w:jc w:val="center"/>
        <w:rPr>
          <w:rFonts w:ascii="Arial" w:hAnsi="Arial" w:cs="Arial"/>
          <w:b/>
          <w:color w:val="000000"/>
          <w:sz w:val="22"/>
          <w:szCs w:val="22"/>
        </w:rPr>
      </w:pPr>
      <w:r w:rsidRPr="0027668D">
        <w:rPr>
          <w:rFonts w:ascii="Arial" w:hAnsi="Arial" w:cs="Arial"/>
        </w:rPr>
        <w:br w:type="page"/>
      </w:r>
      <w:r w:rsidRPr="0027668D">
        <w:rPr>
          <w:rFonts w:ascii="Arial" w:hAnsi="Arial" w:cs="Arial"/>
          <w:b/>
          <w:color w:val="000000"/>
          <w:sz w:val="22"/>
          <w:szCs w:val="22"/>
        </w:rPr>
        <w:t>Instructions for Form NIST-1101</w:t>
      </w:r>
    </w:p>
    <w:p w:rsidR="00BC2CDF" w:rsidRPr="0027668D" w:rsidRDefault="00BC2CDF" w:rsidP="007759B5">
      <w:pPr>
        <w:tabs>
          <w:tab w:val="left" w:pos="360"/>
        </w:tabs>
        <w:ind w:left="720" w:hanging="720"/>
        <w:jc w:val="center"/>
        <w:rPr>
          <w:rFonts w:ascii="Arial" w:hAnsi="Arial" w:cs="Arial"/>
          <w:b/>
          <w:color w:val="000000"/>
          <w:sz w:val="22"/>
          <w:szCs w:val="22"/>
        </w:rPr>
      </w:pPr>
      <w:r w:rsidRPr="0027668D">
        <w:rPr>
          <w:rFonts w:ascii="Arial" w:hAnsi="Arial" w:cs="Arial"/>
          <w:b/>
          <w:color w:val="000000"/>
          <w:sz w:val="22"/>
          <w:szCs w:val="22"/>
        </w:rPr>
        <w:t>Construction Grant Program Budget Narrative</w:t>
      </w:r>
    </w:p>
    <w:p w:rsidR="00BC2CDF" w:rsidRPr="0027668D" w:rsidRDefault="00BC2CDF" w:rsidP="007759B5">
      <w:pPr>
        <w:tabs>
          <w:tab w:val="left" w:pos="360"/>
        </w:tabs>
        <w:ind w:left="720" w:hanging="720"/>
        <w:jc w:val="center"/>
        <w:rPr>
          <w:rFonts w:ascii="Arial" w:hAnsi="Arial" w:cs="Arial"/>
          <w:b/>
          <w:color w:val="000000"/>
          <w:sz w:val="22"/>
          <w:szCs w:val="22"/>
        </w:rPr>
        <w:sectPr w:rsidR="00BC2CDF" w:rsidRPr="0027668D" w:rsidSect="0041121C">
          <w:footerReference w:type="even" r:id="rId7"/>
          <w:footerReference w:type="default" r:id="rId8"/>
          <w:pgSz w:w="12240" w:h="15840" w:code="1"/>
          <w:pgMar w:top="720" w:right="360" w:bottom="245" w:left="360" w:header="720" w:footer="720" w:gutter="0"/>
          <w:cols w:space="720"/>
          <w:docGrid w:linePitch="360"/>
        </w:sectPr>
      </w:pPr>
    </w:p>
    <w:p w:rsidR="00BC2CDF" w:rsidRPr="0027668D" w:rsidRDefault="00BC2CDF" w:rsidP="007759B5">
      <w:pPr>
        <w:tabs>
          <w:tab w:val="left" w:pos="360"/>
        </w:tabs>
        <w:ind w:left="720" w:hanging="720"/>
        <w:jc w:val="center"/>
        <w:rPr>
          <w:rFonts w:ascii="Arial" w:hAnsi="Arial" w:cs="Arial"/>
          <w:b/>
          <w:color w:val="000000"/>
          <w:sz w:val="22"/>
          <w:szCs w:val="22"/>
        </w:rPr>
      </w:pPr>
    </w:p>
    <w:p w:rsidR="00BC2CDF" w:rsidRPr="0027668D" w:rsidRDefault="00BC2CDF" w:rsidP="007759B5">
      <w:pPr>
        <w:tabs>
          <w:tab w:val="left" w:pos="0"/>
        </w:tabs>
        <w:rPr>
          <w:rFonts w:ascii="Arial" w:hAnsi="Arial" w:cs="Arial"/>
          <w:i/>
          <w:color w:val="000000"/>
          <w:sz w:val="22"/>
          <w:szCs w:val="22"/>
        </w:rPr>
      </w:pPr>
    </w:p>
    <w:p w:rsidR="00BC2CDF" w:rsidRPr="0027668D" w:rsidRDefault="00BC2CDF" w:rsidP="007759B5">
      <w:pPr>
        <w:tabs>
          <w:tab w:val="left" w:pos="0"/>
        </w:tabs>
        <w:rPr>
          <w:rFonts w:ascii="Arial" w:hAnsi="Arial" w:cs="Arial"/>
          <w:bCs/>
          <w:i/>
          <w:color w:val="000000"/>
          <w:sz w:val="22"/>
          <w:szCs w:val="22"/>
        </w:rPr>
      </w:pPr>
      <w:r w:rsidRPr="0027668D">
        <w:rPr>
          <w:rFonts w:ascii="Arial" w:hAnsi="Arial" w:cs="Arial"/>
          <w:i/>
          <w:color w:val="000000"/>
          <w:sz w:val="22"/>
          <w:szCs w:val="22"/>
        </w:rPr>
        <w:t xml:space="preserve">The Budget Narrative is used to determine reasonableness and allowability of costs in a NIST Construction Grant Program proposal.  Proposed costs must be reasonable, allocable, and allowable in accordance with applicable federal cost principles and NIST Construction Program guidelines.  The budget narrative must only reflect allowable project costs as reflected on the SF-424C column C.  </w:t>
      </w:r>
    </w:p>
    <w:p w:rsidR="00BC2CDF" w:rsidRPr="0027668D" w:rsidRDefault="00BC2CDF" w:rsidP="007759B5">
      <w:pPr>
        <w:rPr>
          <w:rFonts w:ascii="Arial" w:hAnsi="Arial" w:cs="Arial"/>
          <w:i/>
          <w:color w:val="000000"/>
          <w:sz w:val="22"/>
          <w:szCs w:val="22"/>
        </w:rPr>
      </w:pPr>
    </w:p>
    <w:p w:rsidR="00BC2CDF" w:rsidRPr="0027668D" w:rsidRDefault="00BC2CDF" w:rsidP="007759B5">
      <w:pPr>
        <w:rPr>
          <w:rFonts w:ascii="Arial" w:hAnsi="Arial" w:cs="Arial"/>
          <w:i/>
          <w:color w:val="000000"/>
          <w:sz w:val="22"/>
          <w:szCs w:val="22"/>
        </w:rPr>
      </w:pPr>
      <w:r w:rsidRPr="0027668D">
        <w:rPr>
          <w:rFonts w:ascii="Arial" w:hAnsi="Arial" w:cs="Arial"/>
          <w:i/>
          <w:color w:val="000000"/>
          <w:sz w:val="22"/>
          <w:szCs w:val="22"/>
        </w:rPr>
        <w:t>NIST recognizes that unexpected events may occur in construction projects and that budgets may need to be changed as a project proceeds. Providing a detailed budget narrative may not lock the proposal into all of the details. NIST allows a certain amount of flexibility in moving funds from one line item to another as circumstances change in accordance with the terms and conditions of an award.  In stating an amount for a given line item, you will not be required to spend precisely that amount on that item. For example, if, in the course of your project, you find that you need to spend more on one item and less on another than anticipated, that can be accommodated as provided for in the award terms and conditions.</w:t>
      </w:r>
    </w:p>
    <w:p w:rsidR="00BC2CDF" w:rsidRPr="0027668D" w:rsidRDefault="00BC2CDF" w:rsidP="007759B5">
      <w:pPr>
        <w:rPr>
          <w:rFonts w:ascii="Arial" w:hAnsi="Arial" w:cs="Arial"/>
          <w:i/>
          <w:color w:val="000000"/>
          <w:sz w:val="22"/>
          <w:szCs w:val="22"/>
        </w:rPr>
      </w:pPr>
    </w:p>
    <w:p w:rsidR="00BC2CDF" w:rsidRPr="0027668D" w:rsidRDefault="00BC2CDF" w:rsidP="007759B5">
      <w:pPr>
        <w:rPr>
          <w:rFonts w:ascii="Arial" w:hAnsi="Arial" w:cs="Arial"/>
          <w:i/>
          <w:color w:val="000000"/>
          <w:sz w:val="22"/>
          <w:szCs w:val="22"/>
        </w:rPr>
      </w:pPr>
      <w:r w:rsidRPr="0027668D">
        <w:rPr>
          <w:rFonts w:ascii="Arial" w:hAnsi="Arial" w:cs="Arial"/>
          <w:i/>
          <w:color w:val="000000"/>
          <w:sz w:val="22"/>
          <w:szCs w:val="22"/>
        </w:rPr>
        <w:t>Recognizing that change is inevitable, recipients may be requested to submit a revised budget prior to the beginning of each year of a multi-year project.  However, the total amount provided by NIST for the project cannot be increased and cost-share commitments must be honored.  You will not be reimbursed for project overruns.  Overestimating or underestimating project costs should be avoided.  The dollar amount requested must be commensurate with the defined tasks, as NIST will evaluate for cost reasonableness.</w:t>
      </w:r>
    </w:p>
    <w:p w:rsidR="00BC2CDF" w:rsidRPr="0027668D" w:rsidRDefault="00BC2CDF" w:rsidP="007759B5">
      <w:pPr>
        <w:rPr>
          <w:rFonts w:ascii="Arial" w:hAnsi="Arial" w:cs="Arial"/>
          <w:i/>
          <w:color w:val="000000"/>
          <w:sz w:val="22"/>
          <w:szCs w:val="22"/>
        </w:rPr>
      </w:pPr>
    </w:p>
    <w:p w:rsidR="00BC2CDF" w:rsidRPr="0027668D" w:rsidRDefault="00BC2CDF" w:rsidP="008942D3">
      <w:pPr>
        <w:rPr>
          <w:rFonts w:ascii="Arial" w:hAnsi="Arial" w:cs="Arial"/>
          <w:i/>
          <w:sz w:val="22"/>
          <w:szCs w:val="22"/>
        </w:rPr>
      </w:pPr>
      <w:r w:rsidRPr="0027668D">
        <w:rPr>
          <w:rFonts w:ascii="Arial" w:hAnsi="Arial" w:cs="Arial"/>
          <w:i/>
          <w:sz w:val="22"/>
          <w:szCs w:val="22"/>
        </w:rPr>
        <w:t>The budget narrative must provide detailed information for the total project costs.  All figures must be rounded to the nearest dollar.    The underlying structure of this form should not be altered. The form expands as needed to fit all required information and you are not limited to the four pages of the blank form.</w:t>
      </w:r>
    </w:p>
    <w:p w:rsidR="00BC2CDF" w:rsidRPr="0027668D" w:rsidRDefault="00BC2CDF" w:rsidP="007759B5">
      <w:pPr>
        <w:rPr>
          <w:rFonts w:ascii="Arial" w:hAnsi="Arial" w:cs="Arial"/>
          <w:i/>
          <w:sz w:val="22"/>
          <w:szCs w:val="22"/>
        </w:rPr>
      </w:pPr>
    </w:p>
    <w:p w:rsidR="00BC2CDF" w:rsidRPr="0027668D" w:rsidRDefault="00BC2CDF" w:rsidP="007759B5">
      <w:pPr>
        <w:rPr>
          <w:rFonts w:ascii="Arial" w:hAnsi="Arial" w:cs="Arial"/>
          <w:i/>
          <w:sz w:val="22"/>
          <w:szCs w:val="22"/>
        </w:rPr>
      </w:pPr>
      <w:r w:rsidRPr="0027668D">
        <w:rPr>
          <w:rFonts w:ascii="Arial" w:hAnsi="Arial" w:cs="Arial"/>
          <w:bCs/>
          <w:i/>
          <w:sz w:val="22"/>
          <w:szCs w:val="22"/>
        </w:rPr>
        <w:t>Provide the computation (i.e., cost per item multiplied by number of items)</w:t>
      </w:r>
      <w:r w:rsidR="0027668D" w:rsidRPr="0027668D">
        <w:rPr>
          <w:rFonts w:ascii="Arial" w:hAnsi="Arial" w:cs="Arial"/>
          <w:bCs/>
          <w:i/>
          <w:sz w:val="22"/>
          <w:szCs w:val="22"/>
        </w:rPr>
        <w:t xml:space="preserve"> for each category where costs are identified and be sure the computation is calculated correctly</w:t>
      </w:r>
      <w:r w:rsidRPr="0027668D">
        <w:rPr>
          <w:rFonts w:ascii="Arial" w:hAnsi="Arial" w:cs="Arial"/>
          <w:bCs/>
          <w:i/>
          <w:sz w:val="22"/>
          <w:szCs w:val="22"/>
        </w:rPr>
        <w:t>.</w:t>
      </w:r>
    </w:p>
    <w:p w:rsidR="00BC2CDF" w:rsidRPr="0027668D" w:rsidRDefault="00BC2CDF" w:rsidP="007759B5">
      <w:pPr>
        <w:autoSpaceDE w:val="0"/>
        <w:autoSpaceDN w:val="0"/>
        <w:adjustRightInd w:val="0"/>
        <w:rPr>
          <w:rFonts w:ascii="Arial" w:hAnsi="Arial" w:cs="Arial"/>
          <w:b/>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sz w:val="22"/>
          <w:szCs w:val="22"/>
        </w:rPr>
        <w:t>The budget narrative must provide a detailed breakdown of each of the following categories as reflected on the SF-424C:</w:t>
      </w:r>
    </w:p>
    <w:p w:rsidR="00BC2CDF" w:rsidRPr="0027668D" w:rsidRDefault="00BC2CDF" w:rsidP="007759B5">
      <w:pPr>
        <w:autoSpaceDE w:val="0"/>
        <w:autoSpaceDN w:val="0"/>
        <w:adjustRightInd w:val="0"/>
        <w:rPr>
          <w:rFonts w:ascii="Arial" w:hAnsi="Arial" w:cs="Arial"/>
          <w:b/>
          <w:sz w:val="22"/>
          <w:szCs w:val="22"/>
        </w:rPr>
      </w:pPr>
    </w:p>
    <w:p w:rsidR="0053695F" w:rsidRDefault="0053695F" w:rsidP="007759B5">
      <w:pPr>
        <w:autoSpaceDE w:val="0"/>
        <w:autoSpaceDN w:val="0"/>
        <w:adjustRightInd w:val="0"/>
        <w:rPr>
          <w:rFonts w:ascii="Arial" w:hAnsi="Arial" w:cs="Arial"/>
          <w:b/>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1.</w:t>
      </w:r>
      <w:r w:rsidRPr="0027668D">
        <w:rPr>
          <w:rFonts w:ascii="Arial" w:hAnsi="Arial" w:cs="Arial"/>
          <w:sz w:val="22"/>
          <w:szCs w:val="22"/>
        </w:rPr>
        <w:t xml:space="preserve">  </w:t>
      </w:r>
      <w:r w:rsidR="00BA532A">
        <w:rPr>
          <w:rFonts w:ascii="Arial" w:hAnsi="Arial" w:cs="Arial"/>
          <w:sz w:val="22"/>
          <w:szCs w:val="22"/>
        </w:rPr>
        <w:t xml:space="preserve">Administrative and legal expenses.  </w:t>
      </w:r>
      <w:r w:rsidRPr="0027668D">
        <w:rPr>
          <w:rFonts w:ascii="Arial" w:hAnsi="Arial" w:cs="Arial"/>
          <w:sz w:val="22"/>
          <w:szCs w:val="22"/>
        </w:rPr>
        <w:t>Identify any administrative expenses.  If legal costs are proposed, provide the purpose for the legal expenses and a justification.</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 xml:space="preserve">2. </w:t>
      </w:r>
      <w:r w:rsidRPr="0027668D">
        <w:rPr>
          <w:rFonts w:ascii="Arial" w:hAnsi="Arial" w:cs="Arial"/>
          <w:sz w:val="22"/>
          <w:szCs w:val="22"/>
        </w:rPr>
        <w:t xml:space="preserve"> </w:t>
      </w:r>
      <w:r w:rsidR="00BA532A">
        <w:rPr>
          <w:rFonts w:ascii="Arial" w:hAnsi="Arial" w:cs="Arial"/>
          <w:sz w:val="22"/>
          <w:szCs w:val="22"/>
        </w:rPr>
        <w:t xml:space="preserve">Land, structures, right-of-ways, appraisals, etc.  </w:t>
      </w:r>
      <w:r w:rsidR="0053695F">
        <w:rPr>
          <w:rFonts w:ascii="Arial" w:hAnsi="Arial" w:cs="Arial"/>
          <w:sz w:val="22"/>
          <w:szCs w:val="22"/>
        </w:rPr>
        <w:t>Enter $0 as these are unallowable under this program.</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3.</w:t>
      </w:r>
      <w:r w:rsidRPr="0027668D">
        <w:rPr>
          <w:rFonts w:ascii="Arial" w:hAnsi="Arial" w:cs="Arial"/>
          <w:sz w:val="22"/>
          <w:szCs w:val="22"/>
        </w:rPr>
        <w:t xml:space="preserve">  </w:t>
      </w:r>
      <w:r w:rsidR="00BA532A">
        <w:rPr>
          <w:rFonts w:ascii="Arial" w:hAnsi="Arial" w:cs="Arial"/>
          <w:sz w:val="22"/>
          <w:szCs w:val="22"/>
        </w:rPr>
        <w:t xml:space="preserve">Relocation expenses and payments.  </w:t>
      </w:r>
      <w:r w:rsidR="0053695F">
        <w:rPr>
          <w:rFonts w:ascii="Arial" w:hAnsi="Arial" w:cs="Arial"/>
          <w:sz w:val="22"/>
          <w:szCs w:val="22"/>
        </w:rPr>
        <w:t>R</w:t>
      </w:r>
      <w:r w:rsidRPr="0027668D">
        <w:rPr>
          <w:rFonts w:ascii="Arial" w:hAnsi="Arial" w:cs="Arial"/>
          <w:sz w:val="22"/>
          <w:szCs w:val="22"/>
        </w:rPr>
        <w:t xml:space="preserve">elocation </w:t>
      </w:r>
      <w:r w:rsidR="0053695F">
        <w:rPr>
          <w:rFonts w:ascii="Arial" w:hAnsi="Arial" w:cs="Arial"/>
          <w:sz w:val="22"/>
          <w:szCs w:val="22"/>
        </w:rPr>
        <w:t>expenses and payments</w:t>
      </w:r>
      <w:r w:rsidRPr="0027668D">
        <w:rPr>
          <w:rFonts w:ascii="Arial" w:hAnsi="Arial" w:cs="Arial"/>
          <w:sz w:val="22"/>
          <w:szCs w:val="22"/>
        </w:rPr>
        <w:t>.</w:t>
      </w:r>
      <w:r w:rsidR="0053695F">
        <w:rPr>
          <w:rFonts w:ascii="Arial" w:hAnsi="Arial" w:cs="Arial"/>
          <w:sz w:val="22"/>
          <w:szCs w:val="22"/>
        </w:rPr>
        <w:t xml:space="preserve">  Enter $0</w:t>
      </w:r>
      <w:r w:rsidR="00BF410D">
        <w:rPr>
          <w:rFonts w:ascii="Arial" w:hAnsi="Arial" w:cs="Arial"/>
          <w:sz w:val="22"/>
          <w:szCs w:val="22"/>
        </w:rPr>
        <w:t xml:space="preserve"> as these are unallowable under this program.</w:t>
      </w:r>
    </w:p>
    <w:p w:rsidR="00BC2CDF" w:rsidRPr="0027668D" w:rsidRDefault="00BC2CDF" w:rsidP="007759B5">
      <w:pPr>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4.</w:t>
      </w:r>
      <w:r w:rsidRPr="0027668D">
        <w:rPr>
          <w:rFonts w:ascii="Arial" w:hAnsi="Arial" w:cs="Arial"/>
          <w:sz w:val="22"/>
          <w:szCs w:val="22"/>
        </w:rPr>
        <w:t xml:space="preserve">  </w:t>
      </w:r>
      <w:r w:rsidR="00BA532A">
        <w:rPr>
          <w:rFonts w:ascii="Arial" w:hAnsi="Arial" w:cs="Arial"/>
          <w:sz w:val="22"/>
          <w:szCs w:val="22"/>
        </w:rPr>
        <w:t xml:space="preserve">Architectural and engineering fees.  </w:t>
      </w:r>
      <w:r w:rsidRPr="0027668D">
        <w:rPr>
          <w:rFonts w:ascii="Arial" w:hAnsi="Arial" w:cs="Arial"/>
          <w:sz w:val="22"/>
          <w:szCs w:val="22"/>
        </w:rPr>
        <w:t xml:space="preserve">List </w:t>
      </w:r>
      <w:r w:rsidR="0053695F">
        <w:rPr>
          <w:rFonts w:ascii="Arial" w:hAnsi="Arial" w:cs="Arial"/>
          <w:sz w:val="22"/>
          <w:szCs w:val="22"/>
        </w:rPr>
        <w:t>design and engineering</w:t>
      </w:r>
      <w:r w:rsidRPr="0027668D">
        <w:rPr>
          <w:rFonts w:ascii="Arial" w:hAnsi="Arial" w:cs="Arial"/>
          <w:sz w:val="22"/>
          <w:szCs w:val="22"/>
        </w:rPr>
        <w:t xml:space="preserve"> fees related to construction (this includes start-up services and preparation of project performance work plan).</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5.</w:t>
      </w:r>
      <w:r w:rsidRPr="0027668D">
        <w:rPr>
          <w:rFonts w:ascii="Arial" w:hAnsi="Arial" w:cs="Arial"/>
          <w:sz w:val="22"/>
          <w:szCs w:val="22"/>
        </w:rPr>
        <w:t xml:space="preserve">  </w:t>
      </w:r>
      <w:r w:rsidR="00BA532A">
        <w:rPr>
          <w:rFonts w:ascii="Arial" w:hAnsi="Arial" w:cs="Arial"/>
          <w:sz w:val="22"/>
          <w:szCs w:val="22"/>
        </w:rPr>
        <w:t xml:space="preserve">Other architectural and engineering fees.  </w:t>
      </w:r>
      <w:r w:rsidRPr="0027668D">
        <w:rPr>
          <w:rFonts w:ascii="Arial" w:hAnsi="Arial" w:cs="Arial"/>
          <w:sz w:val="22"/>
          <w:szCs w:val="22"/>
        </w:rPr>
        <w:t xml:space="preserve">List </w:t>
      </w:r>
      <w:r w:rsidR="0053695F">
        <w:rPr>
          <w:rFonts w:ascii="Arial" w:hAnsi="Arial" w:cs="Arial"/>
          <w:sz w:val="22"/>
          <w:szCs w:val="22"/>
        </w:rPr>
        <w:t xml:space="preserve">other </w:t>
      </w:r>
      <w:r w:rsidRPr="0027668D">
        <w:rPr>
          <w:rFonts w:ascii="Arial" w:hAnsi="Arial" w:cs="Arial"/>
          <w:sz w:val="22"/>
          <w:szCs w:val="22"/>
        </w:rPr>
        <w:t>engineering costs, such as tests, soil borings, etc.</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6.</w:t>
      </w:r>
      <w:r w:rsidRPr="0027668D">
        <w:rPr>
          <w:rFonts w:ascii="Arial" w:hAnsi="Arial" w:cs="Arial"/>
          <w:sz w:val="22"/>
          <w:szCs w:val="22"/>
        </w:rPr>
        <w:t xml:space="preserve">  </w:t>
      </w:r>
      <w:r w:rsidR="00BA532A">
        <w:rPr>
          <w:rFonts w:ascii="Arial" w:hAnsi="Arial" w:cs="Arial"/>
          <w:sz w:val="22"/>
          <w:szCs w:val="22"/>
        </w:rPr>
        <w:t xml:space="preserve">Project Inspection fees.  </w:t>
      </w:r>
      <w:r w:rsidRPr="0027668D">
        <w:rPr>
          <w:rFonts w:ascii="Arial" w:hAnsi="Arial" w:cs="Arial"/>
          <w:sz w:val="22"/>
          <w:szCs w:val="22"/>
        </w:rPr>
        <w:t xml:space="preserve">List </w:t>
      </w:r>
      <w:r w:rsidR="0053695F">
        <w:rPr>
          <w:rFonts w:ascii="Arial" w:hAnsi="Arial" w:cs="Arial"/>
          <w:sz w:val="22"/>
          <w:szCs w:val="22"/>
        </w:rPr>
        <w:t xml:space="preserve">construction and materials </w:t>
      </w:r>
      <w:r w:rsidRPr="0027668D">
        <w:rPr>
          <w:rFonts w:ascii="Arial" w:hAnsi="Arial" w:cs="Arial"/>
          <w:sz w:val="22"/>
          <w:szCs w:val="22"/>
        </w:rPr>
        <w:t>inspection costs.</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7.</w:t>
      </w:r>
      <w:r w:rsidRPr="0027668D">
        <w:rPr>
          <w:rFonts w:ascii="Arial" w:hAnsi="Arial" w:cs="Arial"/>
          <w:sz w:val="22"/>
          <w:szCs w:val="22"/>
        </w:rPr>
        <w:t xml:space="preserve">  </w:t>
      </w:r>
      <w:r w:rsidR="00BA532A">
        <w:rPr>
          <w:rFonts w:ascii="Arial" w:hAnsi="Arial" w:cs="Arial"/>
          <w:sz w:val="22"/>
          <w:szCs w:val="22"/>
        </w:rPr>
        <w:t xml:space="preserve">Site work.  </w:t>
      </w:r>
      <w:r w:rsidRPr="0027668D">
        <w:rPr>
          <w:rFonts w:ascii="Arial" w:hAnsi="Arial" w:cs="Arial"/>
          <w:sz w:val="22"/>
          <w:szCs w:val="22"/>
        </w:rPr>
        <w:t>List costs of site preparation and restoration</w:t>
      </w:r>
      <w:r w:rsidR="00BF410D">
        <w:rPr>
          <w:rFonts w:ascii="Arial" w:hAnsi="Arial" w:cs="Arial"/>
          <w:sz w:val="22"/>
          <w:szCs w:val="22"/>
        </w:rPr>
        <w:t>,</w:t>
      </w:r>
      <w:r w:rsidRPr="0027668D">
        <w:rPr>
          <w:rFonts w:ascii="Arial" w:hAnsi="Arial" w:cs="Arial"/>
          <w:sz w:val="22"/>
          <w:szCs w:val="22"/>
        </w:rPr>
        <w:t xml:space="preserve"> which are not included in the basic construction contract</w:t>
      </w:r>
      <w:r w:rsidR="00BF410D">
        <w:rPr>
          <w:rFonts w:ascii="Arial" w:hAnsi="Arial" w:cs="Arial"/>
          <w:sz w:val="22"/>
          <w:szCs w:val="22"/>
        </w:rPr>
        <w:t xml:space="preserve"> but attributable to the facility being build or renovated</w:t>
      </w:r>
      <w:r w:rsidRPr="0027668D">
        <w:rPr>
          <w:rFonts w:ascii="Arial" w:hAnsi="Arial" w:cs="Arial"/>
          <w:sz w:val="22"/>
          <w:szCs w:val="22"/>
        </w:rPr>
        <w:t>.</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8.</w:t>
      </w:r>
      <w:r w:rsidRPr="0027668D">
        <w:rPr>
          <w:rFonts w:ascii="Arial" w:hAnsi="Arial" w:cs="Arial"/>
          <w:sz w:val="22"/>
          <w:szCs w:val="22"/>
        </w:rPr>
        <w:t xml:space="preserve">  </w:t>
      </w:r>
      <w:r w:rsidR="00BA532A">
        <w:rPr>
          <w:rFonts w:ascii="Arial" w:hAnsi="Arial" w:cs="Arial"/>
          <w:sz w:val="22"/>
          <w:szCs w:val="22"/>
        </w:rPr>
        <w:t xml:space="preserve">Demolition.  </w:t>
      </w:r>
      <w:r w:rsidRPr="0027668D">
        <w:rPr>
          <w:rFonts w:ascii="Arial" w:hAnsi="Arial" w:cs="Arial"/>
          <w:sz w:val="22"/>
          <w:szCs w:val="22"/>
        </w:rPr>
        <w:t>List any demolition and removal costs.</w:t>
      </w:r>
    </w:p>
    <w:p w:rsidR="00BC2CDF" w:rsidRPr="0027668D" w:rsidRDefault="00BC2CDF" w:rsidP="007759B5">
      <w:pPr>
        <w:autoSpaceDE w:val="0"/>
        <w:autoSpaceDN w:val="0"/>
        <w:adjustRightInd w:val="0"/>
        <w:rPr>
          <w:rFonts w:ascii="Arial" w:hAnsi="Arial" w:cs="Arial"/>
          <w:b/>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9.</w:t>
      </w:r>
      <w:r w:rsidRPr="0027668D">
        <w:rPr>
          <w:rFonts w:ascii="Arial" w:hAnsi="Arial" w:cs="Arial"/>
          <w:sz w:val="22"/>
          <w:szCs w:val="22"/>
        </w:rPr>
        <w:t xml:space="preserve">  </w:t>
      </w:r>
      <w:r w:rsidR="00BA532A">
        <w:rPr>
          <w:rFonts w:ascii="Arial" w:hAnsi="Arial" w:cs="Arial"/>
          <w:sz w:val="22"/>
          <w:szCs w:val="22"/>
        </w:rPr>
        <w:t xml:space="preserve">Construction.  </w:t>
      </w:r>
      <w:r w:rsidRPr="0027668D">
        <w:rPr>
          <w:rFonts w:ascii="Arial" w:hAnsi="Arial" w:cs="Arial"/>
          <w:sz w:val="22"/>
          <w:szCs w:val="22"/>
        </w:rPr>
        <w:t xml:space="preserve">List the cost(s) of </w:t>
      </w:r>
      <w:r w:rsidR="00E916DA">
        <w:rPr>
          <w:rFonts w:ascii="Arial" w:hAnsi="Arial" w:cs="Arial"/>
          <w:sz w:val="22"/>
          <w:szCs w:val="22"/>
        </w:rPr>
        <w:t xml:space="preserve">each </w:t>
      </w:r>
      <w:r w:rsidRPr="0027668D">
        <w:rPr>
          <w:rFonts w:ascii="Arial" w:hAnsi="Arial" w:cs="Arial"/>
          <w:sz w:val="22"/>
          <w:szCs w:val="22"/>
        </w:rPr>
        <w:t>construction contract.</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tabs>
          <w:tab w:val="left" w:pos="0"/>
        </w:tabs>
        <w:rPr>
          <w:rFonts w:ascii="Arial" w:hAnsi="Arial" w:cs="Arial"/>
          <w:sz w:val="22"/>
          <w:szCs w:val="22"/>
        </w:rPr>
      </w:pPr>
      <w:r w:rsidRPr="0027668D">
        <w:rPr>
          <w:rFonts w:ascii="Arial" w:hAnsi="Arial" w:cs="Arial"/>
          <w:b/>
          <w:sz w:val="22"/>
          <w:szCs w:val="22"/>
        </w:rPr>
        <w:t>10.</w:t>
      </w:r>
      <w:r w:rsidRPr="0027668D">
        <w:rPr>
          <w:rFonts w:ascii="Arial" w:hAnsi="Arial" w:cs="Arial"/>
          <w:sz w:val="22"/>
          <w:szCs w:val="22"/>
        </w:rPr>
        <w:t xml:space="preserve"> </w:t>
      </w:r>
      <w:r w:rsidR="00BA532A">
        <w:rPr>
          <w:rFonts w:ascii="Arial" w:hAnsi="Arial" w:cs="Arial"/>
          <w:sz w:val="22"/>
          <w:szCs w:val="22"/>
        </w:rPr>
        <w:t xml:space="preserve">Equipment.  </w:t>
      </w:r>
      <w:r w:rsidRPr="0027668D">
        <w:rPr>
          <w:rFonts w:ascii="Arial" w:hAnsi="Arial" w:cs="Arial"/>
          <w:sz w:val="22"/>
          <w:szCs w:val="22"/>
        </w:rPr>
        <w:t>List only equipment that is an integral part of the building’s structure.  Any equipment used for research or otherwise that is not an integral part of the building’s structure, e.g., MRI, portable air conditioners etc., are not allowable.</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11.</w:t>
      </w:r>
      <w:r w:rsidRPr="0027668D">
        <w:rPr>
          <w:rFonts w:ascii="Arial" w:hAnsi="Arial" w:cs="Arial"/>
          <w:sz w:val="22"/>
          <w:szCs w:val="22"/>
        </w:rPr>
        <w:t xml:space="preserve"> </w:t>
      </w:r>
      <w:r w:rsidR="00BA532A">
        <w:rPr>
          <w:rFonts w:ascii="Arial" w:hAnsi="Arial" w:cs="Arial"/>
          <w:sz w:val="22"/>
          <w:szCs w:val="22"/>
        </w:rPr>
        <w:t xml:space="preserve">Miscellaneous.  </w:t>
      </w:r>
      <w:r w:rsidRPr="0027668D">
        <w:rPr>
          <w:rFonts w:ascii="Arial" w:hAnsi="Arial" w:cs="Arial"/>
          <w:sz w:val="22"/>
          <w:szCs w:val="22"/>
        </w:rPr>
        <w:t>Identify any miscellaneous costs that do not fall within the other categories.  Costs or charges associated with routine maintenance, operation, interior decorating, or landscaping of any building are not allowable.</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12.</w:t>
      </w:r>
      <w:r w:rsidRPr="0027668D">
        <w:rPr>
          <w:rFonts w:ascii="Arial" w:hAnsi="Arial" w:cs="Arial"/>
          <w:sz w:val="22"/>
          <w:szCs w:val="22"/>
        </w:rPr>
        <w:t xml:space="preserve"> </w:t>
      </w:r>
      <w:r w:rsidR="00BA532A">
        <w:rPr>
          <w:rFonts w:ascii="Arial" w:hAnsi="Arial" w:cs="Arial"/>
          <w:sz w:val="22"/>
          <w:szCs w:val="22"/>
        </w:rPr>
        <w:t xml:space="preserve">Subtotal. </w:t>
      </w:r>
      <w:r w:rsidR="00E916DA">
        <w:rPr>
          <w:rFonts w:ascii="Arial" w:hAnsi="Arial" w:cs="Arial"/>
          <w:sz w:val="22"/>
          <w:szCs w:val="22"/>
        </w:rPr>
        <w:t xml:space="preserve">Enter the </w:t>
      </w:r>
      <w:r w:rsidR="006B15FF">
        <w:rPr>
          <w:rFonts w:ascii="Arial" w:hAnsi="Arial" w:cs="Arial"/>
          <w:sz w:val="22"/>
          <w:szCs w:val="22"/>
        </w:rPr>
        <w:t xml:space="preserve">total </w:t>
      </w:r>
      <w:r w:rsidRPr="0027668D">
        <w:rPr>
          <w:rFonts w:ascii="Arial" w:hAnsi="Arial" w:cs="Arial"/>
          <w:sz w:val="22"/>
          <w:szCs w:val="22"/>
        </w:rPr>
        <w:t xml:space="preserve">of </w:t>
      </w:r>
      <w:r w:rsidR="006B15FF">
        <w:rPr>
          <w:rFonts w:ascii="Arial" w:hAnsi="Arial" w:cs="Arial"/>
          <w:sz w:val="22"/>
          <w:szCs w:val="22"/>
        </w:rPr>
        <w:t>line</w:t>
      </w:r>
      <w:r w:rsidRPr="0027668D">
        <w:rPr>
          <w:rFonts w:ascii="Arial" w:hAnsi="Arial" w:cs="Arial"/>
          <w:sz w:val="22"/>
          <w:szCs w:val="22"/>
        </w:rPr>
        <w:t>s 1 through 11.</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13.</w:t>
      </w:r>
      <w:r w:rsidRPr="0027668D">
        <w:rPr>
          <w:rFonts w:ascii="Arial" w:hAnsi="Arial" w:cs="Arial"/>
          <w:sz w:val="22"/>
          <w:szCs w:val="22"/>
        </w:rPr>
        <w:t xml:space="preserve"> </w:t>
      </w:r>
      <w:r w:rsidR="00BA532A">
        <w:rPr>
          <w:rFonts w:ascii="Arial" w:hAnsi="Arial" w:cs="Arial"/>
          <w:sz w:val="22"/>
          <w:szCs w:val="22"/>
        </w:rPr>
        <w:t xml:space="preserve">Contingencies.  </w:t>
      </w:r>
      <w:r w:rsidRPr="0027668D">
        <w:rPr>
          <w:rFonts w:ascii="Arial" w:hAnsi="Arial" w:cs="Arial"/>
          <w:sz w:val="22"/>
          <w:szCs w:val="22"/>
        </w:rPr>
        <w:t xml:space="preserve">Identify any contingency </w:t>
      </w:r>
      <w:r w:rsidR="00BF410D">
        <w:rPr>
          <w:rFonts w:ascii="Arial" w:hAnsi="Arial" w:cs="Arial"/>
          <w:sz w:val="22"/>
          <w:szCs w:val="22"/>
        </w:rPr>
        <w:t xml:space="preserve">categories and associated </w:t>
      </w:r>
      <w:r w:rsidRPr="0027668D">
        <w:rPr>
          <w:rFonts w:ascii="Arial" w:hAnsi="Arial" w:cs="Arial"/>
          <w:sz w:val="22"/>
          <w:szCs w:val="22"/>
        </w:rPr>
        <w:t>costs.</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14.</w:t>
      </w:r>
      <w:r w:rsidRPr="0027668D">
        <w:rPr>
          <w:rFonts w:ascii="Arial" w:hAnsi="Arial" w:cs="Arial"/>
          <w:sz w:val="22"/>
          <w:szCs w:val="22"/>
        </w:rPr>
        <w:t xml:space="preserve"> </w:t>
      </w:r>
      <w:r w:rsidR="00BA532A">
        <w:rPr>
          <w:rFonts w:ascii="Arial" w:hAnsi="Arial" w:cs="Arial"/>
          <w:sz w:val="22"/>
          <w:szCs w:val="22"/>
        </w:rPr>
        <w:t xml:space="preserve">Subtotal.  </w:t>
      </w:r>
      <w:r w:rsidRPr="0027668D">
        <w:rPr>
          <w:rFonts w:ascii="Arial" w:hAnsi="Arial" w:cs="Arial"/>
          <w:sz w:val="22"/>
          <w:szCs w:val="22"/>
        </w:rPr>
        <w:t>Enter the total of lines 12 and 13.</w:t>
      </w:r>
    </w:p>
    <w:p w:rsidR="00BC2CDF" w:rsidRPr="0027668D" w:rsidRDefault="00BC2CDF" w:rsidP="007759B5">
      <w:pPr>
        <w:autoSpaceDE w:val="0"/>
        <w:autoSpaceDN w:val="0"/>
        <w:adjustRightInd w:val="0"/>
        <w:rPr>
          <w:rFonts w:ascii="Arial" w:hAnsi="Arial" w:cs="Arial"/>
          <w:b/>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15.</w:t>
      </w:r>
      <w:r w:rsidRPr="0027668D">
        <w:rPr>
          <w:rFonts w:ascii="Arial" w:hAnsi="Arial" w:cs="Arial"/>
          <w:sz w:val="22"/>
          <w:szCs w:val="22"/>
        </w:rPr>
        <w:t xml:space="preserve"> </w:t>
      </w:r>
      <w:r w:rsidR="00BA532A">
        <w:rPr>
          <w:rFonts w:ascii="Arial" w:hAnsi="Arial" w:cs="Arial"/>
          <w:sz w:val="22"/>
          <w:szCs w:val="22"/>
        </w:rPr>
        <w:t xml:space="preserve">Project (program) income.  </w:t>
      </w:r>
      <w:r w:rsidRPr="0027668D">
        <w:rPr>
          <w:rFonts w:ascii="Arial" w:hAnsi="Arial" w:cs="Arial"/>
          <w:sz w:val="22"/>
          <w:szCs w:val="22"/>
        </w:rPr>
        <w:t>Enter estimated program income to be earned during the grant period, e.g., salvaged materials, etc.</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autoSpaceDE w:val="0"/>
        <w:autoSpaceDN w:val="0"/>
        <w:adjustRightInd w:val="0"/>
        <w:rPr>
          <w:rFonts w:ascii="Arial" w:hAnsi="Arial" w:cs="Arial"/>
          <w:sz w:val="22"/>
          <w:szCs w:val="22"/>
        </w:rPr>
      </w:pPr>
      <w:r w:rsidRPr="0027668D">
        <w:rPr>
          <w:rFonts w:ascii="Arial" w:hAnsi="Arial" w:cs="Arial"/>
          <w:b/>
          <w:sz w:val="22"/>
          <w:szCs w:val="22"/>
        </w:rPr>
        <w:t>16.</w:t>
      </w:r>
      <w:r w:rsidRPr="0027668D">
        <w:rPr>
          <w:rFonts w:ascii="Arial" w:hAnsi="Arial" w:cs="Arial"/>
          <w:sz w:val="22"/>
          <w:szCs w:val="22"/>
        </w:rPr>
        <w:t xml:space="preserve"> </w:t>
      </w:r>
      <w:r w:rsidR="00BA532A">
        <w:rPr>
          <w:rFonts w:ascii="Arial" w:hAnsi="Arial" w:cs="Arial"/>
          <w:sz w:val="22"/>
          <w:szCs w:val="22"/>
        </w:rPr>
        <w:t xml:space="preserve">Total Project Costs.  </w:t>
      </w:r>
      <w:r w:rsidRPr="0027668D">
        <w:rPr>
          <w:rFonts w:ascii="Arial" w:hAnsi="Arial" w:cs="Arial"/>
          <w:sz w:val="22"/>
          <w:szCs w:val="22"/>
        </w:rPr>
        <w:t>Subtract line 15 from line 14.</w:t>
      </w:r>
    </w:p>
    <w:p w:rsidR="00BC2CDF" w:rsidRPr="0027668D" w:rsidRDefault="00BC2CDF" w:rsidP="007759B5">
      <w:pPr>
        <w:autoSpaceDE w:val="0"/>
        <w:autoSpaceDN w:val="0"/>
        <w:adjustRightInd w:val="0"/>
        <w:rPr>
          <w:rFonts w:ascii="Arial" w:hAnsi="Arial" w:cs="Arial"/>
          <w:sz w:val="22"/>
          <w:szCs w:val="22"/>
        </w:rPr>
      </w:pPr>
    </w:p>
    <w:p w:rsidR="00BC2CDF" w:rsidRPr="0027668D" w:rsidRDefault="00BC2CDF" w:rsidP="007759B5">
      <w:pPr>
        <w:rPr>
          <w:rFonts w:ascii="Arial" w:hAnsi="Arial" w:cs="Arial"/>
          <w:sz w:val="22"/>
          <w:szCs w:val="22"/>
        </w:rPr>
      </w:pPr>
      <w:r w:rsidRPr="0027668D">
        <w:rPr>
          <w:rFonts w:ascii="Arial" w:hAnsi="Arial" w:cs="Arial"/>
          <w:b/>
          <w:sz w:val="22"/>
          <w:szCs w:val="22"/>
        </w:rPr>
        <w:t>17.</w:t>
      </w:r>
      <w:r w:rsidRPr="0027668D">
        <w:rPr>
          <w:rFonts w:ascii="Arial" w:hAnsi="Arial" w:cs="Arial"/>
          <w:sz w:val="22"/>
          <w:szCs w:val="22"/>
        </w:rPr>
        <w:t xml:space="preserve"> </w:t>
      </w:r>
      <w:r w:rsidR="00BA532A">
        <w:rPr>
          <w:rFonts w:ascii="Arial" w:hAnsi="Arial" w:cs="Arial"/>
          <w:sz w:val="22"/>
          <w:szCs w:val="22"/>
        </w:rPr>
        <w:t xml:space="preserve">Cost Sharing. </w:t>
      </w:r>
      <w:r w:rsidR="006B15FF">
        <w:rPr>
          <w:rFonts w:ascii="Arial" w:hAnsi="Arial" w:cs="Arial"/>
          <w:sz w:val="22"/>
          <w:szCs w:val="22"/>
        </w:rPr>
        <w:t xml:space="preserve"> Enter the </w:t>
      </w:r>
      <w:r w:rsidR="009E5E51">
        <w:rPr>
          <w:rFonts w:ascii="Arial" w:hAnsi="Arial" w:cs="Arial"/>
          <w:sz w:val="22"/>
          <w:szCs w:val="22"/>
        </w:rPr>
        <w:t xml:space="preserve">amount being requested from NIST </w:t>
      </w:r>
      <w:r w:rsidR="006B15FF">
        <w:rPr>
          <w:rFonts w:ascii="Arial" w:hAnsi="Arial" w:cs="Arial"/>
          <w:sz w:val="22"/>
          <w:szCs w:val="22"/>
        </w:rPr>
        <w:t xml:space="preserve">and any </w:t>
      </w:r>
      <w:r w:rsidR="009E5E51">
        <w:rPr>
          <w:rFonts w:ascii="Arial" w:hAnsi="Arial" w:cs="Arial"/>
          <w:sz w:val="22"/>
          <w:szCs w:val="22"/>
        </w:rPr>
        <w:t xml:space="preserve">amount of </w:t>
      </w:r>
      <w:r w:rsidR="006B15FF">
        <w:rPr>
          <w:rFonts w:ascii="Arial" w:hAnsi="Arial" w:cs="Arial"/>
          <w:sz w:val="22"/>
          <w:szCs w:val="22"/>
        </w:rPr>
        <w:t xml:space="preserve">non-federal cost sharing for this project only.  </w:t>
      </w:r>
      <w:r w:rsidRPr="0027668D">
        <w:rPr>
          <w:rFonts w:ascii="Arial" w:hAnsi="Arial" w:cs="Arial"/>
          <w:sz w:val="22"/>
          <w:szCs w:val="22"/>
        </w:rPr>
        <w:t xml:space="preserve">Although cost sharing is not required it is encouraged for a proposal to be competitive and </w:t>
      </w:r>
      <w:r w:rsidRPr="0027668D">
        <w:rPr>
          <w:rFonts w:ascii="Arial" w:hAnsi="Arial" w:cs="Arial"/>
          <w:b/>
          <w:sz w:val="22"/>
          <w:szCs w:val="22"/>
        </w:rPr>
        <w:t>will be considered as a selection factor</w:t>
      </w:r>
      <w:r w:rsidRPr="0027668D">
        <w:rPr>
          <w:rFonts w:ascii="Arial" w:hAnsi="Arial" w:cs="Arial"/>
          <w:sz w:val="22"/>
          <w:szCs w:val="22"/>
        </w:rPr>
        <w:t>.  A minimum of 25% would be viewed favorably, 50% even more favorably.</w:t>
      </w:r>
      <w:r w:rsidRPr="0027668D">
        <w:rPr>
          <w:rFonts w:ascii="Arial" w:hAnsi="Arial" w:cs="Arial"/>
          <w:bCs/>
          <w:sz w:val="22"/>
          <w:szCs w:val="22"/>
        </w:rPr>
        <w:t xml:space="preserve">  </w:t>
      </w:r>
      <w:r w:rsidRPr="0027668D">
        <w:rPr>
          <w:rFonts w:ascii="Arial" w:hAnsi="Arial" w:cs="Arial"/>
          <w:sz w:val="22"/>
          <w:szCs w:val="22"/>
        </w:rPr>
        <w:t>Provide a breakdown of the source, type (cash or third party in-kind contributions), and amount of cost sharing for each non</w:t>
      </w:r>
      <w:r w:rsidR="0027668D" w:rsidRPr="0027668D">
        <w:rPr>
          <w:rFonts w:ascii="Arial" w:hAnsi="Arial" w:cs="Arial"/>
          <w:sz w:val="22"/>
          <w:szCs w:val="22"/>
        </w:rPr>
        <w:t>-</w:t>
      </w:r>
      <w:r w:rsidRPr="0027668D">
        <w:rPr>
          <w:rFonts w:ascii="Arial" w:hAnsi="Arial" w:cs="Arial"/>
          <w:sz w:val="22"/>
          <w:szCs w:val="22"/>
        </w:rPr>
        <w:t xml:space="preserve">federal source.  </w:t>
      </w:r>
    </w:p>
    <w:p w:rsidR="00BC2CDF" w:rsidRPr="0027668D" w:rsidRDefault="00BC2CDF" w:rsidP="007759B5">
      <w:pPr>
        <w:rPr>
          <w:rFonts w:ascii="Arial" w:hAnsi="Arial" w:cs="Arial"/>
          <w:sz w:val="22"/>
          <w:szCs w:val="22"/>
        </w:rPr>
      </w:pPr>
    </w:p>
    <w:p w:rsidR="00BC2CDF" w:rsidRPr="0027668D" w:rsidRDefault="00BC2CDF" w:rsidP="007759B5">
      <w:pPr>
        <w:rPr>
          <w:rFonts w:ascii="Arial" w:hAnsi="Arial" w:cs="Arial"/>
          <w:sz w:val="22"/>
          <w:szCs w:val="22"/>
        </w:rPr>
      </w:pPr>
      <w:r w:rsidRPr="0027668D">
        <w:rPr>
          <w:rFonts w:ascii="Arial" w:hAnsi="Arial" w:cs="Arial"/>
          <w:sz w:val="22"/>
          <w:szCs w:val="22"/>
        </w:rPr>
        <w:t xml:space="preserve">For any third party in-kind contributions, attach a detailed breakdown identifying the source, type of third party in-kind contributions (e.g., personnel, </w:t>
      </w:r>
      <w:r w:rsidR="00C567E6">
        <w:rPr>
          <w:rFonts w:ascii="Arial" w:hAnsi="Arial" w:cs="Arial"/>
          <w:sz w:val="22"/>
          <w:szCs w:val="22"/>
        </w:rPr>
        <w:t xml:space="preserve">equipment </w:t>
      </w:r>
      <w:r w:rsidR="00C567E6" w:rsidRPr="0027668D">
        <w:rPr>
          <w:rFonts w:ascii="Arial" w:hAnsi="Arial" w:cs="Arial"/>
          <w:sz w:val="22"/>
          <w:szCs w:val="22"/>
        </w:rPr>
        <w:t>that</w:t>
      </w:r>
      <w:r w:rsidRPr="0027668D">
        <w:rPr>
          <w:rFonts w:ascii="Arial" w:hAnsi="Arial" w:cs="Arial"/>
          <w:sz w:val="22"/>
          <w:szCs w:val="22"/>
        </w:rPr>
        <w:t xml:space="preserve"> is an integral part of the building’s structure, materials and supplies, etc.), method of valuation, and amount for each source.</w:t>
      </w:r>
    </w:p>
    <w:p w:rsidR="00BC2CDF" w:rsidRPr="0027668D" w:rsidRDefault="00BC2CDF" w:rsidP="007759B5">
      <w:pPr>
        <w:rPr>
          <w:rFonts w:ascii="Arial" w:hAnsi="Arial" w:cs="Arial"/>
          <w:sz w:val="22"/>
          <w:szCs w:val="22"/>
        </w:rPr>
      </w:pPr>
    </w:p>
    <w:p w:rsidR="00BC2CDF" w:rsidRPr="0027668D" w:rsidRDefault="00BC2CDF" w:rsidP="007759B5">
      <w:pPr>
        <w:rPr>
          <w:rFonts w:ascii="Arial" w:hAnsi="Arial" w:cs="Arial"/>
          <w:b/>
          <w:sz w:val="22"/>
          <w:szCs w:val="22"/>
        </w:rPr>
      </w:pPr>
      <w:r w:rsidRPr="0027668D">
        <w:rPr>
          <w:rFonts w:ascii="Arial" w:hAnsi="Arial" w:cs="Arial"/>
          <w:b/>
          <w:sz w:val="22"/>
          <w:szCs w:val="22"/>
        </w:rPr>
        <w:t xml:space="preserve">As with the federal share, any proposed cost sharing will be made a part of the grant award and will be subject to audit if the project is selected for funding.  </w:t>
      </w:r>
    </w:p>
    <w:p w:rsidR="00BC2CDF" w:rsidRPr="0027668D" w:rsidRDefault="00BC2CDF" w:rsidP="007759B5">
      <w:pPr>
        <w:rPr>
          <w:rFonts w:ascii="Arial" w:hAnsi="Arial" w:cs="Arial"/>
          <w:b/>
          <w:sz w:val="22"/>
          <w:szCs w:val="22"/>
        </w:rPr>
      </w:pPr>
    </w:p>
    <w:p w:rsidR="00BC2CDF" w:rsidRPr="0027668D" w:rsidRDefault="00BC2CDF" w:rsidP="007759B5">
      <w:pPr>
        <w:rPr>
          <w:rFonts w:ascii="Arial" w:hAnsi="Arial" w:cs="Arial"/>
          <w:b/>
          <w:sz w:val="22"/>
          <w:szCs w:val="22"/>
        </w:rPr>
      </w:pPr>
      <w:r w:rsidRPr="0027668D">
        <w:rPr>
          <w:rFonts w:ascii="Arial" w:hAnsi="Arial" w:cs="Arial"/>
          <w:b/>
          <w:sz w:val="22"/>
          <w:szCs w:val="22"/>
        </w:rPr>
        <w:t>All non-Federal cost sharing contributions require a letter of commitment signed by an authorized official(s) from each source.</w:t>
      </w:r>
    </w:p>
    <w:p w:rsidR="00BC2CDF" w:rsidRPr="0027668D" w:rsidRDefault="00BC2CDF" w:rsidP="007759B5">
      <w:pPr>
        <w:rPr>
          <w:rFonts w:ascii="Arial" w:hAnsi="Arial" w:cs="Arial"/>
          <w:b/>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9E5E51" w:rsidRDefault="009E5E51"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B2765D" w:rsidRPr="0027668D" w:rsidRDefault="00B2765D" w:rsidP="00B2765D">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r w:rsidRPr="0027668D">
        <w:rPr>
          <w:rFonts w:ascii="Arial" w:hAnsi="Arial" w:cs="Arial"/>
          <w:bCs/>
          <w:i/>
          <w:sz w:val="22"/>
          <w:szCs w:val="22"/>
        </w:rPr>
        <w:t xml:space="preserve">Cost sharing is that portion of the project costs not borne by the federal government and includes allowable direct costs.  Sources of cost share include cash and third party in-kind contributions.  Cash contributions can be from recipient, state, county, city, or other non-federal sources.  </w:t>
      </w:r>
    </w:p>
    <w:p w:rsidR="00B2765D" w:rsidRDefault="00B2765D" w:rsidP="007759B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BC2CDF" w:rsidRPr="0027668D" w:rsidRDefault="00BC2CDF" w:rsidP="007759B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r w:rsidRPr="0027668D">
        <w:rPr>
          <w:rFonts w:ascii="Arial" w:hAnsi="Arial" w:cs="Arial"/>
          <w:bCs/>
          <w:i/>
          <w:sz w:val="22"/>
          <w:szCs w:val="22"/>
        </w:rPr>
        <w:t>Third party in-kind contributions can be made by non</w:t>
      </w:r>
      <w:r w:rsidR="0027668D" w:rsidRPr="0027668D">
        <w:rPr>
          <w:rFonts w:ascii="Arial" w:hAnsi="Arial" w:cs="Arial"/>
          <w:bCs/>
          <w:i/>
          <w:sz w:val="22"/>
          <w:szCs w:val="22"/>
        </w:rPr>
        <w:t>-</w:t>
      </w:r>
      <w:r w:rsidRPr="0027668D">
        <w:rPr>
          <w:rFonts w:ascii="Arial" w:hAnsi="Arial" w:cs="Arial"/>
          <w:bCs/>
          <w:i/>
          <w:sz w:val="22"/>
          <w:szCs w:val="22"/>
        </w:rPr>
        <w:t xml:space="preserve">federal third parties and can include, but are not limited to, personnel, equipment </w:t>
      </w:r>
      <w:r w:rsidRPr="0027668D">
        <w:rPr>
          <w:rFonts w:ascii="Arial" w:hAnsi="Arial" w:cs="Arial"/>
          <w:i/>
          <w:sz w:val="22"/>
          <w:szCs w:val="22"/>
        </w:rPr>
        <w:t>that is an integral part of the building’s structure,</w:t>
      </w:r>
      <w:r w:rsidRPr="0027668D">
        <w:rPr>
          <w:rFonts w:ascii="Arial" w:hAnsi="Arial" w:cs="Arial"/>
          <w:bCs/>
          <w:i/>
          <w:sz w:val="22"/>
          <w:szCs w:val="22"/>
        </w:rPr>
        <w:t xml:space="preserve"> materials and supplies.</w:t>
      </w:r>
    </w:p>
    <w:p w:rsidR="00BC2CDF" w:rsidRPr="0027668D" w:rsidRDefault="00BC2CDF" w:rsidP="007759B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BC2CDF" w:rsidRPr="0027668D" w:rsidRDefault="00BC2CDF" w:rsidP="007759B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r w:rsidRPr="0027668D">
        <w:rPr>
          <w:rFonts w:ascii="Arial" w:hAnsi="Arial" w:cs="Arial"/>
          <w:bCs/>
          <w:i/>
          <w:sz w:val="22"/>
          <w:szCs w:val="22"/>
        </w:rPr>
        <w:t xml:space="preserve">Any cost sharing must be in accordance with the “cost sharing or matching” provisions of 15 C.F.R. Part 14, </w:t>
      </w:r>
      <w:r w:rsidRPr="0027668D">
        <w:rPr>
          <w:rFonts w:ascii="Arial" w:hAnsi="Arial" w:cs="Arial"/>
          <w:bCs/>
          <w:i/>
          <w:iCs/>
          <w:sz w:val="22"/>
          <w:szCs w:val="22"/>
        </w:rPr>
        <w:t>Uniform Administrative Requirements for Grants and Cooperative Agreements with Institutions of Higher Education, Hospitals, Other Non-Profit, and Commercial Organizations.</w:t>
      </w:r>
    </w:p>
    <w:p w:rsidR="00BC2CDF" w:rsidRPr="0027668D" w:rsidRDefault="00BC2CDF" w:rsidP="007759B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i/>
          <w:sz w:val="22"/>
          <w:szCs w:val="22"/>
        </w:rPr>
      </w:pPr>
    </w:p>
    <w:p w:rsidR="00BC2CDF" w:rsidRPr="0027668D" w:rsidRDefault="00BC2CDF" w:rsidP="007759B5">
      <w:pPr>
        <w:rPr>
          <w:rFonts w:ascii="Arial" w:hAnsi="Arial" w:cs="Arial"/>
          <w:bCs/>
          <w:i/>
          <w:sz w:val="22"/>
          <w:szCs w:val="22"/>
        </w:rPr>
      </w:pPr>
      <w:r w:rsidRPr="0027668D">
        <w:rPr>
          <w:rFonts w:ascii="Arial" w:hAnsi="Arial" w:cs="Arial"/>
          <w:b/>
          <w:bCs/>
          <w:i/>
          <w:sz w:val="22"/>
          <w:szCs w:val="22"/>
        </w:rPr>
        <w:t>As with the federal share, any costs included as cost sharing must be allowable under the following applicable federal cost principles</w:t>
      </w:r>
      <w:r w:rsidRPr="0027668D">
        <w:rPr>
          <w:rFonts w:ascii="Arial" w:hAnsi="Arial" w:cs="Arial"/>
          <w:bCs/>
          <w:i/>
          <w:sz w:val="22"/>
          <w:szCs w:val="22"/>
        </w:rPr>
        <w:t>:  1)</w:t>
      </w:r>
      <w:r w:rsidRPr="0027668D">
        <w:rPr>
          <w:rFonts w:ascii="Arial" w:hAnsi="Arial" w:cs="Arial"/>
          <w:i/>
          <w:sz w:val="22"/>
          <w:szCs w:val="22"/>
        </w:rPr>
        <w:t xml:space="preserve"> Institutions of Higher Education:  2 C.F.R. Subtitle A, Chapter II, Part 220 (OMB Circular A-21); and 2) Nonprofit organizations:  2 C.F.R. Subtitle A, Chapter II, Part 230 (OMB Circular A-122)</w:t>
      </w:r>
      <w:r w:rsidRPr="0027668D">
        <w:rPr>
          <w:rFonts w:ascii="Arial" w:hAnsi="Arial" w:cs="Arial"/>
          <w:bCs/>
          <w:i/>
          <w:sz w:val="22"/>
          <w:szCs w:val="22"/>
        </w:rPr>
        <w:t>.</w:t>
      </w:r>
    </w:p>
    <w:p w:rsidR="00BC2CDF" w:rsidRPr="0027668D" w:rsidRDefault="00BC2CDF" w:rsidP="007759B5">
      <w:pPr>
        <w:rPr>
          <w:rFonts w:ascii="Arial" w:hAnsi="Arial" w:cs="Arial"/>
        </w:rPr>
      </w:pPr>
    </w:p>
    <w:p w:rsidR="00BC2CDF" w:rsidRPr="0027668D" w:rsidRDefault="00BC2CDF">
      <w:pPr>
        <w:rPr>
          <w:rFonts w:ascii="Arial" w:hAnsi="Arial" w:cs="Arial"/>
        </w:rPr>
      </w:pPr>
    </w:p>
    <w:sectPr w:rsidR="00BC2CDF" w:rsidRPr="0027668D" w:rsidSect="007759B5">
      <w:type w:val="continuous"/>
      <w:pgSz w:w="12240" w:h="15840" w:code="1"/>
      <w:pgMar w:top="720" w:right="360" w:bottom="245" w:left="360" w:header="720" w:footer="720" w:gutter="0"/>
      <w:cols w:num="2" w:space="720" w:equalWidth="0">
        <w:col w:w="5400" w:space="720"/>
        <w:col w:w="54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6DA" w:rsidRDefault="00E916DA" w:rsidP="00CE29ED">
      <w:r>
        <w:separator/>
      </w:r>
    </w:p>
  </w:endnote>
  <w:endnote w:type="continuationSeparator" w:id="0">
    <w:p w:rsidR="00E916DA" w:rsidRDefault="00E916DA" w:rsidP="00CE2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DA" w:rsidRDefault="00A65217" w:rsidP="0078243E">
    <w:pPr>
      <w:pStyle w:val="Footer"/>
      <w:framePr w:wrap="around" w:vAnchor="text" w:hAnchor="margin" w:xAlign="center" w:y="1"/>
      <w:rPr>
        <w:rStyle w:val="PageNumber"/>
      </w:rPr>
    </w:pPr>
    <w:r>
      <w:rPr>
        <w:rStyle w:val="PageNumber"/>
      </w:rPr>
      <w:fldChar w:fldCharType="begin"/>
    </w:r>
    <w:r w:rsidR="00E916DA">
      <w:rPr>
        <w:rStyle w:val="PageNumber"/>
      </w:rPr>
      <w:instrText xml:space="preserve">PAGE  </w:instrText>
    </w:r>
    <w:r>
      <w:rPr>
        <w:rStyle w:val="PageNumber"/>
      </w:rPr>
      <w:fldChar w:fldCharType="end"/>
    </w:r>
  </w:p>
  <w:p w:rsidR="00E916DA" w:rsidRDefault="00E916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DA" w:rsidRPr="00F84C88" w:rsidRDefault="00E916DA" w:rsidP="0078243E">
    <w:pPr>
      <w:pStyle w:val="Footer"/>
      <w:framePr w:wrap="around" w:vAnchor="text" w:hAnchor="margin" w:xAlign="center" w:y="1"/>
      <w:rPr>
        <w:rStyle w:val="PageNumber"/>
        <w:rFonts w:ascii="Arial" w:hAnsi="Arial" w:cs="Arial"/>
        <w:sz w:val="22"/>
        <w:szCs w:val="22"/>
      </w:rPr>
    </w:pPr>
  </w:p>
  <w:p w:rsidR="00E916DA" w:rsidRDefault="00E916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6DA" w:rsidRDefault="00E916DA" w:rsidP="00CE29ED">
      <w:r>
        <w:separator/>
      </w:r>
    </w:p>
  </w:footnote>
  <w:footnote w:type="continuationSeparator" w:id="0">
    <w:p w:rsidR="00E916DA" w:rsidRDefault="00E916DA" w:rsidP="00CE29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2E159D"/>
    <w:rsid w:val="00030DD3"/>
    <w:rsid w:val="000640E7"/>
    <w:rsid w:val="000854A2"/>
    <w:rsid w:val="00095DA4"/>
    <w:rsid w:val="000B0A08"/>
    <w:rsid w:val="000C7F7C"/>
    <w:rsid w:val="000E264B"/>
    <w:rsid w:val="000F56DA"/>
    <w:rsid w:val="001213BB"/>
    <w:rsid w:val="00127F5F"/>
    <w:rsid w:val="00141A0E"/>
    <w:rsid w:val="00186DB1"/>
    <w:rsid w:val="001929D1"/>
    <w:rsid w:val="001B037F"/>
    <w:rsid w:val="001E06A2"/>
    <w:rsid w:val="0020310A"/>
    <w:rsid w:val="002719D6"/>
    <w:rsid w:val="0027668D"/>
    <w:rsid w:val="002B1FA6"/>
    <w:rsid w:val="002D1D8A"/>
    <w:rsid w:val="002D2F60"/>
    <w:rsid w:val="002D707F"/>
    <w:rsid w:val="002E159D"/>
    <w:rsid w:val="00305E75"/>
    <w:rsid w:val="0039403C"/>
    <w:rsid w:val="003D64E7"/>
    <w:rsid w:val="003E183D"/>
    <w:rsid w:val="003E5D37"/>
    <w:rsid w:val="003F26F8"/>
    <w:rsid w:val="003F516A"/>
    <w:rsid w:val="0041121C"/>
    <w:rsid w:val="0042648E"/>
    <w:rsid w:val="00452509"/>
    <w:rsid w:val="0045561F"/>
    <w:rsid w:val="0046194D"/>
    <w:rsid w:val="004A37A4"/>
    <w:rsid w:val="004C096E"/>
    <w:rsid w:val="004D17F6"/>
    <w:rsid w:val="00505690"/>
    <w:rsid w:val="00507BE1"/>
    <w:rsid w:val="0051100C"/>
    <w:rsid w:val="00514D74"/>
    <w:rsid w:val="005150FD"/>
    <w:rsid w:val="005164D6"/>
    <w:rsid w:val="0051754F"/>
    <w:rsid w:val="00523133"/>
    <w:rsid w:val="0053695F"/>
    <w:rsid w:val="00557318"/>
    <w:rsid w:val="00576F55"/>
    <w:rsid w:val="005850B1"/>
    <w:rsid w:val="00586750"/>
    <w:rsid w:val="005A3621"/>
    <w:rsid w:val="005C706D"/>
    <w:rsid w:val="005C73C9"/>
    <w:rsid w:val="005D0FF0"/>
    <w:rsid w:val="005E20DD"/>
    <w:rsid w:val="0063016A"/>
    <w:rsid w:val="00646769"/>
    <w:rsid w:val="006601C8"/>
    <w:rsid w:val="006B15FF"/>
    <w:rsid w:val="00747F6C"/>
    <w:rsid w:val="007759B5"/>
    <w:rsid w:val="0078243E"/>
    <w:rsid w:val="007966CA"/>
    <w:rsid w:val="007B75F3"/>
    <w:rsid w:val="007C0A56"/>
    <w:rsid w:val="007D2F6E"/>
    <w:rsid w:val="007D7D5F"/>
    <w:rsid w:val="007E503C"/>
    <w:rsid w:val="008329B3"/>
    <w:rsid w:val="0084177F"/>
    <w:rsid w:val="008942D3"/>
    <w:rsid w:val="00895F18"/>
    <w:rsid w:val="008A6E64"/>
    <w:rsid w:val="008A7AF3"/>
    <w:rsid w:val="008F586C"/>
    <w:rsid w:val="008F6E47"/>
    <w:rsid w:val="0091261B"/>
    <w:rsid w:val="00920DDA"/>
    <w:rsid w:val="00947C00"/>
    <w:rsid w:val="00962429"/>
    <w:rsid w:val="009A7F4A"/>
    <w:rsid w:val="009B7563"/>
    <w:rsid w:val="009D4774"/>
    <w:rsid w:val="009D57DC"/>
    <w:rsid w:val="009E5E51"/>
    <w:rsid w:val="00A1606F"/>
    <w:rsid w:val="00A65217"/>
    <w:rsid w:val="00A72855"/>
    <w:rsid w:val="00AB7137"/>
    <w:rsid w:val="00AC0093"/>
    <w:rsid w:val="00AD42ED"/>
    <w:rsid w:val="00AD6532"/>
    <w:rsid w:val="00AF6033"/>
    <w:rsid w:val="00B2765D"/>
    <w:rsid w:val="00B46B6F"/>
    <w:rsid w:val="00B63189"/>
    <w:rsid w:val="00B645B4"/>
    <w:rsid w:val="00B86476"/>
    <w:rsid w:val="00B97539"/>
    <w:rsid w:val="00BA532A"/>
    <w:rsid w:val="00BB30C7"/>
    <w:rsid w:val="00BC10F4"/>
    <w:rsid w:val="00BC27D6"/>
    <w:rsid w:val="00BC2CDF"/>
    <w:rsid w:val="00BC3E45"/>
    <w:rsid w:val="00BF410D"/>
    <w:rsid w:val="00C567E6"/>
    <w:rsid w:val="00C74E06"/>
    <w:rsid w:val="00CB4F95"/>
    <w:rsid w:val="00CD0C00"/>
    <w:rsid w:val="00CE29ED"/>
    <w:rsid w:val="00CE6A41"/>
    <w:rsid w:val="00D148BE"/>
    <w:rsid w:val="00D22A66"/>
    <w:rsid w:val="00D43CFC"/>
    <w:rsid w:val="00D44229"/>
    <w:rsid w:val="00D53458"/>
    <w:rsid w:val="00D8440F"/>
    <w:rsid w:val="00DA1A0E"/>
    <w:rsid w:val="00DA25F6"/>
    <w:rsid w:val="00DC1FEE"/>
    <w:rsid w:val="00E00057"/>
    <w:rsid w:val="00E2140B"/>
    <w:rsid w:val="00E60F6B"/>
    <w:rsid w:val="00E67C84"/>
    <w:rsid w:val="00E916DA"/>
    <w:rsid w:val="00E94029"/>
    <w:rsid w:val="00EC52B7"/>
    <w:rsid w:val="00EC5EDC"/>
    <w:rsid w:val="00F60838"/>
    <w:rsid w:val="00F84C88"/>
    <w:rsid w:val="00FB36A2"/>
    <w:rsid w:val="00FC1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E15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B4F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20DD"/>
    <w:rPr>
      <w:rFonts w:cs="Times New Roman"/>
      <w:sz w:val="2"/>
    </w:rPr>
  </w:style>
  <w:style w:type="paragraph" w:styleId="Footer">
    <w:name w:val="footer"/>
    <w:basedOn w:val="Normal"/>
    <w:link w:val="FooterChar"/>
    <w:uiPriority w:val="99"/>
    <w:rsid w:val="007759B5"/>
    <w:pPr>
      <w:tabs>
        <w:tab w:val="center" w:pos="4320"/>
        <w:tab w:val="right" w:pos="8640"/>
      </w:tabs>
    </w:pPr>
    <w:rPr>
      <w:rFonts w:ascii="Times" w:hAnsi="Times"/>
      <w:szCs w:val="20"/>
    </w:rPr>
  </w:style>
  <w:style w:type="character" w:customStyle="1" w:styleId="FooterChar">
    <w:name w:val="Footer Char"/>
    <w:basedOn w:val="DefaultParagraphFont"/>
    <w:link w:val="Footer"/>
    <w:uiPriority w:val="99"/>
    <w:semiHidden/>
    <w:locked/>
    <w:rsid w:val="000854A2"/>
    <w:rPr>
      <w:rFonts w:cs="Times New Roman"/>
      <w:sz w:val="24"/>
      <w:szCs w:val="24"/>
    </w:rPr>
  </w:style>
  <w:style w:type="character" w:styleId="PageNumber">
    <w:name w:val="page number"/>
    <w:basedOn w:val="DefaultParagraphFont"/>
    <w:uiPriority w:val="99"/>
    <w:rsid w:val="007759B5"/>
    <w:rPr>
      <w:rFonts w:cs="Times New Roman"/>
    </w:rPr>
  </w:style>
  <w:style w:type="character" w:styleId="CommentReference">
    <w:name w:val="annotation reference"/>
    <w:basedOn w:val="DefaultParagraphFont"/>
    <w:uiPriority w:val="99"/>
    <w:semiHidden/>
    <w:rsid w:val="008942D3"/>
    <w:rPr>
      <w:rFonts w:cs="Times New Roman"/>
      <w:sz w:val="16"/>
      <w:szCs w:val="16"/>
    </w:rPr>
  </w:style>
  <w:style w:type="paragraph" w:styleId="CommentText">
    <w:name w:val="annotation text"/>
    <w:basedOn w:val="Normal"/>
    <w:link w:val="CommentTextChar"/>
    <w:uiPriority w:val="99"/>
    <w:semiHidden/>
    <w:rsid w:val="008942D3"/>
    <w:rPr>
      <w:sz w:val="20"/>
      <w:szCs w:val="20"/>
    </w:rPr>
  </w:style>
  <w:style w:type="character" w:customStyle="1" w:styleId="CommentTextChar">
    <w:name w:val="Comment Text Char"/>
    <w:basedOn w:val="DefaultParagraphFont"/>
    <w:link w:val="CommentText"/>
    <w:uiPriority w:val="99"/>
    <w:semiHidden/>
    <w:locked/>
    <w:rsid w:val="008942D3"/>
    <w:rPr>
      <w:rFonts w:cs="Times New Roman"/>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EB70D-5B9A-4390-B60E-ABE983D6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NIST Construction Grant  Program</vt:lpstr>
    </vt:vector>
  </TitlesOfParts>
  <Company>atp</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Construction Grant  Program</dc:title>
  <dc:subject/>
  <dc:creator>byrdc</dc:creator>
  <cp:keywords/>
  <dc:description/>
  <cp:lastModifiedBy>dyonder</cp:lastModifiedBy>
  <cp:revision>2</cp:revision>
  <cp:lastPrinted>2009-04-01T18:37:00Z</cp:lastPrinted>
  <dcterms:created xsi:type="dcterms:W3CDTF">2009-11-06T20:17:00Z</dcterms:created>
  <dcterms:modified xsi:type="dcterms:W3CDTF">2009-11-06T20:17:00Z</dcterms:modified>
</cp:coreProperties>
</file>