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12"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870"/>
        <w:gridCol w:w="1308"/>
        <w:gridCol w:w="2970"/>
        <w:gridCol w:w="1122"/>
        <w:gridCol w:w="1872"/>
      </w:tblGrid>
      <w:tr w:rsidR="00140653" w:rsidRPr="006207DD" w:rsidTr="007209CE">
        <w:trPr>
          <w:trHeight w:val="395"/>
          <w:tblHeader/>
        </w:trPr>
        <w:tc>
          <w:tcPr>
            <w:tcW w:w="3870" w:type="dxa"/>
            <w:tcBorders>
              <w:bottom w:val="single" w:sz="4" w:space="0" w:color="auto"/>
            </w:tcBorders>
            <w:shd w:val="clear" w:color="auto" w:fill="A6A6A6"/>
            <w:vAlign w:val="center"/>
          </w:tcPr>
          <w:p w:rsidR="00140653" w:rsidRPr="006207DD" w:rsidRDefault="00140653" w:rsidP="00B84CA2">
            <w:pPr>
              <w:jc w:val="center"/>
              <w:rPr>
                <w:rFonts w:ascii="Arial" w:hAnsi="Arial" w:cs="Arial"/>
                <w:b/>
                <w:sz w:val="20"/>
                <w:szCs w:val="20"/>
              </w:rPr>
            </w:pPr>
            <w:r w:rsidRPr="006207DD">
              <w:rPr>
                <w:rFonts w:ascii="Arial" w:hAnsi="Arial" w:cs="Arial"/>
                <w:b/>
                <w:sz w:val="20"/>
                <w:szCs w:val="20"/>
              </w:rPr>
              <w:t>Revision</w:t>
            </w:r>
          </w:p>
        </w:tc>
        <w:tc>
          <w:tcPr>
            <w:tcW w:w="3870" w:type="dxa"/>
            <w:tcBorders>
              <w:bottom w:val="single" w:sz="4" w:space="0" w:color="auto"/>
            </w:tcBorders>
            <w:shd w:val="clear" w:color="auto" w:fill="A6A6A6"/>
            <w:vAlign w:val="center"/>
          </w:tcPr>
          <w:p w:rsidR="00140653" w:rsidRPr="006207DD" w:rsidRDefault="00140653" w:rsidP="00B84CA2">
            <w:pPr>
              <w:jc w:val="center"/>
              <w:rPr>
                <w:rFonts w:ascii="Arial" w:hAnsi="Arial" w:cs="Arial"/>
                <w:b/>
                <w:sz w:val="20"/>
                <w:szCs w:val="20"/>
              </w:rPr>
            </w:pPr>
            <w:r w:rsidRPr="006207DD">
              <w:rPr>
                <w:rFonts w:ascii="Arial" w:hAnsi="Arial" w:cs="Arial"/>
                <w:b/>
                <w:sz w:val="20"/>
                <w:szCs w:val="20"/>
              </w:rPr>
              <w:t>Purpose of the Revision</w:t>
            </w:r>
          </w:p>
        </w:tc>
        <w:tc>
          <w:tcPr>
            <w:tcW w:w="1308" w:type="dxa"/>
            <w:tcBorders>
              <w:bottom w:val="single" w:sz="4" w:space="0" w:color="auto"/>
            </w:tcBorders>
            <w:shd w:val="clear" w:color="auto" w:fill="A6A6A6"/>
            <w:vAlign w:val="center"/>
          </w:tcPr>
          <w:p w:rsidR="00140653" w:rsidRPr="006207DD" w:rsidRDefault="00140653" w:rsidP="00B84CA2">
            <w:pPr>
              <w:jc w:val="center"/>
              <w:rPr>
                <w:rFonts w:ascii="Arial" w:hAnsi="Arial" w:cs="Arial"/>
                <w:b/>
                <w:sz w:val="20"/>
                <w:szCs w:val="20"/>
              </w:rPr>
            </w:pPr>
            <w:r w:rsidRPr="006207DD">
              <w:rPr>
                <w:rFonts w:ascii="Arial" w:hAnsi="Arial" w:cs="Arial"/>
                <w:b/>
                <w:sz w:val="20"/>
                <w:szCs w:val="20"/>
              </w:rPr>
              <w:t xml:space="preserve">2011 Part C Application </w:t>
            </w:r>
          </w:p>
        </w:tc>
        <w:tc>
          <w:tcPr>
            <w:tcW w:w="2970" w:type="dxa"/>
            <w:tcBorders>
              <w:bottom w:val="single" w:sz="4" w:space="0" w:color="auto"/>
            </w:tcBorders>
            <w:shd w:val="clear" w:color="auto" w:fill="A6A6A6"/>
            <w:vAlign w:val="center"/>
          </w:tcPr>
          <w:p w:rsidR="00140653" w:rsidRPr="006207DD" w:rsidRDefault="00140653" w:rsidP="00B84CA2">
            <w:pPr>
              <w:jc w:val="center"/>
              <w:rPr>
                <w:rFonts w:ascii="Arial" w:hAnsi="Arial" w:cs="Arial"/>
                <w:b/>
                <w:sz w:val="20"/>
                <w:szCs w:val="20"/>
              </w:rPr>
            </w:pPr>
            <w:r w:rsidRPr="006207DD">
              <w:rPr>
                <w:rFonts w:ascii="Arial" w:hAnsi="Arial" w:cs="Arial"/>
                <w:b/>
                <w:sz w:val="20"/>
                <w:szCs w:val="20"/>
              </w:rPr>
              <w:t>Application Section</w:t>
            </w:r>
          </w:p>
        </w:tc>
        <w:tc>
          <w:tcPr>
            <w:tcW w:w="1122" w:type="dxa"/>
            <w:tcBorders>
              <w:bottom w:val="single" w:sz="4" w:space="0" w:color="auto"/>
            </w:tcBorders>
            <w:shd w:val="clear" w:color="auto" w:fill="A6A6A6"/>
            <w:vAlign w:val="center"/>
          </w:tcPr>
          <w:p w:rsidR="00140653" w:rsidRPr="006207DD" w:rsidRDefault="00140653" w:rsidP="00B84CA2">
            <w:pPr>
              <w:jc w:val="center"/>
              <w:rPr>
                <w:rFonts w:ascii="Arial" w:hAnsi="Arial" w:cs="Arial"/>
                <w:sz w:val="20"/>
                <w:szCs w:val="20"/>
              </w:rPr>
            </w:pPr>
            <w:r w:rsidRPr="006207DD">
              <w:rPr>
                <w:rFonts w:ascii="Arial" w:hAnsi="Arial" w:cs="Arial"/>
                <w:b/>
                <w:sz w:val="20"/>
                <w:szCs w:val="20"/>
              </w:rPr>
              <w:t>Category</w:t>
            </w:r>
          </w:p>
        </w:tc>
        <w:tc>
          <w:tcPr>
            <w:tcW w:w="1872" w:type="dxa"/>
            <w:tcBorders>
              <w:bottom w:val="single" w:sz="4" w:space="0" w:color="auto"/>
            </w:tcBorders>
            <w:shd w:val="clear" w:color="auto" w:fill="A6A6A6"/>
            <w:vAlign w:val="center"/>
          </w:tcPr>
          <w:p w:rsidR="00140653" w:rsidRPr="006207DD" w:rsidRDefault="00140653" w:rsidP="00B84CA2">
            <w:pPr>
              <w:jc w:val="center"/>
              <w:rPr>
                <w:rFonts w:ascii="Arial" w:hAnsi="Arial" w:cs="Arial"/>
                <w:b/>
                <w:sz w:val="20"/>
                <w:szCs w:val="20"/>
              </w:rPr>
            </w:pPr>
            <w:r w:rsidRPr="006207DD">
              <w:rPr>
                <w:rFonts w:ascii="Arial" w:hAnsi="Arial" w:cs="Arial"/>
                <w:b/>
                <w:sz w:val="20"/>
                <w:szCs w:val="20"/>
              </w:rPr>
              <w:t>Level of Applicant Burden</w:t>
            </w:r>
          </w:p>
          <w:p w:rsidR="00140653" w:rsidRPr="006207DD" w:rsidRDefault="00140653" w:rsidP="00B84CA2">
            <w:pPr>
              <w:rPr>
                <w:rFonts w:ascii="Arial" w:hAnsi="Arial" w:cs="Arial"/>
                <w:i/>
                <w:sz w:val="20"/>
                <w:szCs w:val="20"/>
              </w:rPr>
            </w:pPr>
            <w:r w:rsidRPr="006207DD">
              <w:rPr>
                <w:rFonts w:ascii="Arial" w:hAnsi="Arial" w:cs="Arial"/>
                <w:i/>
                <w:sz w:val="20"/>
                <w:szCs w:val="20"/>
              </w:rPr>
              <w:t>I = Increases burden</w:t>
            </w:r>
          </w:p>
          <w:p w:rsidR="00140653" w:rsidRPr="006207DD" w:rsidRDefault="00140653" w:rsidP="00B84CA2">
            <w:pPr>
              <w:rPr>
                <w:rFonts w:ascii="Arial" w:hAnsi="Arial" w:cs="Arial"/>
                <w:i/>
                <w:sz w:val="20"/>
                <w:szCs w:val="20"/>
              </w:rPr>
            </w:pPr>
            <w:r w:rsidRPr="006207DD">
              <w:rPr>
                <w:rFonts w:ascii="Arial" w:hAnsi="Arial" w:cs="Arial"/>
                <w:i/>
                <w:sz w:val="20"/>
                <w:szCs w:val="20"/>
              </w:rPr>
              <w:t>D – Decreases burden</w:t>
            </w:r>
          </w:p>
          <w:p w:rsidR="00140653" w:rsidRPr="006207DD" w:rsidRDefault="00140653" w:rsidP="00B84CA2">
            <w:pPr>
              <w:rPr>
                <w:rFonts w:ascii="Arial" w:hAnsi="Arial" w:cs="Arial"/>
                <w:i/>
                <w:sz w:val="20"/>
                <w:szCs w:val="20"/>
              </w:rPr>
            </w:pPr>
            <w:r w:rsidRPr="006207DD">
              <w:rPr>
                <w:rFonts w:ascii="Arial" w:hAnsi="Arial" w:cs="Arial"/>
                <w:i/>
                <w:sz w:val="20"/>
                <w:szCs w:val="20"/>
              </w:rPr>
              <w:t>N – No Change</w:t>
            </w:r>
          </w:p>
        </w:tc>
      </w:tr>
      <w:tr w:rsidR="002A56E1" w:rsidRPr="006207DD" w:rsidTr="0011633D">
        <w:trPr>
          <w:trHeight w:val="395"/>
        </w:trPr>
        <w:tc>
          <w:tcPr>
            <w:tcW w:w="15012" w:type="dxa"/>
            <w:gridSpan w:val="6"/>
            <w:shd w:val="clear" w:color="auto" w:fill="FFFF66"/>
          </w:tcPr>
          <w:p w:rsidR="002A56E1" w:rsidRPr="006207DD" w:rsidRDefault="002A56E1" w:rsidP="002A56E1">
            <w:pPr>
              <w:pStyle w:val="ListBullet"/>
              <w:numPr>
                <w:ilvl w:val="0"/>
                <w:numId w:val="0"/>
              </w:numPr>
              <w:jc w:val="center"/>
              <w:rPr>
                <w:rFonts w:ascii="Arial" w:hAnsi="Arial" w:cs="Arial"/>
              </w:rPr>
            </w:pPr>
            <w:r w:rsidRPr="006207DD">
              <w:rPr>
                <w:rFonts w:ascii="Arial" w:hAnsi="Arial" w:cs="Arial"/>
                <w:b/>
              </w:rPr>
              <w:t>General Information and Instructions</w:t>
            </w:r>
          </w:p>
        </w:tc>
      </w:tr>
      <w:tr w:rsidR="00140653" w:rsidRPr="006207DD" w:rsidTr="007209CE">
        <w:trPr>
          <w:trHeight w:val="395"/>
        </w:trPr>
        <w:tc>
          <w:tcPr>
            <w:tcW w:w="3870" w:type="dxa"/>
            <w:tcBorders>
              <w:bottom w:val="single" w:sz="4" w:space="0" w:color="auto"/>
            </w:tcBorders>
          </w:tcPr>
          <w:p w:rsidR="00140653" w:rsidRPr="006207DD" w:rsidRDefault="00562E3C" w:rsidP="00140653">
            <w:pPr>
              <w:numPr>
                <w:ilvl w:val="0"/>
                <w:numId w:val="2"/>
              </w:numPr>
              <w:rPr>
                <w:rFonts w:ascii="Arial" w:hAnsi="Arial" w:cs="Arial"/>
                <w:sz w:val="20"/>
                <w:szCs w:val="20"/>
              </w:rPr>
            </w:pPr>
            <w:r w:rsidRPr="006207DD">
              <w:rPr>
                <w:rFonts w:ascii="Arial" w:hAnsi="Arial" w:cs="Arial"/>
                <w:sz w:val="20"/>
                <w:szCs w:val="20"/>
              </w:rPr>
              <w:t>Verified URL links</w:t>
            </w:r>
          </w:p>
        </w:tc>
        <w:tc>
          <w:tcPr>
            <w:tcW w:w="3870" w:type="dxa"/>
            <w:tcBorders>
              <w:bottom w:val="single" w:sz="4" w:space="0" w:color="auto"/>
            </w:tcBorders>
          </w:tcPr>
          <w:p w:rsidR="00140653" w:rsidRPr="006207DD" w:rsidRDefault="00562E3C" w:rsidP="002A56E1">
            <w:pPr>
              <w:pStyle w:val="ListBullet"/>
              <w:numPr>
                <w:ilvl w:val="0"/>
                <w:numId w:val="0"/>
              </w:numPr>
              <w:rPr>
                <w:rFonts w:ascii="Arial" w:hAnsi="Arial" w:cs="Arial"/>
                <w:sz w:val="20"/>
                <w:szCs w:val="20"/>
              </w:rPr>
            </w:pPr>
            <w:r w:rsidRPr="006207DD">
              <w:rPr>
                <w:rFonts w:ascii="Arial" w:hAnsi="Arial" w:cs="Arial"/>
                <w:sz w:val="20"/>
                <w:szCs w:val="20"/>
              </w:rPr>
              <w:t xml:space="preserve">URL verification will ensure that applicants have access to the most current reference cited. </w:t>
            </w:r>
          </w:p>
        </w:tc>
        <w:tc>
          <w:tcPr>
            <w:tcW w:w="1308" w:type="dxa"/>
            <w:tcBorders>
              <w:bottom w:val="single" w:sz="4" w:space="0" w:color="auto"/>
            </w:tcBorders>
          </w:tcPr>
          <w:p w:rsidR="00140653" w:rsidRPr="006207DD" w:rsidRDefault="00586A25" w:rsidP="00B84CA2">
            <w:pPr>
              <w:pStyle w:val="ListBullet"/>
              <w:numPr>
                <w:ilvl w:val="0"/>
                <w:numId w:val="0"/>
              </w:numPr>
              <w:rPr>
                <w:rFonts w:ascii="Arial" w:hAnsi="Arial" w:cs="Arial"/>
                <w:sz w:val="20"/>
                <w:szCs w:val="20"/>
              </w:rPr>
            </w:pPr>
            <w:r w:rsidRPr="006207DD">
              <w:rPr>
                <w:rFonts w:ascii="Arial" w:hAnsi="Arial" w:cs="Arial"/>
                <w:sz w:val="20"/>
                <w:szCs w:val="20"/>
              </w:rPr>
              <w:t>Section 1</w:t>
            </w:r>
            <w:r w:rsidR="00562E3C" w:rsidRPr="006207DD">
              <w:rPr>
                <w:rFonts w:ascii="Arial" w:hAnsi="Arial" w:cs="Arial"/>
                <w:sz w:val="20"/>
                <w:szCs w:val="20"/>
              </w:rPr>
              <w:t xml:space="preserve">- General Information </w:t>
            </w:r>
          </w:p>
        </w:tc>
        <w:tc>
          <w:tcPr>
            <w:tcW w:w="2970" w:type="dxa"/>
            <w:tcBorders>
              <w:bottom w:val="single" w:sz="4" w:space="0" w:color="auto"/>
            </w:tcBorders>
          </w:tcPr>
          <w:p w:rsidR="00140653" w:rsidRDefault="00562E3C" w:rsidP="00B84CA2">
            <w:pPr>
              <w:pStyle w:val="ListBullet"/>
              <w:numPr>
                <w:ilvl w:val="0"/>
                <w:numId w:val="0"/>
              </w:numPr>
              <w:rPr>
                <w:rFonts w:ascii="Arial" w:hAnsi="Arial" w:cs="Arial"/>
                <w:sz w:val="20"/>
                <w:szCs w:val="20"/>
              </w:rPr>
            </w:pPr>
            <w:r w:rsidRPr="006207DD">
              <w:rPr>
                <w:rFonts w:ascii="Arial" w:hAnsi="Arial" w:cs="Arial"/>
                <w:sz w:val="20"/>
                <w:szCs w:val="20"/>
              </w:rPr>
              <w:t>1.2</w:t>
            </w:r>
            <w:r w:rsidR="007209CE">
              <w:rPr>
                <w:rFonts w:ascii="Arial" w:hAnsi="Arial" w:cs="Arial"/>
                <w:sz w:val="20"/>
                <w:szCs w:val="20"/>
              </w:rPr>
              <w:t xml:space="preserve">- </w:t>
            </w:r>
            <w:r w:rsidR="007209CE" w:rsidRPr="007209CE">
              <w:rPr>
                <w:rFonts w:ascii="Arial" w:hAnsi="Arial" w:cs="Arial"/>
                <w:sz w:val="20"/>
                <w:szCs w:val="20"/>
              </w:rPr>
              <w:t>Types of MA Products</w:t>
            </w:r>
          </w:p>
          <w:p w:rsidR="007209CE" w:rsidRPr="006207DD" w:rsidRDefault="007209CE" w:rsidP="00B84CA2">
            <w:pPr>
              <w:pStyle w:val="ListBullet"/>
              <w:numPr>
                <w:ilvl w:val="0"/>
                <w:numId w:val="0"/>
              </w:numPr>
              <w:rPr>
                <w:rFonts w:ascii="Arial" w:hAnsi="Arial" w:cs="Arial"/>
                <w:sz w:val="20"/>
                <w:szCs w:val="20"/>
              </w:rPr>
            </w:pPr>
          </w:p>
          <w:p w:rsidR="00562E3C" w:rsidRDefault="00562E3C" w:rsidP="00B84CA2">
            <w:pPr>
              <w:pStyle w:val="ListBullet"/>
              <w:numPr>
                <w:ilvl w:val="0"/>
                <w:numId w:val="0"/>
              </w:numPr>
              <w:rPr>
                <w:rFonts w:ascii="Arial" w:hAnsi="Arial" w:cs="Arial"/>
                <w:sz w:val="20"/>
                <w:szCs w:val="20"/>
              </w:rPr>
            </w:pPr>
            <w:r w:rsidRPr="006207DD">
              <w:rPr>
                <w:rFonts w:ascii="Arial" w:hAnsi="Arial" w:cs="Arial"/>
                <w:sz w:val="20"/>
                <w:szCs w:val="20"/>
              </w:rPr>
              <w:t>1.3</w:t>
            </w:r>
            <w:r w:rsidR="007209CE">
              <w:rPr>
                <w:rFonts w:ascii="Arial" w:hAnsi="Arial" w:cs="Arial"/>
                <w:sz w:val="20"/>
                <w:szCs w:val="20"/>
              </w:rPr>
              <w:t xml:space="preserve">- </w:t>
            </w:r>
            <w:r w:rsidR="007209CE" w:rsidRPr="007209CE">
              <w:rPr>
                <w:rFonts w:ascii="Arial" w:hAnsi="Arial" w:cs="Arial"/>
                <w:sz w:val="20"/>
                <w:szCs w:val="20"/>
              </w:rPr>
              <w:t>Important References</w:t>
            </w:r>
          </w:p>
          <w:p w:rsidR="007209CE" w:rsidRPr="006207DD" w:rsidRDefault="007209CE" w:rsidP="00B84CA2">
            <w:pPr>
              <w:pStyle w:val="ListBullet"/>
              <w:numPr>
                <w:ilvl w:val="0"/>
                <w:numId w:val="0"/>
              </w:numPr>
              <w:rPr>
                <w:rFonts w:ascii="Arial" w:hAnsi="Arial" w:cs="Arial"/>
                <w:sz w:val="20"/>
                <w:szCs w:val="20"/>
              </w:rPr>
            </w:pPr>
          </w:p>
          <w:p w:rsidR="00562E3C" w:rsidRDefault="00562E3C" w:rsidP="00B84CA2">
            <w:pPr>
              <w:pStyle w:val="ListBullet"/>
              <w:numPr>
                <w:ilvl w:val="0"/>
                <w:numId w:val="0"/>
              </w:numPr>
              <w:rPr>
                <w:rFonts w:ascii="Arial" w:hAnsi="Arial" w:cs="Arial"/>
                <w:sz w:val="20"/>
                <w:szCs w:val="20"/>
              </w:rPr>
            </w:pPr>
            <w:r w:rsidRPr="006207DD">
              <w:rPr>
                <w:rFonts w:ascii="Arial" w:hAnsi="Arial" w:cs="Arial"/>
                <w:sz w:val="20"/>
                <w:szCs w:val="20"/>
              </w:rPr>
              <w:t>1.4</w:t>
            </w:r>
            <w:r w:rsidR="007209CE">
              <w:rPr>
                <w:rFonts w:ascii="Arial" w:hAnsi="Arial" w:cs="Arial"/>
                <w:sz w:val="20"/>
                <w:szCs w:val="20"/>
              </w:rPr>
              <w:t xml:space="preserve">- </w:t>
            </w:r>
            <w:r w:rsidR="007209CE" w:rsidRPr="007209CE">
              <w:rPr>
                <w:rFonts w:ascii="Arial" w:hAnsi="Arial" w:cs="Arial"/>
                <w:sz w:val="20"/>
                <w:szCs w:val="20"/>
              </w:rPr>
              <w:t>Technical Support</w:t>
            </w:r>
          </w:p>
          <w:p w:rsidR="007209CE" w:rsidRPr="006207DD" w:rsidRDefault="007209CE" w:rsidP="00B84CA2">
            <w:pPr>
              <w:pStyle w:val="ListBullet"/>
              <w:numPr>
                <w:ilvl w:val="0"/>
                <w:numId w:val="0"/>
              </w:numPr>
              <w:rPr>
                <w:rFonts w:ascii="Arial" w:hAnsi="Arial" w:cs="Arial"/>
                <w:sz w:val="20"/>
                <w:szCs w:val="20"/>
              </w:rPr>
            </w:pPr>
          </w:p>
          <w:p w:rsidR="00562E3C" w:rsidRDefault="00562E3C" w:rsidP="00B84CA2">
            <w:pPr>
              <w:pStyle w:val="ListBullet"/>
              <w:numPr>
                <w:ilvl w:val="0"/>
                <w:numId w:val="0"/>
              </w:numPr>
              <w:rPr>
                <w:rFonts w:ascii="Arial" w:hAnsi="Arial" w:cs="Arial"/>
                <w:sz w:val="20"/>
                <w:szCs w:val="20"/>
              </w:rPr>
            </w:pPr>
            <w:r w:rsidRPr="006207DD">
              <w:rPr>
                <w:rFonts w:ascii="Arial" w:hAnsi="Arial" w:cs="Arial"/>
                <w:sz w:val="20"/>
                <w:szCs w:val="20"/>
              </w:rPr>
              <w:t>1.6</w:t>
            </w:r>
            <w:r w:rsidR="007209CE">
              <w:rPr>
                <w:rFonts w:ascii="Arial" w:hAnsi="Arial" w:cs="Arial"/>
                <w:sz w:val="20"/>
                <w:szCs w:val="20"/>
              </w:rPr>
              <w:t xml:space="preserve">- </w:t>
            </w:r>
            <w:r w:rsidR="007209CE" w:rsidRPr="007209CE">
              <w:rPr>
                <w:rFonts w:ascii="Arial" w:hAnsi="Arial" w:cs="Arial"/>
                <w:sz w:val="20"/>
                <w:szCs w:val="20"/>
              </w:rPr>
              <w:t>Submit Intent to Apply</w:t>
            </w:r>
          </w:p>
          <w:p w:rsidR="007209CE" w:rsidRPr="006207DD" w:rsidRDefault="007209CE" w:rsidP="00B84CA2">
            <w:pPr>
              <w:pStyle w:val="ListBullet"/>
              <w:numPr>
                <w:ilvl w:val="0"/>
                <w:numId w:val="0"/>
              </w:numPr>
              <w:rPr>
                <w:rFonts w:ascii="Arial" w:hAnsi="Arial" w:cs="Arial"/>
                <w:sz w:val="20"/>
                <w:szCs w:val="20"/>
              </w:rPr>
            </w:pPr>
          </w:p>
          <w:p w:rsidR="00562E3C" w:rsidRPr="006207DD" w:rsidRDefault="00562E3C" w:rsidP="00B84CA2">
            <w:pPr>
              <w:pStyle w:val="ListBullet"/>
              <w:numPr>
                <w:ilvl w:val="0"/>
                <w:numId w:val="0"/>
              </w:numPr>
              <w:rPr>
                <w:rFonts w:ascii="Arial" w:hAnsi="Arial" w:cs="Arial"/>
                <w:sz w:val="20"/>
                <w:szCs w:val="20"/>
              </w:rPr>
            </w:pPr>
            <w:r w:rsidRPr="006207DD">
              <w:rPr>
                <w:rFonts w:ascii="Arial" w:hAnsi="Arial" w:cs="Arial"/>
                <w:sz w:val="20"/>
                <w:szCs w:val="20"/>
              </w:rPr>
              <w:t>1.7</w:t>
            </w:r>
            <w:r w:rsidR="007209CE">
              <w:rPr>
                <w:rFonts w:ascii="Arial" w:hAnsi="Arial" w:cs="Arial"/>
                <w:sz w:val="20"/>
                <w:szCs w:val="20"/>
              </w:rPr>
              <w:t xml:space="preserve">- </w:t>
            </w:r>
            <w:r w:rsidR="007209CE" w:rsidRPr="007209CE">
              <w:rPr>
                <w:rFonts w:ascii="Arial" w:hAnsi="Arial" w:cs="Arial"/>
                <w:sz w:val="20"/>
                <w:szCs w:val="20"/>
              </w:rPr>
              <w:t>Additional Information</w:t>
            </w:r>
          </w:p>
        </w:tc>
        <w:tc>
          <w:tcPr>
            <w:tcW w:w="1122" w:type="dxa"/>
            <w:tcBorders>
              <w:bottom w:val="single" w:sz="4" w:space="0" w:color="auto"/>
            </w:tcBorders>
          </w:tcPr>
          <w:p w:rsidR="00140653" w:rsidRPr="006207DD" w:rsidRDefault="00562E3C"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Borders>
              <w:bottom w:val="single" w:sz="4" w:space="0" w:color="auto"/>
            </w:tcBorders>
          </w:tcPr>
          <w:p w:rsidR="00140653" w:rsidRPr="006207DD" w:rsidRDefault="00140653" w:rsidP="00B84CA2">
            <w:pPr>
              <w:pStyle w:val="ListBullet"/>
              <w:numPr>
                <w:ilvl w:val="0"/>
                <w:numId w:val="0"/>
              </w:numPr>
              <w:rPr>
                <w:rFonts w:ascii="Arial" w:hAnsi="Arial" w:cs="Arial"/>
                <w:sz w:val="20"/>
                <w:szCs w:val="20"/>
              </w:rPr>
            </w:pPr>
            <w:r w:rsidRPr="006207DD">
              <w:rPr>
                <w:rFonts w:ascii="Arial" w:hAnsi="Arial" w:cs="Arial"/>
                <w:sz w:val="20"/>
                <w:szCs w:val="20"/>
              </w:rPr>
              <w:t>N</w:t>
            </w:r>
          </w:p>
        </w:tc>
      </w:tr>
      <w:tr w:rsidR="009A0F51" w:rsidRPr="006207DD" w:rsidTr="007209CE">
        <w:trPr>
          <w:trHeight w:val="512"/>
        </w:trPr>
        <w:tc>
          <w:tcPr>
            <w:tcW w:w="3870" w:type="dxa"/>
            <w:shd w:val="clear" w:color="auto" w:fill="auto"/>
          </w:tcPr>
          <w:p w:rsidR="009A0F51" w:rsidRPr="006207DD" w:rsidRDefault="009A0F51" w:rsidP="009A0F51">
            <w:pPr>
              <w:pStyle w:val="ListParagraph"/>
              <w:numPr>
                <w:ilvl w:val="0"/>
                <w:numId w:val="2"/>
              </w:numPr>
              <w:rPr>
                <w:rFonts w:ascii="Arial" w:hAnsi="Arial" w:cs="Arial"/>
                <w:sz w:val="20"/>
                <w:szCs w:val="20"/>
              </w:rPr>
            </w:pPr>
            <w:r w:rsidRPr="006207DD">
              <w:rPr>
                <w:rFonts w:ascii="Arial" w:hAnsi="Arial" w:cs="Arial"/>
                <w:sz w:val="20"/>
                <w:szCs w:val="20"/>
              </w:rPr>
              <w:t>Deleted the “PSO” application type</w:t>
            </w:r>
          </w:p>
        </w:tc>
        <w:tc>
          <w:tcPr>
            <w:tcW w:w="3870" w:type="dxa"/>
            <w:shd w:val="clear" w:color="auto" w:fill="auto"/>
          </w:tcPr>
          <w:p w:rsidR="009A0F51" w:rsidRPr="006207DD" w:rsidRDefault="009A0F51" w:rsidP="002A56E1">
            <w:pPr>
              <w:pStyle w:val="ListBullet"/>
              <w:numPr>
                <w:ilvl w:val="0"/>
                <w:numId w:val="0"/>
              </w:numPr>
              <w:rPr>
                <w:rFonts w:ascii="Arial" w:hAnsi="Arial" w:cs="Arial"/>
                <w:sz w:val="20"/>
                <w:szCs w:val="20"/>
              </w:rPr>
            </w:pPr>
            <w:r w:rsidRPr="006207DD">
              <w:rPr>
                <w:rFonts w:ascii="Arial" w:hAnsi="Arial" w:cs="Arial"/>
                <w:sz w:val="20"/>
                <w:szCs w:val="20"/>
              </w:rPr>
              <w:t>CMS does not accept PSO applications; these organizations must apply as HMOs.</w:t>
            </w:r>
          </w:p>
        </w:tc>
        <w:tc>
          <w:tcPr>
            <w:tcW w:w="1308" w:type="dxa"/>
            <w:shd w:val="clear" w:color="auto" w:fill="auto"/>
          </w:tcPr>
          <w:p w:rsidR="009A0F51" w:rsidRPr="006207DD" w:rsidRDefault="009A0F51" w:rsidP="00B84CA2">
            <w:pPr>
              <w:pStyle w:val="ListBullet"/>
              <w:numPr>
                <w:ilvl w:val="0"/>
                <w:numId w:val="0"/>
              </w:numPr>
              <w:rPr>
                <w:rFonts w:ascii="Arial" w:hAnsi="Arial" w:cs="Arial"/>
                <w:sz w:val="20"/>
                <w:szCs w:val="20"/>
              </w:rPr>
            </w:pPr>
            <w:r w:rsidRPr="006207DD">
              <w:rPr>
                <w:rFonts w:ascii="Arial" w:hAnsi="Arial" w:cs="Arial"/>
                <w:sz w:val="20"/>
                <w:szCs w:val="20"/>
              </w:rPr>
              <w:t xml:space="preserve">Section 1- General Information </w:t>
            </w:r>
          </w:p>
        </w:tc>
        <w:tc>
          <w:tcPr>
            <w:tcW w:w="2970" w:type="dxa"/>
            <w:shd w:val="clear" w:color="auto" w:fill="auto"/>
          </w:tcPr>
          <w:p w:rsidR="007209CE" w:rsidRPr="006207DD" w:rsidRDefault="009A0F51" w:rsidP="007209CE">
            <w:pPr>
              <w:pStyle w:val="ListBullet"/>
              <w:numPr>
                <w:ilvl w:val="0"/>
                <w:numId w:val="0"/>
              </w:numPr>
              <w:rPr>
                <w:rFonts w:ascii="Arial" w:hAnsi="Arial" w:cs="Arial"/>
                <w:sz w:val="20"/>
                <w:szCs w:val="20"/>
              </w:rPr>
            </w:pPr>
            <w:r w:rsidRPr="006207DD">
              <w:rPr>
                <w:rFonts w:ascii="Arial" w:hAnsi="Arial" w:cs="Arial"/>
                <w:sz w:val="20"/>
                <w:szCs w:val="20"/>
              </w:rPr>
              <w:t>1.2</w:t>
            </w:r>
            <w:r w:rsidR="007209CE">
              <w:rPr>
                <w:rFonts w:ascii="Arial" w:hAnsi="Arial" w:cs="Arial"/>
                <w:sz w:val="20"/>
                <w:szCs w:val="20"/>
              </w:rPr>
              <w:t xml:space="preserve">- </w:t>
            </w:r>
            <w:r w:rsidR="007209CE" w:rsidRPr="007209CE">
              <w:rPr>
                <w:rFonts w:ascii="Arial" w:hAnsi="Arial" w:cs="Arial"/>
                <w:sz w:val="20"/>
                <w:szCs w:val="20"/>
              </w:rPr>
              <w:t>Types of MA Products</w:t>
            </w:r>
          </w:p>
          <w:p w:rsidR="009A0F51" w:rsidRPr="006207DD" w:rsidRDefault="009A0F51" w:rsidP="003C0DDC">
            <w:pPr>
              <w:pStyle w:val="ListBullet"/>
              <w:numPr>
                <w:ilvl w:val="0"/>
                <w:numId w:val="0"/>
              </w:numPr>
              <w:rPr>
                <w:rFonts w:ascii="Arial" w:hAnsi="Arial" w:cs="Arial"/>
                <w:sz w:val="20"/>
                <w:szCs w:val="20"/>
              </w:rPr>
            </w:pPr>
          </w:p>
        </w:tc>
        <w:tc>
          <w:tcPr>
            <w:tcW w:w="1122" w:type="dxa"/>
            <w:shd w:val="clear" w:color="auto" w:fill="auto"/>
          </w:tcPr>
          <w:p w:rsidR="009A0F51" w:rsidRPr="006207DD" w:rsidRDefault="009A0F51" w:rsidP="003C0DDC">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shd w:val="clear" w:color="auto" w:fill="auto"/>
          </w:tcPr>
          <w:p w:rsidR="009A0F51" w:rsidRPr="006207DD" w:rsidRDefault="009A0F51" w:rsidP="003C0DDC">
            <w:pPr>
              <w:rPr>
                <w:rFonts w:ascii="Arial" w:hAnsi="Arial" w:cs="Arial"/>
                <w:sz w:val="20"/>
                <w:szCs w:val="20"/>
              </w:rPr>
            </w:pPr>
            <w:r w:rsidRPr="006207DD">
              <w:rPr>
                <w:rFonts w:ascii="Arial" w:hAnsi="Arial" w:cs="Arial"/>
                <w:sz w:val="20"/>
                <w:szCs w:val="20"/>
              </w:rPr>
              <w:t>N</w:t>
            </w:r>
          </w:p>
          <w:p w:rsidR="009A0F51" w:rsidRPr="006207DD" w:rsidRDefault="009A0F51" w:rsidP="003C0DDC">
            <w:pPr>
              <w:rPr>
                <w:rFonts w:ascii="Arial" w:hAnsi="Arial" w:cs="Arial"/>
                <w:sz w:val="20"/>
                <w:szCs w:val="20"/>
              </w:rPr>
            </w:pPr>
          </w:p>
        </w:tc>
      </w:tr>
      <w:tr w:rsidR="009A0F51" w:rsidRPr="006207DD" w:rsidTr="007209CE">
        <w:trPr>
          <w:trHeight w:val="512"/>
        </w:trPr>
        <w:tc>
          <w:tcPr>
            <w:tcW w:w="3870" w:type="dxa"/>
            <w:shd w:val="clear" w:color="auto" w:fill="auto"/>
          </w:tcPr>
          <w:p w:rsidR="009A0F51" w:rsidRDefault="009A0F51" w:rsidP="009A0F51">
            <w:pPr>
              <w:pStyle w:val="ListParagraph"/>
              <w:numPr>
                <w:ilvl w:val="0"/>
                <w:numId w:val="2"/>
              </w:numPr>
              <w:rPr>
                <w:rFonts w:ascii="Arial" w:hAnsi="Arial" w:cs="Arial"/>
                <w:sz w:val="20"/>
                <w:szCs w:val="20"/>
              </w:rPr>
            </w:pPr>
            <w:r w:rsidRPr="006207DD">
              <w:rPr>
                <w:rFonts w:ascii="Arial" w:hAnsi="Arial" w:cs="Arial"/>
                <w:sz w:val="20"/>
                <w:szCs w:val="20"/>
              </w:rPr>
              <w:t>Updated contact information for regional staff</w:t>
            </w:r>
          </w:p>
          <w:p w:rsidR="005327BC" w:rsidRPr="006207DD" w:rsidRDefault="005327BC" w:rsidP="005327BC">
            <w:pPr>
              <w:pStyle w:val="ListParagraph"/>
              <w:numPr>
                <w:ilvl w:val="0"/>
                <w:numId w:val="7"/>
              </w:numPr>
              <w:rPr>
                <w:rFonts w:ascii="Arial" w:hAnsi="Arial" w:cs="Arial"/>
                <w:sz w:val="20"/>
                <w:szCs w:val="20"/>
              </w:rPr>
            </w:pPr>
            <w:r w:rsidRPr="005327BC">
              <w:rPr>
                <w:rFonts w:ascii="Arial" w:hAnsi="Arial" w:cs="Arial"/>
                <w:sz w:val="20"/>
                <w:szCs w:val="20"/>
              </w:rPr>
              <w:t>Advised applicants that they should contact Central Office for application guidance while preparing the application and the Regions only for very specific things in response to their deficiency letters.</w:t>
            </w:r>
          </w:p>
        </w:tc>
        <w:tc>
          <w:tcPr>
            <w:tcW w:w="3870" w:type="dxa"/>
            <w:shd w:val="clear" w:color="auto" w:fill="auto"/>
          </w:tcPr>
          <w:p w:rsidR="009A0F51" w:rsidRPr="006207DD" w:rsidRDefault="009A0F51" w:rsidP="002A56E1">
            <w:pPr>
              <w:pStyle w:val="ListBullet"/>
              <w:numPr>
                <w:ilvl w:val="0"/>
                <w:numId w:val="0"/>
              </w:numPr>
              <w:rPr>
                <w:rFonts w:ascii="Arial" w:hAnsi="Arial" w:cs="Arial"/>
                <w:sz w:val="20"/>
                <w:szCs w:val="20"/>
              </w:rPr>
            </w:pPr>
            <w:r w:rsidRPr="006207DD">
              <w:rPr>
                <w:rFonts w:ascii="Arial" w:hAnsi="Arial" w:cs="Arial"/>
                <w:sz w:val="20"/>
                <w:szCs w:val="20"/>
              </w:rPr>
              <w:t>Updated contact information for regional staff will ensure that the applicant has the most current information. Additionally, the format for the regional office contact information was standardized to ensure readability.</w:t>
            </w:r>
          </w:p>
        </w:tc>
        <w:tc>
          <w:tcPr>
            <w:tcW w:w="1308" w:type="dxa"/>
            <w:shd w:val="clear" w:color="auto" w:fill="auto"/>
          </w:tcPr>
          <w:p w:rsidR="009A0F51" w:rsidRPr="006207DD" w:rsidRDefault="009A0F51" w:rsidP="003C0DDC">
            <w:pPr>
              <w:pStyle w:val="ListBullet"/>
              <w:numPr>
                <w:ilvl w:val="0"/>
                <w:numId w:val="0"/>
              </w:numPr>
              <w:rPr>
                <w:rFonts w:ascii="Arial" w:hAnsi="Arial" w:cs="Arial"/>
                <w:sz w:val="20"/>
                <w:szCs w:val="20"/>
              </w:rPr>
            </w:pPr>
            <w:r w:rsidRPr="006207DD">
              <w:rPr>
                <w:rFonts w:ascii="Arial" w:hAnsi="Arial" w:cs="Arial"/>
                <w:sz w:val="20"/>
                <w:szCs w:val="20"/>
              </w:rPr>
              <w:t>Section 1- General Information</w:t>
            </w:r>
          </w:p>
        </w:tc>
        <w:tc>
          <w:tcPr>
            <w:tcW w:w="2970" w:type="dxa"/>
            <w:shd w:val="clear" w:color="auto" w:fill="auto"/>
          </w:tcPr>
          <w:p w:rsidR="009A0F51" w:rsidRPr="006207DD" w:rsidRDefault="007209CE" w:rsidP="003C0DDC">
            <w:pPr>
              <w:pStyle w:val="ListBullet"/>
              <w:numPr>
                <w:ilvl w:val="0"/>
                <w:numId w:val="0"/>
              </w:numPr>
              <w:rPr>
                <w:rFonts w:ascii="Arial" w:hAnsi="Arial" w:cs="Arial"/>
                <w:sz w:val="20"/>
                <w:szCs w:val="20"/>
              </w:rPr>
            </w:pPr>
            <w:r w:rsidRPr="006207DD">
              <w:rPr>
                <w:rFonts w:ascii="Arial" w:hAnsi="Arial" w:cs="Arial"/>
                <w:sz w:val="20"/>
                <w:szCs w:val="20"/>
              </w:rPr>
              <w:t>1.4</w:t>
            </w:r>
            <w:r>
              <w:rPr>
                <w:rFonts w:ascii="Arial" w:hAnsi="Arial" w:cs="Arial"/>
                <w:sz w:val="20"/>
                <w:szCs w:val="20"/>
              </w:rPr>
              <w:t xml:space="preserve">- </w:t>
            </w:r>
            <w:r w:rsidRPr="007209CE">
              <w:rPr>
                <w:rFonts w:ascii="Arial" w:hAnsi="Arial" w:cs="Arial"/>
                <w:sz w:val="20"/>
                <w:szCs w:val="20"/>
              </w:rPr>
              <w:t>Technical Support</w:t>
            </w:r>
          </w:p>
        </w:tc>
        <w:tc>
          <w:tcPr>
            <w:tcW w:w="1122" w:type="dxa"/>
            <w:shd w:val="clear" w:color="auto" w:fill="auto"/>
          </w:tcPr>
          <w:p w:rsidR="009A0F51" w:rsidRPr="006207DD" w:rsidRDefault="00312BA8" w:rsidP="003C0DDC">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shd w:val="clear" w:color="auto" w:fill="auto"/>
          </w:tcPr>
          <w:p w:rsidR="009A0F51" w:rsidRPr="006207DD" w:rsidRDefault="00312BA8" w:rsidP="003C0DDC">
            <w:pPr>
              <w:rPr>
                <w:rFonts w:ascii="Arial" w:hAnsi="Arial" w:cs="Arial"/>
                <w:sz w:val="20"/>
                <w:szCs w:val="20"/>
              </w:rPr>
            </w:pPr>
            <w:r w:rsidRPr="006207DD">
              <w:rPr>
                <w:rFonts w:ascii="Arial" w:hAnsi="Arial" w:cs="Arial"/>
                <w:sz w:val="20"/>
                <w:szCs w:val="20"/>
              </w:rPr>
              <w:t>N</w:t>
            </w:r>
          </w:p>
        </w:tc>
      </w:tr>
      <w:tr w:rsidR="00312BA8" w:rsidRPr="006207DD" w:rsidTr="007209CE">
        <w:trPr>
          <w:trHeight w:val="512"/>
        </w:trPr>
        <w:tc>
          <w:tcPr>
            <w:tcW w:w="3870" w:type="dxa"/>
            <w:shd w:val="clear" w:color="auto" w:fill="auto"/>
          </w:tcPr>
          <w:p w:rsidR="00312BA8" w:rsidRPr="006207DD" w:rsidRDefault="00312BA8" w:rsidP="003F7B9C">
            <w:pPr>
              <w:pStyle w:val="ListParagraph"/>
              <w:numPr>
                <w:ilvl w:val="0"/>
                <w:numId w:val="2"/>
              </w:numPr>
              <w:rPr>
                <w:rFonts w:ascii="Arial" w:hAnsi="Arial" w:cs="Arial"/>
                <w:sz w:val="20"/>
                <w:szCs w:val="20"/>
              </w:rPr>
            </w:pPr>
            <w:r w:rsidRPr="006207DD">
              <w:rPr>
                <w:rFonts w:ascii="Arial" w:hAnsi="Arial" w:cs="Arial"/>
                <w:sz w:val="20"/>
                <w:szCs w:val="20"/>
              </w:rPr>
              <w:t xml:space="preserve">Revised language in the HPMS instructional section </w:t>
            </w:r>
          </w:p>
        </w:tc>
        <w:tc>
          <w:tcPr>
            <w:tcW w:w="3870" w:type="dxa"/>
            <w:shd w:val="clear" w:color="auto" w:fill="auto"/>
          </w:tcPr>
          <w:p w:rsidR="00312BA8" w:rsidRPr="006207DD" w:rsidRDefault="00312BA8" w:rsidP="002A56E1">
            <w:pPr>
              <w:pStyle w:val="ListBullet"/>
              <w:numPr>
                <w:ilvl w:val="0"/>
                <w:numId w:val="0"/>
              </w:numPr>
              <w:rPr>
                <w:rFonts w:ascii="Arial" w:hAnsi="Arial" w:cs="Arial"/>
                <w:sz w:val="20"/>
                <w:szCs w:val="20"/>
              </w:rPr>
            </w:pPr>
            <w:r w:rsidRPr="006207DD">
              <w:rPr>
                <w:rFonts w:ascii="Arial" w:hAnsi="Arial" w:cs="Arial"/>
                <w:sz w:val="20"/>
                <w:szCs w:val="20"/>
              </w:rPr>
              <w:t>Revised HPMS instructions will help the applicant better understand the expectations of this data system.</w:t>
            </w:r>
          </w:p>
          <w:p w:rsidR="00312BA8" w:rsidRPr="006207DD" w:rsidRDefault="00312BA8" w:rsidP="002A56E1">
            <w:pPr>
              <w:pStyle w:val="ListBullet"/>
              <w:numPr>
                <w:ilvl w:val="0"/>
                <w:numId w:val="0"/>
              </w:numPr>
              <w:rPr>
                <w:rFonts w:ascii="Arial" w:hAnsi="Arial" w:cs="Arial"/>
                <w:sz w:val="20"/>
                <w:szCs w:val="20"/>
              </w:rPr>
            </w:pPr>
          </w:p>
          <w:p w:rsidR="00312BA8" w:rsidRPr="006207DD" w:rsidRDefault="00312BA8" w:rsidP="002A56E1">
            <w:pPr>
              <w:pStyle w:val="ListBullet"/>
              <w:numPr>
                <w:ilvl w:val="0"/>
                <w:numId w:val="0"/>
              </w:numPr>
              <w:rPr>
                <w:rFonts w:ascii="Arial" w:hAnsi="Arial" w:cs="Arial"/>
                <w:sz w:val="20"/>
                <w:szCs w:val="20"/>
              </w:rPr>
            </w:pPr>
            <w:r w:rsidRPr="006207DD">
              <w:rPr>
                <w:rFonts w:ascii="Arial" w:hAnsi="Arial" w:cs="Arial"/>
                <w:sz w:val="20"/>
                <w:szCs w:val="20"/>
              </w:rPr>
              <w:t xml:space="preserve">The revised language says, “Applicants must promptly enter organizational data into HPMS and keep the system accurate.  This ensures that CMS has </w:t>
            </w:r>
            <w:r w:rsidRPr="006207DD">
              <w:rPr>
                <w:rFonts w:ascii="Arial" w:hAnsi="Arial" w:cs="Arial"/>
                <w:sz w:val="20"/>
                <w:szCs w:val="20"/>
              </w:rPr>
              <w:lastRenderedPageBreak/>
              <w:t xml:space="preserve">timely information and is able to provide guidance to the appropriate contacts within the organization.” </w:t>
            </w:r>
          </w:p>
        </w:tc>
        <w:tc>
          <w:tcPr>
            <w:tcW w:w="1308" w:type="dxa"/>
            <w:shd w:val="clear" w:color="auto" w:fill="auto"/>
          </w:tcPr>
          <w:p w:rsidR="00312BA8" w:rsidRPr="006207DD" w:rsidRDefault="00312BA8" w:rsidP="003C0DDC">
            <w:pPr>
              <w:pStyle w:val="ListBullet"/>
              <w:numPr>
                <w:ilvl w:val="0"/>
                <w:numId w:val="0"/>
              </w:numPr>
              <w:rPr>
                <w:rFonts w:ascii="Arial" w:hAnsi="Arial" w:cs="Arial"/>
                <w:sz w:val="20"/>
                <w:szCs w:val="20"/>
              </w:rPr>
            </w:pPr>
            <w:r w:rsidRPr="006207DD">
              <w:rPr>
                <w:rFonts w:ascii="Arial" w:hAnsi="Arial" w:cs="Arial"/>
                <w:sz w:val="20"/>
                <w:szCs w:val="20"/>
              </w:rPr>
              <w:lastRenderedPageBreak/>
              <w:t>Section 1- General Information</w:t>
            </w:r>
          </w:p>
        </w:tc>
        <w:tc>
          <w:tcPr>
            <w:tcW w:w="2970" w:type="dxa"/>
            <w:shd w:val="clear" w:color="auto" w:fill="auto"/>
          </w:tcPr>
          <w:p w:rsidR="00312BA8" w:rsidRPr="006207DD" w:rsidRDefault="00312BA8" w:rsidP="003C0DDC">
            <w:pPr>
              <w:pStyle w:val="ListBullet"/>
              <w:numPr>
                <w:ilvl w:val="0"/>
                <w:numId w:val="0"/>
              </w:numPr>
              <w:rPr>
                <w:rFonts w:ascii="Arial" w:hAnsi="Arial" w:cs="Arial"/>
                <w:sz w:val="20"/>
                <w:szCs w:val="20"/>
              </w:rPr>
            </w:pPr>
            <w:r w:rsidRPr="006207DD">
              <w:rPr>
                <w:rFonts w:ascii="Arial" w:hAnsi="Arial" w:cs="Arial"/>
                <w:sz w:val="20"/>
                <w:szCs w:val="20"/>
              </w:rPr>
              <w:t>1.5</w:t>
            </w:r>
            <w:r w:rsidR="007209CE">
              <w:rPr>
                <w:rFonts w:ascii="Arial" w:hAnsi="Arial" w:cs="Arial"/>
                <w:sz w:val="20"/>
                <w:szCs w:val="20"/>
              </w:rPr>
              <w:t xml:space="preserve">- </w:t>
            </w:r>
            <w:r w:rsidR="007209CE" w:rsidRPr="007209CE">
              <w:rPr>
                <w:rFonts w:ascii="Arial" w:hAnsi="Arial" w:cs="Arial"/>
                <w:sz w:val="20"/>
                <w:szCs w:val="20"/>
              </w:rPr>
              <w:t>Health Plan Management System (HPMS)</w:t>
            </w:r>
          </w:p>
        </w:tc>
        <w:tc>
          <w:tcPr>
            <w:tcW w:w="1122" w:type="dxa"/>
            <w:shd w:val="clear" w:color="auto" w:fill="auto"/>
          </w:tcPr>
          <w:p w:rsidR="00312BA8" w:rsidRPr="006207DD" w:rsidRDefault="00312BA8"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shd w:val="clear" w:color="auto" w:fill="auto"/>
          </w:tcPr>
          <w:p w:rsidR="00312BA8" w:rsidRPr="006207DD" w:rsidRDefault="00312BA8" w:rsidP="00B84CA2">
            <w:pPr>
              <w:rPr>
                <w:rFonts w:ascii="Arial" w:hAnsi="Arial" w:cs="Arial"/>
                <w:sz w:val="20"/>
                <w:szCs w:val="20"/>
              </w:rPr>
            </w:pPr>
            <w:r w:rsidRPr="006207DD">
              <w:rPr>
                <w:rFonts w:ascii="Arial" w:hAnsi="Arial" w:cs="Arial"/>
                <w:sz w:val="20"/>
                <w:szCs w:val="20"/>
              </w:rPr>
              <w:t>N</w:t>
            </w:r>
          </w:p>
          <w:p w:rsidR="00312BA8" w:rsidRPr="006207DD" w:rsidRDefault="00312BA8" w:rsidP="00B84CA2">
            <w:pPr>
              <w:rPr>
                <w:rFonts w:ascii="Arial" w:hAnsi="Arial" w:cs="Arial"/>
                <w:sz w:val="20"/>
                <w:szCs w:val="20"/>
              </w:rPr>
            </w:pPr>
          </w:p>
        </w:tc>
      </w:tr>
      <w:tr w:rsidR="00BD4ED1" w:rsidRPr="006207DD" w:rsidTr="007209CE">
        <w:trPr>
          <w:trHeight w:val="512"/>
        </w:trPr>
        <w:tc>
          <w:tcPr>
            <w:tcW w:w="3870" w:type="dxa"/>
            <w:tcBorders>
              <w:bottom w:val="single" w:sz="4" w:space="0" w:color="auto"/>
            </w:tcBorders>
            <w:shd w:val="clear" w:color="auto" w:fill="auto"/>
          </w:tcPr>
          <w:p w:rsidR="00BD4ED1" w:rsidRPr="006207DD" w:rsidRDefault="00BD4ED1" w:rsidP="003F7B9C">
            <w:pPr>
              <w:pStyle w:val="ListParagraph"/>
              <w:numPr>
                <w:ilvl w:val="0"/>
                <w:numId w:val="2"/>
              </w:numPr>
              <w:rPr>
                <w:rFonts w:ascii="Arial" w:hAnsi="Arial" w:cs="Arial"/>
                <w:sz w:val="20"/>
                <w:szCs w:val="20"/>
              </w:rPr>
            </w:pPr>
            <w:r w:rsidRPr="006207DD">
              <w:rPr>
                <w:rFonts w:ascii="Arial" w:hAnsi="Arial" w:cs="Arial"/>
                <w:sz w:val="20"/>
                <w:szCs w:val="20"/>
              </w:rPr>
              <w:lastRenderedPageBreak/>
              <w:t xml:space="preserve">Revised language in the Submit Intent to Apply instructional section </w:t>
            </w:r>
          </w:p>
        </w:tc>
        <w:tc>
          <w:tcPr>
            <w:tcW w:w="3870" w:type="dxa"/>
            <w:tcBorders>
              <w:bottom w:val="single" w:sz="4" w:space="0" w:color="auto"/>
            </w:tcBorders>
            <w:shd w:val="clear" w:color="auto" w:fill="auto"/>
          </w:tcPr>
          <w:p w:rsidR="00BD4ED1" w:rsidRPr="006207DD" w:rsidRDefault="00BD4ED1" w:rsidP="002A56E1">
            <w:pPr>
              <w:pStyle w:val="ListBullet"/>
              <w:numPr>
                <w:ilvl w:val="0"/>
                <w:numId w:val="0"/>
              </w:numPr>
              <w:rPr>
                <w:rFonts w:ascii="Arial" w:hAnsi="Arial" w:cs="Arial"/>
                <w:sz w:val="20"/>
                <w:szCs w:val="20"/>
              </w:rPr>
            </w:pPr>
            <w:r w:rsidRPr="006207DD">
              <w:rPr>
                <w:rFonts w:ascii="Arial" w:hAnsi="Arial" w:cs="Arial"/>
                <w:sz w:val="20"/>
                <w:szCs w:val="20"/>
              </w:rPr>
              <w:t xml:space="preserve">Revised language in the “Submit Intent to Apply” instructional section will help the applicant better understand the process. </w:t>
            </w:r>
          </w:p>
          <w:p w:rsidR="00BD4ED1" w:rsidRPr="006207DD" w:rsidRDefault="00BD4ED1" w:rsidP="002A56E1">
            <w:pPr>
              <w:pStyle w:val="ListBullet"/>
              <w:numPr>
                <w:ilvl w:val="0"/>
                <w:numId w:val="0"/>
              </w:numPr>
              <w:rPr>
                <w:rFonts w:ascii="Arial" w:hAnsi="Arial" w:cs="Arial"/>
                <w:sz w:val="20"/>
                <w:szCs w:val="20"/>
              </w:rPr>
            </w:pPr>
          </w:p>
          <w:p w:rsidR="00BD4ED1" w:rsidRPr="006207DD" w:rsidRDefault="00BD4ED1" w:rsidP="002A56E1">
            <w:pPr>
              <w:pStyle w:val="ListBullet"/>
              <w:numPr>
                <w:ilvl w:val="0"/>
                <w:numId w:val="0"/>
              </w:numPr>
              <w:rPr>
                <w:rFonts w:ascii="Arial" w:hAnsi="Arial" w:cs="Arial"/>
                <w:sz w:val="20"/>
                <w:szCs w:val="20"/>
              </w:rPr>
            </w:pPr>
            <w:r w:rsidRPr="006207DD">
              <w:rPr>
                <w:rFonts w:ascii="Arial" w:hAnsi="Arial" w:cs="Arial"/>
                <w:sz w:val="20"/>
                <w:szCs w:val="20"/>
              </w:rPr>
              <w:t xml:space="preserve">The revised language adds the word, “contract number” to the phrase “MAO number.” </w:t>
            </w:r>
          </w:p>
        </w:tc>
        <w:tc>
          <w:tcPr>
            <w:tcW w:w="1308" w:type="dxa"/>
            <w:tcBorders>
              <w:bottom w:val="single" w:sz="4" w:space="0" w:color="auto"/>
            </w:tcBorders>
            <w:shd w:val="clear" w:color="auto" w:fill="auto"/>
          </w:tcPr>
          <w:p w:rsidR="00BD4ED1" w:rsidRPr="006207DD" w:rsidRDefault="00BD4ED1" w:rsidP="00B84CA2">
            <w:pPr>
              <w:pStyle w:val="ListBullet"/>
              <w:numPr>
                <w:ilvl w:val="0"/>
                <w:numId w:val="0"/>
              </w:numPr>
              <w:rPr>
                <w:rFonts w:ascii="Arial" w:hAnsi="Arial" w:cs="Arial"/>
                <w:sz w:val="20"/>
                <w:szCs w:val="20"/>
              </w:rPr>
            </w:pPr>
            <w:r w:rsidRPr="006207DD">
              <w:rPr>
                <w:rFonts w:ascii="Arial" w:hAnsi="Arial" w:cs="Arial"/>
                <w:sz w:val="20"/>
                <w:szCs w:val="20"/>
              </w:rPr>
              <w:t>Section 1- General Information</w:t>
            </w:r>
          </w:p>
        </w:tc>
        <w:tc>
          <w:tcPr>
            <w:tcW w:w="2970" w:type="dxa"/>
            <w:tcBorders>
              <w:bottom w:val="single" w:sz="4" w:space="0" w:color="auto"/>
            </w:tcBorders>
            <w:shd w:val="clear" w:color="auto" w:fill="auto"/>
          </w:tcPr>
          <w:p w:rsidR="00BD4ED1" w:rsidRPr="006207DD" w:rsidRDefault="00BD4ED1" w:rsidP="00B84CA2">
            <w:pPr>
              <w:pStyle w:val="ListBullet"/>
              <w:numPr>
                <w:ilvl w:val="0"/>
                <w:numId w:val="0"/>
              </w:numPr>
              <w:rPr>
                <w:rFonts w:ascii="Arial" w:hAnsi="Arial" w:cs="Arial"/>
                <w:sz w:val="20"/>
                <w:szCs w:val="20"/>
              </w:rPr>
            </w:pPr>
            <w:r w:rsidRPr="006207DD">
              <w:rPr>
                <w:rFonts w:ascii="Arial" w:hAnsi="Arial" w:cs="Arial"/>
                <w:sz w:val="20"/>
                <w:szCs w:val="20"/>
              </w:rPr>
              <w:t>1.6</w:t>
            </w:r>
            <w:r w:rsidR="007209CE">
              <w:rPr>
                <w:rFonts w:ascii="Arial" w:hAnsi="Arial" w:cs="Arial"/>
                <w:sz w:val="20"/>
                <w:szCs w:val="20"/>
              </w:rPr>
              <w:t xml:space="preserve">- </w:t>
            </w:r>
            <w:r w:rsidR="007209CE" w:rsidRPr="007209CE">
              <w:rPr>
                <w:rFonts w:ascii="Arial" w:hAnsi="Arial" w:cs="Arial"/>
                <w:sz w:val="20"/>
                <w:szCs w:val="20"/>
              </w:rPr>
              <w:t>Submit Intent to Apply</w:t>
            </w:r>
          </w:p>
        </w:tc>
        <w:tc>
          <w:tcPr>
            <w:tcW w:w="1122" w:type="dxa"/>
            <w:tcBorders>
              <w:bottom w:val="single" w:sz="4" w:space="0" w:color="auto"/>
            </w:tcBorders>
            <w:shd w:val="clear" w:color="auto" w:fill="auto"/>
          </w:tcPr>
          <w:p w:rsidR="00BD4ED1" w:rsidRPr="006207DD" w:rsidRDefault="00BD4ED1"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Borders>
              <w:bottom w:val="single" w:sz="4" w:space="0" w:color="auto"/>
            </w:tcBorders>
            <w:shd w:val="clear" w:color="auto" w:fill="auto"/>
          </w:tcPr>
          <w:p w:rsidR="00BD4ED1" w:rsidRPr="006207DD" w:rsidRDefault="00BD4ED1" w:rsidP="00B84CA2">
            <w:pPr>
              <w:rPr>
                <w:rFonts w:ascii="Arial" w:hAnsi="Arial" w:cs="Arial"/>
                <w:sz w:val="20"/>
                <w:szCs w:val="20"/>
              </w:rPr>
            </w:pPr>
            <w:r w:rsidRPr="006207DD">
              <w:rPr>
                <w:rFonts w:ascii="Arial" w:hAnsi="Arial" w:cs="Arial"/>
                <w:sz w:val="20"/>
                <w:szCs w:val="20"/>
              </w:rPr>
              <w:t>N</w:t>
            </w:r>
          </w:p>
          <w:p w:rsidR="00BD4ED1" w:rsidRPr="006207DD" w:rsidRDefault="00BD4ED1" w:rsidP="00B84CA2">
            <w:pPr>
              <w:rPr>
                <w:rFonts w:ascii="Arial" w:hAnsi="Arial" w:cs="Arial"/>
                <w:sz w:val="20"/>
                <w:szCs w:val="20"/>
              </w:rPr>
            </w:pPr>
          </w:p>
        </w:tc>
      </w:tr>
      <w:tr w:rsidR="006B136E" w:rsidRPr="006207DD" w:rsidTr="007209CE">
        <w:trPr>
          <w:trHeight w:val="512"/>
        </w:trPr>
        <w:tc>
          <w:tcPr>
            <w:tcW w:w="3870" w:type="dxa"/>
            <w:shd w:val="clear" w:color="auto" w:fill="auto"/>
          </w:tcPr>
          <w:p w:rsidR="006B136E" w:rsidRPr="003123FA" w:rsidRDefault="006B136E" w:rsidP="003123FA">
            <w:pPr>
              <w:pStyle w:val="ListParagraph"/>
              <w:numPr>
                <w:ilvl w:val="0"/>
                <w:numId w:val="2"/>
              </w:numPr>
              <w:rPr>
                <w:rFonts w:ascii="Arial" w:hAnsi="Arial" w:cs="Arial"/>
                <w:bCs/>
                <w:iCs/>
                <w:sz w:val="20"/>
                <w:szCs w:val="20"/>
              </w:rPr>
            </w:pPr>
            <w:r w:rsidRPr="006B136E">
              <w:rPr>
                <w:rFonts w:ascii="Arial" w:hAnsi="Arial" w:cs="Arial"/>
                <w:sz w:val="20"/>
                <w:szCs w:val="20"/>
              </w:rPr>
              <w:t xml:space="preserve">Revised language to the </w:t>
            </w:r>
            <w:bookmarkStart w:id="0" w:name="_Toc240301208"/>
            <w:r w:rsidRPr="006B136E">
              <w:rPr>
                <w:rFonts w:ascii="Arial" w:hAnsi="Arial" w:cs="Arial"/>
                <w:bCs/>
                <w:iCs/>
                <w:sz w:val="20"/>
                <w:szCs w:val="20"/>
              </w:rPr>
              <w:t>Withdrawing a Pending Initial and Service Area Application Requests</w:t>
            </w:r>
            <w:bookmarkEnd w:id="0"/>
            <w:r>
              <w:rPr>
                <w:rFonts w:ascii="Arial" w:hAnsi="Arial" w:cs="Arial"/>
                <w:bCs/>
                <w:iCs/>
                <w:sz w:val="20"/>
                <w:szCs w:val="20"/>
              </w:rPr>
              <w:t xml:space="preserve"> section </w:t>
            </w:r>
          </w:p>
          <w:p w:rsidR="006B136E" w:rsidRPr="003123FA" w:rsidRDefault="006B136E" w:rsidP="003123FA">
            <w:pPr>
              <w:pStyle w:val="ListParagraph"/>
              <w:numPr>
                <w:ilvl w:val="0"/>
                <w:numId w:val="7"/>
              </w:numPr>
            </w:pPr>
            <w:r w:rsidRPr="006B136E">
              <w:rPr>
                <w:rFonts w:ascii="Arial" w:hAnsi="Arial" w:cs="Arial"/>
                <w:sz w:val="20"/>
                <w:szCs w:val="20"/>
              </w:rPr>
              <w:t>The language in the section was revised to say, “</w:t>
            </w:r>
            <w:r w:rsidR="003123FA" w:rsidRPr="003123FA">
              <w:rPr>
                <w:rFonts w:ascii="Arial" w:hAnsi="Arial" w:cs="Arial"/>
                <w:sz w:val="20"/>
                <w:szCs w:val="20"/>
              </w:rPr>
              <w:t xml:space="preserve">Applicant organizations seeking to withdraw an entire pending application or seeking to withdraw counties from a pending application’s service area must submit a written request to such effect on the organization’s letterhead and signed by an authorized corporate official by May 21, 2010 (tentative date).   Zip code withdrawal requests must likewise be requested through a written </w:t>
            </w:r>
            <w:r w:rsidR="003123FA" w:rsidRPr="003123FA">
              <w:rPr>
                <w:rFonts w:ascii="Arial" w:hAnsi="Arial" w:cs="Arial"/>
                <w:sz w:val="20"/>
                <w:szCs w:val="20"/>
              </w:rPr>
              <w:lastRenderedPageBreak/>
              <w:t xml:space="preserve">request by an authorized official, though must be submitted to CMS by April 5, 2010 (tentative due date for an organization’s response to the application deficiency email).  Additionally, any applicant seeking to withdraw zip codes (rendering their application a “partial-county” request) must also submit through HPMS a partial county justification as explained in the application instructions.” </w:t>
            </w:r>
          </w:p>
        </w:tc>
        <w:tc>
          <w:tcPr>
            <w:tcW w:w="3870" w:type="dxa"/>
            <w:shd w:val="clear" w:color="auto" w:fill="auto"/>
          </w:tcPr>
          <w:p w:rsidR="006B136E" w:rsidRPr="006207DD" w:rsidRDefault="006B136E" w:rsidP="002A56E1">
            <w:pPr>
              <w:pStyle w:val="ListBullet"/>
              <w:numPr>
                <w:ilvl w:val="0"/>
                <w:numId w:val="0"/>
              </w:numPr>
              <w:rPr>
                <w:rFonts w:ascii="Arial" w:hAnsi="Arial" w:cs="Arial"/>
                <w:sz w:val="20"/>
                <w:szCs w:val="20"/>
              </w:rPr>
            </w:pPr>
            <w:r>
              <w:rPr>
                <w:rFonts w:ascii="Arial" w:hAnsi="Arial" w:cs="Arial"/>
                <w:sz w:val="20"/>
                <w:szCs w:val="20"/>
              </w:rPr>
              <w:lastRenderedPageBreak/>
              <w:t xml:space="preserve">Revised language in this instructional section will help the applicant better understand the process, especially as it relates to withdrawing zip codes. </w:t>
            </w:r>
          </w:p>
        </w:tc>
        <w:tc>
          <w:tcPr>
            <w:tcW w:w="1308" w:type="dxa"/>
            <w:shd w:val="clear" w:color="auto" w:fill="auto"/>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1- General Information</w:t>
            </w:r>
          </w:p>
        </w:tc>
        <w:tc>
          <w:tcPr>
            <w:tcW w:w="2970" w:type="dxa"/>
            <w:shd w:val="clear" w:color="auto" w:fill="auto"/>
          </w:tcPr>
          <w:p w:rsidR="006B136E" w:rsidRPr="006207DD" w:rsidRDefault="006B136E" w:rsidP="006B136E">
            <w:pPr>
              <w:pStyle w:val="ListBullet"/>
              <w:numPr>
                <w:ilvl w:val="0"/>
                <w:numId w:val="0"/>
              </w:numPr>
              <w:rPr>
                <w:rFonts w:ascii="Arial" w:hAnsi="Arial" w:cs="Arial"/>
                <w:sz w:val="20"/>
                <w:szCs w:val="20"/>
              </w:rPr>
            </w:pPr>
            <w:r>
              <w:rPr>
                <w:rFonts w:ascii="Arial" w:hAnsi="Arial" w:cs="Arial"/>
                <w:sz w:val="20"/>
                <w:szCs w:val="20"/>
              </w:rPr>
              <w:t xml:space="preserve">1.9- </w:t>
            </w:r>
            <w:r w:rsidRPr="006B136E">
              <w:rPr>
                <w:rFonts w:ascii="Arial" w:hAnsi="Arial" w:cs="Arial"/>
                <w:bCs/>
                <w:iCs/>
                <w:sz w:val="20"/>
                <w:szCs w:val="20"/>
              </w:rPr>
              <w:t>Withdrawing a Pending Initial and Service Area Application Requests</w:t>
            </w:r>
          </w:p>
        </w:tc>
        <w:tc>
          <w:tcPr>
            <w:tcW w:w="1122" w:type="dxa"/>
            <w:shd w:val="clear" w:color="auto" w:fill="auto"/>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shd w:val="clear" w:color="auto" w:fill="auto"/>
          </w:tcPr>
          <w:p w:rsidR="006B136E" w:rsidRPr="006207DD" w:rsidRDefault="006B136E" w:rsidP="00B84CA2">
            <w:pPr>
              <w:rPr>
                <w:rFonts w:ascii="Arial" w:hAnsi="Arial" w:cs="Arial"/>
                <w:sz w:val="20"/>
                <w:szCs w:val="20"/>
              </w:rPr>
            </w:pPr>
            <w:r w:rsidRPr="006207DD">
              <w:rPr>
                <w:rFonts w:ascii="Arial" w:hAnsi="Arial" w:cs="Arial"/>
                <w:sz w:val="20"/>
                <w:szCs w:val="20"/>
              </w:rPr>
              <w:t>N</w:t>
            </w:r>
          </w:p>
          <w:p w:rsidR="006B136E" w:rsidRPr="006207DD" w:rsidRDefault="006B136E" w:rsidP="00B84CA2">
            <w:pPr>
              <w:rPr>
                <w:rFonts w:ascii="Arial" w:hAnsi="Arial" w:cs="Arial"/>
                <w:sz w:val="20"/>
                <w:szCs w:val="20"/>
              </w:rPr>
            </w:pPr>
          </w:p>
        </w:tc>
      </w:tr>
      <w:tr w:rsidR="006B136E" w:rsidRPr="006207DD" w:rsidTr="007209CE">
        <w:trPr>
          <w:trHeight w:val="512"/>
        </w:trPr>
        <w:tc>
          <w:tcPr>
            <w:tcW w:w="3870" w:type="dxa"/>
            <w:shd w:val="clear" w:color="auto" w:fill="auto"/>
          </w:tcPr>
          <w:p w:rsidR="006B136E" w:rsidRDefault="006B136E" w:rsidP="005327BC">
            <w:pPr>
              <w:pStyle w:val="ListParagraph"/>
              <w:numPr>
                <w:ilvl w:val="0"/>
                <w:numId w:val="2"/>
              </w:numPr>
              <w:rPr>
                <w:rFonts w:ascii="Arial" w:hAnsi="Arial" w:cs="Arial"/>
                <w:sz w:val="20"/>
                <w:szCs w:val="20"/>
              </w:rPr>
            </w:pPr>
            <w:r w:rsidRPr="006207DD">
              <w:rPr>
                <w:rFonts w:ascii="Arial" w:hAnsi="Arial" w:cs="Arial"/>
                <w:sz w:val="20"/>
                <w:szCs w:val="20"/>
              </w:rPr>
              <w:lastRenderedPageBreak/>
              <w:t xml:space="preserve">Revised language and format </w:t>
            </w:r>
            <w:r>
              <w:rPr>
                <w:rFonts w:ascii="Arial" w:hAnsi="Arial" w:cs="Arial"/>
                <w:sz w:val="20"/>
                <w:szCs w:val="20"/>
              </w:rPr>
              <w:t>of the application</w:t>
            </w:r>
          </w:p>
          <w:p w:rsidR="006B136E" w:rsidRPr="006207DD" w:rsidRDefault="006B136E" w:rsidP="005327BC">
            <w:pPr>
              <w:pStyle w:val="ListParagraph"/>
              <w:ind w:left="360"/>
              <w:rPr>
                <w:rFonts w:ascii="Arial" w:hAnsi="Arial" w:cs="Arial"/>
                <w:sz w:val="20"/>
                <w:szCs w:val="20"/>
              </w:rPr>
            </w:pPr>
          </w:p>
        </w:tc>
        <w:tc>
          <w:tcPr>
            <w:tcW w:w="3870" w:type="dxa"/>
            <w:shd w:val="clear" w:color="auto" w:fill="auto"/>
          </w:tcPr>
          <w:p w:rsidR="006B136E" w:rsidRPr="006207DD" w:rsidRDefault="006B136E" w:rsidP="002A56E1">
            <w:pPr>
              <w:pStyle w:val="ListBullet"/>
              <w:numPr>
                <w:ilvl w:val="0"/>
                <w:numId w:val="0"/>
              </w:numPr>
              <w:rPr>
                <w:rFonts w:ascii="Arial" w:hAnsi="Arial" w:cs="Arial"/>
                <w:sz w:val="20"/>
                <w:szCs w:val="20"/>
              </w:rPr>
            </w:pPr>
            <w:r w:rsidRPr="006207DD">
              <w:rPr>
                <w:rFonts w:ascii="Arial" w:hAnsi="Arial" w:cs="Arial"/>
                <w:sz w:val="20"/>
                <w:szCs w:val="20"/>
              </w:rPr>
              <w:t>Revised language in the Overview</w:t>
            </w:r>
            <w:r>
              <w:rPr>
                <w:rFonts w:ascii="Arial" w:hAnsi="Arial" w:cs="Arial"/>
                <w:sz w:val="20"/>
                <w:szCs w:val="20"/>
              </w:rPr>
              <w:t xml:space="preserve"> (section 2.1) </w:t>
            </w:r>
            <w:r w:rsidRPr="006207DD">
              <w:rPr>
                <w:rFonts w:ascii="Arial" w:hAnsi="Arial" w:cs="Arial"/>
                <w:sz w:val="20"/>
                <w:szCs w:val="20"/>
              </w:rPr>
              <w:t xml:space="preserve">and Types of Application </w:t>
            </w:r>
            <w:r>
              <w:rPr>
                <w:rFonts w:ascii="Arial" w:hAnsi="Arial" w:cs="Arial"/>
                <w:sz w:val="20"/>
                <w:szCs w:val="20"/>
              </w:rPr>
              <w:t xml:space="preserve">(section 2.5) </w:t>
            </w:r>
            <w:r w:rsidRPr="006207DD">
              <w:rPr>
                <w:rFonts w:ascii="Arial" w:hAnsi="Arial" w:cs="Arial"/>
                <w:sz w:val="20"/>
                <w:szCs w:val="20"/>
              </w:rPr>
              <w:t xml:space="preserve">instructional sections will help the applicant better understand the expectations of the application. </w:t>
            </w:r>
          </w:p>
        </w:tc>
        <w:tc>
          <w:tcPr>
            <w:tcW w:w="1308" w:type="dxa"/>
            <w:shd w:val="clear" w:color="auto" w:fill="auto"/>
          </w:tcPr>
          <w:p w:rsidR="006B136E" w:rsidRPr="006207DD" w:rsidRDefault="006B136E" w:rsidP="003C0DDC">
            <w:pPr>
              <w:pStyle w:val="ListBullet"/>
              <w:numPr>
                <w:ilvl w:val="0"/>
                <w:numId w:val="0"/>
              </w:numPr>
              <w:rPr>
                <w:rFonts w:ascii="Arial" w:hAnsi="Arial" w:cs="Arial"/>
                <w:sz w:val="20"/>
                <w:szCs w:val="20"/>
              </w:rPr>
            </w:pPr>
            <w:r w:rsidRPr="006207DD">
              <w:rPr>
                <w:rFonts w:ascii="Arial" w:hAnsi="Arial" w:cs="Arial"/>
                <w:sz w:val="20"/>
                <w:szCs w:val="20"/>
              </w:rPr>
              <w:t>Section 2 - General Instructions</w:t>
            </w:r>
          </w:p>
        </w:tc>
        <w:tc>
          <w:tcPr>
            <w:tcW w:w="2970" w:type="dxa"/>
            <w:shd w:val="clear" w:color="auto" w:fill="auto"/>
          </w:tcPr>
          <w:p w:rsidR="006B136E" w:rsidRDefault="006B136E" w:rsidP="003C0DDC">
            <w:pPr>
              <w:pStyle w:val="ListBullet"/>
              <w:numPr>
                <w:ilvl w:val="0"/>
                <w:numId w:val="0"/>
              </w:numPr>
              <w:rPr>
                <w:rFonts w:ascii="Arial" w:hAnsi="Arial" w:cs="Arial"/>
                <w:sz w:val="20"/>
                <w:szCs w:val="20"/>
              </w:rPr>
            </w:pPr>
            <w:r w:rsidRPr="006207DD">
              <w:rPr>
                <w:rFonts w:ascii="Arial" w:hAnsi="Arial" w:cs="Arial"/>
                <w:sz w:val="20"/>
                <w:szCs w:val="20"/>
              </w:rPr>
              <w:t>2.1</w:t>
            </w:r>
            <w:r>
              <w:rPr>
                <w:rFonts w:ascii="Arial" w:hAnsi="Arial" w:cs="Arial"/>
                <w:sz w:val="20"/>
                <w:szCs w:val="20"/>
              </w:rPr>
              <w:t xml:space="preserve">- </w:t>
            </w:r>
            <w:r w:rsidRPr="007209CE">
              <w:rPr>
                <w:rFonts w:ascii="Arial" w:hAnsi="Arial" w:cs="Arial"/>
                <w:sz w:val="20"/>
                <w:szCs w:val="20"/>
              </w:rPr>
              <w:t>Overview</w:t>
            </w:r>
          </w:p>
          <w:p w:rsidR="006B136E" w:rsidRPr="006207DD" w:rsidRDefault="006B136E" w:rsidP="003C0DDC">
            <w:pPr>
              <w:pStyle w:val="ListBullet"/>
              <w:numPr>
                <w:ilvl w:val="0"/>
                <w:numId w:val="0"/>
              </w:numPr>
              <w:rPr>
                <w:rFonts w:ascii="Arial" w:hAnsi="Arial" w:cs="Arial"/>
                <w:sz w:val="20"/>
                <w:szCs w:val="20"/>
              </w:rPr>
            </w:pPr>
          </w:p>
          <w:p w:rsidR="006B136E" w:rsidRPr="006207DD" w:rsidRDefault="006B136E" w:rsidP="003C0DDC">
            <w:pPr>
              <w:pStyle w:val="ListBullet"/>
              <w:numPr>
                <w:ilvl w:val="0"/>
                <w:numId w:val="0"/>
              </w:numPr>
              <w:rPr>
                <w:rFonts w:ascii="Arial" w:hAnsi="Arial" w:cs="Arial"/>
                <w:sz w:val="20"/>
                <w:szCs w:val="20"/>
              </w:rPr>
            </w:pPr>
            <w:r w:rsidRPr="006207DD">
              <w:rPr>
                <w:rFonts w:ascii="Arial" w:hAnsi="Arial" w:cs="Arial"/>
                <w:sz w:val="20"/>
                <w:szCs w:val="20"/>
              </w:rPr>
              <w:t>2.5</w:t>
            </w:r>
            <w:r>
              <w:rPr>
                <w:rFonts w:ascii="Arial" w:hAnsi="Arial" w:cs="Arial"/>
                <w:sz w:val="20"/>
                <w:szCs w:val="20"/>
              </w:rPr>
              <w:t xml:space="preserve">- </w:t>
            </w:r>
            <w:r w:rsidRPr="007209CE">
              <w:rPr>
                <w:rFonts w:ascii="Arial" w:hAnsi="Arial" w:cs="Arial"/>
                <w:sz w:val="20"/>
                <w:szCs w:val="20"/>
              </w:rPr>
              <w:t>Types of Applications</w:t>
            </w:r>
          </w:p>
        </w:tc>
        <w:tc>
          <w:tcPr>
            <w:tcW w:w="1122" w:type="dxa"/>
            <w:shd w:val="clear" w:color="auto" w:fill="auto"/>
          </w:tcPr>
          <w:p w:rsidR="006B136E" w:rsidRPr="006207DD" w:rsidRDefault="006B136E" w:rsidP="003C0DDC">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shd w:val="clear" w:color="auto" w:fill="auto"/>
          </w:tcPr>
          <w:p w:rsidR="006B136E" w:rsidRPr="006207DD" w:rsidRDefault="006B136E" w:rsidP="003C0DDC">
            <w:pPr>
              <w:rPr>
                <w:rFonts w:ascii="Arial" w:hAnsi="Arial" w:cs="Arial"/>
                <w:sz w:val="20"/>
                <w:szCs w:val="20"/>
              </w:rPr>
            </w:pPr>
            <w:r w:rsidRPr="006207DD">
              <w:rPr>
                <w:rFonts w:ascii="Arial" w:hAnsi="Arial" w:cs="Arial"/>
                <w:sz w:val="20"/>
                <w:szCs w:val="20"/>
              </w:rPr>
              <w:t>N</w:t>
            </w:r>
          </w:p>
        </w:tc>
      </w:tr>
      <w:tr w:rsidR="006B136E" w:rsidRPr="006207DD" w:rsidTr="007209CE">
        <w:trPr>
          <w:trHeight w:val="512"/>
        </w:trPr>
        <w:tc>
          <w:tcPr>
            <w:tcW w:w="3870" w:type="dxa"/>
            <w:shd w:val="clear" w:color="auto" w:fill="auto"/>
          </w:tcPr>
          <w:p w:rsidR="006B136E" w:rsidRPr="006207DD" w:rsidRDefault="006B136E" w:rsidP="006A52D3">
            <w:pPr>
              <w:pStyle w:val="ListParagraph"/>
              <w:numPr>
                <w:ilvl w:val="0"/>
                <w:numId w:val="2"/>
              </w:numPr>
              <w:rPr>
                <w:rFonts w:ascii="Arial" w:hAnsi="Arial" w:cs="Arial"/>
                <w:sz w:val="20"/>
                <w:szCs w:val="20"/>
              </w:rPr>
            </w:pPr>
            <w:r w:rsidRPr="006207DD">
              <w:rPr>
                <w:rFonts w:ascii="Arial" w:hAnsi="Arial" w:cs="Arial"/>
                <w:sz w:val="20"/>
                <w:szCs w:val="20"/>
              </w:rPr>
              <w:t>Revised Chart 1 to include “MSA Demo” column under the SAE Application type</w:t>
            </w:r>
          </w:p>
        </w:tc>
        <w:tc>
          <w:tcPr>
            <w:tcW w:w="3870" w:type="dxa"/>
            <w:shd w:val="clear" w:color="auto" w:fill="auto"/>
          </w:tcPr>
          <w:p w:rsidR="006B136E" w:rsidRPr="006207DD" w:rsidRDefault="006B136E" w:rsidP="002A56E1">
            <w:pPr>
              <w:pStyle w:val="ListBullet"/>
              <w:numPr>
                <w:ilvl w:val="0"/>
                <w:numId w:val="0"/>
              </w:numPr>
              <w:rPr>
                <w:rFonts w:ascii="Arial" w:hAnsi="Arial" w:cs="Arial"/>
                <w:sz w:val="20"/>
                <w:szCs w:val="20"/>
              </w:rPr>
            </w:pPr>
            <w:r w:rsidRPr="006207DD">
              <w:rPr>
                <w:rFonts w:ascii="Arial" w:hAnsi="Arial" w:cs="Arial"/>
                <w:sz w:val="20"/>
                <w:szCs w:val="20"/>
              </w:rPr>
              <w:t xml:space="preserve">Revisions to Chart 1 will ensure the applicant understands which sections of the Part C Application to complete. </w:t>
            </w:r>
          </w:p>
        </w:tc>
        <w:tc>
          <w:tcPr>
            <w:tcW w:w="1308" w:type="dxa"/>
            <w:shd w:val="clear" w:color="auto" w:fill="auto"/>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2 - General Instructions</w:t>
            </w:r>
          </w:p>
        </w:tc>
        <w:tc>
          <w:tcPr>
            <w:tcW w:w="2970" w:type="dxa"/>
            <w:shd w:val="clear" w:color="auto" w:fill="auto"/>
          </w:tcPr>
          <w:p w:rsidR="006B136E" w:rsidRPr="006207DD" w:rsidRDefault="006B136E" w:rsidP="006A52D3">
            <w:pPr>
              <w:pStyle w:val="ListBullet"/>
              <w:numPr>
                <w:ilvl w:val="0"/>
                <w:numId w:val="0"/>
              </w:numPr>
              <w:rPr>
                <w:rFonts w:ascii="Arial" w:hAnsi="Arial" w:cs="Arial"/>
                <w:sz w:val="20"/>
                <w:szCs w:val="20"/>
              </w:rPr>
            </w:pPr>
            <w:r w:rsidRPr="006207DD">
              <w:rPr>
                <w:rFonts w:ascii="Arial" w:hAnsi="Arial" w:cs="Arial"/>
                <w:sz w:val="20"/>
                <w:szCs w:val="20"/>
              </w:rPr>
              <w:t>2.6</w:t>
            </w:r>
            <w:r>
              <w:rPr>
                <w:rFonts w:ascii="Arial" w:hAnsi="Arial" w:cs="Arial"/>
                <w:sz w:val="20"/>
                <w:szCs w:val="20"/>
              </w:rPr>
              <w:t xml:space="preserve">- </w:t>
            </w:r>
            <w:r w:rsidRPr="007209CE">
              <w:rPr>
                <w:rFonts w:ascii="Arial" w:hAnsi="Arial" w:cs="Arial"/>
                <w:sz w:val="20"/>
                <w:szCs w:val="20"/>
              </w:rPr>
              <w:t>Chart of Required Attestations by Type of Applicant</w:t>
            </w:r>
          </w:p>
          <w:p w:rsidR="006B136E" w:rsidRPr="006207DD" w:rsidRDefault="006B136E" w:rsidP="00B84CA2">
            <w:pPr>
              <w:pStyle w:val="ListBullet"/>
              <w:numPr>
                <w:ilvl w:val="0"/>
                <w:numId w:val="0"/>
              </w:numPr>
              <w:rPr>
                <w:rFonts w:ascii="Arial" w:hAnsi="Arial" w:cs="Arial"/>
                <w:sz w:val="20"/>
                <w:szCs w:val="20"/>
              </w:rPr>
            </w:pPr>
          </w:p>
        </w:tc>
        <w:tc>
          <w:tcPr>
            <w:tcW w:w="1122" w:type="dxa"/>
            <w:shd w:val="clear" w:color="auto" w:fill="auto"/>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shd w:val="clear" w:color="auto" w:fill="auto"/>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2626FD">
        <w:trPr>
          <w:trHeight w:val="512"/>
        </w:trPr>
        <w:tc>
          <w:tcPr>
            <w:tcW w:w="15012" w:type="dxa"/>
            <w:gridSpan w:val="6"/>
            <w:shd w:val="clear" w:color="auto" w:fill="FFFF66"/>
          </w:tcPr>
          <w:p w:rsidR="006B136E" w:rsidRPr="006207DD" w:rsidRDefault="006B136E" w:rsidP="00DA3BB9">
            <w:pPr>
              <w:jc w:val="center"/>
              <w:rPr>
                <w:rFonts w:ascii="Arial" w:hAnsi="Arial" w:cs="Arial"/>
                <w:b/>
              </w:rPr>
            </w:pPr>
            <w:r w:rsidRPr="006207DD">
              <w:rPr>
                <w:rFonts w:ascii="Arial" w:hAnsi="Arial" w:cs="Arial"/>
                <w:b/>
              </w:rPr>
              <w:t>Attestations</w:t>
            </w:r>
          </w:p>
        </w:tc>
      </w:tr>
      <w:tr w:rsidR="006B136E" w:rsidRPr="006207DD" w:rsidTr="007209CE">
        <w:trPr>
          <w:trHeight w:val="944"/>
        </w:trPr>
        <w:tc>
          <w:tcPr>
            <w:tcW w:w="3870" w:type="dxa"/>
            <w:tcBorders>
              <w:bottom w:val="single" w:sz="4" w:space="0" w:color="auto"/>
            </w:tcBorders>
          </w:tcPr>
          <w:p w:rsidR="006B136E" w:rsidRDefault="006B136E" w:rsidP="00140653">
            <w:pPr>
              <w:numPr>
                <w:ilvl w:val="0"/>
                <w:numId w:val="2"/>
              </w:numPr>
              <w:rPr>
                <w:rFonts w:ascii="Arial" w:hAnsi="Arial" w:cs="Arial"/>
                <w:sz w:val="20"/>
                <w:szCs w:val="20"/>
              </w:rPr>
            </w:pPr>
            <w:r w:rsidRPr="006207DD">
              <w:rPr>
                <w:rFonts w:ascii="Arial" w:hAnsi="Arial" w:cs="Arial"/>
                <w:sz w:val="20"/>
                <w:szCs w:val="20"/>
              </w:rPr>
              <w:t>Deleted duplicative attestations that require the applicant to upload required information into the HPMS</w:t>
            </w:r>
          </w:p>
          <w:p w:rsidR="006B136E" w:rsidRDefault="006B136E" w:rsidP="003F7B9C">
            <w:pPr>
              <w:ind w:left="360"/>
              <w:rPr>
                <w:rFonts w:ascii="Arial" w:hAnsi="Arial" w:cs="Arial"/>
                <w:sz w:val="20"/>
                <w:szCs w:val="20"/>
              </w:rPr>
            </w:pPr>
          </w:p>
          <w:p w:rsidR="006B136E" w:rsidRPr="003F7B9C" w:rsidRDefault="006B136E" w:rsidP="003F7B9C">
            <w:pPr>
              <w:pStyle w:val="ListParagraph"/>
              <w:numPr>
                <w:ilvl w:val="0"/>
                <w:numId w:val="11"/>
              </w:numPr>
              <w:rPr>
                <w:rFonts w:ascii="Arial" w:hAnsi="Arial" w:cs="Arial"/>
                <w:sz w:val="20"/>
                <w:szCs w:val="20"/>
              </w:rPr>
            </w:pPr>
            <w:r w:rsidRPr="006207DD">
              <w:rPr>
                <w:rFonts w:ascii="Arial" w:hAnsi="Arial" w:cs="Arial"/>
                <w:sz w:val="20"/>
                <w:szCs w:val="20"/>
              </w:rPr>
              <w:t xml:space="preserve">Attestations will be </w:t>
            </w:r>
            <w:r w:rsidRPr="006207DD">
              <w:rPr>
                <w:rFonts w:ascii="Arial" w:hAnsi="Arial" w:cs="Arial"/>
                <w:sz w:val="20"/>
                <w:szCs w:val="20"/>
              </w:rPr>
              <w:lastRenderedPageBreak/>
              <w:t xml:space="preserve">streamlined to read: </w:t>
            </w:r>
          </w:p>
          <w:p w:rsidR="006B136E" w:rsidRPr="003F7B9C" w:rsidRDefault="006B136E" w:rsidP="003F7B9C">
            <w:pPr>
              <w:pStyle w:val="ListParagraph"/>
              <w:numPr>
                <w:ilvl w:val="0"/>
                <w:numId w:val="11"/>
              </w:numPr>
              <w:rPr>
                <w:rFonts w:ascii="Arial" w:hAnsi="Arial" w:cs="Arial"/>
                <w:sz w:val="20"/>
                <w:szCs w:val="20"/>
              </w:rPr>
            </w:pPr>
            <w:r w:rsidRPr="006207DD">
              <w:rPr>
                <w:rFonts w:ascii="Arial" w:hAnsi="Arial" w:cs="Arial"/>
                <w:sz w:val="20"/>
                <w:szCs w:val="20"/>
              </w:rPr>
              <w:t>"Applicant attest</w:t>
            </w:r>
            <w:r>
              <w:rPr>
                <w:rFonts w:ascii="Arial" w:hAnsi="Arial" w:cs="Arial"/>
                <w:sz w:val="20"/>
                <w:szCs w:val="20"/>
              </w:rPr>
              <w:t>s</w:t>
            </w:r>
            <w:r w:rsidRPr="006207DD">
              <w:rPr>
                <w:rFonts w:ascii="Arial" w:hAnsi="Arial" w:cs="Arial"/>
                <w:sz w:val="20"/>
                <w:szCs w:val="20"/>
              </w:rPr>
              <w:t xml:space="preserve"> that all contracts within this provision meet all requirements and CMS regulations under 42 CFR 422.504…"</w:t>
            </w:r>
          </w:p>
          <w:p w:rsidR="006B136E" w:rsidRPr="006207DD" w:rsidRDefault="006B136E" w:rsidP="003F7B9C">
            <w:pPr>
              <w:pStyle w:val="ListParagraph"/>
              <w:numPr>
                <w:ilvl w:val="0"/>
                <w:numId w:val="11"/>
              </w:numPr>
              <w:rPr>
                <w:rFonts w:ascii="Arial" w:hAnsi="Arial" w:cs="Arial"/>
                <w:sz w:val="20"/>
                <w:szCs w:val="20"/>
              </w:rPr>
            </w:pPr>
            <w:r w:rsidRPr="006207DD">
              <w:rPr>
                <w:rFonts w:ascii="Arial" w:hAnsi="Arial" w:cs="Arial"/>
                <w:sz w:val="20"/>
                <w:szCs w:val="20"/>
              </w:rPr>
              <w:t>"Applicant agrees that all provider and supplier contracts or agreements contain CMS required contract provisions that are described in the [insert title of the upload template] Matrix template."</w:t>
            </w:r>
          </w:p>
        </w:tc>
        <w:tc>
          <w:tcPr>
            <w:tcW w:w="3870" w:type="dxa"/>
            <w:tcBorders>
              <w:bottom w:val="single" w:sz="4" w:space="0" w:color="auto"/>
            </w:tcBorders>
          </w:tcPr>
          <w:p w:rsidR="006B136E" w:rsidRPr="006207DD" w:rsidRDefault="006B136E" w:rsidP="002A56E1">
            <w:pPr>
              <w:pStyle w:val="ListBullet"/>
              <w:numPr>
                <w:ilvl w:val="0"/>
                <w:numId w:val="0"/>
              </w:numPr>
              <w:rPr>
                <w:rFonts w:ascii="Arial" w:hAnsi="Arial" w:cs="Arial"/>
                <w:sz w:val="20"/>
                <w:szCs w:val="20"/>
              </w:rPr>
            </w:pPr>
            <w:r w:rsidRPr="006207DD">
              <w:rPr>
                <w:rFonts w:ascii="Arial" w:hAnsi="Arial" w:cs="Arial"/>
                <w:sz w:val="20"/>
                <w:szCs w:val="20"/>
              </w:rPr>
              <w:lastRenderedPageBreak/>
              <w:t xml:space="preserve">In efforts to streamline the application process and minimize burden to the applicant, CMS deleted Attestations that require the applicant to upload specific required information into the HPMS. </w:t>
            </w:r>
          </w:p>
          <w:p w:rsidR="006B136E" w:rsidRPr="006207DD" w:rsidRDefault="006B136E" w:rsidP="002A56E1">
            <w:pPr>
              <w:pStyle w:val="ListBullet"/>
              <w:numPr>
                <w:ilvl w:val="0"/>
                <w:numId w:val="0"/>
              </w:numPr>
              <w:rPr>
                <w:rFonts w:ascii="Arial" w:hAnsi="Arial" w:cs="Arial"/>
                <w:sz w:val="20"/>
                <w:szCs w:val="20"/>
              </w:rPr>
            </w:pPr>
          </w:p>
          <w:p w:rsidR="006B136E" w:rsidRPr="006207DD" w:rsidRDefault="006B136E" w:rsidP="002A56E1">
            <w:pPr>
              <w:pStyle w:val="ListBullet"/>
              <w:numPr>
                <w:ilvl w:val="0"/>
                <w:numId w:val="0"/>
              </w:numPr>
              <w:rPr>
                <w:rFonts w:ascii="Arial" w:hAnsi="Arial" w:cs="Arial"/>
                <w:sz w:val="20"/>
                <w:szCs w:val="20"/>
              </w:rPr>
            </w:pP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lastRenderedPageBreak/>
              <w:t>Section 3- Attestations</w:t>
            </w:r>
          </w:p>
        </w:tc>
        <w:tc>
          <w:tcPr>
            <w:tcW w:w="2970" w:type="dxa"/>
            <w:tcBorders>
              <w:bottom w:val="single" w:sz="4" w:space="0" w:color="auto"/>
            </w:tcBorders>
          </w:tcPr>
          <w:p w:rsidR="006B136E"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3.9</w:t>
            </w:r>
            <w:r>
              <w:rPr>
                <w:rFonts w:ascii="Arial" w:hAnsi="Arial" w:cs="Arial"/>
                <w:sz w:val="20"/>
                <w:szCs w:val="20"/>
              </w:rPr>
              <w:t xml:space="preserve">- </w:t>
            </w:r>
            <w:r w:rsidRPr="007209CE">
              <w:rPr>
                <w:rFonts w:ascii="Arial" w:hAnsi="Arial" w:cs="Arial"/>
                <w:sz w:val="20"/>
                <w:szCs w:val="20"/>
              </w:rPr>
              <w:t>CMS Provider Participation Contracts &amp;</w:t>
            </w:r>
            <w:r>
              <w:rPr>
                <w:rFonts w:ascii="Arial" w:hAnsi="Arial" w:cs="Arial"/>
                <w:sz w:val="20"/>
                <w:szCs w:val="20"/>
              </w:rPr>
              <w:t xml:space="preserve"> Agreements</w:t>
            </w:r>
          </w:p>
          <w:p w:rsidR="006B136E" w:rsidRPr="006207DD" w:rsidRDefault="006B136E" w:rsidP="00B84CA2">
            <w:pPr>
              <w:pStyle w:val="ListBullet"/>
              <w:numPr>
                <w:ilvl w:val="0"/>
                <w:numId w:val="0"/>
              </w:numPr>
              <w:rPr>
                <w:rFonts w:ascii="Arial" w:hAnsi="Arial" w:cs="Arial"/>
                <w:sz w:val="20"/>
                <w:szCs w:val="20"/>
              </w:rPr>
            </w:pPr>
          </w:p>
          <w:p w:rsidR="006B136E"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3.10</w:t>
            </w:r>
            <w:r>
              <w:rPr>
                <w:rFonts w:ascii="Arial" w:hAnsi="Arial" w:cs="Arial"/>
                <w:sz w:val="20"/>
                <w:szCs w:val="20"/>
              </w:rPr>
              <w:t xml:space="preserve">- </w:t>
            </w:r>
            <w:r w:rsidRPr="007209CE">
              <w:rPr>
                <w:rFonts w:ascii="Arial" w:hAnsi="Arial" w:cs="Arial"/>
                <w:sz w:val="20"/>
                <w:szCs w:val="20"/>
              </w:rPr>
              <w:t xml:space="preserve">Contracts for </w:t>
            </w:r>
            <w:r w:rsidRPr="007209CE">
              <w:rPr>
                <w:rFonts w:ascii="Arial" w:hAnsi="Arial" w:cs="Arial"/>
                <w:sz w:val="20"/>
                <w:szCs w:val="20"/>
              </w:rPr>
              <w:lastRenderedPageBreak/>
              <w:t>Administrative &amp; Management</w:t>
            </w:r>
            <w:r>
              <w:rPr>
                <w:rFonts w:ascii="Arial" w:hAnsi="Arial" w:cs="Arial"/>
                <w:sz w:val="20"/>
                <w:szCs w:val="20"/>
              </w:rPr>
              <w:t xml:space="preserve"> Services</w:t>
            </w:r>
          </w:p>
          <w:p w:rsidR="006B136E" w:rsidRPr="006207DD" w:rsidRDefault="006B136E" w:rsidP="00B84CA2">
            <w:pPr>
              <w:pStyle w:val="ListBullet"/>
              <w:numPr>
                <w:ilvl w:val="0"/>
                <w:numId w:val="0"/>
              </w:numPr>
              <w:rPr>
                <w:rFonts w:ascii="Arial" w:hAnsi="Arial" w:cs="Arial"/>
                <w:sz w:val="20"/>
                <w:szCs w:val="20"/>
              </w:rPr>
            </w:pPr>
          </w:p>
          <w:p w:rsidR="006B136E"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 xml:space="preserve">3.13 </w:t>
            </w:r>
            <w:r>
              <w:rPr>
                <w:rFonts w:ascii="Arial" w:hAnsi="Arial" w:cs="Arial"/>
                <w:sz w:val="20"/>
                <w:szCs w:val="20"/>
              </w:rPr>
              <w:t xml:space="preserve">- </w:t>
            </w:r>
            <w:r w:rsidRPr="007209CE">
              <w:rPr>
                <w:rFonts w:ascii="Arial" w:hAnsi="Arial" w:cs="Arial"/>
                <w:sz w:val="20"/>
                <w:szCs w:val="20"/>
              </w:rPr>
              <w:t>Medicare Operations</w:t>
            </w:r>
          </w:p>
          <w:p w:rsidR="006B136E" w:rsidRPr="006207DD" w:rsidRDefault="006B136E" w:rsidP="00B84CA2">
            <w:pPr>
              <w:pStyle w:val="ListBullet"/>
              <w:numPr>
                <w:ilvl w:val="0"/>
                <w:numId w:val="0"/>
              </w:numPr>
              <w:rPr>
                <w:rFonts w:ascii="Arial" w:hAnsi="Arial" w:cs="Arial"/>
                <w:sz w:val="20"/>
                <w:szCs w:val="20"/>
              </w:rPr>
            </w:pPr>
          </w:p>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3.29</w:t>
            </w:r>
            <w:r>
              <w:rPr>
                <w:rFonts w:ascii="Arial" w:hAnsi="Arial" w:cs="Arial"/>
                <w:sz w:val="20"/>
                <w:szCs w:val="20"/>
              </w:rPr>
              <w:t xml:space="preserve">- </w:t>
            </w:r>
            <w:r w:rsidRPr="007209CE">
              <w:rPr>
                <w:rFonts w:ascii="Arial" w:hAnsi="Arial" w:cs="Arial"/>
                <w:sz w:val="20"/>
                <w:szCs w:val="20"/>
              </w:rPr>
              <w:t>MSA Demonstration Addendum</w:t>
            </w:r>
          </w:p>
          <w:p w:rsidR="006B136E" w:rsidRPr="006207DD" w:rsidRDefault="006B136E" w:rsidP="00B84CA2">
            <w:pPr>
              <w:pStyle w:val="ListBullet"/>
              <w:numPr>
                <w:ilvl w:val="0"/>
                <w:numId w:val="0"/>
              </w:numPr>
              <w:rPr>
                <w:rFonts w:ascii="Arial" w:hAnsi="Arial" w:cs="Arial"/>
                <w:sz w:val="20"/>
                <w:szCs w:val="20"/>
              </w:rPr>
            </w:pP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lastRenderedPageBreak/>
              <w:t>Internal Comment</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D</w:t>
            </w:r>
          </w:p>
        </w:tc>
      </w:tr>
      <w:tr w:rsidR="006B136E" w:rsidRPr="006207DD" w:rsidTr="007209CE">
        <w:trPr>
          <w:trHeight w:val="944"/>
        </w:trPr>
        <w:tc>
          <w:tcPr>
            <w:tcW w:w="3870" w:type="dxa"/>
            <w:tcBorders>
              <w:bottom w:val="single" w:sz="4" w:space="0" w:color="auto"/>
            </w:tcBorders>
          </w:tcPr>
          <w:p w:rsidR="006B136E" w:rsidRPr="006207DD" w:rsidRDefault="006B136E" w:rsidP="00140653">
            <w:pPr>
              <w:numPr>
                <w:ilvl w:val="0"/>
                <w:numId w:val="2"/>
              </w:numPr>
              <w:rPr>
                <w:rFonts w:ascii="Arial" w:hAnsi="Arial" w:cs="Arial"/>
                <w:sz w:val="20"/>
                <w:szCs w:val="20"/>
              </w:rPr>
            </w:pPr>
            <w:r w:rsidRPr="006207DD">
              <w:rPr>
                <w:rFonts w:ascii="Arial" w:hAnsi="Arial" w:cs="Arial"/>
                <w:sz w:val="20"/>
                <w:szCs w:val="20"/>
              </w:rPr>
              <w:lastRenderedPageBreak/>
              <w:t>Deleted duplicative attestation</w:t>
            </w:r>
          </w:p>
          <w:p w:rsidR="006B136E" w:rsidRDefault="006B136E" w:rsidP="0008692A">
            <w:pPr>
              <w:pStyle w:val="ListParagraph"/>
              <w:numPr>
                <w:ilvl w:val="0"/>
                <w:numId w:val="11"/>
              </w:numPr>
              <w:rPr>
                <w:rFonts w:ascii="Arial" w:hAnsi="Arial" w:cs="Arial"/>
                <w:sz w:val="20"/>
                <w:szCs w:val="20"/>
              </w:rPr>
            </w:pPr>
            <w:r w:rsidRPr="000E705E">
              <w:rPr>
                <w:rFonts w:ascii="Arial" w:hAnsi="Arial" w:cs="Arial"/>
                <w:sz w:val="20"/>
                <w:szCs w:val="20"/>
              </w:rPr>
              <w:t xml:space="preserve">Section 3.9A Attestation # 8 was deleted </w:t>
            </w:r>
          </w:p>
          <w:p w:rsidR="006B136E" w:rsidRDefault="006B136E" w:rsidP="000E705E">
            <w:pPr>
              <w:pStyle w:val="ListParagraph"/>
              <w:numPr>
                <w:ilvl w:val="0"/>
                <w:numId w:val="11"/>
              </w:numPr>
              <w:rPr>
                <w:rFonts w:ascii="Arial" w:hAnsi="Arial" w:cs="Arial"/>
                <w:sz w:val="20"/>
                <w:szCs w:val="20"/>
              </w:rPr>
            </w:pPr>
            <w:r w:rsidRPr="000E705E">
              <w:rPr>
                <w:rFonts w:ascii="Arial" w:hAnsi="Arial" w:cs="Arial"/>
                <w:sz w:val="20"/>
                <w:szCs w:val="20"/>
              </w:rPr>
              <w:t xml:space="preserve">Section 3.13A Attestation #12 was deleted </w:t>
            </w:r>
          </w:p>
          <w:p w:rsidR="006B136E" w:rsidRDefault="006B136E" w:rsidP="000E705E">
            <w:pPr>
              <w:pStyle w:val="ListParagraph"/>
              <w:numPr>
                <w:ilvl w:val="0"/>
                <w:numId w:val="11"/>
              </w:numPr>
              <w:rPr>
                <w:rFonts w:ascii="Arial" w:hAnsi="Arial" w:cs="Arial"/>
                <w:sz w:val="20"/>
                <w:szCs w:val="20"/>
              </w:rPr>
            </w:pPr>
            <w:r w:rsidRPr="006207DD">
              <w:rPr>
                <w:rFonts w:ascii="Arial" w:hAnsi="Arial" w:cs="Arial"/>
                <w:sz w:val="20"/>
                <w:szCs w:val="20"/>
              </w:rPr>
              <w:t xml:space="preserve">Section 3.14 Attestation #2 was deleted </w:t>
            </w:r>
          </w:p>
          <w:p w:rsidR="006B136E" w:rsidRPr="006207DD" w:rsidRDefault="006B136E" w:rsidP="000E705E">
            <w:pPr>
              <w:pStyle w:val="ListParagraph"/>
              <w:numPr>
                <w:ilvl w:val="0"/>
                <w:numId w:val="11"/>
              </w:numPr>
              <w:rPr>
                <w:rFonts w:ascii="Arial" w:hAnsi="Arial" w:cs="Arial"/>
                <w:sz w:val="20"/>
                <w:szCs w:val="20"/>
              </w:rPr>
            </w:pPr>
            <w:r>
              <w:rPr>
                <w:rFonts w:ascii="Arial" w:hAnsi="Arial" w:cs="Arial"/>
                <w:sz w:val="20"/>
                <w:szCs w:val="20"/>
              </w:rPr>
              <w:t xml:space="preserve">Section 3.14 </w:t>
            </w:r>
            <w:r w:rsidRPr="006207DD">
              <w:rPr>
                <w:rFonts w:ascii="Arial" w:hAnsi="Arial" w:cs="Arial"/>
                <w:sz w:val="20"/>
                <w:szCs w:val="20"/>
              </w:rPr>
              <w:t>Attestation #1 was revised to include the following: Identify the amounts payable by those payers; Coordinate its benefits or amounts payable with the benefits or amounts payable by the primary payers."</w:t>
            </w:r>
          </w:p>
        </w:tc>
        <w:tc>
          <w:tcPr>
            <w:tcW w:w="3870" w:type="dxa"/>
            <w:tcBorders>
              <w:bottom w:val="single" w:sz="4" w:space="0" w:color="auto"/>
            </w:tcBorders>
          </w:tcPr>
          <w:p w:rsidR="006B136E" w:rsidRPr="006207DD" w:rsidRDefault="006B136E" w:rsidP="002A56E1">
            <w:pPr>
              <w:pStyle w:val="ListBullet"/>
              <w:numPr>
                <w:ilvl w:val="0"/>
                <w:numId w:val="0"/>
              </w:numPr>
              <w:rPr>
                <w:rFonts w:ascii="Arial" w:hAnsi="Arial" w:cs="Arial"/>
                <w:sz w:val="20"/>
                <w:szCs w:val="20"/>
              </w:rPr>
            </w:pPr>
            <w:r w:rsidRPr="006207DD">
              <w:rPr>
                <w:rFonts w:ascii="Arial" w:hAnsi="Arial" w:cs="Arial"/>
                <w:sz w:val="20"/>
                <w:szCs w:val="20"/>
              </w:rPr>
              <w:t>CMS reviewed duplicative attestations and deleted those that were redundant</w:t>
            </w:r>
            <w:r>
              <w:rPr>
                <w:rFonts w:ascii="Arial" w:hAnsi="Arial" w:cs="Arial"/>
                <w:sz w:val="20"/>
                <w:szCs w:val="20"/>
              </w:rPr>
              <w:t xml:space="preserve">. This will help streamline the application process. </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3- Attestations</w:t>
            </w:r>
          </w:p>
        </w:tc>
        <w:tc>
          <w:tcPr>
            <w:tcW w:w="2970" w:type="dxa"/>
            <w:tcBorders>
              <w:bottom w:val="single" w:sz="4" w:space="0" w:color="auto"/>
            </w:tcBorders>
          </w:tcPr>
          <w:p w:rsidR="006B136E" w:rsidRDefault="006B136E" w:rsidP="007209CE">
            <w:pPr>
              <w:pStyle w:val="ListBullet"/>
              <w:numPr>
                <w:ilvl w:val="0"/>
                <w:numId w:val="0"/>
              </w:numPr>
              <w:rPr>
                <w:rFonts w:ascii="Arial" w:hAnsi="Arial" w:cs="Arial"/>
                <w:sz w:val="20"/>
                <w:szCs w:val="20"/>
              </w:rPr>
            </w:pPr>
            <w:r w:rsidRPr="006207DD">
              <w:rPr>
                <w:rFonts w:ascii="Arial" w:hAnsi="Arial" w:cs="Arial"/>
                <w:sz w:val="20"/>
                <w:szCs w:val="20"/>
              </w:rPr>
              <w:t>3.9</w:t>
            </w:r>
            <w:r>
              <w:rPr>
                <w:rFonts w:ascii="Arial" w:hAnsi="Arial" w:cs="Arial"/>
                <w:sz w:val="20"/>
                <w:szCs w:val="20"/>
              </w:rPr>
              <w:t xml:space="preserve">- </w:t>
            </w:r>
            <w:r w:rsidRPr="007209CE">
              <w:rPr>
                <w:rFonts w:ascii="Arial" w:hAnsi="Arial" w:cs="Arial"/>
                <w:sz w:val="20"/>
                <w:szCs w:val="20"/>
              </w:rPr>
              <w:t>CMS Provider Participation Contracts &amp;</w:t>
            </w:r>
            <w:r>
              <w:rPr>
                <w:rFonts w:ascii="Arial" w:hAnsi="Arial" w:cs="Arial"/>
                <w:sz w:val="20"/>
                <w:szCs w:val="20"/>
              </w:rPr>
              <w:t xml:space="preserve"> Agreements</w:t>
            </w:r>
          </w:p>
          <w:p w:rsidR="006B136E" w:rsidRPr="006207DD" w:rsidRDefault="006B136E" w:rsidP="007209CE">
            <w:pPr>
              <w:pStyle w:val="ListBullet"/>
              <w:numPr>
                <w:ilvl w:val="0"/>
                <w:numId w:val="0"/>
              </w:numPr>
              <w:rPr>
                <w:rFonts w:ascii="Arial" w:hAnsi="Arial" w:cs="Arial"/>
                <w:sz w:val="20"/>
                <w:szCs w:val="20"/>
              </w:rPr>
            </w:pPr>
          </w:p>
          <w:p w:rsidR="006B136E"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3.13A</w:t>
            </w:r>
            <w:r>
              <w:rPr>
                <w:rFonts w:ascii="Arial" w:hAnsi="Arial" w:cs="Arial"/>
                <w:sz w:val="20"/>
                <w:szCs w:val="20"/>
              </w:rPr>
              <w:t>- Medicare Operations</w:t>
            </w:r>
          </w:p>
          <w:p w:rsidR="006B136E" w:rsidRPr="006207DD" w:rsidRDefault="006B136E" w:rsidP="00B84CA2">
            <w:pPr>
              <w:pStyle w:val="ListBullet"/>
              <w:numPr>
                <w:ilvl w:val="0"/>
                <w:numId w:val="0"/>
              </w:numPr>
              <w:rPr>
                <w:rFonts w:ascii="Arial" w:hAnsi="Arial" w:cs="Arial"/>
                <w:sz w:val="20"/>
                <w:szCs w:val="20"/>
              </w:rPr>
            </w:pPr>
          </w:p>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3.14</w:t>
            </w:r>
            <w:r>
              <w:rPr>
                <w:rFonts w:ascii="Arial" w:hAnsi="Arial" w:cs="Arial"/>
                <w:sz w:val="20"/>
                <w:szCs w:val="20"/>
              </w:rPr>
              <w:t>- Working Aged Membership</w:t>
            </w:r>
          </w:p>
          <w:p w:rsidR="006B136E" w:rsidRPr="006207DD" w:rsidRDefault="006B136E" w:rsidP="00B84CA2">
            <w:pPr>
              <w:pStyle w:val="ListBullet"/>
              <w:numPr>
                <w:ilvl w:val="0"/>
                <w:numId w:val="0"/>
              </w:numPr>
              <w:rPr>
                <w:rFonts w:ascii="Arial" w:hAnsi="Arial" w:cs="Arial"/>
                <w:sz w:val="20"/>
                <w:szCs w:val="20"/>
              </w:rPr>
            </w:pP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p w:rsidR="006B136E" w:rsidRPr="006207DD" w:rsidRDefault="006B136E" w:rsidP="00B84CA2">
            <w:pPr>
              <w:pStyle w:val="ListBullet"/>
              <w:numPr>
                <w:ilvl w:val="0"/>
                <w:numId w:val="0"/>
              </w:numPr>
              <w:rPr>
                <w:rFonts w:ascii="Arial" w:hAnsi="Arial" w:cs="Arial"/>
                <w:sz w:val="20"/>
                <w:szCs w:val="20"/>
              </w:rPr>
            </w:pPr>
          </w:p>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Public Comment</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D</w:t>
            </w:r>
          </w:p>
        </w:tc>
      </w:tr>
      <w:tr w:rsidR="006B136E" w:rsidRPr="006207DD" w:rsidTr="007209CE">
        <w:trPr>
          <w:trHeight w:val="944"/>
        </w:trPr>
        <w:tc>
          <w:tcPr>
            <w:tcW w:w="3870" w:type="dxa"/>
            <w:tcBorders>
              <w:bottom w:val="single" w:sz="4" w:space="0" w:color="auto"/>
            </w:tcBorders>
          </w:tcPr>
          <w:p w:rsidR="006B136E" w:rsidRPr="006207DD" w:rsidRDefault="006B136E" w:rsidP="00C17FF6">
            <w:pPr>
              <w:numPr>
                <w:ilvl w:val="0"/>
                <w:numId w:val="2"/>
              </w:numPr>
              <w:rPr>
                <w:rFonts w:ascii="Arial" w:hAnsi="Arial" w:cs="Arial"/>
                <w:sz w:val="20"/>
                <w:szCs w:val="20"/>
              </w:rPr>
            </w:pPr>
            <w:r w:rsidRPr="006207DD">
              <w:rPr>
                <w:rFonts w:ascii="Arial" w:hAnsi="Arial" w:cs="Arial"/>
                <w:sz w:val="20"/>
                <w:szCs w:val="20"/>
              </w:rPr>
              <w:lastRenderedPageBreak/>
              <w:t xml:space="preserve">Revised </w:t>
            </w:r>
            <w:r>
              <w:rPr>
                <w:rFonts w:ascii="Arial" w:hAnsi="Arial" w:cs="Arial"/>
                <w:sz w:val="20"/>
                <w:szCs w:val="20"/>
              </w:rPr>
              <w:t xml:space="preserve">attestation language </w:t>
            </w:r>
            <w:r w:rsidRPr="006207DD">
              <w:rPr>
                <w:rFonts w:ascii="Arial" w:hAnsi="Arial" w:cs="Arial"/>
                <w:sz w:val="20"/>
                <w:szCs w:val="20"/>
              </w:rPr>
              <w:t>for grammatical errors</w:t>
            </w:r>
            <w:r>
              <w:rPr>
                <w:rFonts w:ascii="Arial" w:hAnsi="Arial" w:cs="Arial"/>
                <w:sz w:val="20"/>
                <w:szCs w:val="20"/>
              </w:rPr>
              <w:t xml:space="preserve"> and stylistic standardization</w:t>
            </w:r>
          </w:p>
        </w:tc>
        <w:tc>
          <w:tcPr>
            <w:tcW w:w="3870" w:type="dxa"/>
            <w:tcBorders>
              <w:bottom w:val="single" w:sz="4" w:space="0" w:color="auto"/>
            </w:tcBorders>
          </w:tcPr>
          <w:p w:rsidR="006B136E" w:rsidRPr="006207DD" w:rsidRDefault="006B136E" w:rsidP="002A56E1">
            <w:pPr>
              <w:pStyle w:val="ListBullet"/>
              <w:numPr>
                <w:ilvl w:val="0"/>
                <w:numId w:val="0"/>
              </w:numPr>
              <w:rPr>
                <w:rFonts w:ascii="Arial" w:hAnsi="Arial" w:cs="Arial"/>
                <w:sz w:val="20"/>
                <w:szCs w:val="20"/>
              </w:rPr>
            </w:pPr>
            <w:r w:rsidRPr="006207DD">
              <w:rPr>
                <w:rFonts w:ascii="Arial" w:hAnsi="Arial" w:cs="Arial"/>
                <w:sz w:val="20"/>
                <w:szCs w:val="20"/>
              </w:rPr>
              <w:t xml:space="preserve">CMS strives to ensure consistent and grammatically correct language through the application. </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3- Attestations</w:t>
            </w:r>
          </w:p>
        </w:tc>
        <w:tc>
          <w:tcPr>
            <w:tcW w:w="2970" w:type="dxa"/>
            <w:tcBorders>
              <w:bottom w:val="single" w:sz="4" w:space="0" w:color="auto"/>
            </w:tcBorders>
          </w:tcPr>
          <w:p w:rsidR="006B136E"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3.10</w:t>
            </w:r>
            <w:r>
              <w:rPr>
                <w:rFonts w:ascii="Arial" w:hAnsi="Arial" w:cs="Arial"/>
                <w:sz w:val="20"/>
                <w:szCs w:val="20"/>
              </w:rPr>
              <w:t xml:space="preserve">- </w:t>
            </w:r>
            <w:r w:rsidRPr="007209CE">
              <w:rPr>
                <w:rFonts w:ascii="Arial" w:hAnsi="Arial" w:cs="Arial"/>
                <w:sz w:val="20"/>
                <w:szCs w:val="20"/>
              </w:rPr>
              <w:t>Contracts for Administrative &amp; Management</w:t>
            </w:r>
            <w:r>
              <w:rPr>
                <w:rFonts w:ascii="Arial" w:hAnsi="Arial" w:cs="Arial"/>
                <w:sz w:val="20"/>
                <w:szCs w:val="20"/>
              </w:rPr>
              <w:t xml:space="preserve"> Services</w:t>
            </w:r>
          </w:p>
          <w:p w:rsidR="006B136E" w:rsidRPr="006207DD" w:rsidRDefault="006B136E" w:rsidP="00B84CA2">
            <w:pPr>
              <w:pStyle w:val="ListBullet"/>
              <w:numPr>
                <w:ilvl w:val="0"/>
                <w:numId w:val="0"/>
              </w:numPr>
              <w:rPr>
                <w:rFonts w:ascii="Arial" w:hAnsi="Arial" w:cs="Arial"/>
                <w:sz w:val="20"/>
                <w:szCs w:val="20"/>
              </w:rPr>
            </w:pPr>
          </w:p>
          <w:p w:rsidR="006B136E"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3.11</w:t>
            </w:r>
            <w:r>
              <w:rPr>
                <w:rFonts w:ascii="Arial" w:hAnsi="Arial" w:cs="Arial"/>
                <w:sz w:val="20"/>
                <w:szCs w:val="20"/>
              </w:rPr>
              <w:t>- Health Services Management &amp; Delivery</w:t>
            </w:r>
          </w:p>
          <w:p w:rsidR="006B136E" w:rsidRPr="006207DD" w:rsidRDefault="006B136E" w:rsidP="00B84CA2">
            <w:pPr>
              <w:pStyle w:val="ListBullet"/>
              <w:numPr>
                <w:ilvl w:val="0"/>
                <w:numId w:val="0"/>
              </w:numPr>
              <w:rPr>
                <w:rFonts w:ascii="Arial" w:hAnsi="Arial" w:cs="Arial"/>
                <w:sz w:val="20"/>
                <w:szCs w:val="20"/>
              </w:rPr>
            </w:pPr>
          </w:p>
          <w:p w:rsidR="006B136E"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3.12</w:t>
            </w:r>
            <w:r>
              <w:rPr>
                <w:rFonts w:ascii="Arial" w:hAnsi="Arial" w:cs="Arial"/>
                <w:sz w:val="20"/>
                <w:szCs w:val="20"/>
              </w:rPr>
              <w:t>- Quality Improvement Program</w:t>
            </w:r>
          </w:p>
          <w:p w:rsidR="006B136E" w:rsidRPr="006207DD" w:rsidRDefault="006B136E" w:rsidP="00B84CA2">
            <w:pPr>
              <w:pStyle w:val="ListBullet"/>
              <w:numPr>
                <w:ilvl w:val="0"/>
                <w:numId w:val="0"/>
              </w:numPr>
              <w:rPr>
                <w:rFonts w:ascii="Arial" w:hAnsi="Arial" w:cs="Arial"/>
                <w:sz w:val="20"/>
                <w:szCs w:val="20"/>
              </w:rPr>
            </w:pPr>
          </w:p>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3.13B</w:t>
            </w:r>
            <w:r>
              <w:rPr>
                <w:rFonts w:ascii="Arial" w:hAnsi="Arial" w:cs="Arial"/>
                <w:sz w:val="20"/>
                <w:szCs w:val="20"/>
              </w:rPr>
              <w:t>-  Medicare Operations</w:t>
            </w:r>
          </w:p>
          <w:p w:rsidR="006B136E" w:rsidRPr="006207DD" w:rsidRDefault="006B136E" w:rsidP="00B84CA2">
            <w:pPr>
              <w:pStyle w:val="ListBullet"/>
              <w:numPr>
                <w:ilvl w:val="0"/>
                <w:numId w:val="0"/>
              </w:numPr>
              <w:rPr>
                <w:rFonts w:ascii="Arial" w:hAnsi="Arial" w:cs="Arial"/>
                <w:sz w:val="20"/>
                <w:szCs w:val="20"/>
              </w:rPr>
            </w:pPr>
          </w:p>
          <w:p w:rsidR="006B136E" w:rsidRPr="006207DD" w:rsidRDefault="006B136E" w:rsidP="00B84CA2">
            <w:pPr>
              <w:pStyle w:val="ListBullet"/>
              <w:numPr>
                <w:ilvl w:val="0"/>
                <w:numId w:val="0"/>
              </w:numPr>
              <w:rPr>
                <w:rFonts w:ascii="Arial" w:hAnsi="Arial" w:cs="Arial"/>
                <w:sz w:val="20"/>
                <w:szCs w:val="20"/>
              </w:rPr>
            </w:pPr>
          </w:p>
        </w:tc>
        <w:tc>
          <w:tcPr>
            <w:tcW w:w="1122" w:type="dxa"/>
            <w:tcBorders>
              <w:bottom w:val="single" w:sz="4" w:space="0" w:color="auto"/>
            </w:tcBorders>
          </w:tcPr>
          <w:p w:rsidR="006B136E" w:rsidRPr="006207DD" w:rsidRDefault="006B136E" w:rsidP="00D46FC5">
            <w:pPr>
              <w:pStyle w:val="ListBullet"/>
              <w:numPr>
                <w:ilvl w:val="0"/>
                <w:numId w:val="0"/>
              </w:numPr>
              <w:rPr>
                <w:rFonts w:ascii="Arial" w:hAnsi="Arial" w:cs="Arial"/>
                <w:sz w:val="20"/>
                <w:szCs w:val="20"/>
              </w:rPr>
            </w:pPr>
            <w:r w:rsidRPr="006207DD">
              <w:rPr>
                <w:rFonts w:ascii="Arial" w:hAnsi="Arial" w:cs="Arial"/>
                <w:sz w:val="20"/>
                <w:szCs w:val="20"/>
              </w:rPr>
              <w:t>Internal Comment</w:t>
            </w:r>
          </w:p>
          <w:p w:rsidR="006B136E" w:rsidRPr="006207DD" w:rsidRDefault="006B136E" w:rsidP="00D46FC5">
            <w:pPr>
              <w:pStyle w:val="ListBullet"/>
              <w:numPr>
                <w:ilvl w:val="0"/>
                <w:numId w:val="0"/>
              </w:numPr>
              <w:rPr>
                <w:rFonts w:ascii="Arial" w:hAnsi="Arial" w:cs="Arial"/>
                <w:sz w:val="20"/>
                <w:szCs w:val="20"/>
              </w:rPr>
            </w:pPr>
          </w:p>
          <w:p w:rsidR="006B136E" w:rsidRPr="006207DD" w:rsidRDefault="006B136E" w:rsidP="00D46FC5">
            <w:pPr>
              <w:pStyle w:val="ListBullet"/>
              <w:numPr>
                <w:ilvl w:val="0"/>
                <w:numId w:val="0"/>
              </w:numPr>
              <w:rPr>
                <w:rFonts w:ascii="Arial" w:hAnsi="Arial" w:cs="Arial"/>
                <w:sz w:val="20"/>
                <w:szCs w:val="20"/>
              </w:rPr>
            </w:pPr>
            <w:r w:rsidRPr="006207DD">
              <w:rPr>
                <w:rFonts w:ascii="Arial" w:hAnsi="Arial" w:cs="Arial"/>
                <w:sz w:val="20"/>
                <w:szCs w:val="20"/>
              </w:rPr>
              <w:t>Public Comment</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Borders>
              <w:bottom w:val="single" w:sz="4" w:space="0" w:color="auto"/>
            </w:tcBorders>
          </w:tcPr>
          <w:p w:rsidR="006B136E" w:rsidRPr="006207DD" w:rsidRDefault="006B136E" w:rsidP="00140653">
            <w:pPr>
              <w:numPr>
                <w:ilvl w:val="0"/>
                <w:numId w:val="2"/>
              </w:numPr>
              <w:rPr>
                <w:rFonts w:ascii="Arial" w:hAnsi="Arial" w:cs="Arial"/>
                <w:sz w:val="20"/>
                <w:szCs w:val="20"/>
              </w:rPr>
            </w:pPr>
            <w:r w:rsidRPr="006207DD">
              <w:rPr>
                <w:rFonts w:ascii="Arial" w:hAnsi="Arial" w:cs="Arial"/>
                <w:sz w:val="20"/>
                <w:szCs w:val="20"/>
              </w:rPr>
              <w:t>Revised  language in all attestations to include the phrase “has submitted in the HPMS”, where applicable</w:t>
            </w:r>
          </w:p>
        </w:tc>
        <w:tc>
          <w:tcPr>
            <w:tcW w:w="3870" w:type="dxa"/>
            <w:tcBorders>
              <w:bottom w:val="single" w:sz="4" w:space="0" w:color="auto"/>
            </w:tcBorders>
          </w:tcPr>
          <w:p w:rsidR="006B136E" w:rsidRPr="006207DD" w:rsidRDefault="006B136E" w:rsidP="002A56E1">
            <w:pPr>
              <w:pStyle w:val="ListBullet"/>
              <w:numPr>
                <w:ilvl w:val="0"/>
                <w:numId w:val="0"/>
              </w:numPr>
              <w:rPr>
                <w:rFonts w:ascii="Arial" w:hAnsi="Arial" w:cs="Arial"/>
                <w:sz w:val="20"/>
                <w:szCs w:val="20"/>
              </w:rPr>
            </w:pPr>
            <w:r w:rsidRPr="006207DD">
              <w:rPr>
                <w:rFonts w:ascii="Arial" w:hAnsi="Arial" w:cs="Arial"/>
                <w:sz w:val="20"/>
                <w:szCs w:val="20"/>
              </w:rPr>
              <w:t xml:space="preserve">Revised language will help the applicant better understand the expectations for each attestation. This will reinforce CMS’ desire to have the applicant attest that s/he has submitted the required information in the HPMS system. </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3- Attestations</w:t>
            </w:r>
          </w:p>
        </w:tc>
        <w:tc>
          <w:tcPr>
            <w:tcW w:w="2970"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Throughout the document</w:t>
            </w: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Borders>
              <w:bottom w:val="single" w:sz="4" w:space="0" w:color="auto"/>
            </w:tcBorders>
          </w:tcPr>
          <w:p w:rsidR="006B136E" w:rsidRPr="006207DD" w:rsidRDefault="006B136E" w:rsidP="00140653">
            <w:pPr>
              <w:numPr>
                <w:ilvl w:val="0"/>
                <w:numId w:val="2"/>
              </w:numPr>
              <w:rPr>
                <w:rFonts w:ascii="Arial" w:hAnsi="Arial" w:cs="Arial"/>
                <w:sz w:val="20"/>
                <w:szCs w:val="20"/>
              </w:rPr>
            </w:pPr>
            <w:r w:rsidRPr="006207DD">
              <w:rPr>
                <w:rFonts w:ascii="Arial" w:hAnsi="Arial" w:cs="Arial"/>
                <w:sz w:val="20"/>
                <w:szCs w:val="20"/>
              </w:rPr>
              <w:t>Deleted attestations and instructions that required the submission of maps</w:t>
            </w:r>
          </w:p>
        </w:tc>
        <w:tc>
          <w:tcPr>
            <w:tcW w:w="3870" w:type="dxa"/>
            <w:tcBorders>
              <w:bottom w:val="single" w:sz="4" w:space="0" w:color="auto"/>
            </w:tcBorders>
          </w:tcPr>
          <w:p w:rsidR="006B136E" w:rsidRPr="006207DD" w:rsidRDefault="006B136E" w:rsidP="0097506F">
            <w:pPr>
              <w:pStyle w:val="ListBullet"/>
              <w:numPr>
                <w:ilvl w:val="0"/>
                <w:numId w:val="0"/>
              </w:numPr>
              <w:rPr>
                <w:rFonts w:ascii="Arial" w:hAnsi="Arial" w:cs="Arial"/>
                <w:sz w:val="20"/>
                <w:szCs w:val="20"/>
              </w:rPr>
            </w:pPr>
            <w:r w:rsidRPr="006207DD">
              <w:rPr>
                <w:rFonts w:ascii="Arial" w:hAnsi="Arial" w:cs="Arial"/>
                <w:sz w:val="20"/>
                <w:szCs w:val="20"/>
              </w:rPr>
              <w:t xml:space="preserve">CMS will no longer require applicants to submit maps. The maps will be generated by CMS based on data submission from the applicant. </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3- Attestations</w:t>
            </w:r>
          </w:p>
        </w:tc>
        <w:tc>
          <w:tcPr>
            <w:tcW w:w="2970"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Throughout the document</w:t>
            </w: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D</w:t>
            </w:r>
          </w:p>
        </w:tc>
      </w:tr>
      <w:tr w:rsidR="006B136E" w:rsidRPr="006207DD" w:rsidTr="007209CE">
        <w:trPr>
          <w:trHeight w:val="944"/>
        </w:trPr>
        <w:tc>
          <w:tcPr>
            <w:tcW w:w="3870" w:type="dxa"/>
            <w:tcBorders>
              <w:bottom w:val="single" w:sz="4" w:space="0" w:color="auto"/>
            </w:tcBorders>
          </w:tcPr>
          <w:p w:rsidR="006B136E" w:rsidRPr="006207DD" w:rsidRDefault="006B136E" w:rsidP="00B84CA2">
            <w:pPr>
              <w:pStyle w:val="ListParagraph"/>
              <w:numPr>
                <w:ilvl w:val="0"/>
                <w:numId w:val="2"/>
              </w:numPr>
              <w:rPr>
                <w:rFonts w:ascii="Arial" w:hAnsi="Arial" w:cs="Arial"/>
                <w:sz w:val="20"/>
                <w:szCs w:val="20"/>
              </w:rPr>
            </w:pPr>
            <w:r w:rsidRPr="006207DD">
              <w:rPr>
                <w:rFonts w:ascii="Arial" w:hAnsi="Arial" w:cs="Arial"/>
                <w:sz w:val="20"/>
                <w:szCs w:val="20"/>
              </w:rPr>
              <w:t>Revised the legal language of the attestations to ensure clarity</w:t>
            </w:r>
          </w:p>
          <w:p w:rsidR="006B136E" w:rsidRPr="006207DD" w:rsidRDefault="006B136E" w:rsidP="00B84CA2">
            <w:pPr>
              <w:pStyle w:val="ListParagraph"/>
              <w:ind w:left="360"/>
              <w:rPr>
                <w:rFonts w:ascii="Arial" w:hAnsi="Arial" w:cs="Arial"/>
                <w:sz w:val="20"/>
                <w:szCs w:val="20"/>
              </w:rPr>
            </w:pPr>
          </w:p>
          <w:p w:rsidR="006B136E" w:rsidRPr="006207DD" w:rsidRDefault="006B136E" w:rsidP="00B84CA2">
            <w:pPr>
              <w:pStyle w:val="ListParagraph"/>
              <w:numPr>
                <w:ilvl w:val="0"/>
                <w:numId w:val="7"/>
              </w:numPr>
              <w:rPr>
                <w:rFonts w:ascii="Arial" w:hAnsi="Arial" w:cs="Arial"/>
                <w:sz w:val="20"/>
                <w:szCs w:val="20"/>
              </w:rPr>
            </w:pPr>
            <w:r w:rsidRPr="006207DD">
              <w:rPr>
                <w:rFonts w:ascii="Arial" w:hAnsi="Arial" w:cs="Arial"/>
                <w:sz w:val="20"/>
                <w:szCs w:val="20"/>
              </w:rPr>
              <w:t xml:space="preserve">Section 3.5 Attestation #3’s note will be revised to say, “These requirements cannot be delegated to a subcontractor (first tier, </w:t>
            </w:r>
            <w:r w:rsidRPr="006207DD">
              <w:rPr>
                <w:rFonts w:ascii="Arial" w:hAnsi="Arial" w:cs="Arial"/>
                <w:sz w:val="20"/>
                <w:szCs w:val="20"/>
              </w:rPr>
              <w:lastRenderedPageBreak/>
              <w:t>downstream, and related entities).  The applicant's compliance officer must be an employee of the applicant…”</w:t>
            </w:r>
          </w:p>
          <w:p w:rsidR="006B136E" w:rsidRPr="006207DD" w:rsidRDefault="006B136E" w:rsidP="00140653">
            <w:pPr>
              <w:numPr>
                <w:ilvl w:val="0"/>
                <w:numId w:val="2"/>
              </w:numPr>
              <w:rPr>
                <w:rFonts w:ascii="Arial" w:hAnsi="Arial" w:cs="Arial"/>
                <w:sz w:val="20"/>
                <w:szCs w:val="20"/>
              </w:rPr>
            </w:pPr>
            <w:r w:rsidRPr="006207DD">
              <w:rPr>
                <w:rFonts w:ascii="Arial" w:hAnsi="Arial" w:cs="Arial"/>
                <w:sz w:val="20"/>
                <w:szCs w:val="20"/>
              </w:rPr>
              <w:t>Section 3.20 Attestation #7 will be revised to say, “Applicant agrees not to use any part of an enrollee's Social Security Number (SSN) or Medicare ID Number on the enrollee's identification card”</w:t>
            </w:r>
          </w:p>
        </w:tc>
        <w:tc>
          <w:tcPr>
            <w:tcW w:w="3870" w:type="dxa"/>
            <w:tcBorders>
              <w:bottom w:val="single" w:sz="4" w:space="0" w:color="auto"/>
            </w:tcBorders>
          </w:tcPr>
          <w:p w:rsidR="006B136E" w:rsidRPr="006207DD" w:rsidRDefault="006B136E" w:rsidP="002A56E1">
            <w:pPr>
              <w:pStyle w:val="ListBullet"/>
              <w:numPr>
                <w:ilvl w:val="0"/>
                <w:numId w:val="0"/>
              </w:numPr>
              <w:rPr>
                <w:rFonts w:ascii="Arial" w:hAnsi="Arial" w:cs="Arial"/>
                <w:sz w:val="20"/>
                <w:szCs w:val="20"/>
              </w:rPr>
            </w:pPr>
            <w:r w:rsidRPr="006207DD">
              <w:rPr>
                <w:rFonts w:ascii="Arial" w:hAnsi="Arial" w:cs="Arial"/>
                <w:sz w:val="20"/>
                <w:szCs w:val="20"/>
              </w:rPr>
              <w:lastRenderedPageBreak/>
              <w:t xml:space="preserve">Language revisions will help the applicant better understand the purpose of the attestations. </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 xml:space="preserve">Section 3- Attestations </w:t>
            </w:r>
          </w:p>
        </w:tc>
        <w:tc>
          <w:tcPr>
            <w:tcW w:w="2970" w:type="dxa"/>
            <w:tcBorders>
              <w:bottom w:val="single" w:sz="4" w:space="0" w:color="auto"/>
            </w:tcBorders>
          </w:tcPr>
          <w:p w:rsidR="006B136E"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3.5</w:t>
            </w:r>
            <w:r>
              <w:rPr>
                <w:rFonts w:ascii="Arial" w:hAnsi="Arial" w:cs="Arial"/>
                <w:sz w:val="20"/>
                <w:szCs w:val="20"/>
              </w:rPr>
              <w:t xml:space="preserve">- </w:t>
            </w:r>
            <w:r w:rsidRPr="007209CE">
              <w:rPr>
                <w:rFonts w:ascii="Arial" w:hAnsi="Arial" w:cs="Arial"/>
                <w:sz w:val="20"/>
                <w:szCs w:val="20"/>
              </w:rPr>
              <w:t>Compliance Plan</w:t>
            </w:r>
          </w:p>
          <w:p w:rsidR="006B136E" w:rsidRPr="006207DD" w:rsidRDefault="006B136E" w:rsidP="00B84CA2">
            <w:pPr>
              <w:pStyle w:val="ListBullet"/>
              <w:numPr>
                <w:ilvl w:val="0"/>
                <w:numId w:val="0"/>
              </w:numPr>
              <w:rPr>
                <w:rFonts w:ascii="Arial" w:hAnsi="Arial" w:cs="Arial"/>
                <w:sz w:val="20"/>
                <w:szCs w:val="20"/>
              </w:rPr>
            </w:pPr>
          </w:p>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3.20</w:t>
            </w:r>
            <w:r>
              <w:rPr>
                <w:rFonts w:ascii="Arial" w:hAnsi="Arial" w:cs="Arial"/>
                <w:sz w:val="20"/>
                <w:szCs w:val="20"/>
              </w:rPr>
              <w:t xml:space="preserve">- </w:t>
            </w:r>
            <w:r w:rsidRPr="007209CE">
              <w:rPr>
                <w:rFonts w:ascii="Arial" w:hAnsi="Arial" w:cs="Arial"/>
                <w:sz w:val="20"/>
                <w:szCs w:val="20"/>
              </w:rPr>
              <w:t>HIPAA</w:t>
            </w:r>
          </w:p>
          <w:p w:rsidR="006B136E" w:rsidRPr="006207DD" w:rsidRDefault="006B136E" w:rsidP="00B84CA2">
            <w:pPr>
              <w:pStyle w:val="ListBullet"/>
              <w:numPr>
                <w:ilvl w:val="0"/>
                <w:numId w:val="0"/>
              </w:numPr>
              <w:rPr>
                <w:rFonts w:ascii="Arial" w:hAnsi="Arial" w:cs="Arial"/>
                <w:sz w:val="20"/>
                <w:szCs w:val="20"/>
              </w:rPr>
            </w:pP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Borders>
              <w:bottom w:val="single" w:sz="4" w:space="0" w:color="auto"/>
            </w:tcBorders>
          </w:tcPr>
          <w:p w:rsidR="006B136E" w:rsidRPr="006207DD" w:rsidRDefault="006B136E" w:rsidP="00140653">
            <w:pPr>
              <w:numPr>
                <w:ilvl w:val="0"/>
                <w:numId w:val="2"/>
              </w:numPr>
              <w:rPr>
                <w:rFonts w:ascii="Arial" w:hAnsi="Arial" w:cs="Arial"/>
                <w:sz w:val="20"/>
                <w:szCs w:val="20"/>
              </w:rPr>
            </w:pPr>
            <w:r w:rsidRPr="006207DD">
              <w:rPr>
                <w:rFonts w:ascii="Arial" w:hAnsi="Arial" w:cs="Arial"/>
                <w:sz w:val="20"/>
                <w:szCs w:val="20"/>
              </w:rPr>
              <w:lastRenderedPageBreak/>
              <w:t>Revised language to the State Licensure section</w:t>
            </w:r>
          </w:p>
          <w:p w:rsidR="006B136E" w:rsidRPr="006207DD" w:rsidRDefault="006B136E" w:rsidP="00226202">
            <w:pPr>
              <w:pStyle w:val="ListParagraph"/>
              <w:numPr>
                <w:ilvl w:val="0"/>
                <w:numId w:val="8"/>
              </w:numPr>
              <w:rPr>
                <w:rFonts w:ascii="Arial" w:hAnsi="Arial" w:cs="Arial"/>
                <w:sz w:val="20"/>
                <w:szCs w:val="20"/>
              </w:rPr>
            </w:pPr>
            <w:r w:rsidRPr="006207DD">
              <w:rPr>
                <w:rFonts w:ascii="Arial" w:hAnsi="Arial" w:cs="Arial"/>
                <w:sz w:val="20"/>
                <w:szCs w:val="20"/>
              </w:rPr>
              <w:t xml:space="preserve">CMS revised Attestation #4 to read, “For states or territories whose license(s) renew after the first Monday in June, Applicant agrees to submit the new license promptly upon issuance.  Applicant must upload into the HPMS no later than the final upload opportunity a copy of its completed license renewal application or other documentation that the State’s renewal process has been followed (e.g., invoice from payment of renewal fee) to document that the renewal process is being </w:t>
            </w:r>
            <w:r w:rsidRPr="006207DD">
              <w:rPr>
                <w:rFonts w:ascii="Arial" w:hAnsi="Arial" w:cs="Arial"/>
                <w:sz w:val="20"/>
                <w:szCs w:val="20"/>
              </w:rPr>
              <w:lastRenderedPageBreak/>
              <w:t xml:space="preserve">completed in a timely manner. </w:t>
            </w:r>
          </w:p>
          <w:p w:rsidR="006B136E" w:rsidRPr="006207DD" w:rsidRDefault="006B136E" w:rsidP="002134F0">
            <w:pPr>
              <w:pStyle w:val="ListParagraph"/>
              <w:numPr>
                <w:ilvl w:val="0"/>
                <w:numId w:val="8"/>
              </w:numPr>
              <w:rPr>
                <w:rFonts w:ascii="Arial" w:hAnsi="Arial" w:cs="Arial"/>
                <w:sz w:val="20"/>
                <w:szCs w:val="20"/>
              </w:rPr>
            </w:pPr>
            <w:r w:rsidRPr="006207DD">
              <w:rPr>
                <w:rFonts w:ascii="Arial" w:hAnsi="Arial" w:cs="Arial"/>
                <w:sz w:val="20"/>
                <w:szCs w:val="20"/>
              </w:rPr>
              <w:t>Section 3.3A Sub-Section B is revised to require the applicant to submit the following documents in the HPMS system: State Licensing Certificate (executed copy)</w:t>
            </w:r>
          </w:p>
          <w:p w:rsidR="006B136E" w:rsidRPr="006207DD" w:rsidRDefault="006B136E" w:rsidP="002134F0">
            <w:pPr>
              <w:pStyle w:val="ListParagraph"/>
              <w:numPr>
                <w:ilvl w:val="1"/>
                <w:numId w:val="8"/>
              </w:numPr>
              <w:rPr>
                <w:rFonts w:ascii="Arial" w:hAnsi="Arial" w:cs="Arial"/>
                <w:sz w:val="20"/>
                <w:szCs w:val="20"/>
              </w:rPr>
            </w:pPr>
            <w:r w:rsidRPr="006207DD">
              <w:rPr>
                <w:rFonts w:ascii="Arial" w:hAnsi="Arial" w:cs="Arial"/>
                <w:sz w:val="20"/>
                <w:szCs w:val="20"/>
              </w:rPr>
              <w:t>CMS State Certification Form (signed and dated by appropriate State officials)</w:t>
            </w:r>
          </w:p>
          <w:p w:rsidR="006B136E" w:rsidRPr="006207DD" w:rsidRDefault="006B136E" w:rsidP="002134F0">
            <w:pPr>
              <w:pStyle w:val="ListParagraph"/>
              <w:numPr>
                <w:ilvl w:val="1"/>
                <w:numId w:val="8"/>
              </w:numPr>
              <w:rPr>
                <w:rFonts w:ascii="Arial" w:hAnsi="Arial" w:cs="Arial"/>
                <w:sz w:val="20"/>
                <w:szCs w:val="20"/>
              </w:rPr>
            </w:pPr>
            <w:r w:rsidRPr="006207DD">
              <w:rPr>
                <w:rFonts w:ascii="Arial" w:hAnsi="Arial" w:cs="Arial"/>
                <w:sz w:val="20"/>
                <w:szCs w:val="20"/>
              </w:rPr>
              <w:t>State Corrective Plans / State Monitoring Explanation (as applicable)</w:t>
            </w:r>
          </w:p>
          <w:p w:rsidR="006B136E" w:rsidRPr="006207DD" w:rsidRDefault="006B136E" w:rsidP="002134F0">
            <w:pPr>
              <w:pStyle w:val="ListParagraph"/>
              <w:numPr>
                <w:ilvl w:val="1"/>
                <w:numId w:val="8"/>
              </w:numPr>
              <w:rPr>
                <w:rFonts w:ascii="Arial" w:hAnsi="Arial" w:cs="Arial"/>
                <w:sz w:val="20"/>
                <w:szCs w:val="20"/>
              </w:rPr>
            </w:pPr>
            <w:r w:rsidRPr="006207DD">
              <w:rPr>
                <w:rFonts w:ascii="Arial" w:hAnsi="Arial" w:cs="Arial"/>
                <w:sz w:val="20"/>
                <w:szCs w:val="20"/>
              </w:rPr>
              <w:t xml:space="preserve">State Approval for d/b/a </w:t>
            </w:r>
          </w:p>
          <w:p w:rsidR="006B136E" w:rsidRPr="006207DD" w:rsidRDefault="006B136E" w:rsidP="00226202">
            <w:pPr>
              <w:pStyle w:val="ListParagraph"/>
              <w:numPr>
                <w:ilvl w:val="0"/>
                <w:numId w:val="8"/>
              </w:numPr>
              <w:rPr>
                <w:rFonts w:ascii="Arial" w:hAnsi="Arial" w:cs="Arial"/>
                <w:sz w:val="20"/>
                <w:szCs w:val="20"/>
              </w:rPr>
            </w:pPr>
            <w:r w:rsidRPr="006207DD">
              <w:rPr>
                <w:rFonts w:ascii="Arial" w:hAnsi="Arial" w:cs="Arial"/>
                <w:sz w:val="20"/>
                <w:szCs w:val="20"/>
              </w:rPr>
              <w:t>Duplicative notes were also removed</w:t>
            </w:r>
          </w:p>
        </w:tc>
        <w:tc>
          <w:tcPr>
            <w:tcW w:w="3870" w:type="dxa"/>
            <w:tcBorders>
              <w:bottom w:val="single" w:sz="4" w:space="0" w:color="auto"/>
            </w:tcBorders>
          </w:tcPr>
          <w:p w:rsidR="006B136E" w:rsidRPr="006207DD" w:rsidRDefault="006B136E" w:rsidP="002A56E1">
            <w:pPr>
              <w:pStyle w:val="ListBullet"/>
              <w:numPr>
                <w:ilvl w:val="0"/>
                <w:numId w:val="0"/>
              </w:numPr>
              <w:rPr>
                <w:rFonts w:ascii="Arial" w:hAnsi="Arial" w:cs="Arial"/>
                <w:sz w:val="20"/>
                <w:szCs w:val="20"/>
              </w:rPr>
            </w:pPr>
            <w:r w:rsidRPr="006207DD">
              <w:rPr>
                <w:rFonts w:ascii="Arial" w:hAnsi="Arial" w:cs="Arial"/>
                <w:sz w:val="20"/>
                <w:szCs w:val="20"/>
              </w:rPr>
              <w:lastRenderedPageBreak/>
              <w:t>Revised language will help the applicant better understand the expectations for each attestation.</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3- Attestations</w:t>
            </w:r>
          </w:p>
        </w:tc>
        <w:tc>
          <w:tcPr>
            <w:tcW w:w="2970"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3.3A</w:t>
            </w:r>
            <w:r>
              <w:rPr>
                <w:rFonts w:ascii="Arial" w:hAnsi="Arial" w:cs="Arial"/>
                <w:sz w:val="20"/>
                <w:szCs w:val="20"/>
              </w:rPr>
              <w:t xml:space="preserve"> – State Licensure</w:t>
            </w: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1268"/>
        </w:trPr>
        <w:tc>
          <w:tcPr>
            <w:tcW w:w="3870" w:type="dxa"/>
            <w:tcBorders>
              <w:bottom w:val="single" w:sz="4" w:space="0" w:color="auto"/>
            </w:tcBorders>
          </w:tcPr>
          <w:p w:rsidR="006B136E" w:rsidRPr="006207DD" w:rsidRDefault="006B136E" w:rsidP="002134F0">
            <w:pPr>
              <w:numPr>
                <w:ilvl w:val="0"/>
                <w:numId w:val="2"/>
              </w:numPr>
              <w:rPr>
                <w:rFonts w:ascii="Arial" w:hAnsi="Arial" w:cs="Arial"/>
                <w:sz w:val="20"/>
                <w:szCs w:val="20"/>
              </w:rPr>
            </w:pPr>
            <w:r w:rsidRPr="006207DD">
              <w:rPr>
                <w:rFonts w:ascii="Arial" w:hAnsi="Arial" w:cs="Arial"/>
                <w:sz w:val="20"/>
                <w:szCs w:val="20"/>
              </w:rPr>
              <w:lastRenderedPageBreak/>
              <w:t>Deleted duplicative note sections that are already presented in the attestations</w:t>
            </w:r>
          </w:p>
          <w:p w:rsidR="006B136E" w:rsidRPr="006207DD" w:rsidRDefault="006B136E" w:rsidP="002134F0">
            <w:pPr>
              <w:pStyle w:val="ListParagraph"/>
              <w:numPr>
                <w:ilvl w:val="0"/>
                <w:numId w:val="8"/>
              </w:numPr>
              <w:rPr>
                <w:rFonts w:ascii="Arial" w:hAnsi="Arial" w:cs="Arial"/>
                <w:sz w:val="20"/>
                <w:szCs w:val="20"/>
              </w:rPr>
            </w:pPr>
            <w:r w:rsidRPr="006207DD">
              <w:rPr>
                <w:rFonts w:ascii="Arial" w:hAnsi="Arial" w:cs="Arial"/>
                <w:sz w:val="20"/>
                <w:szCs w:val="20"/>
              </w:rPr>
              <w:t xml:space="preserve">Deleted the “Note” section since it repeats attestation #1 in  section 3.5A </w:t>
            </w:r>
          </w:p>
          <w:p w:rsidR="006B136E" w:rsidRPr="006207DD" w:rsidRDefault="006B136E" w:rsidP="002134F0">
            <w:pPr>
              <w:pStyle w:val="ListParagraph"/>
              <w:numPr>
                <w:ilvl w:val="0"/>
                <w:numId w:val="8"/>
              </w:numPr>
              <w:rPr>
                <w:rFonts w:ascii="Arial" w:hAnsi="Arial" w:cs="Arial"/>
                <w:sz w:val="20"/>
                <w:szCs w:val="20"/>
              </w:rPr>
            </w:pPr>
            <w:r w:rsidRPr="006207DD">
              <w:rPr>
                <w:rFonts w:ascii="Arial" w:hAnsi="Arial" w:cs="Arial"/>
                <w:sz w:val="20"/>
                <w:szCs w:val="20"/>
              </w:rPr>
              <w:t xml:space="preserve">Deleted the “Note” section since it repeats attestation </w:t>
            </w:r>
            <w:r w:rsidRPr="006207DD">
              <w:rPr>
                <w:rFonts w:ascii="Arial" w:hAnsi="Arial" w:cs="Arial"/>
                <w:sz w:val="20"/>
                <w:szCs w:val="20"/>
              </w:rPr>
              <w:lastRenderedPageBreak/>
              <w:t xml:space="preserve">#3 in  section 3.8A </w:t>
            </w:r>
          </w:p>
          <w:p w:rsidR="006B136E" w:rsidRPr="006207DD" w:rsidRDefault="006B136E" w:rsidP="002134F0">
            <w:pPr>
              <w:ind w:left="360"/>
              <w:rPr>
                <w:rFonts w:ascii="Arial" w:hAnsi="Arial" w:cs="Arial"/>
                <w:sz w:val="20"/>
                <w:szCs w:val="20"/>
              </w:rPr>
            </w:pPr>
          </w:p>
        </w:tc>
        <w:tc>
          <w:tcPr>
            <w:tcW w:w="3870" w:type="dxa"/>
            <w:tcBorders>
              <w:bottom w:val="single" w:sz="4" w:space="0" w:color="auto"/>
            </w:tcBorders>
          </w:tcPr>
          <w:p w:rsidR="006B136E" w:rsidRPr="006207DD" w:rsidRDefault="006B136E" w:rsidP="002A56E1">
            <w:pPr>
              <w:pStyle w:val="ListBullet"/>
              <w:numPr>
                <w:ilvl w:val="0"/>
                <w:numId w:val="0"/>
              </w:numPr>
              <w:rPr>
                <w:rFonts w:ascii="Arial" w:hAnsi="Arial" w:cs="Arial"/>
                <w:sz w:val="20"/>
                <w:szCs w:val="20"/>
              </w:rPr>
            </w:pPr>
            <w:r w:rsidRPr="006207DD">
              <w:rPr>
                <w:rFonts w:ascii="Arial" w:hAnsi="Arial" w:cs="Arial"/>
                <w:sz w:val="20"/>
                <w:szCs w:val="20"/>
              </w:rPr>
              <w:lastRenderedPageBreak/>
              <w:t>The removal of duplicative notes will help streamline the application process.</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3- Attestations</w:t>
            </w:r>
          </w:p>
        </w:tc>
        <w:tc>
          <w:tcPr>
            <w:tcW w:w="2970" w:type="dxa"/>
            <w:tcBorders>
              <w:bottom w:val="single" w:sz="4" w:space="0" w:color="auto"/>
            </w:tcBorders>
          </w:tcPr>
          <w:p w:rsidR="006B136E"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3.3A</w:t>
            </w:r>
            <w:r>
              <w:rPr>
                <w:rFonts w:ascii="Arial" w:hAnsi="Arial" w:cs="Arial"/>
                <w:sz w:val="20"/>
                <w:szCs w:val="20"/>
              </w:rPr>
              <w:t>- State Licensure</w:t>
            </w:r>
          </w:p>
          <w:p w:rsidR="006B136E" w:rsidRPr="006207DD" w:rsidRDefault="006B136E" w:rsidP="00B84CA2">
            <w:pPr>
              <w:pStyle w:val="ListBullet"/>
              <w:numPr>
                <w:ilvl w:val="0"/>
                <w:numId w:val="0"/>
              </w:numPr>
              <w:rPr>
                <w:rFonts w:ascii="Arial" w:hAnsi="Arial" w:cs="Arial"/>
                <w:sz w:val="20"/>
                <w:szCs w:val="20"/>
              </w:rPr>
            </w:pPr>
          </w:p>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3.8A</w:t>
            </w:r>
            <w:r>
              <w:rPr>
                <w:rFonts w:ascii="Arial" w:hAnsi="Arial" w:cs="Arial"/>
                <w:sz w:val="20"/>
                <w:szCs w:val="20"/>
              </w:rPr>
              <w:t>- Service Area</w:t>
            </w:r>
          </w:p>
          <w:p w:rsidR="006B136E" w:rsidRPr="006207DD" w:rsidRDefault="006B136E" w:rsidP="00B84CA2">
            <w:pPr>
              <w:pStyle w:val="ListBullet"/>
              <w:numPr>
                <w:ilvl w:val="0"/>
                <w:numId w:val="0"/>
              </w:numPr>
              <w:rPr>
                <w:rFonts w:ascii="Arial" w:hAnsi="Arial" w:cs="Arial"/>
                <w:sz w:val="20"/>
                <w:szCs w:val="20"/>
              </w:rPr>
            </w:pPr>
          </w:p>
          <w:p w:rsidR="006B136E" w:rsidRPr="006207DD" w:rsidRDefault="006B136E" w:rsidP="00B84CA2">
            <w:pPr>
              <w:pStyle w:val="ListBullet"/>
              <w:numPr>
                <w:ilvl w:val="0"/>
                <w:numId w:val="0"/>
              </w:numPr>
              <w:rPr>
                <w:rFonts w:ascii="Arial" w:hAnsi="Arial" w:cs="Arial"/>
                <w:sz w:val="20"/>
                <w:szCs w:val="20"/>
              </w:rPr>
            </w:pP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Borders>
              <w:bottom w:val="single" w:sz="4" w:space="0" w:color="auto"/>
            </w:tcBorders>
          </w:tcPr>
          <w:p w:rsidR="006B136E" w:rsidRPr="006207DD" w:rsidRDefault="006B136E" w:rsidP="00140653">
            <w:pPr>
              <w:numPr>
                <w:ilvl w:val="0"/>
                <w:numId w:val="2"/>
              </w:numPr>
              <w:rPr>
                <w:rFonts w:ascii="Arial" w:hAnsi="Arial" w:cs="Arial"/>
                <w:sz w:val="20"/>
                <w:szCs w:val="20"/>
              </w:rPr>
            </w:pPr>
            <w:r w:rsidRPr="006207DD">
              <w:rPr>
                <w:rFonts w:ascii="Arial" w:hAnsi="Arial" w:cs="Arial"/>
                <w:sz w:val="20"/>
                <w:szCs w:val="20"/>
              </w:rPr>
              <w:lastRenderedPageBreak/>
              <w:t>Revised format for several sections of the application</w:t>
            </w:r>
          </w:p>
          <w:p w:rsidR="006B136E" w:rsidRPr="006207DD" w:rsidRDefault="006B136E" w:rsidP="002134F0">
            <w:pPr>
              <w:pStyle w:val="ListParagraph"/>
              <w:numPr>
                <w:ilvl w:val="0"/>
                <w:numId w:val="8"/>
              </w:numPr>
              <w:rPr>
                <w:rFonts w:ascii="Arial" w:hAnsi="Arial" w:cs="Arial"/>
                <w:sz w:val="20"/>
                <w:szCs w:val="20"/>
              </w:rPr>
            </w:pPr>
            <w:r w:rsidRPr="006207DD">
              <w:rPr>
                <w:rFonts w:ascii="Arial" w:hAnsi="Arial" w:cs="Arial"/>
                <w:sz w:val="20"/>
                <w:szCs w:val="20"/>
              </w:rPr>
              <w:t>Added subpart B to the Fiscal Soundness attestation topic (3.7)</w:t>
            </w:r>
          </w:p>
          <w:p w:rsidR="006B136E" w:rsidRPr="006207DD" w:rsidRDefault="006B136E" w:rsidP="002134F0">
            <w:pPr>
              <w:pStyle w:val="ListParagraph"/>
              <w:numPr>
                <w:ilvl w:val="0"/>
                <w:numId w:val="8"/>
              </w:numPr>
              <w:rPr>
                <w:rFonts w:ascii="Arial" w:hAnsi="Arial" w:cs="Arial"/>
                <w:sz w:val="20"/>
                <w:szCs w:val="20"/>
              </w:rPr>
            </w:pPr>
            <w:r w:rsidRPr="006207DD">
              <w:rPr>
                <w:rFonts w:ascii="Arial" w:hAnsi="Arial" w:cs="Arial"/>
                <w:sz w:val="20"/>
                <w:szCs w:val="20"/>
              </w:rPr>
              <w:t>Re-bulleted section 3.3A and 3.3B</w:t>
            </w:r>
          </w:p>
        </w:tc>
        <w:tc>
          <w:tcPr>
            <w:tcW w:w="3870" w:type="dxa"/>
            <w:tcBorders>
              <w:bottom w:val="single" w:sz="4" w:space="0" w:color="auto"/>
            </w:tcBorders>
          </w:tcPr>
          <w:p w:rsidR="006B136E" w:rsidRPr="006207DD" w:rsidRDefault="006B136E" w:rsidP="005F310C">
            <w:pPr>
              <w:pStyle w:val="ListBullet"/>
              <w:numPr>
                <w:ilvl w:val="0"/>
                <w:numId w:val="0"/>
              </w:numPr>
              <w:rPr>
                <w:rFonts w:ascii="Arial" w:hAnsi="Arial" w:cs="Arial"/>
                <w:sz w:val="20"/>
                <w:szCs w:val="20"/>
              </w:rPr>
            </w:pPr>
            <w:r w:rsidRPr="006207DD">
              <w:rPr>
                <w:rFonts w:ascii="Arial" w:hAnsi="Arial" w:cs="Arial"/>
                <w:sz w:val="20"/>
                <w:szCs w:val="20"/>
              </w:rPr>
              <w:t xml:space="preserve">Applications that have </w:t>
            </w:r>
            <w:r>
              <w:rPr>
                <w:rFonts w:ascii="Arial" w:hAnsi="Arial" w:cs="Arial"/>
                <w:sz w:val="20"/>
                <w:szCs w:val="20"/>
              </w:rPr>
              <w:t xml:space="preserve">a </w:t>
            </w:r>
            <w:r w:rsidRPr="006207DD">
              <w:rPr>
                <w:rFonts w:ascii="Arial" w:hAnsi="Arial" w:cs="Arial"/>
                <w:sz w:val="20"/>
                <w:szCs w:val="20"/>
              </w:rPr>
              <w:t xml:space="preserve">standard format will help the applicant easily navigate each section with greater ease. </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3- Attestations</w:t>
            </w:r>
          </w:p>
        </w:tc>
        <w:tc>
          <w:tcPr>
            <w:tcW w:w="2970" w:type="dxa"/>
            <w:tcBorders>
              <w:bottom w:val="single" w:sz="4" w:space="0" w:color="auto"/>
            </w:tcBorders>
          </w:tcPr>
          <w:p w:rsidR="006B136E" w:rsidRDefault="006B136E" w:rsidP="00B84CA2">
            <w:pPr>
              <w:pStyle w:val="ListBullet"/>
              <w:numPr>
                <w:ilvl w:val="0"/>
                <w:numId w:val="0"/>
              </w:numPr>
              <w:rPr>
                <w:rFonts w:ascii="Arial" w:hAnsi="Arial" w:cs="Arial"/>
                <w:sz w:val="20"/>
                <w:szCs w:val="20"/>
              </w:rPr>
            </w:pPr>
            <w:r>
              <w:rPr>
                <w:rFonts w:ascii="Arial" w:hAnsi="Arial" w:cs="Arial"/>
                <w:sz w:val="20"/>
                <w:szCs w:val="20"/>
              </w:rPr>
              <w:t>3.3- State Licensure</w:t>
            </w:r>
          </w:p>
          <w:p w:rsidR="006B136E" w:rsidRDefault="006B136E" w:rsidP="00B84CA2">
            <w:pPr>
              <w:pStyle w:val="ListBullet"/>
              <w:numPr>
                <w:ilvl w:val="0"/>
                <w:numId w:val="0"/>
              </w:numPr>
              <w:rPr>
                <w:rFonts w:ascii="Arial" w:hAnsi="Arial" w:cs="Arial"/>
                <w:sz w:val="20"/>
                <w:szCs w:val="20"/>
              </w:rPr>
            </w:pPr>
          </w:p>
          <w:p w:rsidR="006B136E"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3.7</w:t>
            </w:r>
            <w:r>
              <w:rPr>
                <w:rFonts w:ascii="Arial" w:hAnsi="Arial" w:cs="Arial"/>
                <w:sz w:val="20"/>
                <w:szCs w:val="20"/>
              </w:rPr>
              <w:t>- Fiscal Soundness</w:t>
            </w:r>
          </w:p>
          <w:p w:rsidR="006B136E" w:rsidRPr="006207DD" w:rsidRDefault="006B136E" w:rsidP="00B84CA2">
            <w:pPr>
              <w:pStyle w:val="ListBullet"/>
              <w:numPr>
                <w:ilvl w:val="0"/>
                <w:numId w:val="0"/>
              </w:numPr>
              <w:rPr>
                <w:rFonts w:ascii="Arial" w:hAnsi="Arial" w:cs="Arial"/>
                <w:sz w:val="20"/>
                <w:szCs w:val="20"/>
              </w:rPr>
            </w:pP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 xml:space="preserve">Internal Comment </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Borders>
              <w:bottom w:val="single" w:sz="4" w:space="0" w:color="auto"/>
            </w:tcBorders>
          </w:tcPr>
          <w:p w:rsidR="006B136E" w:rsidRPr="006207DD" w:rsidRDefault="006B136E" w:rsidP="002134F0">
            <w:pPr>
              <w:numPr>
                <w:ilvl w:val="0"/>
                <w:numId w:val="2"/>
              </w:numPr>
              <w:rPr>
                <w:rFonts w:ascii="Arial" w:hAnsi="Arial" w:cs="Arial"/>
                <w:bCs/>
                <w:iCs/>
                <w:sz w:val="20"/>
                <w:szCs w:val="20"/>
              </w:rPr>
            </w:pPr>
            <w:r w:rsidRPr="006207DD">
              <w:rPr>
                <w:rFonts w:ascii="Arial" w:hAnsi="Arial" w:cs="Arial"/>
                <w:sz w:val="20"/>
                <w:szCs w:val="20"/>
              </w:rPr>
              <w:t xml:space="preserve">Revised language for the </w:t>
            </w:r>
            <w:bookmarkStart w:id="1" w:name="_Toc173145505"/>
            <w:bookmarkStart w:id="2" w:name="_Toc179257169"/>
            <w:bookmarkStart w:id="3" w:name="_Toc181158231"/>
            <w:bookmarkStart w:id="4" w:name="_Toc186001005"/>
            <w:bookmarkStart w:id="5" w:name="_Toc187668489"/>
            <w:bookmarkStart w:id="6" w:name="_Toc187672318"/>
            <w:bookmarkStart w:id="7" w:name="_Toc240435081"/>
            <w:r w:rsidRPr="006207DD">
              <w:rPr>
                <w:rFonts w:ascii="Arial" w:hAnsi="Arial" w:cs="Arial"/>
                <w:bCs/>
                <w:iCs/>
                <w:sz w:val="20"/>
                <w:szCs w:val="20"/>
              </w:rPr>
              <w:t>CMS Provider Participation Contracts &amp; Agreements</w:t>
            </w:r>
            <w:bookmarkEnd w:id="1"/>
            <w:bookmarkEnd w:id="2"/>
            <w:bookmarkEnd w:id="3"/>
            <w:bookmarkEnd w:id="4"/>
            <w:bookmarkEnd w:id="5"/>
            <w:bookmarkEnd w:id="6"/>
            <w:bookmarkEnd w:id="7"/>
            <w:r w:rsidRPr="006207DD">
              <w:rPr>
                <w:rFonts w:ascii="Arial" w:hAnsi="Arial" w:cs="Arial"/>
                <w:bCs/>
                <w:iCs/>
                <w:sz w:val="20"/>
                <w:szCs w:val="20"/>
              </w:rPr>
              <w:t xml:space="preserve"> attestations</w:t>
            </w:r>
          </w:p>
          <w:p w:rsidR="006B136E" w:rsidRPr="006207DD" w:rsidRDefault="006B136E" w:rsidP="00007273">
            <w:pPr>
              <w:pStyle w:val="ListParagraph"/>
              <w:numPr>
                <w:ilvl w:val="0"/>
                <w:numId w:val="8"/>
              </w:numPr>
              <w:rPr>
                <w:rFonts w:ascii="Arial" w:hAnsi="Arial" w:cs="Arial"/>
                <w:bCs/>
                <w:iCs/>
                <w:sz w:val="20"/>
                <w:szCs w:val="20"/>
              </w:rPr>
            </w:pPr>
            <w:r w:rsidRPr="006207DD">
              <w:rPr>
                <w:rFonts w:ascii="Arial" w:hAnsi="Arial" w:cs="Arial"/>
                <w:sz w:val="20"/>
                <w:szCs w:val="20"/>
              </w:rPr>
              <w:t>Inserted the word “currently” into the attestations for 3.9A</w:t>
            </w:r>
          </w:p>
          <w:p w:rsidR="006B136E" w:rsidRPr="006207DD" w:rsidRDefault="006B136E" w:rsidP="00007273">
            <w:pPr>
              <w:pStyle w:val="ListParagraph"/>
              <w:numPr>
                <w:ilvl w:val="0"/>
                <w:numId w:val="8"/>
              </w:numPr>
              <w:rPr>
                <w:rFonts w:ascii="Arial" w:hAnsi="Arial" w:cs="Arial"/>
                <w:bCs/>
                <w:iCs/>
                <w:sz w:val="20"/>
                <w:szCs w:val="20"/>
              </w:rPr>
            </w:pPr>
            <w:r w:rsidRPr="006207DD">
              <w:rPr>
                <w:rFonts w:ascii="Arial" w:hAnsi="Arial" w:cs="Arial"/>
                <w:sz w:val="20"/>
                <w:szCs w:val="20"/>
              </w:rPr>
              <w:t>Revised the “Note” section to read, “As part of the application process, Applicants will need to provide signature pages for provider contracts that the CMS reviewers select.  Reviewers will provide specific instructions during the application review.”</w:t>
            </w:r>
          </w:p>
        </w:tc>
        <w:tc>
          <w:tcPr>
            <w:tcW w:w="3870" w:type="dxa"/>
            <w:tcBorders>
              <w:bottom w:val="single" w:sz="4" w:space="0" w:color="auto"/>
            </w:tcBorders>
          </w:tcPr>
          <w:p w:rsidR="006B136E" w:rsidRPr="006207DD" w:rsidRDefault="006B136E" w:rsidP="005F310C">
            <w:pPr>
              <w:pStyle w:val="ListBullet"/>
              <w:numPr>
                <w:ilvl w:val="0"/>
                <w:numId w:val="0"/>
              </w:numPr>
              <w:rPr>
                <w:rFonts w:ascii="Arial" w:hAnsi="Arial" w:cs="Arial"/>
                <w:sz w:val="20"/>
                <w:szCs w:val="20"/>
              </w:rPr>
            </w:pPr>
            <w:r w:rsidRPr="006207DD">
              <w:rPr>
                <w:rFonts w:ascii="Arial" w:hAnsi="Arial" w:cs="Arial"/>
                <w:sz w:val="20"/>
                <w:szCs w:val="20"/>
              </w:rPr>
              <w:t xml:space="preserve">Language revisions will streamline the application process and provide clearer guidance to the applicant. The addition of the word “currently” will help reemphasize this requirement for all of the attestations in this section. </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3- Attestations</w:t>
            </w:r>
          </w:p>
        </w:tc>
        <w:tc>
          <w:tcPr>
            <w:tcW w:w="2970"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3.9A</w:t>
            </w:r>
            <w:r>
              <w:rPr>
                <w:rFonts w:ascii="Arial" w:hAnsi="Arial" w:cs="Arial"/>
                <w:sz w:val="20"/>
                <w:szCs w:val="20"/>
              </w:rPr>
              <w:t xml:space="preserve">- </w:t>
            </w:r>
            <w:r w:rsidRPr="007209CE">
              <w:rPr>
                <w:rFonts w:ascii="Arial" w:hAnsi="Arial" w:cs="Arial"/>
                <w:sz w:val="20"/>
                <w:szCs w:val="20"/>
              </w:rPr>
              <w:t>CMS Provider Participation Contracts &amp;</w:t>
            </w:r>
            <w:r>
              <w:rPr>
                <w:rFonts w:ascii="Arial" w:hAnsi="Arial" w:cs="Arial"/>
                <w:sz w:val="20"/>
                <w:szCs w:val="20"/>
              </w:rPr>
              <w:t xml:space="preserve"> Agreements</w:t>
            </w: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 xml:space="preserve">Internal Comment </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Borders>
              <w:bottom w:val="single" w:sz="4" w:space="0" w:color="auto"/>
            </w:tcBorders>
          </w:tcPr>
          <w:p w:rsidR="006B136E" w:rsidRPr="006207DD" w:rsidRDefault="006B136E" w:rsidP="00B84CA2">
            <w:pPr>
              <w:numPr>
                <w:ilvl w:val="0"/>
                <w:numId w:val="2"/>
              </w:numPr>
              <w:rPr>
                <w:rFonts w:ascii="Arial" w:hAnsi="Arial" w:cs="Arial"/>
                <w:bCs/>
                <w:iCs/>
                <w:sz w:val="20"/>
                <w:szCs w:val="20"/>
              </w:rPr>
            </w:pPr>
            <w:r w:rsidRPr="006207DD">
              <w:rPr>
                <w:rFonts w:ascii="Arial" w:hAnsi="Arial" w:cs="Arial"/>
                <w:sz w:val="20"/>
                <w:szCs w:val="20"/>
              </w:rPr>
              <w:t xml:space="preserve">Revised language in the introductory paragraph for the </w:t>
            </w:r>
            <w:bookmarkStart w:id="8" w:name="_Toc179257170"/>
            <w:bookmarkStart w:id="9" w:name="_Toc181158232"/>
            <w:bookmarkStart w:id="10" w:name="_Toc173145506"/>
            <w:bookmarkStart w:id="11" w:name="_Toc186001006"/>
            <w:bookmarkStart w:id="12" w:name="_Toc187668490"/>
            <w:bookmarkStart w:id="13" w:name="_Toc187672319"/>
            <w:bookmarkStart w:id="14" w:name="_Toc240435082"/>
            <w:r w:rsidRPr="006207DD">
              <w:rPr>
                <w:rFonts w:ascii="Arial" w:hAnsi="Arial" w:cs="Arial"/>
                <w:bCs/>
                <w:iCs/>
                <w:sz w:val="20"/>
                <w:szCs w:val="20"/>
              </w:rPr>
              <w:t>Contracts for Administrative &amp; Management Services</w:t>
            </w:r>
            <w:bookmarkEnd w:id="8"/>
            <w:bookmarkEnd w:id="9"/>
            <w:bookmarkEnd w:id="10"/>
            <w:bookmarkEnd w:id="11"/>
            <w:bookmarkEnd w:id="12"/>
            <w:bookmarkEnd w:id="13"/>
            <w:bookmarkEnd w:id="14"/>
            <w:r w:rsidRPr="006207DD">
              <w:rPr>
                <w:rFonts w:ascii="Arial" w:hAnsi="Arial" w:cs="Arial"/>
                <w:bCs/>
                <w:iCs/>
                <w:sz w:val="20"/>
                <w:szCs w:val="20"/>
              </w:rPr>
              <w:t xml:space="preserve"> attestation topic</w:t>
            </w:r>
          </w:p>
          <w:p w:rsidR="006B136E" w:rsidRPr="006207DD" w:rsidRDefault="006B136E" w:rsidP="00B84CA2">
            <w:pPr>
              <w:pStyle w:val="ListParagraph"/>
              <w:numPr>
                <w:ilvl w:val="0"/>
                <w:numId w:val="8"/>
              </w:numPr>
              <w:rPr>
                <w:rFonts w:ascii="Arial" w:hAnsi="Arial" w:cs="Arial"/>
                <w:sz w:val="20"/>
                <w:szCs w:val="20"/>
              </w:rPr>
            </w:pPr>
            <w:r w:rsidRPr="006207DD">
              <w:rPr>
                <w:rFonts w:ascii="Arial" w:hAnsi="Arial" w:cs="Arial"/>
                <w:sz w:val="20"/>
                <w:szCs w:val="20"/>
              </w:rPr>
              <w:lastRenderedPageBreak/>
              <w:t>CMS deleted the sentence that starts with: "Effective January…42 CFR 422.504(g</w:t>
            </w:r>
            <w:proofErr w:type="gramStart"/>
            <w:r w:rsidRPr="006207DD">
              <w:rPr>
                <w:rFonts w:ascii="Arial" w:hAnsi="Arial" w:cs="Arial"/>
                <w:sz w:val="20"/>
                <w:szCs w:val="20"/>
              </w:rPr>
              <w:t>)(</w:t>
            </w:r>
            <w:proofErr w:type="gramEnd"/>
            <w:r w:rsidRPr="006207DD">
              <w:rPr>
                <w:rFonts w:ascii="Arial" w:hAnsi="Arial" w:cs="Arial"/>
                <w:sz w:val="20"/>
                <w:szCs w:val="20"/>
              </w:rPr>
              <w:t>1)."</w:t>
            </w:r>
          </w:p>
          <w:p w:rsidR="006B136E" w:rsidRPr="006207DD" w:rsidRDefault="006B136E" w:rsidP="00B84CA2">
            <w:pPr>
              <w:ind w:left="360"/>
              <w:rPr>
                <w:rFonts w:ascii="Arial" w:hAnsi="Arial" w:cs="Arial"/>
                <w:sz w:val="20"/>
                <w:szCs w:val="20"/>
              </w:rPr>
            </w:pPr>
          </w:p>
        </w:tc>
        <w:tc>
          <w:tcPr>
            <w:tcW w:w="3870"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lastRenderedPageBreak/>
              <w:t xml:space="preserve">Revised language will help the applicant better understand the purpose of this attestation topic. </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3- Attestations</w:t>
            </w:r>
          </w:p>
        </w:tc>
        <w:tc>
          <w:tcPr>
            <w:tcW w:w="2970" w:type="dxa"/>
            <w:tcBorders>
              <w:bottom w:val="single" w:sz="4" w:space="0" w:color="auto"/>
            </w:tcBorders>
          </w:tcPr>
          <w:p w:rsidR="006B136E" w:rsidRDefault="006B136E" w:rsidP="007209CE">
            <w:pPr>
              <w:pStyle w:val="ListBullet"/>
              <w:numPr>
                <w:ilvl w:val="0"/>
                <w:numId w:val="0"/>
              </w:numPr>
              <w:rPr>
                <w:rFonts w:ascii="Arial" w:hAnsi="Arial" w:cs="Arial"/>
                <w:sz w:val="20"/>
                <w:szCs w:val="20"/>
              </w:rPr>
            </w:pPr>
            <w:r w:rsidRPr="006207DD">
              <w:rPr>
                <w:rFonts w:ascii="Arial" w:hAnsi="Arial" w:cs="Arial"/>
                <w:sz w:val="20"/>
                <w:szCs w:val="20"/>
              </w:rPr>
              <w:t>3.10</w:t>
            </w:r>
            <w:r>
              <w:rPr>
                <w:rFonts w:ascii="Arial" w:hAnsi="Arial" w:cs="Arial"/>
                <w:sz w:val="20"/>
                <w:szCs w:val="20"/>
              </w:rPr>
              <w:t xml:space="preserve">- </w:t>
            </w:r>
            <w:r w:rsidRPr="007209CE">
              <w:rPr>
                <w:rFonts w:ascii="Arial" w:hAnsi="Arial" w:cs="Arial"/>
                <w:sz w:val="20"/>
                <w:szCs w:val="20"/>
              </w:rPr>
              <w:t>Contracts for Administrative &amp; Management</w:t>
            </w:r>
            <w:r>
              <w:rPr>
                <w:rFonts w:ascii="Arial" w:hAnsi="Arial" w:cs="Arial"/>
                <w:sz w:val="20"/>
                <w:szCs w:val="20"/>
              </w:rPr>
              <w:t xml:space="preserve"> Services</w:t>
            </w:r>
          </w:p>
          <w:p w:rsidR="006B136E" w:rsidRPr="006207DD" w:rsidRDefault="006B136E" w:rsidP="00B84CA2">
            <w:pPr>
              <w:pStyle w:val="ListBullet"/>
              <w:numPr>
                <w:ilvl w:val="0"/>
                <w:numId w:val="0"/>
              </w:numPr>
              <w:rPr>
                <w:rFonts w:ascii="Arial" w:hAnsi="Arial" w:cs="Arial"/>
                <w:sz w:val="20"/>
                <w:szCs w:val="20"/>
              </w:rPr>
            </w:pP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Borders>
              <w:bottom w:val="single" w:sz="4" w:space="0" w:color="auto"/>
            </w:tcBorders>
          </w:tcPr>
          <w:p w:rsidR="006B136E" w:rsidRPr="006207DD" w:rsidRDefault="006B136E" w:rsidP="00DA3BB9">
            <w:pPr>
              <w:numPr>
                <w:ilvl w:val="0"/>
                <w:numId w:val="2"/>
              </w:numPr>
              <w:rPr>
                <w:rFonts w:ascii="Arial" w:hAnsi="Arial" w:cs="Arial"/>
                <w:bCs/>
                <w:iCs/>
                <w:sz w:val="20"/>
                <w:szCs w:val="20"/>
              </w:rPr>
            </w:pPr>
            <w:r w:rsidRPr="006207DD">
              <w:rPr>
                <w:rFonts w:ascii="Arial" w:hAnsi="Arial" w:cs="Arial"/>
                <w:sz w:val="20"/>
                <w:szCs w:val="20"/>
              </w:rPr>
              <w:lastRenderedPageBreak/>
              <w:t xml:space="preserve">Added an exhibit to the </w:t>
            </w:r>
            <w:r w:rsidRPr="006207DD">
              <w:rPr>
                <w:rFonts w:ascii="Arial" w:hAnsi="Arial" w:cs="Arial"/>
                <w:bCs/>
                <w:iCs/>
                <w:sz w:val="20"/>
                <w:szCs w:val="20"/>
              </w:rPr>
              <w:t>Contracts for Administrative &amp; Management Services attestation to demonstrate the Delegated Business Function Table</w:t>
            </w:r>
          </w:p>
          <w:p w:rsidR="006B136E" w:rsidRPr="006207DD" w:rsidRDefault="006B136E" w:rsidP="00DA3BB9">
            <w:pPr>
              <w:pStyle w:val="ListParagraph"/>
              <w:ind w:left="360"/>
              <w:rPr>
                <w:rFonts w:ascii="Arial" w:hAnsi="Arial" w:cs="Arial"/>
                <w:sz w:val="20"/>
                <w:szCs w:val="20"/>
              </w:rPr>
            </w:pPr>
          </w:p>
        </w:tc>
        <w:tc>
          <w:tcPr>
            <w:tcW w:w="3870" w:type="dxa"/>
            <w:tcBorders>
              <w:bottom w:val="single" w:sz="4" w:space="0" w:color="auto"/>
            </w:tcBorders>
          </w:tcPr>
          <w:p w:rsidR="006B136E" w:rsidRPr="006207DD" w:rsidRDefault="006B136E" w:rsidP="00DA3BB9">
            <w:pPr>
              <w:pStyle w:val="ListBullet"/>
              <w:numPr>
                <w:ilvl w:val="0"/>
                <w:numId w:val="0"/>
              </w:numPr>
              <w:rPr>
                <w:rFonts w:ascii="Arial" w:hAnsi="Arial" w:cs="Arial"/>
                <w:sz w:val="20"/>
                <w:szCs w:val="20"/>
              </w:rPr>
            </w:pPr>
            <w:r w:rsidRPr="006207DD">
              <w:rPr>
                <w:rFonts w:ascii="Arial" w:hAnsi="Arial" w:cs="Arial"/>
                <w:sz w:val="20"/>
                <w:szCs w:val="20"/>
              </w:rPr>
              <w:t>A visual representation of the Delegated Business function Table will help the applicant understand what th</w:t>
            </w:r>
            <w:r>
              <w:rPr>
                <w:rFonts w:ascii="Arial" w:hAnsi="Arial" w:cs="Arial"/>
                <w:sz w:val="20"/>
                <w:szCs w:val="20"/>
              </w:rPr>
              <w:t>is</w:t>
            </w:r>
            <w:r w:rsidRPr="006207DD">
              <w:rPr>
                <w:rFonts w:ascii="Arial" w:hAnsi="Arial" w:cs="Arial"/>
                <w:sz w:val="20"/>
                <w:szCs w:val="20"/>
              </w:rPr>
              <w:t xml:space="preserve"> requirement will look like in the HPMS. </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3- Attestations</w:t>
            </w:r>
          </w:p>
        </w:tc>
        <w:tc>
          <w:tcPr>
            <w:tcW w:w="2970"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3.10</w:t>
            </w:r>
            <w:r>
              <w:rPr>
                <w:rFonts w:ascii="Arial" w:hAnsi="Arial" w:cs="Arial"/>
                <w:sz w:val="20"/>
                <w:szCs w:val="20"/>
              </w:rPr>
              <w:t xml:space="preserve">- </w:t>
            </w:r>
            <w:r w:rsidRPr="007209CE">
              <w:rPr>
                <w:rFonts w:ascii="Arial" w:hAnsi="Arial" w:cs="Arial"/>
                <w:sz w:val="20"/>
                <w:szCs w:val="20"/>
              </w:rPr>
              <w:t>Contracts for Administrative &amp; Management</w:t>
            </w:r>
            <w:r>
              <w:rPr>
                <w:rFonts w:ascii="Arial" w:hAnsi="Arial" w:cs="Arial"/>
                <w:sz w:val="20"/>
                <w:szCs w:val="20"/>
              </w:rPr>
              <w:t xml:space="preserve"> Services</w:t>
            </w: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Borders>
              <w:bottom w:val="single" w:sz="4" w:space="0" w:color="auto"/>
            </w:tcBorders>
          </w:tcPr>
          <w:p w:rsidR="006B136E" w:rsidRPr="006207DD" w:rsidRDefault="006B136E" w:rsidP="0008692A">
            <w:pPr>
              <w:pStyle w:val="ListParagraph"/>
              <w:numPr>
                <w:ilvl w:val="0"/>
                <w:numId w:val="2"/>
              </w:numPr>
              <w:rPr>
                <w:rFonts w:ascii="Arial" w:hAnsi="Arial" w:cs="Arial"/>
                <w:sz w:val="20"/>
                <w:szCs w:val="20"/>
              </w:rPr>
            </w:pPr>
            <w:r w:rsidRPr="006207DD">
              <w:rPr>
                <w:rFonts w:ascii="Arial" w:hAnsi="Arial" w:cs="Arial"/>
                <w:sz w:val="20"/>
                <w:szCs w:val="20"/>
              </w:rPr>
              <w:t xml:space="preserve">Revised language for the </w:t>
            </w:r>
            <w:bookmarkStart w:id="15" w:name="_Toc240435083"/>
            <w:r w:rsidRPr="006207DD">
              <w:rPr>
                <w:rFonts w:ascii="Arial" w:hAnsi="Arial" w:cs="Arial"/>
                <w:bCs/>
                <w:iCs/>
                <w:sz w:val="20"/>
                <w:szCs w:val="20"/>
              </w:rPr>
              <w:t>Health Services Management &amp; Delivery</w:t>
            </w:r>
            <w:bookmarkEnd w:id="15"/>
            <w:r w:rsidRPr="006207DD">
              <w:rPr>
                <w:rFonts w:ascii="Arial" w:hAnsi="Arial" w:cs="Arial"/>
                <w:bCs/>
                <w:iCs/>
                <w:sz w:val="20"/>
                <w:szCs w:val="20"/>
              </w:rPr>
              <w:t xml:space="preserve"> section </w:t>
            </w:r>
          </w:p>
          <w:p w:rsidR="006B136E" w:rsidRPr="006207DD" w:rsidRDefault="006B136E" w:rsidP="0008692A">
            <w:pPr>
              <w:pStyle w:val="ListParagraph"/>
              <w:numPr>
                <w:ilvl w:val="0"/>
                <w:numId w:val="8"/>
              </w:numPr>
              <w:rPr>
                <w:rFonts w:ascii="Arial" w:hAnsi="Arial" w:cs="Arial"/>
                <w:bCs/>
                <w:iCs/>
                <w:sz w:val="20"/>
                <w:szCs w:val="20"/>
              </w:rPr>
            </w:pPr>
            <w:r w:rsidRPr="006207DD">
              <w:rPr>
                <w:rFonts w:ascii="Arial" w:hAnsi="Arial" w:cs="Arial"/>
                <w:bCs/>
                <w:iCs/>
                <w:sz w:val="20"/>
                <w:szCs w:val="20"/>
              </w:rPr>
              <w:t>Section 3.10 table is revised. CMS deleted the sentence that starts with: "For all CCP…network."</w:t>
            </w:r>
          </w:p>
          <w:p w:rsidR="006B136E" w:rsidRPr="006207DD" w:rsidRDefault="006B136E" w:rsidP="0008692A">
            <w:pPr>
              <w:pStyle w:val="ListParagraph"/>
              <w:ind w:left="360"/>
              <w:rPr>
                <w:rFonts w:ascii="Arial" w:hAnsi="Arial" w:cs="Arial"/>
                <w:sz w:val="20"/>
                <w:szCs w:val="20"/>
              </w:rPr>
            </w:pPr>
          </w:p>
        </w:tc>
        <w:tc>
          <w:tcPr>
            <w:tcW w:w="3870" w:type="dxa"/>
            <w:tcBorders>
              <w:bottom w:val="single" w:sz="4" w:space="0" w:color="auto"/>
            </w:tcBorders>
          </w:tcPr>
          <w:p w:rsidR="006B136E" w:rsidRPr="006207DD" w:rsidRDefault="006B136E" w:rsidP="00DA3BB9">
            <w:pPr>
              <w:pStyle w:val="ListBullet"/>
              <w:numPr>
                <w:ilvl w:val="0"/>
                <w:numId w:val="0"/>
              </w:numPr>
              <w:rPr>
                <w:rFonts w:ascii="Arial" w:hAnsi="Arial" w:cs="Arial"/>
                <w:sz w:val="20"/>
                <w:szCs w:val="20"/>
              </w:rPr>
            </w:pPr>
            <w:r w:rsidRPr="006207DD">
              <w:rPr>
                <w:rFonts w:ascii="Arial" w:hAnsi="Arial" w:cs="Arial"/>
                <w:sz w:val="20"/>
                <w:szCs w:val="20"/>
              </w:rPr>
              <w:t xml:space="preserve">Revised language will help streamline the application process and ensure that the applicant understands the purpose of this section. </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3- Attestations</w:t>
            </w:r>
          </w:p>
        </w:tc>
        <w:tc>
          <w:tcPr>
            <w:tcW w:w="2970"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3.11</w:t>
            </w:r>
            <w:r>
              <w:rPr>
                <w:rFonts w:ascii="Arial" w:hAnsi="Arial" w:cs="Arial"/>
                <w:sz w:val="20"/>
                <w:szCs w:val="20"/>
              </w:rPr>
              <w:t xml:space="preserve">- Health Services Management &amp; Delivery </w:t>
            </w: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Borders>
              <w:bottom w:val="single" w:sz="4" w:space="0" w:color="auto"/>
            </w:tcBorders>
          </w:tcPr>
          <w:p w:rsidR="006B136E" w:rsidRPr="006207DD" w:rsidRDefault="006B136E" w:rsidP="00B84CA2">
            <w:pPr>
              <w:numPr>
                <w:ilvl w:val="0"/>
                <w:numId w:val="2"/>
              </w:numPr>
              <w:rPr>
                <w:rFonts w:ascii="Arial" w:hAnsi="Arial" w:cs="Arial"/>
                <w:b/>
                <w:bCs/>
                <w:iCs/>
                <w:sz w:val="20"/>
                <w:szCs w:val="20"/>
                <w:u w:val="single"/>
              </w:rPr>
            </w:pPr>
            <w:r w:rsidRPr="006207DD">
              <w:rPr>
                <w:rFonts w:ascii="Arial" w:hAnsi="Arial" w:cs="Arial"/>
                <w:sz w:val="20"/>
                <w:szCs w:val="20"/>
              </w:rPr>
              <w:t xml:space="preserve">Revised language to the </w:t>
            </w:r>
            <w:bookmarkStart w:id="16" w:name="_Toc179257179"/>
            <w:bookmarkStart w:id="17" w:name="_Toc181158241"/>
            <w:bookmarkStart w:id="18" w:name="_Toc173145515"/>
            <w:bookmarkStart w:id="19" w:name="_Toc186001015"/>
            <w:bookmarkStart w:id="20" w:name="_Toc187668499"/>
            <w:bookmarkStart w:id="21" w:name="_Toc187672328"/>
            <w:bookmarkStart w:id="22" w:name="_Toc240435089"/>
            <w:r w:rsidRPr="006207DD">
              <w:rPr>
                <w:rFonts w:ascii="Arial" w:hAnsi="Arial" w:cs="Arial"/>
                <w:bCs/>
                <w:iCs/>
                <w:sz w:val="20"/>
                <w:szCs w:val="20"/>
              </w:rPr>
              <w:t>Communications between Medicare Advantage Organization and CMS</w:t>
            </w:r>
            <w:bookmarkEnd w:id="16"/>
            <w:bookmarkEnd w:id="17"/>
            <w:bookmarkEnd w:id="18"/>
            <w:bookmarkEnd w:id="19"/>
            <w:bookmarkEnd w:id="20"/>
            <w:bookmarkEnd w:id="21"/>
            <w:bookmarkEnd w:id="22"/>
            <w:r w:rsidRPr="006207DD">
              <w:rPr>
                <w:rFonts w:ascii="Arial" w:hAnsi="Arial" w:cs="Arial"/>
                <w:bCs/>
                <w:iCs/>
                <w:sz w:val="20"/>
                <w:szCs w:val="20"/>
              </w:rPr>
              <w:t xml:space="preserve"> section.</w:t>
            </w:r>
          </w:p>
          <w:p w:rsidR="006B136E" w:rsidRPr="006207DD" w:rsidRDefault="006B136E" w:rsidP="00B84CA2">
            <w:pPr>
              <w:pStyle w:val="ListParagraph"/>
              <w:numPr>
                <w:ilvl w:val="0"/>
                <w:numId w:val="8"/>
              </w:numPr>
              <w:rPr>
                <w:rFonts w:ascii="Arial" w:hAnsi="Arial" w:cs="Arial"/>
                <w:bCs/>
                <w:iCs/>
                <w:sz w:val="20"/>
                <w:szCs w:val="20"/>
              </w:rPr>
            </w:pPr>
            <w:r w:rsidRPr="006207DD">
              <w:rPr>
                <w:rFonts w:ascii="Arial" w:hAnsi="Arial" w:cs="Arial"/>
                <w:bCs/>
                <w:iCs/>
                <w:sz w:val="20"/>
                <w:szCs w:val="20"/>
              </w:rPr>
              <w:t xml:space="preserve">Section 3.17 Attestation #5 now reads, “Applicant will submit enrollment, disenrollment and change transactions to CMS within 7 calendar days to communicate membership information to CMS each </w:t>
            </w:r>
            <w:r w:rsidRPr="006207DD">
              <w:rPr>
                <w:rFonts w:ascii="Arial" w:hAnsi="Arial" w:cs="Arial"/>
                <w:bCs/>
                <w:iCs/>
                <w:sz w:val="20"/>
                <w:szCs w:val="20"/>
              </w:rPr>
              <w:lastRenderedPageBreak/>
              <w:t xml:space="preserve">month.” </w:t>
            </w:r>
          </w:p>
          <w:p w:rsidR="006B136E" w:rsidRPr="006207DD" w:rsidRDefault="006B136E" w:rsidP="00B84CA2">
            <w:pPr>
              <w:ind w:left="360"/>
              <w:rPr>
                <w:rFonts w:ascii="Arial" w:hAnsi="Arial" w:cs="Arial"/>
                <w:b/>
                <w:bCs/>
                <w:iCs/>
                <w:sz w:val="20"/>
                <w:szCs w:val="20"/>
                <w:u w:val="single"/>
              </w:rPr>
            </w:pPr>
          </w:p>
          <w:p w:rsidR="006B136E" w:rsidRPr="006207DD" w:rsidRDefault="006B136E" w:rsidP="00B84CA2">
            <w:pPr>
              <w:ind w:left="360"/>
              <w:rPr>
                <w:rFonts w:ascii="Arial" w:hAnsi="Arial" w:cs="Arial"/>
                <w:sz w:val="20"/>
                <w:szCs w:val="20"/>
              </w:rPr>
            </w:pPr>
          </w:p>
        </w:tc>
        <w:tc>
          <w:tcPr>
            <w:tcW w:w="3870"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lastRenderedPageBreak/>
              <w:t xml:space="preserve">Revised language will help the applicant better understand the purpose and timelines associated with the attestation. </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3- Attestations</w:t>
            </w:r>
          </w:p>
        </w:tc>
        <w:tc>
          <w:tcPr>
            <w:tcW w:w="2970"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3.17</w:t>
            </w:r>
            <w:r>
              <w:rPr>
                <w:rFonts w:ascii="Arial" w:hAnsi="Arial" w:cs="Arial"/>
                <w:sz w:val="20"/>
                <w:szCs w:val="20"/>
              </w:rPr>
              <w:t xml:space="preserve">- </w:t>
            </w:r>
            <w:r w:rsidRPr="007209CE">
              <w:rPr>
                <w:rFonts w:ascii="Arial" w:hAnsi="Arial" w:cs="Arial"/>
                <w:sz w:val="20"/>
                <w:szCs w:val="20"/>
              </w:rPr>
              <w:t>Communications between Medicare Advantage Organization</w:t>
            </w:r>
            <w:r>
              <w:rPr>
                <w:rFonts w:ascii="Arial" w:hAnsi="Arial" w:cs="Arial"/>
                <w:sz w:val="20"/>
                <w:szCs w:val="20"/>
              </w:rPr>
              <w:t xml:space="preserve"> and CMS</w:t>
            </w: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Borders>
              <w:bottom w:val="single" w:sz="4" w:space="0" w:color="auto"/>
            </w:tcBorders>
          </w:tcPr>
          <w:p w:rsidR="006B136E" w:rsidRPr="006207DD" w:rsidRDefault="006B136E" w:rsidP="00AF45AC">
            <w:pPr>
              <w:numPr>
                <w:ilvl w:val="0"/>
                <w:numId w:val="2"/>
              </w:numPr>
              <w:rPr>
                <w:rFonts w:ascii="Arial" w:hAnsi="Arial" w:cs="Arial"/>
                <w:sz w:val="20"/>
                <w:szCs w:val="20"/>
              </w:rPr>
            </w:pPr>
            <w:r w:rsidRPr="006207DD">
              <w:rPr>
                <w:rFonts w:ascii="Arial" w:hAnsi="Arial" w:cs="Arial"/>
                <w:sz w:val="20"/>
                <w:szCs w:val="20"/>
              </w:rPr>
              <w:lastRenderedPageBreak/>
              <w:t xml:space="preserve">Revised the subtitle for section 3.23 Access Standards to “RPPO Access Standards” </w:t>
            </w:r>
          </w:p>
        </w:tc>
        <w:tc>
          <w:tcPr>
            <w:tcW w:w="3870" w:type="dxa"/>
            <w:tcBorders>
              <w:bottom w:val="single" w:sz="4" w:space="0" w:color="auto"/>
            </w:tcBorders>
          </w:tcPr>
          <w:p w:rsidR="006B136E" w:rsidRPr="006207DD" w:rsidRDefault="006B136E" w:rsidP="002331E8">
            <w:pPr>
              <w:pStyle w:val="ListBullet"/>
              <w:numPr>
                <w:ilvl w:val="0"/>
                <w:numId w:val="0"/>
              </w:numPr>
              <w:rPr>
                <w:rFonts w:ascii="Arial" w:hAnsi="Arial" w:cs="Arial"/>
                <w:sz w:val="20"/>
                <w:szCs w:val="20"/>
              </w:rPr>
            </w:pPr>
            <w:r w:rsidRPr="006207DD">
              <w:rPr>
                <w:rFonts w:ascii="Arial" w:hAnsi="Arial" w:cs="Arial"/>
                <w:sz w:val="20"/>
                <w:szCs w:val="20"/>
              </w:rPr>
              <w:t xml:space="preserve">Revised subtitle section will help applicants understand that section 3.23 is only for RPPO applicants. </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3- Attestations</w:t>
            </w:r>
          </w:p>
        </w:tc>
        <w:tc>
          <w:tcPr>
            <w:tcW w:w="2970" w:type="dxa"/>
            <w:tcBorders>
              <w:bottom w:val="single" w:sz="4" w:space="0" w:color="auto"/>
            </w:tcBorders>
          </w:tcPr>
          <w:p w:rsidR="006B136E" w:rsidRPr="006207DD" w:rsidRDefault="006B136E" w:rsidP="002331E8">
            <w:pPr>
              <w:pStyle w:val="ListBullet"/>
              <w:numPr>
                <w:ilvl w:val="0"/>
                <w:numId w:val="0"/>
              </w:numPr>
              <w:rPr>
                <w:rFonts w:ascii="Arial" w:hAnsi="Arial" w:cs="Arial"/>
                <w:sz w:val="20"/>
                <w:szCs w:val="20"/>
              </w:rPr>
            </w:pPr>
            <w:r w:rsidRPr="006207DD">
              <w:rPr>
                <w:rFonts w:ascii="Arial" w:hAnsi="Arial" w:cs="Arial"/>
                <w:sz w:val="20"/>
                <w:szCs w:val="20"/>
              </w:rPr>
              <w:t>3.23</w:t>
            </w:r>
            <w:r>
              <w:rPr>
                <w:rFonts w:ascii="Arial" w:hAnsi="Arial" w:cs="Arial"/>
                <w:sz w:val="20"/>
                <w:szCs w:val="20"/>
              </w:rPr>
              <w:t>- RPPO Access Standards</w:t>
            </w: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Borders>
              <w:bottom w:val="single" w:sz="4" w:space="0" w:color="auto"/>
            </w:tcBorders>
          </w:tcPr>
          <w:p w:rsidR="006B136E" w:rsidRPr="006207DD" w:rsidRDefault="006B136E" w:rsidP="00AF45AC">
            <w:pPr>
              <w:numPr>
                <w:ilvl w:val="0"/>
                <w:numId w:val="2"/>
              </w:numPr>
              <w:rPr>
                <w:rFonts w:ascii="Arial" w:hAnsi="Arial" w:cs="Arial"/>
                <w:sz w:val="20"/>
                <w:szCs w:val="20"/>
              </w:rPr>
            </w:pPr>
            <w:r w:rsidRPr="006207DD">
              <w:rPr>
                <w:rFonts w:ascii="Arial" w:hAnsi="Arial" w:cs="Arial"/>
                <w:sz w:val="20"/>
                <w:szCs w:val="20"/>
              </w:rPr>
              <w:t>Deleted the internal medicine category for section 3.23</w:t>
            </w:r>
          </w:p>
        </w:tc>
        <w:tc>
          <w:tcPr>
            <w:tcW w:w="3870" w:type="dxa"/>
            <w:tcBorders>
              <w:bottom w:val="single" w:sz="4" w:space="0" w:color="auto"/>
            </w:tcBorders>
          </w:tcPr>
          <w:p w:rsidR="006B136E" w:rsidRPr="006207DD" w:rsidRDefault="006B136E" w:rsidP="00226202">
            <w:pPr>
              <w:pStyle w:val="ListBullet"/>
              <w:numPr>
                <w:ilvl w:val="0"/>
                <w:numId w:val="0"/>
              </w:numPr>
              <w:rPr>
                <w:rFonts w:ascii="Arial" w:hAnsi="Arial" w:cs="Arial"/>
                <w:sz w:val="20"/>
                <w:szCs w:val="20"/>
              </w:rPr>
            </w:pPr>
            <w:r w:rsidRPr="006207DD">
              <w:rPr>
                <w:rFonts w:ascii="Arial" w:hAnsi="Arial" w:cs="Arial"/>
                <w:sz w:val="20"/>
                <w:szCs w:val="20"/>
              </w:rPr>
              <w:t xml:space="preserve">CMS recognizes the importance of categorizing different medical specialties appropriately. This revision will help applicants more easily answer the required attestations. </w:t>
            </w:r>
          </w:p>
          <w:p w:rsidR="006B136E" w:rsidRPr="006207DD" w:rsidRDefault="006B136E" w:rsidP="002331E8">
            <w:pPr>
              <w:pStyle w:val="ListBullet"/>
              <w:numPr>
                <w:ilvl w:val="0"/>
                <w:numId w:val="0"/>
              </w:numPr>
              <w:rPr>
                <w:rFonts w:ascii="Arial" w:hAnsi="Arial" w:cs="Arial"/>
                <w:sz w:val="20"/>
                <w:szCs w:val="20"/>
              </w:rPr>
            </w:pP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Section 3- Attestations</w:t>
            </w:r>
          </w:p>
        </w:tc>
        <w:tc>
          <w:tcPr>
            <w:tcW w:w="2970"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3.23</w:t>
            </w:r>
            <w:r>
              <w:rPr>
                <w:rFonts w:ascii="Arial" w:hAnsi="Arial" w:cs="Arial"/>
                <w:sz w:val="20"/>
                <w:szCs w:val="20"/>
              </w:rPr>
              <w:t>- RPPO Access Standards</w:t>
            </w: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0E0213">
        <w:trPr>
          <w:trHeight w:val="485"/>
        </w:trPr>
        <w:tc>
          <w:tcPr>
            <w:tcW w:w="15012" w:type="dxa"/>
            <w:gridSpan w:val="6"/>
            <w:shd w:val="clear" w:color="auto" w:fill="FFFF66"/>
          </w:tcPr>
          <w:p w:rsidR="006B136E" w:rsidRPr="006207DD" w:rsidRDefault="006B136E" w:rsidP="00612697">
            <w:pPr>
              <w:jc w:val="center"/>
              <w:rPr>
                <w:rFonts w:ascii="Arial" w:hAnsi="Arial" w:cs="Arial"/>
              </w:rPr>
            </w:pPr>
            <w:r w:rsidRPr="006207DD">
              <w:rPr>
                <w:rFonts w:ascii="Arial" w:hAnsi="Arial" w:cs="Arial"/>
                <w:b/>
              </w:rPr>
              <w:t>HSD Instructions and Tables</w:t>
            </w:r>
          </w:p>
        </w:tc>
      </w:tr>
      <w:tr w:rsidR="006B136E" w:rsidRPr="006207DD" w:rsidTr="007209CE">
        <w:trPr>
          <w:trHeight w:val="944"/>
        </w:trPr>
        <w:tc>
          <w:tcPr>
            <w:tcW w:w="3870" w:type="dxa"/>
          </w:tcPr>
          <w:p w:rsidR="006B136E" w:rsidRPr="006207DD" w:rsidRDefault="006B136E" w:rsidP="00C17FF6">
            <w:pPr>
              <w:pStyle w:val="ListParagraph"/>
              <w:numPr>
                <w:ilvl w:val="0"/>
                <w:numId w:val="2"/>
              </w:numPr>
              <w:rPr>
                <w:rFonts w:ascii="Arial" w:hAnsi="Arial" w:cs="Arial"/>
                <w:sz w:val="20"/>
                <w:szCs w:val="20"/>
              </w:rPr>
            </w:pPr>
            <w:r w:rsidRPr="006207DD">
              <w:rPr>
                <w:rFonts w:ascii="Arial" w:hAnsi="Arial" w:cs="Arial"/>
                <w:sz w:val="20"/>
                <w:szCs w:val="20"/>
              </w:rPr>
              <w:t xml:space="preserve">Revised HSD instructions, deleting technical language; guidance relating to technical language </w:t>
            </w:r>
            <w:r>
              <w:rPr>
                <w:rFonts w:ascii="Arial" w:hAnsi="Arial" w:cs="Arial"/>
                <w:sz w:val="20"/>
                <w:szCs w:val="20"/>
              </w:rPr>
              <w:t xml:space="preserve">will be given at </w:t>
            </w:r>
            <w:r w:rsidRPr="006207DD">
              <w:rPr>
                <w:rFonts w:ascii="Arial" w:hAnsi="Arial" w:cs="Arial"/>
                <w:sz w:val="20"/>
                <w:szCs w:val="20"/>
              </w:rPr>
              <w:t xml:space="preserve">the training session and/or </w:t>
            </w:r>
            <w:r>
              <w:rPr>
                <w:rFonts w:ascii="Arial" w:hAnsi="Arial" w:cs="Arial"/>
                <w:sz w:val="20"/>
                <w:szCs w:val="20"/>
              </w:rPr>
              <w:t xml:space="preserve">through the </w:t>
            </w:r>
            <w:r w:rsidRPr="006207DD">
              <w:rPr>
                <w:rFonts w:ascii="Arial" w:hAnsi="Arial" w:cs="Arial"/>
                <w:sz w:val="20"/>
                <w:szCs w:val="20"/>
              </w:rPr>
              <w:t>user guide</w:t>
            </w:r>
          </w:p>
        </w:tc>
        <w:tc>
          <w:tcPr>
            <w:tcW w:w="3870" w:type="dxa"/>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 xml:space="preserve">By deleting overly technical terms, the applicant </w:t>
            </w:r>
            <w:r>
              <w:rPr>
                <w:rFonts w:ascii="Arial" w:hAnsi="Arial" w:cs="Arial"/>
                <w:sz w:val="20"/>
                <w:szCs w:val="20"/>
              </w:rPr>
              <w:t xml:space="preserve">will </w:t>
            </w:r>
            <w:r w:rsidRPr="006207DD">
              <w:rPr>
                <w:rFonts w:ascii="Arial" w:hAnsi="Arial" w:cs="Arial"/>
                <w:sz w:val="20"/>
                <w:szCs w:val="20"/>
              </w:rPr>
              <w:t>more clearly understand the HSD instructions. Moreover, the training session in October and user guide will provide the applicant with the necessary background information to complete the HSD tables.</w:t>
            </w:r>
          </w:p>
        </w:tc>
        <w:tc>
          <w:tcPr>
            <w:tcW w:w="1308" w:type="dxa"/>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HSD Instructions</w:t>
            </w:r>
          </w:p>
        </w:tc>
        <w:tc>
          <w:tcPr>
            <w:tcW w:w="2970" w:type="dxa"/>
          </w:tcPr>
          <w:p w:rsidR="006B136E" w:rsidRPr="006207DD" w:rsidRDefault="006B136E" w:rsidP="00B84CA2">
            <w:pPr>
              <w:pStyle w:val="ListBullet"/>
              <w:numPr>
                <w:ilvl w:val="0"/>
                <w:numId w:val="0"/>
              </w:numPr>
              <w:rPr>
                <w:rFonts w:ascii="Arial" w:hAnsi="Arial" w:cs="Arial"/>
                <w:sz w:val="20"/>
                <w:szCs w:val="20"/>
              </w:rPr>
            </w:pPr>
          </w:p>
        </w:tc>
        <w:tc>
          <w:tcPr>
            <w:tcW w:w="1122" w:type="dxa"/>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Pr>
          <w:p w:rsidR="006B136E" w:rsidRPr="006207DD" w:rsidRDefault="006B136E" w:rsidP="00C17FF6">
            <w:pPr>
              <w:pStyle w:val="ListParagraph"/>
              <w:numPr>
                <w:ilvl w:val="0"/>
                <w:numId w:val="2"/>
              </w:numPr>
              <w:rPr>
                <w:rFonts w:ascii="Arial" w:hAnsi="Arial" w:cs="Arial"/>
                <w:sz w:val="20"/>
                <w:szCs w:val="20"/>
              </w:rPr>
            </w:pPr>
            <w:r>
              <w:rPr>
                <w:rFonts w:ascii="Arial" w:hAnsi="Arial" w:cs="Arial"/>
                <w:sz w:val="20"/>
                <w:szCs w:val="20"/>
              </w:rPr>
              <w:t>Provide</w:t>
            </w:r>
            <w:r w:rsidRPr="006207DD">
              <w:rPr>
                <w:rFonts w:ascii="Arial" w:hAnsi="Arial" w:cs="Arial"/>
                <w:sz w:val="20"/>
                <w:szCs w:val="20"/>
              </w:rPr>
              <w:t xml:space="preserve"> additional training and guidance regarding HSD processes at the training session in October</w:t>
            </w:r>
          </w:p>
        </w:tc>
        <w:tc>
          <w:tcPr>
            <w:tcW w:w="3870" w:type="dxa"/>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 xml:space="preserve">CMS will provide training and guidance to process questions in October to provide detailed information. It is not appropriate to address these issues directly to the application. </w:t>
            </w:r>
          </w:p>
        </w:tc>
        <w:tc>
          <w:tcPr>
            <w:tcW w:w="1308" w:type="dxa"/>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 xml:space="preserve">HSD Instructions </w:t>
            </w:r>
          </w:p>
        </w:tc>
        <w:tc>
          <w:tcPr>
            <w:tcW w:w="2970" w:type="dxa"/>
          </w:tcPr>
          <w:p w:rsidR="006B136E" w:rsidRPr="006207DD" w:rsidRDefault="006B136E" w:rsidP="00B84CA2">
            <w:pPr>
              <w:pStyle w:val="ListBullet"/>
              <w:numPr>
                <w:ilvl w:val="0"/>
                <w:numId w:val="0"/>
              </w:numPr>
              <w:rPr>
                <w:rFonts w:ascii="Arial" w:hAnsi="Arial" w:cs="Arial"/>
                <w:sz w:val="20"/>
                <w:szCs w:val="20"/>
              </w:rPr>
            </w:pPr>
          </w:p>
        </w:tc>
        <w:tc>
          <w:tcPr>
            <w:tcW w:w="1122" w:type="dxa"/>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Public Comment</w:t>
            </w:r>
          </w:p>
        </w:tc>
        <w:tc>
          <w:tcPr>
            <w:tcW w:w="1872" w:type="dxa"/>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Pr>
          <w:p w:rsidR="006B136E" w:rsidRPr="006207DD" w:rsidRDefault="006B136E" w:rsidP="00BB68A9">
            <w:pPr>
              <w:pStyle w:val="ListParagraph"/>
              <w:numPr>
                <w:ilvl w:val="0"/>
                <w:numId w:val="2"/>
              </w:numPr>
              <w:rPr>
                <w:rFonts w:ascii="Arial" w:hAnsi="Arial" w:cs="Arial"/>
                <w:sz w:val="20"/>
                <w:szCs w:val="20"/>
              </w:rPr>
            </w:pPr>
            <w:r w:rsidRPr="006207DD">
              <w:rPr>
                <w:rFonts w:ascii="Arial" w:hAnsi="Arial" w:cs="Arial"/>
                <w:sz w:val="20"/>
                <w:szCs w:val="20"/>
              </w:rPr>
              <w:lastRenderedPageBreak/>
              <w:t xml:space="preserve">Deleted HSD headers </w:t>
            </w:r>
            <w:r>
              <w:rPr>
                <w:rFonts w:ascii="Arial" w:hAnsi="Arial" w:cs="Arial"/>
                <w:sz w:val="20"/>
                <w:szCs w:val="20"/>
              </w:rPr>
              <w:t xml:space="preserve">and requirements for tabs </w:t>
            </w:r>
            <w:r w:rsidRPr="006207DD">
              <w:rPr>
                <w:rFonts w:ascii="Arial" w:hAnsi="Arial" w:cs="Arial"/>
                <w:sz w:val="20"/>
                <w:szCs w:val="20"/>
              </w:rPr>
              <w:t xml:space="preserve">from the tables </w:t>
            </w:r>
          </w:p>
        </w:tc>
        <w:tc>
          <w:tcPr>
            <w:tcW w:w="3870" w:type="dxa"/>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The deletion of HSD headers will help streamline the automation process. This will aid applicants as they complete the HSD tables.</w:t>
            </w:r>
          </w:p>
        </w:tc>
        <w:tc>
          <w:tcPr>
            <w:tcW w:w="1308" w:type="dxa"/>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HSD Tables</w:t>
            </w:r>
          </w:p>
        </w:tc>
        <w:tc>
          <w:tcPr>
            <w:tcW w:w="2970" w:type="dxa"/>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 xml:space="preserve">All HSD Tables </w:t>
            </w:r>
          </w:p>
        </w:tc>
        <w:tc>
          <w:tcPr>
            <w:tcW w:w="1122" w:type="dxa"/>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Pr>
          <w:p w:rsidR="006B136E" w:rsidRPr="006207DD" w:rsidRDefault="006B136E" w:rsidP="006A52D3">
            <w:pPr>
              <w:pStyle w:val="ListParagraph"/>
              <w:numPr>
                <w:ilvl w:val="0"/>
                <w:numId w:val="2"/>
              </w:numPr>
              <w:rPr>
                <w:rFonts w:ascii="Arial" w:hAnsi="Arial" w:cs="Arial"/>
                <w:sz w:val="20"/>
                <w:szCs w:val="20"/>
              </w:rPr>
            </w:pPr>
            <w:r w:rsidRPr="006207DD">
              <w:rPr>
                <w:rFonts w:ascii="Arial" w:hAnsi="Arial" w:cs="Arial"/>
                <w:sz w:val="20"/>
                <w:szCs w:val="20"/>
              </w:rPr>
              <w:t xml:space="preserve">Revised the term “gerontology” in HSD Table one to refer to “geriatrics” </w:t>
            </w:r>
          </w:p>
        </w:tc>
        <w:tc>
          <w:tcPr>
            <w:tcW w:w="3870" w:type="dxa"/>
          </w:tcPr>
          <w:p w:rsidR="006B136E" w:rsidRPr="006207DD" w:rsidRDefault="006B136E" w:rsidP="005F310C">
            <w:pPr>
              <w:pStyle w:val="ListBullet"/>
              <w:numPr>
                <w:ilvl w:val="0"/>
                <w:numId w:val="0"/>
              </w:numPr>
              <w:rPr>
                <w:rFonts w:ascii="Arial" w:hAnsi="Arial" w:cs="Arial"/>
                <w:sz w:val="20"/>
                <w:szCs w:val="20"/>
              </w:rPr>
            </w:pPr>
            <w:r w:rsidRPr="006207DD">
              <w:rPr>
                <w:rFonts w:ascii="Arial" w:hAnsi="Arial" w:cs="Arial"/>
                <w:sz w:val="20"/>
                <w:szCs w:val="20"/>
              </w:rPr>
              <w:t>The revision of the term geriatrics will help the applicant better understand the expectations of this area of medicine</w:t>
            </w:r>
            <w:r>
              <w:rPr>
                <w:rFonts w:ascii="Arial" w:hAnsi="Arial" w:cs="Arial"/>
                <w:sz w:val="20"/>
                <w:szCs w:val="20"/>
              </w:rPr>
              <w:t>.</w:t>
            </w:r>
            <w:r w:rsidRPr="006207DD">
              <w:rPr>
                <w:rFonts w:ascii="Arial" w:hAnsi="Arial" w:cs="Arial"/>
                <w:sz w:val="20"/>
                <w:szCs w:val="20"/>
              </w:rPr>
              <w:t xml:space="preserve"> </w:t>
            </w:r>
            <w:r>
              <w:rPr>
                <w:rFonts w:ascii="Arial" w:hAnsi="Arial" w:cs="Arial"/>
                <w:sz w:val="20"/>
                <w:szCs w:val="20"/>
              </w:rPr>
              <w:t>G</w:t>
            </w:r>
            <w:r w:rsidRPr="006207DD">
              <w:rPr>
                <w:rFonts w:ascii="Arial" w:hAnsi="Arial" w:cs="Arial"/>
                <w:sz w:val="20"/>
                <w:szCs w:val="20"/>
              </w:rPr>
              <w:t>eriatrics is a branch of medicine that deals with the diseases of the elderly</w:t>
            </w:r>
            <w:r>
              <w:rPr>
                <w:rFonts w:ascii="Arial" w:hAnsi="Arial" w:cs="Arial"/>
                <w:sz w:val="20"/>
                <w:szCs w:val="20"/>
              </w:rPr>
              <w:t>, and</w:t>
            </w:r>
            <w:r w:rsidRPr="006207DD">
              <w:rPr>
                <w:rFonts w:ascii="Arial" w:hAnsi="Arial" w:cs="Arial"/>
                <w:sz w:val="20"/>
                <w:szCs w:val="20"/>
              </w:rPr>
              <w:t xml:space="preserve"> is a sub specialty of Internal Medicine requiring Board certification. On the other hand, gerontology is the scientific study of the process of aging and the problems of aging and is multidisciplinary.  Social Workers, psychologists, Registered Nurses can obtain a PHD in gerontology and be considered</w:t>
            </w:r>
          </w:p>
        </w:tc>
        <w:tc>
          <w:tcPr>
            <w:tcW w:w="1308" w:type="dxa"/>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HSD Tables</w:t>
            </w:r>
          </w:p>
        </w:tc>
        <w:tc>
          <w:tcPr>
            <w:tcW w:w="2970" w:type="dxa"/>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HSD 1</w:t>
            </w:r>
          </w:p>
        </w:tc>
        <w:tc>
          <w:tcPr>
            <w:tcW w:w="1122" w:type="dxa"/>
          </w:tcPr>
          <w:p w:rsidR="006B136E" w:rsidRPr="006207DD" w:rsidRDefault="006B136E" w:rsidP="00B84CA2">
            <w:pPr>
              <w:pStyle w:val="ListBullet"/>
              <w:numPr>
                <w:ilvl w:val="0"/>
                <w:numId w:val="0"/>
              </w:numPr>
              <w:rPr>
                <w:rFonts w:ascii="Arial" w:hAnsi="Arial" w:cs="Arial"/>
                <w:sz w:val="20"/>
                <w:szCs w:val="20"/>
              </w:rPr>
            </w:pPr>
          </w:p>
        </w:tc>
        <w:tc>
          <w:tcPr>
            <w:tcW w:w="1872" w:type="dxa"/>
          </w:tcPr>
          <w:p w:rsidR="006B136E" w:rsidRPr="006207DD" w:rsidRDefault="006B136E" w:rsidP="00B84CA2">
            <w:pPr>
              <w:rPr>
                <w:rFonts w:ascii="Arial" w:hAnsi="Arial" w:cs="Arial"/>
                <w:sz w:val="20"/>
                <w:szCs w:val="20"/>
              </w:rPr>
            </w:pPr>
            <w:r w:rsidRPr="006207DD">
              <w:rPr>
                <w:rFonts w:ascii="Arial" w:hAnsi="Arial" w:cs="Arial"/>
                <w:sz w:val="20"/>
                <w:szCs w:val="20"/>
              </w:rPr>
              <w:t>N</w:t>
            </w:r>
          </w:p>
        </w:tc>
      </w:tr>
      <w:tr w:rsidR="006B136E" w:rsidRPr="006207DD" w:rsidTr="007209CE">
        <w:trPr>
          <w:trHeight w:val="944"/>
        </w:trPr>
        <w:tc>
          <w:tcPr>
            <w:tcW w:w="3870" w:type="dxa"/>
            <w:tcBorders>
              <w:bottom w:val="single" w:sz="4" w:space="0" w:color="auto"/>
            </w:tcBorders>
          </w:tcPr>
          <w:p w:rsidR="006B136E" w:rsidRPr="006207DD" w:rsidRDefault="006B136E" w:rsidP="006A52D3">
            <w:pPr>
              <w:pStyle w:val="ListParagraph"/>
              <w:numPr>
                <w:ilvl w:val="0"/>
                <w:numId w:val="2"/>
              </w:numPr>
              <w:rPr>
                <w:rFonts w:ascii="Arial" w:hAnsi="Arial" w:cs="Arial"/>
                <w:sz w:val="20"/>
                <w:szCs w:val="20"/>
              </w:rPr>
            </w:pPr>
            <w:r w:rsidRPr="006207DD">
              <w:rPr>
                <w:rFonts w:ascii="Arial" w:hAnsi="Arial" w:cs="Arial"/>
                <w:sz w:val="20"/>
                <w:szCs w:val="20"/>
              </w:rPr>
              <w:t>Revised language to ensure that applicant will name the individual facility name and not the parent organization</w:t>
            </w:r>
          </w:p>
        </w:tc>
        <w:tc>
          <w:tcPr>
            <w:tcW w:w="3870" w:type="dxa"/>
            <w:tcBorders>
              <w:bottom w:val="single" w:sz="4" w:space="0" w:color="auto"/>
            </w:tcBorders>
          </w:tcPr>
          <w:p w:rsidR="006B136E" w:rsidRPr="006207DD" w:rsidRDefault="006B136E" w:rsidP="006A52D3">
            <w:pPr>
              <w:pStyle w:val="ListBullet"/>
              <w:numPr>
                <w:ilvl w:val="0"/>
                <w:numId w:val="0"/>
              </w:numPr>
              <w:rPr>
                <w:rFonts w:ascii="Arial" w:hAnsi="Arial" w:cs="Arial"/>
                <w:sz w:val="20"/>
                <w:szCs w:val="20"/>
              </w:rPr>
            </w:pPr>
            <w:r w:rsidRPr="006207DD">
              <w:rPr>
                <w:rFonts w:ascii="Arial" w:hAnsi="Arial" w:cs="Arial"/>
                <w:sz w:val="20"/>
                <w:szCs w:val="20"/>
              </w:rPr>
              <w:t xml:space="preserve">This revision will help minimize the discrepancy between naming the individual facility or the parent organization. </w:t>
            </w:r>
          </w:p>
        </w:tc>
        <w:tc>
          <w:tcPr>
            <w:tcW w:w="1308"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HSD Tables</w:t>
            </w:r>
          </w:p>
        </w:tc>
        <w:tc>
          <w:tcPr>
            <w:tcW w:w="2970"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HSD 3</w:t>
            </w:r>
          </w:p>
        </w:tc>
        <w:tc>
          <w:tcPr>
            <w:tcW w:w="1122" w:type="dxa"/>
            <w:tcBorders>
              <w:bottom w:val="single" w:sz="4" w:space="0" w:color="auto"/>
            </w:tcBorders>
          </w:tcPr>
          <w:p w:rsidR="006B136E" w:rsidRPr="006207DD" w:rsidRDefault="006B136E" w:rsidP="00B84CA2">
            <w:pPr>
              <w:pStyle w:val="ListBullet"/>
              <w:numPr>
                <w:ilvl w:val="0"/>
                <w:numId w:val="0"/>
              </w:numPr>
              <w:rPr>
                <w:rFonts w:ascii="Arial" w:hAnsi="Arial" w:cs="Arial"/>
                <w:sz w:val="20"/>
                <w:szCs w:val="20"/>
              </w:rPr>
            </w:pPr>
            <w:r w:rsidRPr="006207DD">
              <w:rPr>
                <w:rFonts w:ascii="Arial" w:hAnsi="Arial" w:cs="Arial"/>
                <w:sz w:val="20"/>
                <w:szCs w:val="20"/>
              </w:rPr>
              <w:t xml:space="preserve">Internal Comment </w:t>
            </w:r>
          </w:p>
        </w:tc>
        <w:tc>
          <w:tcPr>
            <w:tcW w:w="1872" w:type="dxa"/>
            <w:tcBorders>
              <w:bottom w:val="single" w:sz="4" w:space="0" w:color="auto"/>
            </w:tcBorders>
          </w:tcPr>
          <w:p w:rsidR="006B136E" w:rsidRPr="006207DD" w:rsidRDefault="006B136E" w:rsidP="00B84CA2">
            <w:pPr>
              <w:rPr>
                <w:rFonts w:ascii="Arial" w:hAnsi="Arial" w:cs="Arial"/>
                <w:sz w:val="20"/>
                <w:szCs w:val="20"/>
              </w:rPr>
            </w:pPr>
            <w:r w:rsidRPr="006207DD">
              <w:rPr>
                <w:rFonts w:ascii="Arial" w:hAnsi="Arial" w:cs="Arial"/>
                <w:sz w:val="20"/>
                <w:szCs w:val="20"/>
              </w:rPr>
              <w:t>D</w:t>
            </w:r>
          </w:p>
        </w:tc>
      </w:tr>
      <w:tr w:rsidR="002713DE" w:rsidRPr="006207DD" w:rsidTr="002713DE">
        <w:trPr>
          <w:trHeight w:val="1178"/>
        </w:trPr>
        <w:tc>
          <w:tcPr>
            <w:tcW w:w="3870" w:type="dxa"/>
            <w:tcBorders>
              <w:bottom w:val="single" w:sz="4" w:space="0" w:color="auto"/>
            </w:tcBorders>
          </w:tcPr>
          <w:p w:rsidR="002713DE" w:rsidRDefault="002713DE" w:rsidP="002713DE">
            <w:pPr>
              <w:pStyle w:val="ListBullet"/>
              <w:numPr>
                <w:ilvl w:val="0"/>
                <w:numId w:val="2"/>
              </w:numPr>
              <w:rPr>
                <w:rFonts w:ascii="Arial" w:hAnsi="Arial" w:cs="Arial"/>
                <w:sz w:val="20"/>
                <w:szCs w:val="20"/>
              </w:rPr>
            </w:pPr>
            <w:r>
              <w:rPr>
                <w:rFonts w:ascii="Arial" w:hAnsi="Arial" w:cs="Arial"/>
                <w:sz w:val="20"/>
                <w:szCs w:val="20"/>
              </w:rPr>
              <w:t>Inserted a new column in HSD 2 to for contracted Hospitals</w:t>
            </w:r>
          </w:p>
        </w:tc>
        <w:tc>
          <w:tcPr>
            <w:tcW w:w="3870" w:type="dxa"/>
            <w:tcBorders>
              <w:bottom w:val="single" w:sz="4" w:space="0" w:color="auto"/>
            </w:tcBorders>
          </w:tcPr>
          <w:p w:rsidR="002713DE" w:rsidRPr="002713DE" w:rsidRDefault="002713DE" w:rsidP="002713DE">
            <w:pPr>
              <w:pStyle w:val="ListBullet"/>
              <w:numPr>
                <w:ilvl w:val="0"/>
                <w:numId w:val="0"/>
              </w:numPr>
              <w:rPr>
                <w:rFonts w:ascii="Arial" w:hAnsi="Arial" w:cs="Arial"/>
                <w:sz w:val="20"/>
                <w:szCs w:val="20"/>
              </w:rPr>
            </w:pPr>
            <w:r w:rsidRPr="002713DE">
              <w:rPr>
                <w:rFonts w:ascii="Arial" w:hAnsi="Arial" w:cs="Arial"/>
                <w:sz w:val="20"/>
                <w:szCs w:val="20"/>
              </w:rPr>
              <w:t xml:space="preserve">This revision to the HSD instructions require applicants to provide the NPI number for their contracted hospitals on HSD 2 when indicating  which hospital their contracted physicians are privileged. This data is already collected on HSD 3.  Therefore we do not expect this change to result in any significant administrative burden. The collection of </w:t>
            </w:r>
            <w:r w:rsidRPr="002713DE">
              <w:rPr>
                <w:rFonts w:ascii="Arial" w:hAnsi="Arial" w:cs="Arial"/>
                <w:sz w:val="20"/>
                <w:szCs w:val="20"/>
              </w:rPr>
              <w:lastRenderedPageBreak/>
              <w:t>this data will increase the efficiency and accuracy of our data processing and analysis.</w:t>
            </w:r>
          </w:p>
          <w:p w:rsidR="002713DE" w:rsidRPr="002713DE" w:rsidRDefault="002713DE" w:rsidP="002713DE">
            <w:pPr>
              <w:pStyle w:val="ListBullet"/>
              <w:numPr>
                <w:ilvl w:val="0"/>
                <w:numId w:val="0"/>
              </w:numPr>
              <w:rPr>
                <w:rFonts w:ascii="Arial" w:hAnsi="Arial" w:cs="Arial"/>
                <w:sz w:val="20"/>
                <w:szCs w:val="20"/>
              </w:rPr>
            </w:pPr>
          </w:p>
        </w:tc>
        <w:tc>
          <w:tcPr>
            <w:tcW w:w="1308" w:type="dxa"/>
            <w:tcBorders>
              <w:bottom w:val="single" w:sz="4" w:space="0" w:color="auto"/>
            </w:tcBorders>
          </w:tcPr>
          <w:p w:rsidR="002713DE" w:rsidRPr="006207DD" w:rsidRDefault="002713DE" w:rsidP="00D571D7">
            <w:pPr>
              <w:pStyle w:val="ListBullet"/>
              <w:numPr>
                <w:ilvl w:val="0"/>
                <w:numId w:val="0"/>
              </w:numPr>
              <w:rPr>
                <w:rFonts w:ascii="Arial" w:hAnsi="Arial" w:cs="Arial"/>
                <w:sz w:val="20"/>
                <w:szCs w:val="20"/>
              </w:rPr>
            </w:pPr>
            <w:r>
              <w:rPr>
                <w:rFonts w:ascii="Arial" w:hAnsi="Arial" w:cs="Arial"/>
                <w:sz w:val="20"/>
                <w:szCs w:val="20"/>
              </w:rPr>
              <w:lastRenderedPageBreak/>
              <w:t>HSD Instructions</w:t>
            </w:r>
          </w:p>
        </w:tc>
        <w:tc>
          <w:tcPr>
            <w:tcW w:w="2970" w:type="dxa"/>
            <w:tcBorders>
              <w:bottom w:val="single" w:sz="4" w:space="0" w:color="auto"/>
            </w:tcBorders>
          </w:tcPr>
          <w:p w:rsidR="002713DE" w:rsidRPr="006207DD" w:rsidRDefault="002713DE" w:rsidP="00D571D7">
            <w:pPr>
              <w:pStyle w:val="ListBullet"/>
              <w:numPr>
                <w:ilvl w:val="0"/>
                <w:numId w:val="0"/>
              </w:numPr>
              <w:rPr>
                <w:rFonts w:ascii="Arial" w:hAnsi="Arial" w:cs="Arial"/>
                <w:sz w:val="20"/>
                <w:szCs w:val="20"/>
              </w:rPr>
            </w:pPr>
            <w:r>
              <w:rPr>
                <w:rFonts w:ascii="Arial" w:hAnsi="Arial" w:cs="Arial"/>
                <w:sz w:val="20"/>
                <w:szCs w:val="20"/>
              </w:rPr>
              <w:t>HSD 2</w:t>
            </w:r>
          </w:p>
        </w:tc>
        <w:tc>
          <w:tcPr>
            <w:tcW w:w="1122" w:type="dxa"/>
            <w:tcBorders>
              <w:bottom w:val="single" w:sz="4" w:space="0" w:color="auto"/>
            </w:tcBorders>
          </w:tcPr>
          <w:p w:rsidR="002713DE" w:rsidRPr="006207DD" w:rsidRDefault="002713DE" w:rsidP="00D571D7">
            <w:pPr>
              <w:pStyle w:val="ListBullet"/>
              <w:numPr>
                <w:ilvl w:val="0"/>
                <w:numId w:val="0"/>
              </w:numPr>
              <w:rPr>
                <w:rFonts w:ascii="Arial" w:hAnsi="Arial" w:cs="Arial"/>
                <w:sz w:val="20"/>
                <w:szCs w:val="20"/>
              </w:rPr>
            </w:pPr>
            <w:r>
              <w:rPr>
                <w:rFonts w:ascii="Arial" w:hAnsi="Arial" w:cs="Arial"/>
                <w:sz w:val="20"/>
                <w:szCs w:val="20"/>
              </w:rPr>
              <w:t>Internal Comment</w:t>
            </w:r>
          </w:p>
        </w:tc>
        <w:tc>
          <w:tcPr>
            <w:tcW w:w="1872" w:type="dxa"/>
            <w:tcBorders>
              <w:bottom w:val="single" w:sz="4" w:space="0" w:color="auto"/>
            </w:tcBorders>
          </w:tcPr>
          <w:p w:rsidR="002713DE" w:rsidRPr="006207DD" w:rsidRDefault="002713DE" w:rsidP="00D571D7">
            <w:pPr>
              <w:rPr>
                <w:rFonts w:ascii="Arial" w:hAnsi="Arial" w:cs="Arial"/>
                <w:sz w:val="20"/>
                <w:szCs w:val="20"/>
              </w:rPr>
            </w:pPr>
            <w:r>
              <w:rPr>
                <w:rFonts w:ascii="Arial" w:hAnsi="Arial" w:cs="Arial"/>
                <w:sz w:val="20"/>
                <w:szCs w:val="20"/>
              </w:rPr>
              <w:t>N</w:t>
            </w:r>
          </w:p>
        </w:tc>
      </w:tr>
      <w:tr w:rsidR="002713DE" w:rsidRPr="006207DD" w:rsidTr="00AF45AC">
        <w:trPr>
          <w:trHeight w:val="287"/>
        </w:trPr>
        <w:tc>
          <w:tcPr>
            <w:tcW w:w="15012" w:type="dxa"/>
            <w:gridSpan w:val="6"/>
            <w:shd w:val="clear" w:color="auto" w:fill="FFFF66"/>
          </w:tcPr>
          <w:p w:rsidR="002713DE" w:rsidRPr="006207DD" w:rsidRDefault="002713DE" w:rsidP="00AF45AC">
            <w:pPr>
              <w:jc w:val="center"/>
              <w:rPr>
                <w:rFonts w:ascii="Arial" w:hAnsi="Arial" w:cs="Arial"/>
              </w:rPr>
            </w:pPr>
            <w:r w:rsidRPr="006207DD">
              <w:rPr>
                <w:rFonts w:ascii="Arial" w:hAnsi="Arial" w:cs="Arial"/>
                <w:b/>
              </w:rPr>
              <w:lastRenderedPageBreak/>
              <w:t>Uploads</w:t>
            </w:r>
          </w:p>
        </w:tc>
      </w:tr>
      <w:tr w:rsidR="002713DE" w:rsidRPr="006207DD" w:rsidTr="007209CE">
        <w:trPr>
          <w:trHeight w:val="944"/>
        </w:trPr>
        <w:tc>
          <w:tcPr>
            <w:tcW w:w="3870" w:type="dxa"/>
          </w:tcPr>
          <w:p w:rsidR="002713DE" w:rsidRPr="006207DD" w:rsidRDefault="002713DE" w:rsidP="002713DE">
            <w:pPr>
              <w:pStyle w:val="ListParagraph"/>
              <w:numPr>
                <w:ilvl w:val="0"/>
                <w:numId w:val="2"/>
              </w:numPr>
              <w:rPr>
                <w:rFonts w:ascii="Arial" w:hAnsi="Arial" w:cs="Arial"/>
                <w:sz w:val="20"/>
                <w:szCs w:val="20"/>
              </w:rPr>
            </w:pPr>
            <w:r w:rsidRPr="006207DD">
              <w:rPr>
                <w:rFonts w:ascii="Arial" w:hAnsi="Arial" w:cs="Arial"/>
                <w:sz w:val="20"/>
                <w:szCs w:val="20"/>
              </w:rPr>
              <w:t xml:space="preserve">Added a regulatory citation to </w:t>
            </w:r>
            <w:bookmarkStart w:id="23" w:name="ContractsAdminMgmtServicesMatrix"/>
            <w:r w:rsidRPr="006207DD">
              <w:rPr>
                <w:rFonts w:ascii="Arial" w:hAnsi="Arial" w:cs="Arial"/>
                <w:sz w:val="20"/>
                <w:szCs w:val="20"/>
              </w:rPr>
              <w:t>Contracts for Administrative &amp; Management Services Matrix</w:t>
            </w:r>
            <w:bookmarkEnd w:id="23"/>
          </w:p>
        </w:tc>
        <w:tc>
          <w:tcPr>
            <w:tcW w:w="3870" w:type="dxa"/>
          </w:tcPr>
          <w:p w:rsidR="002713DE" w:rsidRPr="006207DD" w:rsidRDefault="002713DE" w:rsidP="006A52D3">
            <w:pPr>
              <w:pStyle w:val="ListBullet"/>
              <w:numPr>
                <w:ilvl w:val="0"/>
                <w:numId w:val="0"/>
              </w:numPr>
              <w:rPr>
                <w:rFonts w:ascii="Arial" w:hAnsi="Arial" w:cs="Arial"/>
                <w:sz w:val="20"/>
                <w:szCs w:val="20"/>
              </w:rPr>
            </w:pPr>
            <w:r w:rsidRPr="006207DD">
              <w:rPr>
                <w:rFonts w:ascii="Arial" w:hAnsi="Arial" w:cs="Arial"/>
                <w:sz w:val="20"/>
                <w:szCs w:val="20"/>
              </w:rPr>
              <w:t xml:space="preserve">The addition of a regulatory citation will help the applicant refer back to an original reference document for additional questions. </w:t>
            </w:r>
          </w:p>
        </w:tc>
        <w:tc>
          <w:tcPr>
            <w:tcW w:w="1308"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Upload Templates</w:t>
            </w:r>
          </w:p>
        </w:tc>
        <w:tc>
          <w:tcPr>
            <w:tcW w:w="2970"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4.3</w:t>
            </w:r>
          </w:p>
        </w:tc>
        <w:tc>
          <w:tcPr>
            <w:tcW w:w="1122"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Pr>
          <w:p w:rsidR="002713DE" w:rsidRPr="006207DD" w:rsidRDefault="002713DE" w:rsidP="00B84CA2">
            <w:pPr>
              <w:rPr>
                <w:rFonts w:ascii="Arial" w:hAnsi="Arial" w:cs="Arial"/>
                <w:sz w:val="20"/>
                <w:szCs w:val="20"/>
              </w:rPr>
            </w:pPr>
            <w:r w:rsidRPr="006207DD">
              <w:rPr>
                <w:rFonts w:ascii="Arial" w:hAnsi="Arial" w:cs="Arial"/>
                <w:sz w:val="20"/>
                <w:szCs w:val="20"/>
              </w:rPr>
              <w:t>N</w:t>
            </w:r>
          </w:p>
        </w:tc>
      </w:tr>
      <w:tr w:rsidR="002713DE" w:rsidRPr="006207DD" w:rsidTr="007209CE">
        <w:trPr>
          <w:trHeight w:val="944"/>
        </w:trPr>
        <w:tc>
          <w:tcPr>
            <w:tcW w:w="3870" w:type="dxa"/>
          </w:tcPr>
          <w:p w:rsidR="002713DE" w:rsidRPr="006207DD" w:rsidRDefault="002713DE" w:rsidP="002713DE">
            <w:pPr>
              <w:pStyle w:val="ListParagraph"/>
              <w:numPr>
                <w:ilvl w:val="0"/>
                <w:numId w:val="2"/>
              </w:numPr>
              <w:rPr>
                <w:rFonts w:ascii="Arial" w:hAnsi="Arial" w:cs="Arial"/>
                <w:sz w:val="20"/>
                <w:szCs w:val="20"/>
              </w:rPr>
            </w:pPr>
            <w:r w:rsidRPr="006207DD">
              <w:rPr>
                <w:rFonts w:ascii="Arial" w:hAnsi="Arial" w:cs="Arial"/>
                <w:sz w:val="20"/>
                <w:szCs w:val="20"/>
              </w:rPr>
              <w:t>Revised the title of the upload documents to ensure they are consistently reference throughout the application</w:t>
            </w:r>
          </w:p>
        </w:tc>
        <w:tc>
          <w:tcPr>
            <w:tcW w:w="3870" w:type="dxa"/>
          </w:tcPr>
          <w:p w:rsidR="002713DE" w:rsidRPr="006207DD" w:rsidRDefault="002713DE" w:rsidP="006A52D3">
            <w:pPr>
              <w:pStyle w:val="ListBullet"/>
              <w:numPr>
                <w:ilvl w:val="0"/>
                <w:numId w:val="0"/>
              </w:numPr>
              <w:rPr>
                <w:rFonts w:ascii="Arial" w:hAnsi="Arial" w:cs="Arial"/>
                <w:sz w:val="20"/>
                <w:szCs w:val="20"/>
              </w:rPr>
            </w:pPr>
            <w:r w:rsidRPr="006207DD">
              <w:rPr>
                <w:rFonts w:ascii="Arial" w:hAnsi="Arial" w:cs="Arial"/>
                <w:sz w:val="20"/>
                <w:szCs w:val="20"/>
              </w:rPr>
              <w:t xml:space="preserve">Consistent document naming will help the applicant more easily navigate the application. </w:t>
            </w:r>
          </w:p>
        </w:tc>
        <w:tc>
          <w:tcPr>
            <w:tcW w:w="1308"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Upload Templates</w:t>
            </w:r>
          </w:p>
        </w:tc>
        <w:tc>
          <w:tcPr>
            <w:tcW w:w="2970"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Throughout the document</w:t>
            </w:r>
          </w:p>
        </w:tc>
        <w:tc>
          <w:tcPr>
            <w:tcW w:w="1122"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Pr>
          <w:p w:rsidR="002713DE" w:rsidRPr="006207DD" w:rsidRDefault="002713DE" w:rsidP="00B84CA2">
            <w:pPr>
              <w:rPr>
                <w:rFonts w:ascii="Arial" w:hAnsi="Arial" w:cs="Arial"/>
                <w:sz w:val="20"/>
                <w:szCs w:val="20"/>
              </w:rPr>
            </w:pPr>
            <w:r w:rsidRPr="006207DD">
              <w:rPr>
                <w:rFonts w:ascii="Arial" w:hAnsi="Arial" w:cs="Arial"/>
                <w:sz w:val="20"/>
                <w:szCs w:val="20"/>
              </w:rPr>
              <w:t>N</w:t>
            </w:r>
          </w:p>
        </w:tc>
      </w:tr>
      <w:tr w:rsidR="002713DE" w:rsidRPr="006207DD" w:rsidTr="007209CE">
        <w:trPr>
          <w:trHeight w:val="944"/>
        </w:trPr>
        <w:tc>
          <w:tcPr>
            <w:tcW w:w="3870" w:type="dxa"/>
            <w:tcBorders>
              <w:bottom w:val="single" w:sz="4" w:space="0" w:color="auto"/>
            </w:tcBorders>
          </w:tcPr>
          <w:p w:rsidR="002713DE" w:rsidRPr="006207DD" w:rsidRDefault="002713DE" w:rsidP="002713DE">
            <w:pPr>
              <w:pStyle w:val="ListParagraph"/>
              <w:numPr>
                <w:ilvl w:val="0"/>
                <w:numId w:val="2"/>
              </w:numPr>
              <w:rPr>
                <w:rFonts w:ascii="Arial" w:hAnsi="Arial" w:cs="Arial"/>
                <w:sz w:val="20"/>
                <w:szCs w:val="20"/>
              </w:rPr>
            </w:pPr>
            <w:r w:rsidRPr="006207DD">
              <w:rPr>
                <w:rFonts w:ascii="Arial" w:hAnsi="Arial" w:cs="Arial"/>
                <w:sz w:val="20"/>
                <w:szCs w:val="20"/>
              </w:rPr>
              <w:t>Revised language in the Contracts for Administrative &amp; Management Services Matrix template upload</w:t>
            </w:r>
          </w:p>
          <w:p w:rsidR="002713DE" w:rsidRPr="006207DD" w:rsidRDefault="002713DE" w:rsidP="000A6B28">
            <w:pPr>
              <w:pStyle w:val="ListParagraph"/>
              <w:ind w:left="360"/>
              <w:rPr>
                <w:rFonts w:ascii="Arial" w:hAnsi="Arial" w:cs="Arial"/>
                <w:sz w:val="20"/>
                <w:szCs w:val="20"/>
              </w:rPr>
            </w:pPr>
          </w:p>
          <w:p w:rsidR="002713DE" w:rsidRPr="006207DD" w:rsidRDefault="002713DE" w:rsidP="000A6B28">
            <w:pPr>
              <w:pStyle w:val="ListParagraph"/>
              <w:numPr>
                <w:ilvl w:val="0"/>
                <w:numId w:val="8"/>
              </w:numPr>
              <w:rPr>
                <w:rFonts w:ascii="Arial" w:hAnsi="Arial" w:cs="Arial"/>
                <w:bCs/>
                <w:iCs/>
                <w:sz w:val="20"/>
                <w:szCs w:val="20"/>
              </w:rPr>
            </w:pPr>
            <w:r w:rsidRPr="006207DD">
              <w:rPr>
                <w:rFonts w:ascii="Arial" w:hAnsi="Arial" w:cs="Arial"/>
                <w:bCs/>
                <w:iCs/>
                <w:sz w:val="20"/>
                <w:szCs w:val="20"/>
              </w:rPr>
              <w:t xml:space="preserve">Recommend changing the word "should" to "must" since this is a requirement of the application.  All applicants must provide the completed matrix.   </w:t>
            </w:r>
          </w:p>
          <w:p w:rsidR="002713DE" w:rsidRPr="006207DD" w:rsidRDefault="002713DE" w:rsidP="000A6B28">
            <w:pPr>
              <w:pStyle w:val="ListParagraph"/>
              <w:ind w:left="360"/>
              <w:rPr>
                <w:rFonts w:ascii="Arial" w:hAnsi="Arial" w:cs="Arial"/>
                <w:sz w:val="20"/>
                <w:szCs w:val="20"/>
              </w:rPr>
            </w:pPr>
          </w:p>
        </w:tc>
        <w:tc>
          <w:tcPr>
            <w:tcW w:w="3870" w:type="dxa"/>
            <w:tcBorders>
              <w:bottom w:val="single" w:sz="4" w:space="0" w:color="auto"/>
            </w:tcBorders>
          </w:tcPr>
          <w:p w:rsidR="002713DE" w:rsidRPr="006207DD" w:rsidRDefault="002713DE" w:rsidP="006A52D3">
            <w:pPr>
              <w:pStyle w:val="ListBullet"/>
              <w:numPr>
                <w:ilvl w:val="0"/>
                <w:numId w:val="0"/>
              </w:numPr>
              <w:rPr>
                <w:rFonts w:ascii="Arial" w:hAnsi="Arial" w:cs="Arial"/>
                <w:sz w:val="20"/>
                <w:szCs w:val="20"/>
              </w:rPr>
            </w:pPr>
            <w:r w:rsidRPr="006207DD">
              <w:rPr>
                <w:rFonts w:ascii="Arial" w:hAnsi="Arial" w:cs="Arial"/>
                <w:sz w:val="20"/>
                <w:szCs w:val="20"/>
              </w:rPr>
              <w:t xml:space="preserve">Language revisions will help ensure that the applicant completes the requirements of the application. </w:t>
            </w:r>
          </w:p>
        </w:tc>
        <w:tc>
          <w:tcPr>
            <w:tcW w:w="1308" w:type="dxa"/>
            <w:tcBorders>
              <w:bottom w:val="single" w:sz="4" w:space="0" w:color="auto"/>
            </w:tcBorders>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Upload Templates</w:t>
            </w:r>
          </w:p>
        </w:tc>
        <w:tc>
          <w:tcPr>
            <w:tcW w:w="2970" w:type="dxa"/>
            <w:tcBorders>
              <w:bottom w:val="single" w:sz="4" w:space="0" w:color="auto"/>
            </w:tcBorders>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4.3</w:t>
            </w:r>
          </w:p>
        </w:tc>
        <w:tc>
          <w:tcPr>
            <w:tcW w:w="1122" w:type="dxa"/>
            <w:tcBorders>
              <w:bottom w:val="single" w:sz="4" w:space="0" w:color="auto"/>
            </w:tcBorders>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Borders>
              <w:bottom w:val="single" w:sz="4" w:space="0" w:color="auto"/>
            </w:tcBorders>
          </w:tcPr>
          <w:p w:rsidR="002713DE" w:rsidRPr="006207DD" w:rsidRDefault="002713DE" w:rsidP="00B84CA2">
            <w:pPr>
              <w:rPr>
                <w:rFonts w:ascii="Arial" w:hAnsi="Arial" w:cs="Arial"/>
                <w:sz w:val="20"/>
                <w:szCs w:val="20"/>
              </w:rPr>
            </w:pPr>
            <w:r w:rsidRPr="006207DD">
              <w:rPr>
                <w:rFonts w:ascii="Arial" w:hAnsi="Arial" w:cs="Arial"/>
                <w:sz w:val="20"/>
                <w:szCs w:val="20"/>
              </w:rPr>
              <w:t>N</w:t>
            </w:r>
          </w:p>
        </w:tc>
      </w:tr>
      <w:tr w:rsidR="002713DE" w:rsidRPr="006207DD" w:rsidTr="007209CE">
        <w:trPr>
          <w:trHeight w:val="944"/>
        </w:trPr>
        <w:tc>
          <w:tcPr>
            <w:tcW w:w="3870" w:type="dxa"/>
            <w:tcBorders>
              <w:bottom w:val="single" w:sz="4" w:space="0" w:color="auto"/>
            </w:tcBorders>
          </w:tcPr>
          <w:p w:rsidR="002713DE" w:rsidRPr="006207DD" w:rsidRDefault="002713DE" w:rsidP="002713DE">
            <w:pPr>
              <w:pStyle w:val="ListParagraph"/>
              <w:numPr>
                <w:ilvl w:val="0"/>
                <w:numId w:val="2"/>
              </w:numPr>
              <w:rPr>
                <w:rFonts w:ascii="Arial" w:hAnsi="Arial" w:cs="Arial"/>
                <w:sz w:val="20"/>
                <w:szCs w:val="20"/>
              </w:rPr>
            </w:pPr>
            <w:r w:rsidRPr="006207DD">
              <w:rPr>
                <w:rFonts w:ascii="Arial" w:hAnsi="Arial" w:cs="Arial"/>
                <w:sz w:val="20"/>
                <w:szCs w:val="20"/>
              </w:rPr>
              <w:t>Revised the layout for the State Certification template upload; the instructions will now precede the form.</w:t>
            </w:r>
          </w:p>
        </w:tc>
        <w:tc>
          <w:tcPr>
            <w:tcW w:w="3870" w:type="dxa"/>
            <w:tcBorders>
              <w:bottom w:val="single" w:sz="4" w:space="0" w:color="auto"/>
            </w:tcBorders>
          </w:tcPr>
          <w:p w:rsidR="002713DE" w:rsidRPr="006207DD" w:rsidRDefault="002713DE" w:rsidP="000A6B28">
            <w:pPr>
              <w:pStyle w:val="ListBullet"/>
              <w:numPr>
                <w:ilvl w:val="0"/>
                <w:numId w:val="0"/>
              </w:numPr>
              <w:rPr>
                <w:rFonts w:ascii="Arial" w:hAnsi="Arial" w:cs="Arial"/>
                <w:sz w:val="20"/>
                <w:szCs w:val="20"/>
              </w:rPr>
            </w:pPr>
            <w:r w:rsidRPr="006207DD">
              <w:rPr>
                <w:rFonts w:ascii="Arial" w:hAnsi="Arial" w:cs="Arial"/>
                <w:sz w:val="20"/>
                <w:szCs w:val="20"/>
              </w:rPr>
              <w:t xml:space="preserve">In efforts to streamline the application, CMS moved the instructions prior to the actual form. </w:t>
            </w:r>
          </w:p>
        </w:tc>
        <w:tc>
          <w:tcPr>
            <w:tcW w:w="1308" w:type="dxa"/>
            <w:tcBorders>
              <w:bottom w:val="single" w:sz="4" w:space="0" w:color="auto"/>
            </w:tcBorders>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Upload Template</w:t>
            </w:r>
            <w:r>
              <w:rPr>
                <w:rFonts w:ascii="Arial" w:hAnsi="Arial" w:cs="Arial"/>
                <w:sz w:val="20"/>
                <w:szCs w:val="20"/>
              </w:rPr>
              <w:t>s</w:t>
            </w:r>
          </w:p>
        </w:tc>
        <w:tc>
          <w:tcPr>
            <w:tcW w:w="2970" w:type="dxa"/>
            <w:tcBorders>
              <w:bottom w:val="single" w:sz="4" w:space="0" w:color="auto"/>
            </w:tcBorders>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4.5</w:t>
            </w:r>
          </w:p>
        </w:tc>
        <w:tc>
          <w:tcPr>
            <w:tcW w:w="1122" w:type="dxa"/>
            <w:tcBorders>
              <w:bottom w:val="single" w:sz="4" w:space="0" w:color="auto"/>
            </w:tcBorders>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 xml:space="preserve">Internal Comment </w:t>
            </w:r>
          </w:p>
        </w:tc>
        <w:tc>
          <w:tcPr>
            <w:tcW w:w="1872" w:type="dxa"/>
            <w:tcBorders>
              <w:bottom w:val="single" w:sz="4" w:space="0" w:color="auto"/>
            </w:tcBorders>
          </w:tcPr>
          <w:p w:rsidR="002713DE" w:rsidRPr="006207DD" w:rsidRDefault="002713DE" w:rsidP="00B84CA2">
            <w:pPr>
              <w:rPr>
                <w:rFonts w:ascii="Arial" w:hAnsi="Arial" w:cs="Arial"/>
                <w:sz w:val="20"/>
                <w:szCs w:val="20"/>
              </w:rPr>
            </w:pPr>
            <w:r w:rsidRPr="006207DD">
              <w:rPr>
                <w:rFonts w:ascii="Arial" w:hAnsi="Arial" w:cs="Arial"/>
                <w:sz w:val="20"/>
                <w:szCs w:val="20"/>
              </w:rPr>
              <w:t>N</w:t>
            </w:r>
          </w:p>
        </w:tc>
      </w:tr>
    </w:tbl>
    <w:p w:rsidR="002713DE" w:rsidRDefault="002713DE">
      <w:r>
        <w:br w:type="page"/>
      </w:r>
    </w:p>
    <w:tbl>
      <w:tblPr>
        <w:tblW w:w="15012"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870"/>
        <w:gridCol w:w="1308"/>
        <w:gridCol w:w="2970"/>
        <w:gridCol w:w="1122"/>
        <w:gridCol w:w="1872"/>
      </w:tblGrid>
      <w:tr w:rsidR="002713DE" w:rsidRPr="006207DD" w:rsidTr="00DA3BB9">
        <w:trPr>
          <w:trHeight w:val="368"/>
        </w:trPr>
        <w:tc>
          <w:tcPr>
            <w:tcW w:w="15012" w:type="dxa"/>
            <w:gridSpan w:val="6"/>
            <w:shd w:val="clear" w:color="auto" w:fill="FFFF66"/>
          </w:tcPr>
          <w:p w:rsidR="002713DE" w:rsidRPr="006207DD" w:rsidRDefault="002713DE" w:rsidP="006207DD">
            <w:pPr>
              <w:jc w:val="center"/>
              <w:rPr>
                <w:rFonts w:ascii="Arial" w:hAnsi="Arial" w:cs="Arial"/>
                <w:b/>
              </w:rPr>
            </w:pPr>
            <w:r w:rsidRPr="006207DD">
              <w:rPr>
                <w:rFonts w:ascii="Arial" w:hAnsi="Arial" w:cs="Arial"/>
                <w:b/>
              </w:rPr>
              <w:lastRenderedPageBreak/>
              <w:t>Appendix I - Solicitations for Special Needs Plan Proposal</w:t>
            </w:r>
          </w:p>
        </w:tc>
      </w:tr>
      <w:tr w:rsidR="002713DE" w:rsidRPr="006207DD" w:rsidTr="007209CE">
        <w:trPr>
          <w:trHeight w:val="944"/>
        </w:trPr>
        <w:tc>
          <w:tcPr>
            <w:tcW w:w="3870" w:type="dxa"/>
          </w:tcPr>
          <w:p w:rsidR="002713DE" w:rsidRPr="006207DD" w:rsidRDefault="002713DE" w:rsidP="002713DE">
            <w:pPr>
              <w:pStyle w:val="ListParagraph"/>
              <w:numPr>
                <w:ilvl w:val="0"/>
                <w:numId w:val="2"/>
              </w:numPr>
              <w:rPr>
                <w:rFonts w:ascii="Arial" w:hAnsi="Arial" w:cs="Arial"/>
                <w:sz w:val="20"/>
                <w:szCs w:val="20"/>
              </w:rPr>
            </w:pPr>
            <w:r w:rsidRPr="006207DD">
              <w:rPr>
                <w:rFonts w:ascii="Arial" w:hAnsi="Arial" w:cs="Arial"/>
                <w:sz w:val="20"/>
                <w:szCs w:val="20"/>
              </w:rPr>
              <w:t>Deleted pre-populated responses from the SNP application</w:t>
            </w:r>
          </w:p>
        </w:tc>
        <w:tc>
          <w:tcPr>
            <w:tcW w:w="3870" w:type="dxa"/>
          </w:tcPr>
          <w:p w:rsidR="002713DE" w:rsidRPr="006207DD" w:rsidRDefault="002713DE" w:rsidP="006A52D3">
            <w:pPr>
              <w:pStyle w:val="ListBullet"/>
              <w:numPr>
                <w:ilvl w:val="0"/>
                <w:numId w:val="0"/>
              </w:numPr>
              <w:rPr>
                <w:rFonts w:ascii="Arial" w:hAnsi="Arial" w:cs="Arial"/>
                <w:sz w:val="20"/>
                <w:szCs w:val="20"/>
              </w:rPr>
            </w:pPr>
            <w:r w:rsidRPr="006207DD">
              <w:rPr>
                <w:rFonts w:ascii="Arial" w:hAnsi="Arial" w:cs="Arial"/>
                <w:sz w:val="20"/>
                <w:szCs w:val="20"/>
              </w:rPr>
              <w:t xml:space="preserve">In efforts to streamline the application, CMS removed pre-populated responses that might otherwise confuse the applicant. </w:t>
            </w:r>
          </w:p>
        </w:tc>
        <w:tc>
          <w:tcPr>
            <w:tcW w:w="1308"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Appendix 1 - Solicitations for Special Needs Plan Proposal</w:t>
            </w:r>
          </w:p>
        </w:tc>
        <w:tc>
          <w:tcPr>
            <w:tcW w:w="2970"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Appendix 1</w:t>
            </w:r>
          </w:p>
        </w:tc>
        <w:tc>
          <w:tcPr>
            <w:tcW w:w="1122"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Pr>
          <w:p w:rsidR="002713DE" w:rsidRPr="006207DD" w:rsidRDefault="002713DE" w:rsidP="00B84CA2">
            <w:pPr>
              <w:rPr>
                <w:rFonts w:ascii="Arial" w:hAnsi="Arial" w:cs="Arial"/>
                <w:sz w:val="20"/>
                <w:szCs w:val="20"/>
              </w:rPr>
            </w:pPr>
            <w:r w:rsidRPr="006207DD">
              <w:rPr>
                <w:rFonts w:ascii="Arial" w:hAnsi="Arial" w:cs="Arial"/>
                <w:sz w:val="20"/>
                <w:szCs w:val="20"/>
              </w:rPr>
              <w:t>N</w:t>
            </w:r>
          </w:p>
        </w:tc>
      </w:tr>
      <w:tr w:rsidR="002713DE" w:rsidRPr="006207DD" w:rsidTr="007209CE">
        <w:trPr>
          <w:trHeight w:val="944"/>
        </w:trPr>
        <w:tc>
          <w:tcPr>
            <w:tcW w:w="3870" w:type="dxa"/>
          </w:tcPr>
          <w:p w:rsidR="002713DE" w:rsidRPr="006207DD" w:rsidRDefault="002713DE" w:rsidP="002713DE">
            <w:pPr>
              <w:pStyle w:val="ListParagraph"/>
              <w:numPr>
                <w:ilvl w:val="0"/>
                <w:numId w:val="2"/>
              </w:numPr>
              <w:rPr>
                <w:rFonts w:ascii="Arial" w:hAnsi="Arial" w:cs="Arial"/>
                <w:sz w:val="20"/>
                <w:szCs w:val="20"/>
              </w:rPr>
            </w:pPr>
            <w:r w:rsidRPr="006207DD">
              <w:rPr>
                <w:rFonts w:ascii="Arial" w:hAnsi="Arial" w:cs="Arial"/>
                <w:sz w:val="20"/>
                <w:szCs w:val="20"/>
              </w:rPr>
              <w:t>Revised instructions for the uploads section</w:t>
            </w:r>
          </w:p>
        </w:tc>
        <w:tc>
          <w:tcPr>
            <w:tcW w:w="3870" w:type="dxa"/>
          </w:tcPr>
          <w:p w:rsidR="002713DE" w:rsidRPr="006207DD" w:rsidRDefault="002713DE" w:rsidP="00AF45AC">
            <w:pPr>
              <w:pStyle w:val="ListBullet"/>
              <w:numPr>
                <w:ilvl w:val="0"/>
                <w:numId w:val="0"/>
              </w:numPr>
              <w:rPr>
                <w:rFonts w:ascii="Arial" w:hAnsi="Arial" w:cs="Arial"/>
                <w:sz w:val="20"/>
                <w:szCs w:val="20"/>
              </w:rPr>
            </w:pPr>
            <w:r w:rsidRPr="006207DD">
              <w:rPr>
                <w:rFonts w:ascii="Arial" w:hAnsi="Arial" w:cs="Arial"/>
                <w:sz w:val="20"/>
                <w:szCs w:val="20"/>
              </w:rPr>
              <w:t>Revised instructional language will ensure that these sections clearly identify which uploads needs to be completed and which ones are in place for guidance.</w:t>
            </w:r>
          </w:p>
        </w:tc>
        <w:tc>
          <w:tcPr>
            <w:tcW w:w="1308"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Appendix 1 - Solicitations for Special Needs Plan Proposal</w:t>
            </w:r>
          </w:p>
        </w:tc>
        <w:tc>
          <w:tcPr>
            <w:tcW w:w="2970"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Appendix 1</w:t>
            </w:r>
          </w:p>
        </w:tc>
        <w:tc>
          <w:tcPr>
            <w:tcW w:w="1122"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Public Comment</w:t>
            </w:r>
          </w:p>
        </w:tc>
        <w:tc>
          <w:tcPr>
            <w:tcW w:w="1872" w:type="dxa"/>
          </w:tcPr>
          <w:p w:rsidR="002713DE" w:rsidRPr="006207DD" w:rsidRDefault="002713DE" w:rsidP="00B84CA2">
            <w:pPr>
              <w:rPr>
                <w:rFonts w:ascii="Arial" w:hAnsi="Arial" w:cs="Arial"/>
                <w:sz w:val="20"/>
                <w:szCs w:val="20"/>
              </w:rPr>
            </w:pPr>
            <w:r w:rsidRPr="006207DD">
              <w:rPr>
                <w:rFonts w:ascii="Arial" w:hAnsi="Arial" w:cs="Arial"/>
                <w:sz w:val="20"/>
                <w:szCs w:val="20"/>
              </w:rPr>
              <w:t>N</w:t>
            </w:r>
          </w:p>
        </w:tc>
      </w:tr>
      <w:tr w:rsidR="002713DE" w:rsidRPr="006207DD" w:rsidTr="007209CE">
        <w:trPr>
          <w:trHeight w:val="944"/>
        </w:trPr>
        <w:tc>
          <w:tcPr>
            <w:tcW w:w="3870" w:type="dxa"/>
          </w:tcPr>
          <w:p w:rsidR="002713DE" w:rsidRPr="006207DD" w:rsidRDefault="002713DE" w:rsidP="002713DE">
            <w:pPr>
              <w:pStyle w:val="ListParagraph"/>
              <w:numPr>
                <w:ilvl w:val="0"/>
                <w:numId w:val="2"/>
              </w:numPr>
              <w:rPr>
                <w:rFonts w:ascii="Arial" w:hAnsi="Arial" w:cs="Arial"/>
                <w:sz w:val="20"/>
                <w:szCs w:val="20"/>
              </w:rPr>
            </w:pPr>
            <w:r w:rsidRPr="006207DD">
              <w:rPr>
                <w:rFonts w:ascii="Arial" w:hAnsi="Arial" w:cs="Arial"/>
                <w:sz w:val="20"/>
                <w:szCs w:val="20"/>
              </w:rPr>
              <w:t xml:space="preserve">Revised language for the note for the D-SNP Service Area section </w:t>
            </w:r>
          </w:p>
          <w:p w:rsidR="002713DE" w:rsidRPr="006207DD" w:rsidRDefault="002713DE" w:rsidP="00612697">
            <w:pPr>
              <w:pStyle w:val="ListParagraph"/>
              <w:numPr>
                <w:ilvl w:val="0"/>
                <w:numId w:val="8"/>
              </w:numPr>
              <w:rPr>
                <w:rFonts w:ascii="Arial" w:hAnsi="Arial" w:cs="Arial"/>
                <w:sz w:val="20"/>
                <w:szCs w:val="20"/>
              </w:rPr>
            </w:pPr>
            <w:r w:rsidRPr="006207DD">
              <w:rPr>
                <w:rFonts w:ascii="Arial" w:hAnsi="Arial" w:cs="Arial"/>
                <w:sz w:val="20"/>
                <w:szCs w:val="20"/>
              </w:rPr>
              <w:t xml:space="preserve">The note now reads, “Applicant’s proposed service area </w:t>
            </w:r>
            <w:r w:rsidRPr="006207DD">
              <w:rPr>
                <w:rFonts w:ascii="Arial" w:hAnsi="Arial" w:cs="Arial"/>
                <w:b/>
                <w:sz w:val="20"/>
                <w:szCs w:val="20"/>
              </w:rPr>
              <w:t>must be equal to or less than</w:t>
            </w:r>
            <w:r w:rsidRPr="006207DD">
              <w:rPr>
                <w:rFonts w:ascii="Arial" w:hAnsi="Arial" w:cs="Arial"/>
                <w:sz w:val="20"/>
                <w:szCs w:val="20"/>
              </w:rPr>
              <w:t xml:space="preserve"> the counties included in the approved or pending State Medicaid </w:t>
            </w:r>
            <w:proofErr w:type="gramStart"/>
            <w:r w:rsidRPr="006207DD">
              <w:rPr>
                <w:rFonts w:ascii="Arial" w:hAnsi="Arial" w:cs="Arial"/>
                <w:sz w:val="20"/>
                <w:szCs w:val="20"/>
              </w:rPr>
              <w:t>Agency(</w:t>
            </w:r>
            <w:proofErr w:type="spellStart"/>
            <w:proofErr w:type="gramEnd"/>
            <w:r w:rsidRPr="006207DD">
              <w:rPr>
                <w:rFonts w:ascii="Arial" w:hAnsi="Arial" w:cs="Arial"/>
                <w:sz w:val="20"/>
                <w:szCs w:val="20"/>
              </w:rPr>
              <w:t>ies</w:t>
            </w:r>
            <w:proofErr w:type="spellEnd"/>
            <w:r w:rsidRPr="006207DD">
              <w:rPr>
                <w:rFonts w:ascii="Arial" w:hAnsi="Arial" w:cs="Arial"/>
                <w:sz w:val="20"/>
                <w:szCs w:val="20"/>
              </w:rPr>
              <w:t>) contract(s).”</w:t>
            </w:r>
          </w:p>
        </w:tc>
        <w:tc>
          <w:tcPr>
            <w:tcW w:w="3870" w:type="dxa"/>
          </w:tcPr>
          <w:p w:rsidR="002713DE" w:rsidRPr="006207DD" w:rsidRDefault="002713DE" w:rsidP="00AF45AC">
            <w:pPr>
              <w:pStyle w:val="ListBullet"/>
              <w:numPr>
                <w:ilvl w:val="0"/>
                <w:numId w:val="0"/>
              </w:numPr>
              <w:rPr>
                <w:rFonts w:ascii="Arial" w:hAnsi="Arial" w:cs="Arial"/>
                <w:sz w:val="20"/>
                <w:szCs w:val="20"/>
              </w:rPr>
            </w:pPr>
            <w:r w:rsidRPr="006207DD">
              <w:rPr>
                <w:rFonts w:ascii="Arial" w:hAnsi="Arial" w:cs="Arial"/>
                <w:sz w:val="20"/>
                <w:szCs w:val="20"/>
              </w:rPr>
              <w:t xml:space="preserve">This language revision will more clearly explain CMS’ intentions. </w:t>
            </w:r>
          </w:p>
        </w:tc>
        <w:tc>
          <w:tcPr>
            <w:tcW w:w="1308"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Appendix 1 - Solicitations for Special Needs Plan Proposal</w:t>
            </w:r>
          </w:p>
        </w:tc>
        <w:tc>
          <w:tcPr>
            <w:tcW w:w="2970"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Appendix 1</w:t>
            </w:r>
          </w:p>
        </w:tc>
        <w:tc>
          <w:tcPr>
            <w:tcW w:w="1122"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Public Comment</w:t>
            </w:r>
          </w:p>
        </w:tc>
        <w:tc>
          <w:tcPr>
            <w:tcW w:w="1872" w:type="dxa"/>
          </w:tcPr>
          <w:p w:rsidR="002713DE" w:rsidRPr="006207DD" w:rsidRDefault="002713DE" w:rsidP="00B84CA2">
            <w:pPr>
              <w:rPr>
                <w:rFonts w:ascii="Arial" w:hAnsi="Arial" w:cs="Arial"/>
                <w:sz w:val="20"/>
                <w:szCs w:val="20"/>
              </w:rPr>
            </w:pPr>
            <w:r w:rsidRPr="006207DD">
              <w:rPr>
                <w:rFonts w:ascii="Arial" w:hAnsi="Arial" w:cs="Arial"/>
                <w:sz w:val="20"/>
                <w:szCs w:val="20"/>
              </w:rPr>
              <w:t>N</w:t>
            </w:r>
          </w:p>
        </w:tc>
      </w:tr>
      <w:tr w:rsidR="002713DE" w:rsidRPr="006207DD" w:rsidTr="007209CE">
        <w:trPr>
          <w:trHeight w:val="944"/>
        </w:trPr>
        <w:tc>
          <w:tcPr>
            <w:tcW w:w="3870" w:type="dxa"/>
          </w:tcPr>
          <w:p w:rsidR="002713DE" w:rsidRPr="006207DD" w:rsidRDefault="002713DE" w:rsidP="002713DE">
            <w:pPr>
              <w:pStyle w:val="ListParagraph"/>
              <w:numPr>
                <w:ilvl w:val="0"/>
                <w:numId w:val="2"/>
              </w:numPr>
              <w:rPr>
                <w:rFonts w:ascii="Arial" w:hAnsi="Arial" w:cs="Arial"/>
                <w:sz w:val="20"/>
                <w:szCs w:val="20"/>
              </w:rPr>
            </w:pPr>
            <w:r w:rsidRPr="006207DD">
              <w:rPr>
                <w:rFonts w:ascii="Arial" w:hAnsi="Arial" w:cs="Arial"/>
                <w:sz w:val="20"/>
                <w:szCs w:val="20"/>
              </w:rPr>
              <w:t>Additional guidance to Models of Care will be conducted</w:t>
            </w:r>
          </w:p>
        </w:tc>
        <w:tc>
          <w:tcPr>
            <w:tcW w:w="3870" w:type="dxa"/>
          </w:tcPr>
          <w:p w:rsidR="002713DE" w:rsidRPr="006207DD" w:rsidRDefault="002713DE" w:rsidP="004F0A1B">
            <w:pPr>
              <w:pStyle w:val="ListBullet"/>
              <w:numPr>
                <w:ilvl w:val="0"/>
                <w:numId w:val="0"/>
              </w:numPr>
              <w:rPr>
                <w:rFonts w:ascii="Arial" w:hAnsi="Arial" w:cs="Arial"/>
                <w:sz w:val="20"/>
                <w:szCs w:val="20"/>
              </w:rPr>
            </w:pPr>
            <w:r w:rsidRPr="006207DD">
              <w:rPr>
                <w:rFonts w:ascii="Arial" w:hAnsi="Arial" w:cs="Arial"/>
                <w:sz w:val="20"/>
                <w:szCs w:val="20"/>
              </w:rPr>
              <w:t xml:space="preserve">CMS will conduct training and publish guidance on the SNP model of care that will clarify CMS expectations. </w:t>
            </w:r>
          </w:p>
          <w:p w:rsidR="002713DE" w:rsidRPr="006207DD" w:rsidRDefault="002713DE" w:rsidP="004F0A1B">
            <w:pPr>
              <w:pStyle w:val="ListBullet"/>
              <w:numPr>
                <w:ilvl w:val="0"/>
                <w:numId w:val="0"/>
              </w:numPr>
              <w:rPr>
                <w:rFonts w:ascii="Arial" w:hAnsi="Arial" w:cs="Arial"/>
                <w:sz w:val="20"/>
                <w:szCs w:val="20"/>
              </w:rPr>
            </w:pPr>
          </w:p>
        </w:tc>
        <w:tc>
          <w:tcPr>
            <w:tcW w:w="1308"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Appendix 1 - Solicitations for Special Needs Plan Proposal</w:t>
            </w:r>
          </w:p>
        </w:tc>
        <w:tc>
          <w:tcPr>
            <w:tcW w:w="2970"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Appendix 1</w:t>
            </w:r>
          </w:p>
        </w:tc>
        <w:tc>
          <w:tcPr>
            <w:tcW w:w="1122"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Public Comment</w:t>
            </w:r>
          </w:p>
        </w:tc>
        <w:tc>
          <w:tcPr>
            <w:tcW w:w="1872" w:type="dxa"/>
          </w:tcPr>
          <w:p w:rsidR="002713DE" w:rsidRPr="006207DD" w:rsidRDefault="002713DE" w:rsidP="00B84CA2">
            <w:pPr>
              <w:rPr>
                <w:rFonts w:ascii="Arial" w:hAnsi="Arial" w:cs="Arial"/>
                <w:sz w:val="20"/>
                <w:szCs w:val="20"/>
              </w:rPr>
            </w:pPr>
            <w:r w:rsidRPr="006207DD">
              <w:rPr>
                <w:rFonts w:ascii="Arial" w:hAnsi="Arial" w:cs="Arial"/>
                <w:sz w:val="20"/>
                <w:szCs w:val="20"/>
              </w:rPr>
              <w:t>N</w:t>
            </w:r>
          </w:p>
        </w:tc>
      </w:tr>
      <w:tr w:rsidR="002713DE" w:rsidRPr="006207DD" w:rsidTr="007209CE">
        <w:trPr>
          <w:trHeight w:val="5138"/>
        </w:trPr>
        <w:tc>
          <w:tcPr>
            <w:tcW w:w="3870" w:type="dxa"/>
            <w:tcBorders>
              <w:bottom w:val="single" w:sz="4" w:space="0" w:color="auto"/>
            </w:tcBorders>
          </w:tcPr>
          <w:p w:rsidR="002713DE" w:rsidRPr="006207DD" w:rsidRDefault="002713DE" w:rsidP="002713DE">
            <w:pPr>
              <w:pStyle w:val="ListParagraph"/>
              <w:numPr>
                <w:ilvl w:val="0"/>
                <w:numId w:val="2"/>
              </w:numPr>
              <w:rPr>
                <w:rFonts w:ascii="Arial" w:hAnsi="Arial" w:cs="Arial"/>
                <w:sz w:val="20"/>
                <w:szCs w:val="20"/>
              </w:rPr>
            </w:pPr>
            <w:r w:rsidRPr="006207DD">
              <w:rPr>
                <w:rFonts w:ascii="Arial" w:hAnsi="Arial" w:cs="Arial"/>
                <w:sz w:val="20"/>
                <w:szCs w:val="20"/>
              </w:rPr>
              <w:lastRenderedPageBreak/>
              <w:t>Revised the Provider Network attestations</w:t>
            </w:r>
          </w:p>
          <w:p w:rsidR="002713DE" w:rsidRPr="006207DD" w:rsidRDefault="002713DE" w:rsidP="00821FBF">
            <w:pPr>
              <w:pStyle w:val="ListParagraph"/>
              <w:numPr>
                <w:ilvl w:val="0"/>
                <w:numId w:val="8"/>
              </w:numPr>
              <w:rPr>
                <w:rFonts w:ascii="Arial" w:hAnsi="Arial" w:cs="Arial"/>
                <w:sz w:val="20"/>
                <w:szCs w:val="20"/>
              </w:rPr>
            </w:pPr>
            <w:r w:rsidRPr="006207DD">
              <w:rPr>
                <w:rFonts w:ascii="Arial" w:hAnsi="Arial" w:cs="Arial"/>
                <w:sz w:val="20"/>
                <w:szCs w:val="20"/>
              </w:rPr>
              <w:t>The attestation will be separated into two attestations. The first attestation will answer the question, “does the enrollee contact in or out of network providers to schedule services” while the second will answer the question, “is the beneficiary required to notify the plan and/or inter disciplinary team?” CMS recognizes that plans may do one or the other but not both.</w:t>
            </w:r>
          </w:p>
          <w:p w:rsidR="002713DE" w:rsidRPr="006207DD" w:rsidRDefault="002713DE" w:rsidP="00821FBF">
            <w:pPr>
              <w:pStyle w:val="ListParagraph"/>
              <w:numPr>
                <w:ilvl w:val="0"/>
                <w:numId w:val="8"/>
              </w:numPr>
              <w:rPr>
                <w:rFonts w:ascii="Arial" w:hAnsi="Arial" w:cs="Arial"/>
                <w:sz w:val="20"/>
                <w:szCs w:val="20"/>
              </w:rPr>
            </w:pPr>
            <w:r w:rsidRPr="006207DD">
              <w:rPr>
                <w:rFonts w:ascii="Arial" w:hAnsi="Arial" w:cs="Arial"/>
                <w:sz w:val="20"/>
                <w:szCs w:val="20"/>
              </w:rPr>
              <w:t>CMS will require credentialing every 3 years, not annually, consistent with NCQA requirements.</w:t>
            </w:r>
          </w:p>
          <w:p w:rsidR="002713DE" w:rsidRPr="006207DD" w:rsidRDefault="002713DE" w:rsidP="00821FBF">
            <w:pPr>
              <w:pStyle w:val="ListParagraph"/>
              <w:ind w:left="360"/>
              <w:rPr>
                <w:rFonts w:ascii="Arial" w:hAnsi="Arial" w:cs="Arial"/>
                <w:sz w:val="20"/>
                <w:szCs w:val="20"/>
              </w:rPr>
            </w:pPr>
          </w:p>
        </w:tc>
        <w:tc>
          <w:tcPr>
            <w:tcW w:w="3870" w:type="dxa"/>
            <w:tcBorders>
              <w:bottom w:val="single" w:sz="4" w:space="0" w:color="auto"/>
            </w:tcBorders>
          </w:tcPr>
          <w:p w:rsidR="002713DE" w:rsidRPr="006207DD" w:rsidRDefault="002713DE" w:rsidP="00AF45AC">
            <w:pPr>
              <w:pStyle w:val="ListBullet"/>
              <w:numPr>
                <w:ilvl w:val="0"/>
                <w:numId w:val="0"/>
              </w:numPr>
              <w:rPr>
                <w:rFonts w:ascii="Arial" w:hAnsi="Arial" w:cs="Arial"/>
                <w:sz w:val="20"/>
                <w:szCs w:val="20"/>
              </w:rPr>
            </w:pPr>
            <w:r w:rsidRPr="006207DD">
              <w:rPr>
                <w:rFonts w:ascii="Arial" w:hAnsi="Arial" w:cs="Arial"/>
                <w:sz w:val="20"/>
                <w:szCs w:val="20"/>
              </w:rPr>
              <w:t xml:space="preserve">The separation of attestations will provide additional clarification and help the applicant more clearly understand the purpose of each attestation. </w:t>
            </w:r>
          </w:p>
          <w:p w:rsidR="002713DE" w:rsidRPr="006207DD" w:rsidRDefault="002713DE" w:rsidP="00AF45AC">
            <w:pPr>
              <w:pStyle w:val="ListBullet"/>
              <w:numPr>
                <w:ilvl w:val="0"/>
                <w:numId w:val="0"/>
              </w:numPr>
              <w:rPr>
                <w:rFonts w:ascii="Arial" w:hAnsi="Arial" w:cs="Arial"/>
                <w:sz w:val="20"/>
                <w:szCs w:val="20"/>
              </w:rPr>
            </w:pPr>
          </w:p>
          <w:p w:rsidR="002713DE" w:rsidRPr="006207DD" w:rsidRDefault="002713DE" w:rsidP="00AF45AC">
            <w:pPr>
              <w:pStyle w:val="ListBullet"/>
              <w:numPr>
                <w:ilvl w:val="0"/>
                <w:numId w:val="0"/>
              </w:numPr>
              <w:rPr>
                <w:rFonts w:ascii="Arial" w:hAnsi="Arial" w:cs="Arial"/>
                <w:sz w:val="20"/>
                <w:szCs w:val="20"/>
              </w:rPr>
            </w:pPr>
            <w:r w:rsidRPr="006207DD">
              <w:rPr>
                <w:rFonts w:ascii="Arial" w:hAnsi="Arial" w:cs="Arial"/>
                <w:sz w:val="20"/>
                <w:szCs w:val="20"/>
              </w:rPr>
              <w:t xml:space="preserve">CMS will follow NCQA requirements. </w:t>
            </w:r>
          </w:p>
        </w:tc>
        <w:tc>
          <w:tcPr>
            <w:tcW w:w="1308" w:type="dxa"/>
            <w:tcBorders>
              <w:bottom w:val="single" w:sz="4" w:space="0" w:color="auto"/>
            </w:tcBorders>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Appendix 1 - Solicitations for Special Needs Plan Proposal</w:t>
            </w:r>
          </w:p>
        </w:tc>
        <w:tc>
          <w:tcPr>
            <w:tcW w:w="2970" w:type="dxa"/>
            <w:tcBorders>
              <w:bottom w:val="single" w:sz="4" w:space="0" w:color="auto"/>
            </w:tcBorders>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Appendix 1</w:t>
            </w:r>
          </w:p>
        </w:tc>
        <w:tc>
          <w:tcPr>
            <w:tcW w:w="1122" w:type="dxa"/>
            <w:tcBorders>
              <w:bottom w:val="single" w:sz="4" w:space="0" w:color="auto"/>
            </w:tcBorders>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Public Comment</w:t>
            </w:r>
          </w:p>
        </w:tc>
        <w:tc>
          <w:tcPr>
            <w:tcW w:w="1872" w:type="dxa"/>
            <w:tcBorders>
              <w:bottom w:val="single" w:sz="4" w:space="0" w:color="auto"/>
            </w:tcBorders>
          </w:tcPr>
          <w:p w:rsidR="002713DE" w:rsidRPr="006207DD" w:rsidRDefault="002713DE" w:rsidP="00B84CA2">
            <w:pPr>
              <w:rPr>
                <w:rFonts w:ascii="Arial" w:hAnsi="Arial" w:cs="Arial"/>
                <w:sz w:val="20"/>
                <w:szCs w:val="20"/>
              </w:rPr>
            </w:pPr>
            <w:r w:rsidRPr="006207DD">
              <w:rPr>
                <w:rFonts w:ascii="Arial" w:hAnsi="Arial" w:cs="Arial"/>
                <w:sz w:val="20"/>
                <w:szCs w:val="20"/>
              </w:rPr>
              <w:t>N</w:t>
            </w:r>
          </w:p>
        </w:tc>
      </w:tr>
      <w:tr w:rsidR="002713DE" w:rsidRPr="006207DD" w:rsidTr="006207DD">
        <w:trPr>
          <w:trHeight w:val="503"/>
        </w:trPr>
        <w:tc>
          <w:tcPr>
            <w:tcW w:w="15012" w:type="dxa"/>
            <w:gridSpan w:val="6"/>
            <w:shd w:val="clear" w:color="auto" w:fill="FFFF66"/>
          </w:tcPr>
          <w:p w:rsidR="002713DE" w:rsidRPr="006207DD" w:rsidRDefault="002713DE" w:rsidP="00612697">
            <w:pPr>
              <w:jc w:val="center"/>
              <w:rPr>
                <w:rFonts w:ascii="Arial" w:hAnsi="Arial" w:cs="Arial"/>
                <w:b/>
              </w:rPr>
            </w:pPr>
            <w:r w:rsidRPr="006207DD">
              <w:rPr>
                <w:rFonts w:ascii="Arial" w:hAnsi="Arial" w:cs="Arial"/>
                <w:b/>
              </w:rPr>
              <w:t>Appendix II - Employer/Union-Only Group Waiver Plans (EGWP) MAO "800 Series"</w:t>
            </w:r>
          </w:p>
          <w:p w:rsidR="002713DE" w:rsidRPr="006207DD" w:rsidRDefault="002713DE" w:rsidP="00B84CA2">
            <w:pPr>
              <w:rPr>
                <w:rFonts w:ascii="Arial" w:hAnsi="Arial" w:cs="Arial"/>
                <w:sz w:val="20"/>
                <w:szCs w:val="20"/>
              </w:rPr>
            </w:pPr>
          </w:p>
        </w:tc>
      </w:tr>
      <w:tr w:rsidR="002713DE" w:rsidRPr="006207DD" w:rsidTr="007209CE">
        <w:trPr>
          <w:trHeight w:val="944"/>
        </w:trPr>
        <w:tc>
          <w:tcPr>
            <w:tcW w:w="3870" w:type="dxa"/>
          </w:tcPr>
          <w:p w:rsidR="002713DE" w:rsidRPr="006207DD" w:rsidRDefault="002713DE" w:rsidP="002713DE">
            <w:pPr>
              <w:pStyle w:val="ListParagraph"/>
              <w:numPr>
                <w:ilvl w:val="0"/>
                <w:numId w:val="2"/>
              </w:numPr>
              <w:rPr>
                <w:rFonts w:ascii="Arial" w:hAnsi="Arial" w:cs="Arial"/>
                <w:sz w:val="20"/>
                <w:szCs w:val="20"/>
              </w:rPr>
            </w:pPr>
            <w:r w:rsidRPr="006207DD">
              <w:rPr>
                <w:rFonts w:ascii="Arial" w:hAnsi="Arial" w:cs="Arial"/>
                <w:sz w:val="20"/>
                <w:szCs w:val="20"/>
              </w:rPr>
              <w:t xml:space="preserve">Revised legal language to say, "No </w:t>
            </w:r>
            <w:r w:rsidRPr="006207DD">
              <w:rPr>
                <w:rFonts w:ascii="Arial" w:hAnsi="Arial" w:cs="Arial"/>
                <w:b/>
                <w:sz w:val="20"/>
                <w:szCs w:val="20"/>
              </w:rPr>
              <w:t>other types</w:t>
            </w:r>
            <w:r w:rsidRPr="006207DD">
              <w:rPr>
                <w:rFonts w:ascii="Arial" w:hAnsi="Arial" w:cs="Arial"/>
                <w:sz w:val="20"/>
                <w:szCs w:val="20"/>
              </w:rPr>
              <w:t xml:space="preserve"> of plans will be offered to individual Medicare beneficiaries under this contract number."</w:t>
            </w:r>
          </w:p>
          <w:p w:rsidR="002713DE" w:rsidRPr="006207DD" w:rsidRDefault="002713DE" w:rsidP="00612697">
            <w:pPr>
              <w:pStyle w:val="ListParagraph"/>
              <w:ind w:left="360"/>
              <w:rPr>
                <w:rFonts w:ascii="Arial" w:hAnsi="Arial" w:cs="Arial"/>
                <w:sz w:val="20"/>
                <w:szCs w:val="20"/>
              </w:rPr>
            </w:pPr>
          </w:p>
        </w:tc>
        <w:tc>
          <w:tcPr>
            <w:tcW w:w="3870" w:type="dxa"/>
          </w:tcPr>
          <w:p w:rsidR="002713DE" w:rsidRPr="006207DD" w:rsidRDefault="002713DE" w:rsidP="00AF45AC">
            <w:pPr>
              <w:pStyle w:val="ListBullet"/>
              <w:numPr>
                <w:ilvl w:val="0"/>
                <w:numId w:val="0"/>
              </w:numPr>
              <w:rPr>
                <w:rFonts w:ascii="Arial" w:hAnsi="Arial" w:cs="Arial"/>
                <w:sz w:val="20"/>
                <w:szCs w:val="20"/>
              </w:rPr>
            </w:pPr>
            <w:r w:rsidRPr="006207DD">
              <w:rPr>
                <w:rFonts w:ascii="Arial" w:hAnsi="Arial" w:cs="Arial"/>
                <w:sz w:val="20"/>
                <w:szCs w:val="20"/>
              </w:rPr>
              <w:t>This language revision will more clearly explain CMS’ intentions.</w:t>
            </w:r>
          </w:p>
        </w:tc>
        <w:tc>
          <w:tcPr>
            <w:tcW w:w="1308" w:type="dxa"/>
          </w:tcPr>
          <w:p w:rsidR="002713DE" w:rsidRPr="006207DD" w:rsidRDefault="002713DE" w:rsidP="00612697">
            <w:pPr>
              <w:pStyle w:val="ListBullet"/>
              <w:numPr>
                <w:ilvl w:val="0"/>
                <w:numId w:val="0"/>
              </w:numPr>
              <w:rPr>
                <w:rFonts w:ascii="Arial" w:hAnsi="Arial" w:cs="Arial"/>
                <w:sz w:val="20"/>
                <w:szCs w:val="20"/>
              </w:rPr>
            </w:pPr>
            <w:r w:rsidRPr="006207DD">
              <w:rPr>
                <w:rFonts w:ascii="Arial" w:hAnsi="Arial" w:cs="Arial"/>
                <w:sz w:val="20"/>
                <w:szCs w:val="20"/>
              </w:rPr>
              <w:t>Appendix II - Employer/Union-Only Group Waiver Plans (EGWP) MAO "800 Series"</w:t>
            </w:r>
          </w:p>
          <w:p w:rsidR="002713DE" w:rsidRPr="006207DD" w:rsidRDefault="002713DE" w:rsidP="00B84CA2">
            <w:pPr>
              <w:pStyle w:val="ListBullet"/>
              <w:numPr>
                <w:ilvl w:val="0"/>
                <w:numId w:val="0"/>
              </w:numPr>
              <w:rPr>
                <w:rFonts w:ascii="Arial" w:hAnsi="Arial" w:cs="Arial"/>
                <w:sz w:val="20"/>
                <w:szCs w:val="20"/>
              </w:rPr>
            </w:pPr>
          </w:p>
        </w:tc>
        <w:tc>
          <w:tcPr>
            <w:tcW w:w="2970"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Appendix 2</w:t>
            </w:r>
          </w:p>
        </w:tc>
        <w:tc>
          <w:tcPr>
            <w:tcW w:w="1122"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Internal Comment</w:t>
            </w:r>
          </w:p>
        </w:tc>
        <w:tc>
          <w:tcPr>
            <w:tcW w:w="1872" w:type="dxa"/>
          </w:tcPr>
          <w:p w:rsidR="002713DE" w:rsidRPr="006207DD" w:rsidRDefault="002713DE" w:rsidP="00B84CA2">
            <w:pPr>
              <w:rPr>
                <w:rFonts w:ascii="Arial" w:hAnsi="Arial" w:cs="Arial"/>
                <w:sz w:val="20"/>
                <w:szCs w:val="20"/>
              </w:rPr>
            </w:pPr>
            <w:r w:rsidRPr="006207DD">
              <w:rPr>
                <w:rFonts w:ascii="Arial" w:hAnsi="Arial" w:cs="Arial"/>
                <w:sz w:val="20"/>
                <w:szCs w:val="20"/>
              </w:rPr>
              <w:t>N</w:t>
            </w:r>
          </w:p>
        </w:tc>
      </w:tr>
      <w:tr w:rsidR="002713DE" w:rsidRPr="006207DD" w:rsidTr="007209CE">
        <w:trPr>
          <w:trHeight w:val="944"/>
        </w:trPr>
        <w:tc>
          <w:tcPr>
            <w:tcW w:w="3870" w:type="dxa"/>
          </w:tcPr>
          <w:p w:rsidR="002713DE" w:rsidRPr="006207DD" w:rsidRDefault="002713DE" w:rsidP="002713DE">
            <w:pPr>
              <w:pStyle w:val="ListParagraph"/>
              <w:numPr>
                <w:ilvl w:val="0"/>
                <w:numId w:val="2"/>
              </w:numPr>
              <w:rPr>
                <w:rFonts w:ascii="Arial" w:hAnsi="Arial" w:cs="Arial"/>
                <w:sz w:val="20"/>
                <w:szCs w:val="20"/>
              </w:rPr>
            </w:pPr>
            <w:r w:rsidRPr="006207DD">
              <w:rPr>
                <w:rFonts w:ascii="Arial" w:hAnsi="Arial" w:cs="Arial"/>
                <w:sz w:val="20"/>
                <w:szCs w:val="20"/>
              </w:rPr>
              <w:t>Revised language to include a new paragraph with additional detail</w:t>
            </w:r>
          </w:p>
          <w:p w:rsidR="002713DE" w:rsidRPr="006207DD" w:rsidRDefault="002713DE" w:rsidP="004F0A1B">
            <w:pPr>
              <w:pStyle w:val="ListParagraph"/>
              <w:numPr>
                <w:ilvl w:val="0"/>
                <w:numId w:val="8"/>
              </w:numPr>
              <w:rPr>
                <w:rFonts w:ascii="Arial" w:hAnsi="Arial" w:cs="Arial"/>
                <w:sz w:val="20"/>
                <w:szCs w:val="20"/>
              </w:rPr>
            </w:pPr>
            <w:r w:rsidRPr="006207DD">
              <w:rPr>
                <w:rFonts w:ascii="Arial" w:hAnsi="Arial" w:cs="Arial"/>
                <w:sz w:val="20"/>
                <w:szCs w:val="20"/>
              </w:rPr>
              <w:t xml:space="preserve">Additional information will be provided to say, "Applicant </w:t>
            </w:r>
            <w:r w:rsidRPr="006207DD">
              <w:rPr>
                <w:rFonts w:ascii="Arial" w:hAnsi="Arial" w:cs="Arial"/>
                <w:sz w:val="20"/>
                <w:szCs w:val="20"/>
              </w:rPr>
              <w:lastRenderedPageBreak/>
              <w:t>understands that dissemination/disclosure materials for its EGWPs are not subject to the requirements contained in 42 CFR 422.80 or 42 CFR 423.50 to be submitted for review and approval by CMS prior to use.  Applicant also understands CMS reserves the right to review these materials in the event of beneficiary complaints or for any other reason it determines to ensure the information accurately and adequately informs Medicare beneficiaries about their rights and obligations under the plan.  (Section 3.14.A.1 of the 2011 Solicitation for New Medicare Advantage Prescription Drug Plan (MA-PD) Sponsors)."</w:t>
            </w:r>
          </w:p>
          <w:p w:rsidR="002713DE" w:rsidRPr="006207DD" w:rsidRDefault="002713DE" w:rsidP="004F0A1B">
            <w:pPr>
              <w:pStyle w:val="ListParagraph"/>
              <w:ind w:left="360"/>
              <w:rPr>
                <w:rFonts w:ascii="Arial" w:hAnsi="Arial" w:cs="Arial"/>
                <w:sz w:val="20"/>
                <w:szCs w:val="20"/>
              </w:rPr>
            </w:pPr>
          </w:p>
        </w:tc>
        <w:tc>
          <w:tcPr>
            <w:tcW w:w="3870" w:type="dxa"/>
          </w:tcPr>
          <w:p w:rsidR="002713DE" w:rsidRPr="006207DD" w:rsidRDefault="002713DE" w:rsidP="00AF45AC">
            <w:pPr>
              <w:pStyle w:val="ListBullet"/>
              <w:numPr>
                <w:ilvl w:val="0"/>
                <w:numId w:val="0"/>
              </w:numPr>
              <w:rPr>
                <w:rFonts w:ascii="Arial" w:hAnsi="Arial" w:cs="Arial"/>
                <w:sz w:val="20"/>
                <w:szCs w:val="20"/>
              </w:rPr>
            </w:pPr>
            <w:r w:rsidRPr="006207DD">
              <w:rPr>
                <w:rFonts w:ascii="Arial" w:hAnsi="Arial" w:cs="Arial"/>
                <w:sz w:val="20"/>
                <w:szCs w:val="20"/>
              </w:rPr>
              <w:lastRenderedPageBreak/>
              <w:t xml:space="preserve">Additional information will provide the applicant with greater detail and guidance to ensure that the applicant provides the required information. </w:t>
            </w:r>
          </w:p>
        </w:tc>
        <w:tc>
          <w:tcPr>
            <w:tcW w:w="1308"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 xml:space="preserve">Appendix II - Employer/Union-Only </w:t>
            </w:r>
            <w:r w:rsidRPr="006207DD">
              <w:rPr>
                <w:rFonts w:ascii="Arial" w:hAnsi="Arial" w:cs="Arial"/>
                <w:sz w:val="20"/>
                <w:szCs w:val="20"/>
              </w:rPr>
              <w:lastRenderedPageBreak/>
              <w:t>Group Waiver Plans (EGWP) MAO "800 Series"</w:t>
            </w:r>
          </w:p>
          <w:p w:rsidR="002713DE" w:rsidRPr="006207DD" w:rsidRDefault="002713DE" w:rsidP="00B84CA2">
            <w:pPr>
              <w:pStyle w:val="ListBullet"/>
              <w:numPr>
                <w:ilvl w:val="0"/>
                <w:numId w:val="0"/>
              </w:numPr>
              <w:rPr>
                <w:rFonts w:ascii="Arial" w:hAnsi="Arial" w:cs="Arial"/>
                <w:sz w:val="20"/>
                <w:szCs w:val="20"/>
              </w:rPr>
            </w:pPr>
          </w:p>
        </w:tc>
        <w:tc>
          <w:tcPr>
            <w:tcW w:w="2970"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lastRenderedPageBreak/>
              <w:t>Appendix 2</w:t>
            </w:r>
          </w:p>
        </w:tc>
        <w:tc>
          <w:tcPr>
            <w:tcW w:w="1122" w:type="dxa"/>
          </w:tcPr>
          <w:p w:rsidR="002713DE" w:rsidRPr="006207DD" w:rsidRDefault="002713DE" w:rsidP="00B84CA2">
            <w:pPr>
              <w:pStyle w:val="ListBullet"/>
              <w:numPr>
                <w:ilvl w:val="0"/>
                <w:numId w:val="0"/>
              </w:numPr>
              <w:rPr>
                <w:rFonts w:ascii="Arial" w:hAnsi="Arial" w:cs="Arial"/>
                <w:sz w:val="20"/>
                <w:szCs w:val="20"/>
              </w:rPr>
            </w:pPr>
            <w:r w:rsidRPr="006207DD">
              <w:rPr>
                <w:rFonts w:ascii="Arial" w:hAnsi="Arial" w:cs="Arial"/>
                <w:sz w:val="20"/>
                <w:szCs w:val="20"/>
              </w:rPr>
              <w:t>Public Comment</w:t>
            </w:r>
          </w:p>
        </w:tc>
        <w:tc>
          <w:tcPr>
            <w:tcW w:w="1872" w:type="dxa"/>
          </w:tcPr>
          <w:p w:rsidR="002713DE" w:rsidRPr="006207DD" w:rsidRDefault="002713DE" w:rsidP="00B84CA2">
            <w:pPr>
              <w:rPr>
                <w:rFonts w:ascii="Arial" w:hAnsi="Arial" w:cs="Arial"/>
                <w:sz w:val="20"/>
                <w:szCs w:val="20"/>
              </w:rPr>
            </w:pPr>
            <w:r w:rsidRPr="006207DD">
              <w:rPr>
                <w:rFonts w:ascii="Arial" w:hAnsi="Arial" w:cs="Arial"/>
                <w:sz w:val="20"/>
                <w:szCs w:val="20"/>
              </w:rPr>
              <w:t>N</w:t>
            </w:r>
          </w:p>
        </w:tc>
      </w:tr>
    </w:tbl>
    <w:p w:rsidR="00A85514" w:rsidRPr="006207DD" w:rsidRDefault="00A85514">
      <w:pPr>
        <w:rPr>
          <w:rFonts w:ascii="Arial" w:hAnsi="Arial" w:cs="Arial"/>
          <w:sz w:val="20"/>
          <w:szCs w:val="20"/>
        </w:rPr>
      </w:pPr>
    </w:p>
    <w:sectPr w:rsidR="00A85514" w:rsidRPr="006207DD" w:rsidSect="0014065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338" w:rsidRDefault="00554338" w:rsidP="003C0DDC">
      <w:r>
        <w:separator/>
      </w:r>
    </w:p>
  </w:endnote>
  <w:endnote w:type="continuationSeparator" w:id="0">
    <w:p w:rsidR="00554338" w:rsidRDefault="00554338" w:rsidP="003C0D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909143"/>
      <w:docPartObj>
        <w:docPartGallery w:val="Page Numbers (Bottom of Page)"/>
        <w:docPartUnique/>
      </w:docPartObj>
    </w:sdtPr>
    <w:sdtContent>
      <w:p w:rsidR="006207DD" w:rsidRDefault="00403EF8">
        <w:pPr>
          <w:pStyle w:val="Footer"/>
          <w:jc w:val="center"/>
        </w:pPr>
        <w:r w:rsidRPr="006207DD">
          <w:rPr>
            <w:rFonts w:ascii="Arial" w:hAnsi="Arial" w:cs="Arial"/>
            <w:sz w:val="20"/>
            <w:szCs w:val="20"/>
          </w:rPr>
          <w:fldChar w:fldCharType="begin"/>
        </w:r>
        <w:r w:rsidR="006207DD" w:rsidRPr="006207DD">
          <w:rPr>
            <w:rFonts w:ascii="Arial" w:hAnsi="Arial" w:cs="Arial"/>
            <w:sz w:val="20"/>
            <w:szCs w:val="20"/>
          </w:rPr>
          <w:instrText xml:space="preserve"> PAGE   \* MERGEFORMAT </w:instrText>
        </w:r>
        <w:r w:rsidRPr="006207DD">
          <w:rPr>
            <w:rFonts w:ascii="Arial" w:hAnsi="Arial" w:cs="Arial"/>
            <w:sz w:val="20"/>
            <w:szCs w:val="20"/>
          </w:rPr>
          <w:fldChar w:fldCharType="separate"/>
        </w:r>
        <w:r w:rsidR="00927563">
          <w:rPr>
            <w:rFonts w:ascii="Arial" w:hAnsi="Arial" w:cs="Arial"/>
            <w:noProof/>
            <w:sz w:val="20"/>
            <w:szCs w:val="20"/>
          </w:rPr>
          <w:t>13</w:t>
        </w:r>
        <w:r w:rsidRPr="006207DD">
          <w:rPr>
            <w:rFonts w:ascii="Arial" w:hAnsi="Arial" w:cs="Arial"/>
            <w:sz w:val="20"/>
            <w:szCs w:val="20"/>
          </w:rPr>
          <w:fldChar w:fldCharType="end"/>
        </w:r>
      </w:p>
    </w:sdtContent>
  </w:sdt>
  <w:p w:rsidR="006207DD" w:rsidRDefault="006207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338" w:rsidRDefault="00554338" w:rsidP="003C0DDC">
      <w:r>
        <w:separator/>
      </w:r>
    </w:p>
  </w:footnote>
  <w:footnote w:type="continuationSeparator" w:id="0">
    <w:p w:rsidR="00554338" w:rsidRDefault="00554338" w:rsidP="003C0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DDC" w:rsidRDefault="00216EE3" w:rsidP="003C0DDC">
    <w:pPr>
      <w:outlineLvl w:val="0"/>
      <w:rPr>
        <w:rFonts w:ascii="Arial" w:hAnsi="Arial" w:cs="Arial"/>
        <w:b/>
      </w:rPr>
    </w:pPr>
    <w:r>
      <w:rPr>
        <w:rFonts w:ascii="Arial" w:hAnsi="Arial" w:cs="Arial"/>
        <w:b/>
      </w:rPr>
      <w:t>09/14/2009</w:t>
    </w:r>
  </w:p>
  <w:p w:rsidR="003C0DDC" w:rsidRPr="003C0DDC" w:rsidRDefault="003C0DDC" w:rsidP="003C0DDC">
    <w:pPr>
      <w:jc w:val="center"/>
      <w:outlineLvl w:val="0"/>
      <w:rPr>
        <w:rFonts w:ascii="Arial" w:hAnsi="Arial" w:cs="Arial"/>
        <w:b/>
      </w:rPr>
    </w:pPr>
    <w:r w:rsidRPr="0030166F">
      <w:rPr>
        <w:rFonts w:ascii="Arial" w:hAnsi="Arial" w:cs="Arial"/>
        <w:b/>
      </w:rPr>
      <w:t>High-Level Summary of Part C</w:t>
    </w:r>
    <w:r w:rsidR="00216EE3">
      <w:rPr>
        <w:rFonts w:ascii="Arial" w:hAnsi="Arial" w:cs="Arial"/>
        <w:b/>
      </w:rPr>
      <w:t xml:space="preserve"> Application Revisions from 6/26</w:t>
    </w:r>
    <w:r>
      <w:rPr>
        <w:rFonts w:ascii="Arial" w:hAnsi="Arial" w:cs="Arial"/>
        <w:b/>
      </w:rPr>
      <w:t xml:space="preserve">/2009 to </w:t>
    </w:r>
    <w:r w:rsidR="00216EE3">
      <w:rPr>
        <w:rFonts w:ascii="Arial" w:hAnsi="Arial" w:cs="Arial"/>
        <w:b/>
      </w:rPr>
      <w:t xml:space="preserve">8/26/2009 </w:t>
    </w:r>
    <w:r>
      <w:rPr>
        <w:rFonts w:ascii="Arial" w:hAnsi="Arial" w:cs="Arial"/>
        <w:b/>
      </w:rPr>
      <w:t>Comment Period</w:t>
    </w:r>
  </w:p>
  <w:p w:rsidR="003C0DDC" w:rsidRDefault="003C0D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0"/>
      </v:shape>
    </w:pict>
  </w:numPicBullet>
  <w:abstractNum w:abstractNumId="0">
    <w:nsid w:val="FFFFFF89"/>
    <w:multiLevelType w:val="singleLevel"/>
    <w:tmpl w:val="EE90CEBA"/>
    <w:lvl w:ilvl="0">
      <w:start w:val="1"/>
      <w:numFmt w:val="bullet"/>
      <w:lvlText w:val=""/>
      <w:lvlJc w:val="left"/>
      <w:pPr>
        <w:tabs>
          <w:tab w:val="num" w:pos="360"/>
        </w:tabs>
        <w:ind w:left="360" w:hanging="360"/>
      </w:pPr>
      <w:rPr>
        <w:rFonts w:ascii="Symbol" w:hAnsi="Symbol" w:hint="default"/>
      </w:rPr>
    </w:lvl>
  </w:abstractNum>
  <w:abstractNum w:abstractNumId="1">
    <w:nsid w:val="00000031"/>
    <w:multiLevelType w:val="multilevel"/>
    <w:tmpl w:val="F5263F96"/>
    <w:lvl w:ilvl="0">
      <w:start w:val="1"/>
      <w:numFmt w:val="bullet"/>
      <w:lvlText w:val=""/>
      <w:lvlJc w:val="left"/>
      <w:pPr>
        <w:tabs>
          <w:tab w:val="num" w:pos="360"/>
        </w:tabs>
        <w:ind w:left="360" w:firstLine="720"/>
      </w:pPr>
      <w:rPr>
        <w:rFonts w:ascii="Symbol" w:hAnsi="Symbol" w:hint="default"/>
        <w:color w:val="000000"/>
        <w:position w:val="0"/>
        <w:sz w:val="24"/>
      </w:rPr>
    </w:lvl>
    <w:lvl w:ilvl="1">
      <w:start w:val="1"/>
      <w:numFmt w:val="bullet"/>
      <w:lvlText w:val="o"/>
      <w:lvlJc w:val="left"/>
      <w:pPr>
        <w:tabs>
          <w:tab w:val="num" w:pos="360"/>
        </w:tabs>
        <w:ind w:left="360" w:firstLine="1440"/>
      </w:pPr>
      <w:rPr>
        <w:rFonts w:ascii="Courier New" w:eastAsia="Times New Roman" w:hAnsi="Courier New" w:hint="default"/>
        <w:color w:val="000000"/>
        <w:position w:val="0"/>
        <w:sz w:val="24"/>
      </w:rPr>
    </w:lvl>
    <w:lvl w:ilvl="2">
      <w:start w:val="1"/>
      <w:numFmt w:val="bullet"/>
      <w:lvlText w:val=""/>
      <w:lvlJc w:val="left"/>
      <w:pPr>
        <w:tabs>
          <w:tab w:val="num" w:pos="360"/>
        </w:tabs>
        <w:ind w:left="360" w:firstLine="2160"/>
      </w:pPr>
      <w:rPr>
        <w:rFonts w:ascii="Wingdings" w:eastAsia="Times New Roman" w:hAnsi="Wingdings" w:hint="default"/>
        <w:color w:val="000000"/>
        <w:position w:val="0"/>
        <w:sz w:val="24"/>
      </w:rPr>
    </w:lvl>
    <w:lvl w:ilvl="3">
      <w:start w:val="1"/>
      <w:numFmt w:val="bullet"/>
      <w:lvlText w:val="•"/>
      <w:lvlJc w:val="left"/>
      <w:pPr>
        <w:tabs>
          <w:tab w:val="num" w:pos="360"/>
        </w:tabs>
        <w:ind w:left="360" w:firstLine="2880"/>
      </w:pPr>
      <w:rPr>
        <w:rFonts w:ascii="Lucida Grande" w:eastAsia="Times New Roman" w:hAnsi="Symbol" w:hint="default"/>
        <w:color w:val="000000"/>
        <w:position w:val="0"/>
        <w:sz w:val="24"/>
      </w:rPr>
    </w:lvl>
    <w:lvl w:ilvl="4">
      <w:start w:val="1"/>
      <w:numFmt w:val="bullet"/>
      <w:lvlText w:val="o"/>
      <w:lvlJc w:val="left"/>
      <w:pPr>
        <w:tabs>
          <w:tab w:val="num" w:pos="360"/>
        </w:tabs>
        <w:ind w:left="360" w:firstLine="3600"/>
      </w:pPr>
      <w:rPr>
        <w:rFonts w:ascii="Courier New" w:eastAsia="Times New Roman" w:hAnsi="Courier New" w:hint="default"/>
        <w:color w:val="000000"/>
        <w:position w:val="0"/>
        <w:sz w:val="24"/>
      </w:rPr>
    </w:lvl>
    <w:lvl w:ilvl="5">
      <w:start w:val="1"/>
      <w:numFmt w:val="bullet"/>
      <w:lvlText w:val=""/>
      <w:lvlJc w:val="left"/>
      <w:pPr>
        <w:tabs>
          <w:tab w:val="num" w:pos="360"/>
        </w:tabs>
        <w:ind w:left="360" w:firstLine="4320"/>
      </w:pPr>
      <w:rPr>
        <w:rFonts w:ascii="Wingdings" w:eastAsia="Times New Roman" w:hAnsi="Wingdings" w:hint="default"/>
        <w:color w:val="000000"/>
        <w:position w:val="0"/>
        <w:sz w:val="24"/>
      </w:rPr>
    </w:lvl>
    <w:lvl w:ilvl="6">
      <w:start w:val="1"/>
      <w:numFmt w:val="bullet"/>
      <w:lvlText w:val="•"/>
      <w:lvlJc w:val="left"/>
      <w:pPr>
        <w:tabs>
          <w:tab w:val="num" w:pos="360"/>
        </w:tabs>
        <w:ind w:left="360" w:firstLine="5040"/>
      </w:pPr>
      <w:rPr>
        <w:rFonts w:ascii="Lucida Grande" w:eastAsia="Times New Roman" w:hAnsi="Symbol" w:hint="default"/>
        <w:color w:val="000000"/>
        <w:position w:val="0"/>
        <w:sz w:val="24"/>
      </w:rPr>
    </w:lvl>
    <w:lvl w:ilvl="7">
      <w:start w:val="1"/>
      <w:numFmt w:val="bullet"/>
      <w:lvlText w:val="o"/>
      <w:lvlJc w:val="left"/>
      <w:pPr>
        <w:tabs>
          <w:tab w:val="num" w:pos="360"/>
        </w:tabs>
        <w:ind w:left="360" w:firstLine="5760"/>
      </w:pPr>
      <w:rPr>
        <w:rFonts w:ascii="Courier New" w:eastAsia="Times New Roman" w:hAnsi="Courier New" w:hint="default"/>
        <w:color w:val="000000"/>
        <w:position w:val="0"/>
        <w:sz w:val="24"/>
      </w:rPr>
    </w:lvl>
    <w:lvl w:ilvl="8">
      <w:start w:val="1"/>
      <w:numFmt w:val="bullet"/>
      <w:lvlText w:val=""/>
      <w:lvlJc w:val="left"/>
      <w:pPr>
        <w:tabs>
          <w:tab w:val="num" w:pos="360"/>
        </w:tabs>
        <w:ind w:left="360" w:firstLine="6480"/>
      </w:pPr>
      <w:rPr>
        <w:rFonts w:ascii="Wingdings" w:eastAsia="Times New Roman" w:hAnsi="Wingdings" w:hint="default"/>
        <w:color w:val="000000"/>
        <w:position w:val="0"/>
        <w:sz w:val="24"/>
      </w:rPr>
    </w:lvl>
  </w:abstractNum>
  <w:abstractNum w:abstractNumId="2">
    <w:nsid w:val="01246393"/>
    <w:multiLevelType w:val="hybridMultilevel"/>
    <w:tmpl w:val="75AA84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10658D"/>
    <w:multiLevelType w:val="hybridMultilevel"/>
    <w:tmpl w:val="31CCD18A"/>
    <w:lvl w:ilvl="0" w:tplc="5CA47216">
      <w:start w:val="3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EC218B"/>
    <w:multiLevelType w:val="hybridMultilevel"/>
    <w:tmpl w:val="69BE25A4"/>
    <w:lvl w:ilvl="0" w:tplc="57302FCC">
      <w:start w:val="1"/>
      <w:numFmt w:val="decimal"/>
      <w:lvlText w:val="%1."/>
      <w:lvlJc w:val="left"/>
      <w:pPr>
        <w:tabs>
          <w:tab w:val="num" w:pos="360"/>
        </w:tabs>
        <w:ind w:left="360" w:hanging="360"/>
      </w:pPr>
      <w:rPr>
        <w:b w:val="0"/>
      </w:rPr>
    </w:lvl>
    <w:lvl w:ilvl="1" w:tplc="9836B7BC">
      <w:start w:val="1"/>
      <w:numFmt w:val="bullet"/>
      <w:lvlText w:val=""/>
      <w:lvlJc w:val="left"/>
      <w:pPr>
        <w:tabs>
          <w:tab w:val="num" w:pos="1080"/>
        </w:tabs>
        <w:ind w:left="1080" w:hanging="360"/>
      </w:pPr>
      <w:rPr>
        <w:rFonts w:ascii="Symbol" w:hAnsi="Symbol" w:hint="default"/>
        <w:sz w:val="18"/>
        <w:szCs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C954340"/>
    <w:multiLevelType w:val="hybridMultilevel"/>
    <w:tmpl w:val="43326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556CCF"/>
    <w:multiLevelType w:val="hybridMultilevel"/>
    <w:tmpl w:val="12D24416"/>
    <w:lvl w:ilvl="0" w:tplc="04090001">
      <w:start w:val="1"/>
      <w:numFmt w:val="bullet"/>
      <w:lvlText w:val=""/>
      <w:lvlJc w:val="left"/>
      <w:pPr>
        <w:tabs>
          <w:tab w:val="num" w:pos="360"/>
        </w:tabs>
        <w:ind w:left="360" w:hanging="360"/>
      </w:pPr>
      <w:rPr>
        <w:rFonts w:ascii="Symbol" w:hAnsi="Symbol" w:hint="default"/>
        <w:b w:val="0"/>
      </w:rPr>
    </w:lvl>
    <w:lvl w:ilvl="1" w:tplc="9836B7BC">
      <w:start w:val="1"/>
      <w:numFmt w:val="bullet"/>
      <w:lvlText w:val=""/>
      <w:lvlJc w:val="left"/>
      <w:pPr>
        <w:tabs>
          <w:tab w:val="num" w:pos="1080"/>
        </w:tabs>
        <w:ind w:left="1080" w:hanging="360"/>
      </w:pPr>
      <w:rPr>
        <w:rFonts w:ascii="Symbol" w:hAnsi="Symbol" w:hint="default"/>
        <w:sz w:val="18"/>
        <w:szCs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3F329DB"/>
    <w:multiLevelType w:val="hybridMultilevel"/>
    <w:tmpl w:val="00A86D96"/>
    <w:lvl w:ilvl="0" w:tplc="7CC4D1E0">
      <w:start w:val="3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1187DD3"/>
    <w:multiLevelType w:val="hybridMultilevel"/>
    <w:tmpl w:val="B080A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56C7526"/>
    <w:multiLevelType w:val="hybridMultilevel"/>
    <w:tmpl w:val="04324BA8"/>
    <w:lvl w:ilvl="0" w:tplc="3E64FE50">
      <w:start w:val="1"/>
      <w:numFmt w:val="bullet"/>
      <w:pStyle w:val="List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9"/>
  </w:num>
  <w:num w:numId="4">
    <w:abstractNumId w:val="0"/>
  </w:num>
  <w:num w:numId="5">
    <w:abstractNumId w:val="9"/>
  </w:num>
  <w:num w:numId="6">
    <w:abstractNumId w:val="9"/>
  </w:num>
  <w:num w:numId="7">
    <w:abstractNumId w:val="8"/>
  </w:num>
  <w:num w:numId="8">
    <w:abstractNumId w:val="2"/>
  </w:num>
  <w:num w:numId="9">
    <w:abstractNumId w:val="6"/>
  </w:num>
  <w:num w:numId="10">
    <w:abstractNumId w:val="9"/>
  </w:num>
  <w:num w:numId="11">
    <w:abstractNumId w:val="5"/>
  </w:num>
  <w:num w:numId="12">
    <w:abstractNumId w:val="9"/>
  </w:num>
  <w:num w:numId="13">
    <w:abstractNumId w:val="1"/>
  </w:num>
  <w:num w:numId="14">
    <w:abstractNumId w:val="9"/>
  </w:num>
  <w:num w:numId="15">
    <w:abstractNumId w:val="9"/>
  </w:num>
  <w:num w:numId="16">
    <w:abstractNumId w:val="7"/>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40653"/>
    <w:rsid w:val="00007273"/>
    <w:rsid w:val="0008692A"/>
    <w:rsid w:val="00094ADC"/>
    <w:rsid w:val="000A6B28"/>
    <w:rsid w:val="000B4DD6"/>
    <w:rsid w:val="000E705E"/>
    <w:rsid w:val="00140653"/>
    <w:rsid w:val="001E7098"/>
    <w:rsid w:val="001F68E2"/>
    <w:rsid w:val="002134F0"/>
    <w:rsid w:val="00216EE3"/>
    <w:rsid w:val="00226202"/>
    <w:rsid w:val="002331E8"/>
    <w:rsid w:val="00234565"/>
    <w:rsid w:val="002713DE"/>
    <w:rsid w:val="002A56E1"/>
    <w:rsid w:val="003123FA"/>
    <w:rsid w:val="00312BA8"/>
    <w:rsid w:val="003C0DDC"/>
    <w:rsid w:val="003F7B9C"/>
    <w:rsid w:val="00403EF8"/>
    <w:rsid w:val="0041093D"/>
    <w:rsid w:val="004201B5"/>
    <w:rsid w:val="00434112"/>
    <w:rsid w:val="004A54AF"/>
    <w:rsid w:val="004E526F"/>
    <w:rsid w:val="004E7037"/>
    <w:rsid w:val="004F0A1B"/>
    <w:rsid w:val="005327BC"/>
    <w:rsid w:val="00554338"/>
    <w:rsid w:val="00562E3C"/>
    <w:rsid w:val="00582465"/>
    <w:rsid w:val="00586A25"/>
    <w:rsid w:val="005F310C"/>
    <w:rsid w:val="00612697"/>
    <w:rsid w:val="006207DD"/>
    <w:rsid w:val="006379A6"/>
    <w:rsid w:val="006A52D3"/>
    <w:rsid w:val="006B136E"/>
    <w:rsid w:val="006B5BA0"/>
    <w:rsid w:val="00720725"/>
    <w:rsid w:val="007209CE"/>
    <w:rsid w:val="00817138"/>
    <w:rsid w:val="00821FBF"/>
    <w:rsid w:val="00927563"/>
    <w:rsid w:val="00946DD7"/>
    <w:rsid w:val="0097506F"/>
    <w:rsid w:val="009A0F51"/>
    <w:rsid w:val="009F14BB"/>
    <w:rsid w:val="00A85514"/>
    <w:rsid w:val="00AF45AC"/>
    <w:rsid w:val="00B30E34"/>
    <w:rsid w:val="00BB68A9"/>
    <w:rsid w:val="00BD4ED1"/>
    <w:rsid w:val="00C17FF6"/>
    <w:rsid w:val="00C2258D"/>
    <w:rsid w:val="00C85F2E"/>
    <w:rsid w:val="00C976D5"/>
    <w:rsid w:val="00D2363A"/>
    <w:rsid w:val="00D31DA4"/>
    <w:rsid w:val="00D46FC5"/>
    <w:rsid w:val="00D7299C"/>
    <w:rsid w:val="00D75B8C"/>
    <w:rsid w:val="00DA3BB9"/>
    <w:rsid w:val="00EA50E0"/>
    <w:rsid w:val="00F63466"/>
    <w:rsid w:val="00F76E7F"/>
    <w:rsid w:val="00FA0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65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2331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140653"/>
    <w:pPr>
      <w:numPr>
        <w:numId w:val="1"/>
      </w:numPr>
    </w:pPr>
  </w:style>
  <w:style w:type="paragraph" w:styleId="ListParagraph">
    <w:name w:val="List Paragraph"/>
    <w:basedOn w:val="Normal"/>
    <w:uiPriority w:val="34"/>
    <w:qFormat/>
    <w:rsid w:val="00586A25"/>
    <w:pPr>
      <w:ind w:left="720"/>
      <w:contextualSpacing/>
    </w:pPr>
  </w:style>
  <w:style w:type="paragraph" w:styleId="Header">
    <w:name w:val="header"/>
    <w:basedOn w:val="Normal"/>
    <w:link w:val="HeaderChar"/>
    <w:uiPriority w:val="99"/>
    <w:unhideWhenUsed/>
    <w:rsid w:val="003C0DDC"/>
    <w:pPr>
      <w:tabs>
        <w:tab w:val="center" w:pos="4680"/>
        <w:tab w:val="right" w:pos="9360"/>
      </w:tabs>
    </w:pPr>
  </w:style>
  <w:style w:type="character" w:customStyle="1" w:styleId="HeaderChar">
    <w:name w:val="Header Char"/>
    <w:basedOn w:val="DefaultParagraphFont"/>
    <w:link w:val="Header"/>
    <w:uiPriority w:val="99"/>
    <w:rsid w:val="003C0D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0DDC"/>
    <w:pPr>
      <w:tabs>
        <w:tab w:val="center" w:pos="4680"/>
        <w:tab w:val="right" w:pos="9360"/>
      </w:tabs>
    </w:pPr>
  </w:style>
  <w:style w:type="character" w:customStyle="1" w:styleId="FooterChar">
    <w:name w:val="Footer Char"/>
    <w:basedOn w:val="DefaultParagraphFont"/>
    <w:link w:val="Footer"/>
    <w:uiPriority w:val="99"/>
    <w:rsid w:val="003C0D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0DDC"/>
    <w:rPr>
      <w:rFonts w:ascii="Tahoma" w:hAnsi="Tahoma" w:cs="Tahoma"/>
      <w:sz w:val="16"/>
      <w:szCs w:val="16"/>
    </w:rPr>
  </w:style>
  <w:style w:type="character" w:customStyle="1" w:styleId="BalloonTextChar">
    <w:name w:val="Balloon Text Char"/>
    <w:basedOn w:val="DefaultParagraphFont"/>
    <w:link w:val="BalloonText"/>
    <w:uiPriority w:val="99"/>
    <w:semiHidden/>
    <w:rsid w:val="003C0DDC"/>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331E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134F0"/>
    <w:rPr>
      <w:color w:val="0000FF" w:themeColor="hyperlink"/>
      <w:u w:val="single"/>
    </w:rPr>
  </w:style>
  <w:style w:type="character" w:styleId="CommentReference">
    <w:name w:val="annotation reference"/>
    <w:basedOn w:val="DefaultParagraphFont"/>
    <w:uiPriority w:val="99"/>
    <w:semiHidden/>
    <w:unhideWhenUsed/>
    <w:rsid w:val="005F310C"/>
    <w:rPr>
      <w:sz w:val="16"/>
      <w:szCs w:val="16"/>
    </w:rPr>
  </w:style>
  <w:style w:type="paragraph" w:styleId="CommentText">
    <w:name w:val="annotation text"/>
    <w:basedOn w:val="Normal"/>
    <w:link w:val="CommentTextChar"/>
    <w:uiPriority w:val="99"/>
    <w:semiHidden/>
    <w:unhideWhenUsed/>
    <w:rsid w:val="005F310C"/>
    <w:rPr>
      <w:sz w:val="20"/>
      <w:szCs w:val="20"/>
    </w:rPr>
  </w:style>
  <w:style w:type="character" w:customStyle="1" w:styleId="CommentTextChar">
    <w:name w:val="Comment Text Char"/>
    <w:basedOn w:val="DefaultParagraphFont"/>
    <w:link w:val="CommentText"/>
    <w:uiPriority w:val="99"/>
    <w:semiHidden/>
    <w:rsid w:val="005F31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10C"/>
    <w:rPr>
      <w:b/>
      <w:bCs/>
    </w:rPr>
  </w:style>
  <w:style w:type="character" w:customStyle="1" w:styleId="CommentSubjectChar">
    <w:name w:val="Comment Subject Char"/>
    <w:basedOn w:val="CommentTextChar"/>
    <w:link w:val="CommentSubject"/>
    <w:uiPriority w:val="99"/>
    <w:semiHidden/>
    <w:rsid w:val="005F310C"/>
    <w:rPr>
      <w:b/>
      <w:bCs/>
    </w:rPr>
  </w:style>
</w:styles>
</file>

<file path=word/webSettings.xml><?xml version="1.0" encoding="utf-8"?>
<w:webSettings xmlns:r="http://schemas.openxmlformats.org/officeDocument/2006/relationships" xmlns:w="http://schemas.openxmlformats.org/wordprocessingml/2006/main">
  <w:divs>
    <w:div w:id="2366454">
      <w:bodyDiv w:val="1"/>
      <w:marLeft w:val="0"/>
      <w:marRight w:val="0"/>
      <w:marTop w:val="0"/>
      <w:marBottom w:val="0"/>
      <w:divBdr>
        <w:top w:val="none" w:sz="0" w:space="0" w:color="auto"/>
        <w:left w:val="none" w:sz="0" w:space="0" w:color="auto"/>
        <w:bottom w:val="none" w:sz="0" w:space="0" w:color="auto"/>
        <w:right w:val="none" w:sz="0" w:space="0" w:color="auto"/>
      </w:divBdr>
    </w:div>
    <w:div w:id="56171396">
      <w:bodyDiv w:val="1"/>
      <w:marLeft w:val="0"/>
      <w:marRight w:val="0"/>
      <w:marTop w:val="0"/>
      <w:marBottom w:val="0"/>
      <w:divBdr>
        <w:top w:val="none" w:sz="0" w:space="0" w:color="auto"/>
        <w:left w:val="none" w:sz="0" w:space="0" w:color="auto"/>
        <w:bottom w:val="none" w:sz="0" w:space="0" w:color="auto"/>
        <w:right w:val="none" w:sz="0" w:space="0" w:color="auto"/>
      </w:divBdr>
    </w:div>
    <w:div w:id="135294853">
      <w:bodyDiv w:val="1"/>
      <w:marLeft w:val="0"/>
      <w:marRight w:val="0"/>
      <w:marTop w:val="0"/>
      <w:marBottom w:val="0"/>
      <w:divBdr>
        <w:top w:val="none" w:sz="0" w:space="0" w:color="auto"/>
        <w:left w:val="none" w:sz="0" w:space="0" w:color="auto"/>
        <w:bottom w:val="none" w:sz="0" w:space="0" w:color="auto"/>
        <w:right w:val="none" w:sz="0" w:space="0" w:color="auto"/>
      </w:divBdr>
    </w:div>
    <w:div w:id="139663465">
      <w:bodyDiv w:val="1"/>
      <w:marLeft w:val="0"/>
      <w:marRight w:val="0"/>
      <w:marTop w:val="0"/>
      <w:marBottom w:val="0"/>
      <w:divBdr>
        <w:top w:val="none" w:sz="0" w:space="0" w:color="auto"/>
        <w:left w:val="none" w:sz="0" w:space="0" w:color="auto"/>
        <w:bottom w:val="none" w:sz="0" w:space="0" w:color="auto"/>
        <w:right w:val="none" w:sz="0" w:space="0" w:color="auto"/>
      </w:divBdr>
    </w:div>
    <w:div w:id="245963156">
      <w:bodyDiv w:val="1"/>
      <w:marLeft w:val="0"/>
      <w:marRight w:val="0"/>
      <w:marTop w:val="0"/>
      <w:marBottom w:val="0"/>
      <w:divBdr>
        <w:top w:val="none" w:sz="0" w:space="0" w:color="auto"/>
        <w:left w:val="none" w:sz="0" w:space="0" w:color="auto"/>
        <w:bottom w:val="none" w:sz="0" w:space="0" w:color="auto"/>
        <w:right w:val="none" w:sz="0" w:space="0" w:color="auto"/>
      </w:divBdr>
    </w:div>
    <w:div w:id="271982545">
      <w:bodyDiv w:val="1"/>
      <w:marLeft w:val="0"/>
      <w:marRight w:val="0"/>
      <w:marTop w:val="0"/>
      <w:marBottom w:val="0"/>
      <w:divBdr>
        <w:top w:val="none" w:sz="0" w:space="0" w:color="auto"/>
        <w:left w:val="none" w:sz="0" w:space="0" w:color="auto"/>
        <w:bottom w:val="none" w:sz="0" w:space="0" w:color="auto"/>
        <w:right w:val="none" w:sz="0" w:space="0" w:color="auto"/>
      </w:divBdr>
    </w:div>
    <w:div w:id="315885298">
      <w:bodyDiv w:val="1"/>
      <w:marLeft w:val="0"/>
      <w:marRight w:val="0"/>
      <w:marTop w:val="0"/>
      <w:marBottom w:val="0"/>
      <w:divBdr>
        <w:top w:val="none" w:sz="0" w:space="0" w:color="auto"/>
        <w:left w:val="none" w:sz="0" w:space="0" w:color="auto"/>
        <w:bottom w:val="none" w:sz="0" w:space="0" w:color="auto"/>
        <w:right w:val="none" w:sz="0" w:space="0" w:color="auto"/>
      </w:divBdr>
    </w:div>
    <w:div w:id="620385722">
      <w:bodyDiv w:val="1"/>
      <w:marLeft w:val="0"/>
      <w:marRight w:val="0"/>
      <w:marTop w:val="0"/>
      <w:marBottom w:val="0"/>
      <w:divBdr>
        <w:top w:val="none" w:sz="0" w:space="0" w:color="auto"/>
        <w:left w:val="none" w:sz="0" w:space="0" w:color="auto"/>
        <w:bottom w:val="none" w:sz="0" w:space="0" w:color="auto"/>
        <w:right w:val="none" w:sz="0" w:space="0" w:color="auto"/>
      </w:divBdr>
    </w:div>
    <w:div w:id="769473222">
      <w:bodyDiv w:val="1"/>
      <w:marLeft w:val="0"/>
      <w:marRight w:val="0"/>
      <w:marTop w:val="0"/>
      <w:marBottom w:val="0"/>
      <w:divBdr>
        <w:top w:val="none" w:sz="0" w:space="0" w:color="auto"/>
        <w:left w:val="none" w:sz="0" w:space="0" w:color="auto"/>
        <w:bottom w:val="none" w:sz="0" w:space="0" w:color="auto"/>
        <w:right w:val="none" w:sz="0" w:space="0" w:color="auto"/>
      </w:divBdr>
    </w:div>
    <w:div w:id="814881424">
      <w:bodyDiv w:val="1"/>
      <w:marLeft w:val="0"/>
      <w:marRight w:val="0"/>
      <w:marTop w:val="0"/>
      <w:marBottom w:val="0"/>
      <w:divBdr>
        <w:top w:val="none" w:sz="0" w:space="0" w:color="auto"/>
        <w:left w:val="none" w:sz="0" w:space="0" w:color="auto"/>
        <w:bottom w:val="none" w:sz="0" w:space="0" w:color="auto"/>
        <w:right w:val="none" w:sz="0" w:space="0" w:color="auto"/>
      </w:divBdr>
    </w:div>
    <w:div w:id="824467919">
      <w:bodyDiv w:val="1"/>
      <w:marLeft w:val="0"/>
      <w:marRight w:val="0"/>
      <w:marTop w:val="0"/>
      <w:marBottom w:val="0"/>
      <w:divBdr>
        <w:top w:val="none" w:sz="0" w:space="0" w:color="auto"/>
        <w:left w:val="none" w:sz="0" w:space="0" w:color="auto"/>
        <w:bottom w:val="none" w:sz="0" w:space="0" w:color="auto"/>
        <w:right w:val="none" w:sz="0" w:space="0" w:color="auto"/>
      </w:divBdr>
    </w:div>
    <w:div w:id="954483354">
      <w:bodyDiv w:val="1"/>
      <w:marLeft w:val="0"/>
      <w:marRight w:val="0"/>
      <w:marTop w:val="0"/>
      <w:marBottom w:val="0"/>
      <w:divBdr>
        <w:top w:val="none" w:sz="0" w:space="0" w:color="auto"/>
        <w:left w:val="none" w:sz="0" w:space="0" w:color="auto"/>
        <w:bottom w:val="none" w:sz="0" w:space="0" w:color="auto"/>
        <w:right w:val="none" w:sz="0" w:space="0" w:color="auto"/>
      </w:divBdr>
    </w:div>
    <w:div w:id="1111365081">
      <w:bodyDiv w:val="1"/>
      <w:marLeft w:val="0"/>
      <w:marRight w:val="0"/>
      <w:marTop w:val="0"/>
      <w:marBottom w:val="0"/>
      <w:divBdr>
        <w:top w:val="none" w:sz="0" w:space="0" w:color="auto"/>
        <w:left w:val="none" w:sz="0" w:space="0" w:color="auto"/>
        <w:bottom w:val="none" w:sz="0" w:space="0" w:color="auto"/>
        <w:right w:val="none" w:sz="0" w:space="0" w:color="auto"/>
      </w:divBdr>
    </w:div>
    <w:div w:id="1158113092">
      <w:bodyDiv w:val="1"/>
      <w:marLeft w:val="0"/>
      <w:marRight w:val="0"/>
      <w:marTop w:val="0"/>
      <w:marBottom w:val="0"/>
      <w:divBdr>
        <w:top w:val="none" w:sz="0" w:space="0" w:color="auto"/>
        <w:left w:val="none" w:sz="0" w:space="0" w:color="auto"/>
        <w:bottom w:val="none" w:sz="0" w:space="0" w:color="auto"/>
        <w:right w:val="none" w:sz="0" w:space="0" w:color="auto"/>
      </w:divBdr>
    </w:div>
    <w:div w:id="1215048185">
      <w:bodyDiv w:val="1"/>
      <w:marLeft w:val="0"/>
      <w:marRight w:val="0"/>
      <w:marTop w:val="0"/>
      <w:marBottom w:val="0"/>
      <w:divBdr>
        <w:top w:val="none" w:sz="0" w:space="0" w:color="auto"/>
        <w:left w:val="none" w:sz="0" w:space="0" w:color="auto"/>
        <w:bottom w:val="none" w:sz="0" w:space="0" w:color="auto"/>
        <w:right w:val="none" w:sz="0" w:space="0" w:color="auto"/>
      </w:divBdr>
    </w:div>
    <w:div w:id="1459644730">
      <w:bodyDiv w:val="1"/>
      <w:marLeft w:val="0"/>
      <w:marRight w:val="0"/>
      <w:marTop w:val="0"/>
      <w:marBottom w:val="0"/>
      <w:divBdr>
        <w:top w:val="none" w:sz="0" w:space="0" w:color="auto"/>
        <w:left w:val="none" w:sz="0" w:space="0" w:color="auto"/>
        <w:bottom w:val="none" w:sz="0" w:space="0" w:color="auto"/>
        <w:right w:val="none" w:sz="0" w:space="0" w:color="auto"/>
      </w:divBdr>
    </w:div>
    <w:div w:id="1655136696">
      <w:bodyDiv w:val="1"/>
      <w:marLeft w:val="0"/>
      <w:marRight w:val="0"/>
      <w:marTop w:val="0"/>
      <w:marBottom w:val="0"/>
      <w:divBdr>
        <w:top w:val="none" w:sz="0" w:space="0" w:color="auto"/>
        <w:left w:val="none" w:sz="0" w:space="0" w:color="auto"/>
        <w:bottom w:val="none" w:sz="0" w:space="0" w:color="auto"/>
        <w:right w:val="none" w:sz="0" w:space="0" w:color="auto"/>
      </w:divBdr>
    </w:div>
    <w:div w:id="2001348314">
      <w:bodyDiv w:val="1"/>
      <w:marLeft w:val="0"/>
      <w:marRight w:val="0"/>
      <w:marTop w:val="0"/>
      <w:marBottom w:val="0"/>
      <w:divBdr>
        <w:top w:val="none" w:sz="0" w:space="0" w:color="auto"/>
        <w:left w:val="none" w:sz="0" w:space="0" w:color="auto"/>
        <w:bottom w:val="none" w:sz="0" w:space="0" w:color="auto"/>
        <w:right w:val="none" w:sz="0" w:space="0" w:color="auto"/>
      </w:divBdr>
    </w:div>
    <w:div w:id="21471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46FB8-F023-43F4-88C6-5F67A567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Goodrich, Emmanuelle </dc:creator>
  <cp:keywords/>
  <dc:description/>
  <cp:lastModifiedBy>CMS</cp:lastModifiedBy>
  <cp:revision>2</cp:revision>
  <dcterms:created xsi:type="dcterms:W3CDTF">2009-09-17T17:30:00Z</dcterms:created>
  <dcterms:modified xsi:type="dcterms:W3CDTF">2009-09-17T17:30:00Z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-1998257672</vt:i4>
  </property>
  <property fmtid="{D5CDD505-2E9C-101B-9397-08002B2CF9AE}" pid="3" name="_NewReviewCycle">
    <vt:lpwstr/>
  </property>
  <property fmtid="{D5CDD505-2E9C-101B-9397-08002B2CF9AE}" pid="4" name="_EmailSubject">
    <vt:lpwstr>Resending PRA package </vt:lpwstr>
  </property>
  <property fmtid="{D5CDD505-2E9C-101B-9397-08002B2CF9AE}" pid="5" name="_AuthorEmail">
    <vt:lpwstr>Letticia.Ramsey@cms.hhs.gov</vt:lpwstr>
  </property>
  <property fmtid="{D5CDD505-2E9C-101B-9397-08002B2CF9AE}" pid="6" name="_AuthorEmailDisplayName">
    <vt:lpwstr>Ramsey, Letticia (CMS/CPC)</vt:lpwstr>
  </property>
</Properties>
</file>