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E4" w:rsidRPr="00BC3023" w:rsidRDefault="006700E4" w:rsidP="006700E4">
      <w:pPr>
        <w:jc w:val="center"/>
        <w:rPr>
          <w:rFonts w:ascii="Courier New" w:hAnsi="Courier New" w:cs="Courier New"/>
        </w:rPr>
      </w:pPr>
      <w:r w:rsidRPr="00BC3023">
        <w:rPr>
          <w:rFonts w:ascii="Courier New" w:hAnsi="Courier New" w:cs="Courier New"/>
        </w:rPr>
        <w:t>“Family and Cultural Impact on STD and HIV Risk among Latino and African-American Youth”</w:t>
      </w:r>
    </w:p>
    <w:p w:rsidR="00B72EF7" w:rsidRPr="001676B9" w:rsidRDefault="00B72EF7" w:rsidP="00B72EF7">
      <w:pPr>
        <w:ind w:left="1440" w:hanging="1440"/>
        <w:jc w:val="center"/>
        <w:rPr>
          <w:rFonts w:ascii="Times New Roman Bold" w:hAnsi="Times New Roman Bold"/>
          <w:b/>
        </w:rPr>
      </w:pPr>
    </w:p>
    <w:p w:rsidR="00B72EF7" w:rsidRDefault="00B72EF7" w:rsidP="00B72EF7">
      <w:pPr>
        <w:jc w:val="center"/>
        <w:rPr>
          <w:rFonts w:ascii="Times New Roman Bold" w:hAnsi="Times New Roman Bold"/>
          <w:b/>
          <w:sz w:val="32"/>
          <w:szCs w:val="32"/>
        </w:rPr>
      </w:pPr>
      <w:r>
        <w:rPr>
          <w:rFonts w:ascii="Times New Roman Bold" w:hAnsi="Times New Roman Bold"/>
          <w:b/>
          <w:sz w:val="32"/>
          <w:szCs w:val="32"/>
        </w:rPr>
        <w:t>Attachment 3b:  Local IRB Determination, California State University Dominguez Hills</w:t>
      </w:r>
    </w:p>
    <w:p w:rsidR="00B72EF7" w:rsidRDefault="00B72EF7" w:rsidP="00B72EF7">
      <w:pPr>
        <w:spacing w:after="200" w:line="276" w:lineRule="auto"/>
      </w:pPr>
      <w:r>
        <w:br w:type="page"/>
      </w:r>
    </w:p>
    <w:p w:rsidR="00B72EF7" w:rsidRDefault="00B72EF7" w:rsidP="00B72EF7">
      <w:pPr>
        <w:pStyle w:val="Heading1"/>
        <w:rPr>
          <w:rFonts w:ascii="Arial Narrow" w:hAnsi="Arial Narrow"/>
          <w:sz w:val="28"/>
        </w:rPr>
      </w:pPr>
      <w:r>
        <w:rPr>
          <w:rFonts w:ascii="Arial Narrow" w:hAnsi="Arial Narrow"/>
          <w:sz w:val="52"/>
        </w:rPr>
        <w:lastRenderedPageBreak/>
        <w:t xml:space="preserve">CSUDH </w:t>
      </w:r>
      <w:r>
        <w:rPr>
          <w:rFonts w:ascii="Arial Narrow" w:hAnsi="Arial Narrow"/>
          <w:sz w:val="28"/>
        </w:rPr>
        <w:t>Institutional Review Board</w:t>
      </w:r>
    </w:p>
    <w:p w:rsidR="00B72EF7" w:rsidRDefault="00B72EF7" w:rsidP="00B72EF7">
      <w:pPr>
        <w:pBdr>
          <w:bottom w:val="single" w:sz="12" w:space="1" w:color="auto"/>
        </w:pBdr>
        <w:rPr>
          <w:rFonts w:ascii="Arial Narrow" w:hAnsi="Arial Narrow"/>
          <w:b/>
        </w:rPr>
      </w:pPr>
      <w:r>
        <w:tab/>
        <w:t xml:space="preserve">                    </w:t>
      </w:r>
      <w:proofErr w:type="gramStart"/>
      <w:r>
        <w:rPr>
          <w:rFonts w:ascii="Arial Narrow" w:hAnsi="Arial Narrow"/>
          <w:b/>
        </w:rPr>
        <w:t>for</w:t>
      </w:r>
      <w:proofErr w:type="gramEnd"/>
      <w:r>
        <w:rPr>
          <w:rFonts w:ascii="Arial Narrow" w:hAnsi="Arial Narrow"/>
          <w:b/>
        </w:rPr>
        <w:t xml:space="preserve"> the Protection of Human Subjects in Research</w:t>
      </w:r>
    </w:p>
    <w:p w:rsidR="00B72EF7" w:rsidRDefault="00B72EF7" w:rsidP="00B72EF7">
      <w:pPr>
        <w:pStyle w:val="Heading1"/>
      </w:pPr>
    </w:p>
    <w:p w:rsidR="00785517" w:rsidRDefault="00785517" w:rsidP="00785517">
      <w:pPr>
        <w:pStyle w:val="Heading1"/>
      </w:pPr>
      <w:r>
        <w:t>Date:</w:t>
      </w:r>
      <w:r>
        <w:tab/>
      </w:r>
      <w:r>
        <w:tab/>
        <w:t>August 30, 2010</w:t>
      </w:r>
    </w:p>
    <w:p w:rsidR="00785517" w:rsidRDefault="00785517" w:rsidP="00785517">
      <w:pPr>
        <w:pStyle w:val="Heading1"/>
      </w:pPr>
    </w:p>
    <w:p w:rsidR="00785517" w:rsidRDefault="00785517" w:rsidP="00785517">
      <w:pPr>
        <w:pStyle w:val="Heading1"/>
      </w:pPr>
      <w:r>
        <w:t>To:</w:t>
      </w:r>
      <w:r>
        <w:tab/>
      </w:r>
      <w:r>
        <w:tab/>
        <w:t xml:space="preserve">Carl Sneed, </w:t>
      </w:r>
      <w:smartTag w:uri="urn:schemas-microsoft-com:office:smarttags" w:element="PersonName">
        <w:r>
          <w:t xml:space="preserve">Ricky </w:t>
        </w:r>
        <w:proofErr w:type="spellStart"/>
        <w:r>
          <w:t>Bluthenthal</w:t>
        </w:r>
      </w:smartTag>
      <w:proofErr w:type="spellEnd"/>
      <w:r>
        <w:t xml:space="preserve">, </w:t>
      </w:r>
      <w:proofErr w:type="spellStart"/>
      <w:smartTag w:uri="urn:schemas-microsoft-com:office:smarttags" w:element="PersonName">
        <w:r>
          <w:t>Sohaila</w:t>
        </w:r>
        <w:proofErr w:type="spellEnd"/>
        <w:r>
          <w:t xml:space="preserve"> </w:t>
        </w:r>
        <w:proofErr w:type="spellStart"/>
        <w:r>
          <w:t>Shakib</w:t>
        </w:r>
      </w:smartTag>
      <w:proofErr w:type="spellEnd"/>
    </w:p>
    <w:p w:rsidR="00785517" w:rsidRDefault="00785517" w:rsidP="00785517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CC: </w:t>
      </w:r>
      <w:r>
        <w:rPr>
          <w:b/>
        </w:rPr>
        <w:tab/>
        <w:t>File</w:t>
      </w:r>
    </w:p>
    <w:p w:rsidR="00785517" w:rsidRDefault="00785517" w:rsidP="00785517">
      <w:pPr>
        <w:rPr>
          <w:b/>
        </w:rPr>
      </w:pPr>
    </w:p>
    <w:p w:rsidR="00785517" w:rsidRDefault="00785517" w:rsidP="00785517">
      <w:pPr>
        <w:rPr>
          <w:b/>
        </w:rPr>
      </w:pPr>
      <w:r>
        <w:rPr>
          <w:b/>
        </w:rPr>
        <w:t xml:space="preserve">From:   </w:t>
      </w:r>
      <w:r>
        <w:rPr>
          <w:b/>
        </w:rPr>
        <w:tab/>
        <w:t xml:space="preserve">Irina </w:t>
      </w:r>
      <w:proofErr w:type="spellStart"/>
      <w:r>
        <w:rPr>
          <w:b/>
        </w:rPr>
        <w:t>Gaal</w:t>
      </w:r>
      <w:proofErr w:type="spellEnd"/>
      <w:r>
        <w:rPr>
          <w:b/>
        </w:rPr>
        <w:t>, Chair</w:t>
      </w:r>
    </w:p>
    <w:p w:rsidR="00785517" w:rsidRDefault="00785517" w:rsidP="00785517">
      <w:pPr>
        <w:rPr>
          <w:b/>
        </w:rPr>
      </w:pPr>
      <w:r>
        <w:rPr>
          <w:b/>
        </w:rPr>
        <w:tab/>
      </w:r>
      <w:r>
        <w:rPr>
          <w:b/>
        </w:rPr>
        <w:tab/>
        <w:t>CSUDH Institutional Review Board (IRB)</w:t>
      </w:r>
    </w:p>
    <w:p w:rsidR="00785517" w:rsidRDefault="00785517" w:rsidP="00785517">
      <w:pPr>
        <w:rPr>
          <w:b/>
        </w:rPr>
      </w:pPr>
    </w:p>
    <w:p w:rsidR="00785517" w:rsidRDefault="00785517" w:rsidP="00785517">
      <w:pPr>
        <w:pStyle w:val="BodyTextIndent"/>
      </w:pPr>
      <w:r>
        <w:t>Subject:</w:t>
      </w:r>
      <w:r>
        <w:tab/>
        <w:t>09-028 Family and Cultural Influences on Talking Strategies Phase 1 and 2</w:t>
      </w:r>
    </w:p>
    <w:p w:rsidR="00785517" w:rsidRPr="00B95430" w:rsidRDefault="00785517" w:rsidP="00785517">
      <w:pPr>
        <w:pStyle w:val="BodyTextIndent"/>
        <w:rPr>
          <w:i/>
        </w:rPr>
      </w:pPr>
      <w:r>
        <w:tab/>
      </w:r>
      <w:r>
        <w:rPr>
          <w:i/>
        </w:rPr>
        <w:t>Approval Dates: September 24, 2010 – September 23, 2011</w:t>
      </w:r>
    </w:p>
    <w:p w:rsidR="00B72EF7" w:rsidRPr="009D403E" w:rsidRDefault="00B72EF7" w:rsidP="00B72EF7">
      <w:pPr>
        <w:pStyle w:val="BodyTextIndent"/>
        <w:rPr>
          <w:i/>
        </w:rPr>
      </w:pPr>
      <w:r>
        <w:tab/>
      </w:r>
    </w:p>
    <w:p w:rsidR="00B72EF7" w:rsidRDefault="00B72EF7" w:rsidP="00B72EF7">
      <w:pPr>
        <w:pStyle w:val="BodyText"/>
      </w:pPr>
    </w:p>
    <w:p w:rsidR="00A966AD" w:rsidRPr="0098174D" w:rsidRDefault="00A966AD" w:rsidP="00A966AD">
      <w:pPr>
        <w:rPr>
          <w:bCs/>
        </w:rPr>
      </w:pPr>
      <w:r w:rsidRPr="0098174D">
        <w:rPr>
          <w:bCs/>
        </w:rPr>
        <w:t>The IRB has reviewed your Continuing Review report and approves your study for another year</w:t>
      </w:r>
      <w:proofErr w:type="gramStart"/>
      <w:r w:rsidRPr="0098174D">
        <w:rPr>
          <w:bCs/>
        </w:rPr>
        <w:t xml:space="preserve">. </w:t>
      </w:r>
      <w:proofErr w:type="gramEnd"/>
      <w:r w:rsidRPr="0098174D">
        <w:rPr>
          <w:bCs/>
        </w:rPr>
        <w:t xml:space="preserve">A stamped copy of your consent forms are enclosed and should be used as </w:t>
      </w:r>
      <w:proofErr w:type="gramStart"/>
      <w:r w:rsidRPr="0098174D">
        <w:rPr>
          <w:bCs/>
        </w:rPr>
        <w:t>templates  for</w:t>
      </w:r>
      <w:proofErr w:type="gramEnd"/>
      <w:r w:rsidRPr="0098174D">
        <w:rPr>
          <w:bCs/>
        </w:rPr>
        <w:t xml:space="preserve"> distribution to your subjects.</w:t>
      </w:r>
    </w:p>
    <w:p w:rsidR="00A966AD" w:rsidRPr="0098174D" w:rsidRDefault="00A966AD" w:rsidP="00A966AD">
      <w:pPr>
        <w:rPr>
          <w:bCs/>
        </w:rPr>
      </w:pPr>
    </w:p>
    <w:p w:rsidR="00A966AD" w:rsidRPr="0098174D" w:rsidRDefault="00A966AD" w:rsidP="00A966AD">
      <w:r w:rsidRPr="0098174D">
        <w:t>Procedural changes or amendments must be reported to the IRB and no changes may be made without IRB approval except to eliminate apparent immediate hazards</w:t>
      </w:r>
      <w:proofErr w:type="gramStart"/>
      <w:r w:rsidRPr="0098174D">
        <w:t xml:space="preserve">.   </w:t>
      </w:r>
      <w:proofErr w:type="gramEnd"/>
      <w:r w:rsidRPr="0098174D">
        <w:t xml:space="preserve">Please notify the Office of Research and Funded Projects (a) if there are any adverse events that result from your study, and (b) when your study is completed. </w:t>
      </w:r>
    </w:p>
    <w:p w:rsidR="00A966AD" w:rsidRPr="0098174D" w:rsidRDefault="00A966AD" w:rsidP="00A966AD">
      <w:pPr>
        <w:jc w:val="both"/>
      </w:pPr>
    </w:p>
    <w:p w:rsidR="00A966AD" w:rsidRPr="0098174D" w:rsidRDefault="00A966AD" w:rsidP="00A966AD">
      <w:pPr>
        <w:jc w:val="both"/>
      </w:pPr>
      <w:r w:rsidRPr="0098174D">
        <w:t>If you have any questions, you may contact the Office of Research and Funded Projects at (310) 243-3756.</w:t>
      </w:r>
    </w:p>
    <w:p w:rsidR="00A966AD" w:rsidRPr="0098174D" w:rsidRDefault="00A966AD" w:rsidP="00A966AD">
      <w:pPr>
        <w:jc w:val="both"/>
      </w:pPr>
    </w:p>
    <w:p w:rsidR="00A966AD" w:rsidRPr="0098174D" w:rsidRDefault="00A966AD" w:rsidP="00A966AD">
      <w:pPr>
        <w:jc w:val="both"/>
      </w:pPr>
      <w:r w:rsidRPr="0098174D">
        <w:t>Thank you.</w:t>
      </w:r>
    </w:p>
    <w:p w:rsidR="00B72EF7" w:rsidRDefault="00B72EF7" w:rsidP="00B72EF7">
      <w:pPr>
        <w:jc w:val="both"/>
      </w:pPr>
    </w:p>
    <w:p w:rsidR="00B72EF7" w:rsidRDefault="00B72EF7" w:rsidP="00B72EF7"/>
    <w:p w:rsidR="00B72EF7" w:rsidRDefault="00B72EF7" w:rsidP="00B72EF7"/>
    <w:p w:rsidR="00B72EF7" w:rsidRDefault="00B72EF7" w:rsidP="00B72EF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Subject recruitment and data collection may not be initiated prior to formal written approval from the </w:t>
      </w:r>
    </w:p>
    <w:p w:rsidR="00B72EF7" w:rsidRDefault="00B72EF7" w:rsidP="00B72EF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</w:rPr>
      </w:pPr>
      <w:r>
        <w:rPr>
          <w:rFonts w:ascii="Arial Narrow" w:hAnsi="Arial Narrow"/>
          <w:i/>
        </w:rPr>
        <w:t>IRB Human Subjects Committee</w:t>
      </w:r>
    </w:p>
    <w:p w:rsidR="00B72EF7" w:rsidRDefault="00B72EF7" w:rsidP="00B72EF7">
      <w:pPr>
        <w:jc w:val="both"/>
      </w:pPr>
    </w:p>
    <w:p w:rsidR="00B72EF7" w:rsidRDefault="00B72EF7" w:rsidP="00B72EF7"/>
    <w:p w:rsidR="009D188E" w:rsidRDefault="00A966AD"/>
    <w:sectPr w:rsidR="009D188E" w:rsidSect="00612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7017"/>
    <w:multiLevelType w:val="hybridMultilevel"/>
    <w:tmpl w:val="C3D8C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2EF7"/>
    <w:rsid w:val="000A7CC4"/>
    <w:rsid w:val="000F15ED"/>
    <w:rsid w:val="002A1786"/>
    <w:rsid w:val="006700E4"/>
    <w:rsid w:val="00785517"/>
    <w:rsid w:val="00A03A2F"/>
    <w:rsid w:val="00A966AD"/>
    <w:rsid w:val="00B33D9D"/>
    <w:rsid w:val="00B72EF7"/>
    <w:rsid w:val="00B97FA7"/>
    <w:rsid w:val="00E9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2EF7"/>
    <w:pPr>
      <w:keepNext/>
      <w:outlineLvl w:val="0"/>
    </w:pPr>
    <w:rPr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2EF7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B72EF7"/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B72EF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B72EF7"/>
    <w:pPr>
      <w:pBdr>
        <w:bottom w:val="single" w:sz="12" w:space="1" w:color="auto"/>
      </w:pBdr>
      <w:ind w:left="1440" w:hanging="1440"/>
    </w:pPr>
    <w:rPr>
      <w:b/>
      <w:bCs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2EF7"/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styleId="Title">
    <w:name w:val="Title"/>
    <w:basedOn w:val="Normal"/>
    <w:link w:val="TitleChar"/>
    <w:qFormat/>
    <w:rsid w:val="00B72EF7"/>
    <w:pPr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72EF7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CA89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1166</Characters>
  <Application>Microsoft Office Word</Application>
  <DocSecurity>0</DocSecurity>
  <Lines>9</Lines>
  <Paragraphs>2</Paragraphs>
  <ScaleCrop>false</ScaleCrop>
  <Company>CDC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Lnw8</dc:creator>
  <cp:keywords/>
  <dc:description/>
  <cp:lastModifiedBy>Lnw8</cp:lastModifiedBy>
  <cp:revision>5</cp:revision>
  <dcterms:created xsi:type="dcterms:W3CDTF">2010-08-05T15:31:00Z</dcterms:created>
  <dcterms:modified xsi:type="dcterms:W3CDTF">2010-09-16T15:46:00Z</dcterms:modified>
</cp:coreProperties>
</file>