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D3" w:rsidRDefault="00A058D3"/>
    <w:p w:rsidR="00BB2CAB" w:rsidRDefault="00BB2CAB" w:rsidP="00BB2CAB"/>
    <w:p w:rsidR="001E065E" w:rsidRDefault="001E065E" w:rsidP="001E065E"/>
    <w:p w:rsidR="00BB2CAB" w:rsidRDefault="001E065E" w:rsidP="00BB2C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 JUSTIFICATION:</w:t>
      </w:r>
    </w:p>
    <w:p w:rsidR="001E065E" w:rsidRDefault="001E065E" w:rsidP="001E065E">
      <w:pPr>
        <w:rPr>
          <w:rFonts w:ascii="Times New Roman" w:hAnsi="Times New Roman"/>
          <w:sz w:val="24"/>
          <w:szCs w:val="24"/>
        </w:rPr>
      </w:pPr>
    </w:p>
    <w:p w:rsidR="00BB2CAB" w:rsidRDefault="0058094D" w:rsidP="0058094D">
      <w:pPr>
        <w:numPr>
          <w:ilvl w:val="0"/>
          <w:numId w:val="1"/>
        </w:numPr>
        <w:tabs>
          <w:tab w:val="clear" w:pos="720"/>
          <w:tab w:val="num" w:leader="none" w:pos="864"/>
          <w:tab w:val="num" w:pos="90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153, First and Second of the Railway Labor Act, 45 U.S.C. 153, First and Second, provide that the </w:t>
      </w:r>
      <w:r w:rsidR="007661AF">
        <w:rPr>
          <w:rFonts w:ascii="Times New Roman" w:hAnsi="Times New Roman"/>
          <w:sz w:val="24"/>
          <w:szCs w:val="24"/>
        </w:rPr>
        <w:t>National</w:t>
      </w:r>
      <w:r w:rsidR="00764DF8">
        <w:rPr>
          <w:rFonts w:ascii="Times New Roman" w:hAnsi="Times New Roman"/>
          <w:sz w:val="24"/>
          <w:szCs w:val="24"/>
        </w:rPr>
        <w:t xml:space="preserve"> </w:t>
      </w:r>
      <w:r w:rsidR="007661AF">
        <w:rPr>
          <w:rFonts w:ascii="Times New Roman" w:hAnsi="Times New Roman"/>
          <w:sz w:val="24"/>
          <w:szCs w:val="24"/>
        </w:rPr>
        <w:t>Mediation</w:t>
      </w:r>
      <w:r w:rsidR="00764DF8">
        <w:rPr>
          <w:rFonts w:ascii="Times New Roman" w:hAnsi="Times New Roman"/>
          <w:sz w:val="24"/>
          <w:szCs w:val="24"/>
        </w:rPr>
        <w:t xml:space="preserve"> Board (NMB) </w:t>
      </w:r>
      <w:r>
        <w:rPr>
          <w:rFonts w:ascii="Times New Roman" w:hAnsi="Times New Roman"/>
          <w:sz w:val="24"/>
          <w:szCs w:val="24"/>
        </w:rPr>
        <w:t xml:space="preserve">shall compensate </w:t>
      </w:r>
      <w:r w:rsidR="007661AF">
        <w:rPr>
          <w:rFonts w:ascii="Times New Roman" w:hAnsi="Times New Roman"/>
          <w:sz w:val="24"/>
          <w:szCs w:val="24"/>
        </w:rPr>
        <w:t>arbitrators</w:t>
      </w:r>
      <w:r>
        <w:rPr>
          <w:rFonts w:ascii="Times New Roman" w:hAnsi="Times New Roman"/>
          <w:sz w:val="24"/>
          <w:szCs w:val="24"/>
        </w:rPr>
        <w:t xml:space="preserve"> who resolve the resolves under </w:t>
      </w:r>
      <w:r w:rsidR="007661AF">
        <w:rPr>
          <w:rFonts w:ascii="Times New Roman" w:hAnsi="Times New Roman"/>
          <w:sz w:val="24"/>
          <w:szCs w:val="24"/>
        </w:rPr>
        <w:t>these</w:t>
      </w:r>
      <w:r>
        <w:rPr>
          <w:rFonts w:ascii="Times New Roman" w:hAnsi="Times New Roman"/>
          <w:sz w:val="24"/>
          <w:szCs w:val="24"/>
        </w:rPr>
        <w:t xml:space="preserve"> sections of the Act.  </w:t>
      </w:r>
      <w:r w:rsidR="00AB03CE">
        <w:rPr>
          <w:rFonts w:ascii="Times New Roman" w:hAnsi="Times New Roman"/>
          <w:sz w:val="24"/>
          <w:szCs w:val="24"/>
        </w:rPr>
        <w:t xml:space="preserve">After work is performed, the arbitrator must submit a </w:t>
      </w:r>
      <w:r w:rsidR="002940D0">
        <w:rPr>
          <w:rFonts w:ascii="Times New Roman" w:hAnsi="Times New Roman"/>
          <w:sz w:val="24"/>
          <w:szCs w:val="24"/>
        </w:rPr>
        <w:t>written</w:t>
      </w:r>
      <w:r w:rsidR="00AB03CE">
        <w:rPr>
          <w:rFonts w:ascii="Times New Roman" w:hAnsi="Times New Roman"/>
          <w:sz w:val="24"/>
          <w:szCs w:val="24"/>
        </w:rPr>
        <w:t xml:space="preserve"> request for compensation.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094D" w:rsidRDefault="0058094D" w:rsidP="0058094D">
      <w:pPr>
        <w:tabs>
          <w:tab w:val="num" w:pos="900"/>
        </w:tabs>
        <w:rPr>
          <w:rFonts w:ascii="Times New Roman" w:hAnsi="Times New Roman"/>
          <w:sz w:val="24"/>
          <w:szCs w:val="24"/>
        </w:rPr>
      </w:pPr>
    </w:p>
    <w:p w:rsidR="00BB2CAB" w:rsidRDefault="00730C37" w:rsidP="00AB03CE">
      <w:pPr>
        <w:numPr>
          <w:ilvl w:val="0"/>
          <w:numId w:val="1"/>
        </w:numPr>
        <w:tabs>
          <w:tab w:val="clear" w:pos="72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C14A1">
        <w:rPr>
          <w:rFonts w:ascii="Times New Roman" w:hAnsi="Times New Roman"/>
          <w:sz w:val="24"/>
          <w:szCs w:val="24"/>
        </w:rPr>
        <w:t xml:space="preserve">This form is </w:t>
      </w:r>
      <w:r w:rsidR="00AB03CE">
        <w:rPr>
          <w:rFonts w:ascii="Times New Roman" w:hAnsi="Times New Roman"/>
          <w:sz w:val="24"/>
          <w:szCs w:val="24"/>
        </w:rPr>
        <w:t xml:space="preserve">the vehicle used to request compensation and is necessary for the NMB to fulfill its financial </w:t>
      </w:r>
      <w:r w:rsidR="00745A7B">
        <w:rPr>
          <w:rFonts w:ascii="Times New Roman" w:hAnsi="Times New Roman"/>
          <w:sz w:val="24"/>
          <w:szCs w:val="24"/>
        </w:rPr>
        <w:t>and statutory resp</w:t>
      </w:r>
      <w:r w:rsidR="00AB03CE">
        <w:rPr>
          <w:rFonts w:ascii="Times New Roman" w:hAnsi="Times New Roman"/>
          <w:sz w:val="24"/>
          <w:szCs w:val="24"/>
        </w:rPr>
        <w:t xml:space="preserve">onsibilities.  </w:t>
      </w:r>
      <w:r w:rsidR="0058094D">
        <w:rPr>
          <w:rFonts w:ascii="Times New Roman" w:hAnsi="Times New Roman"/>
          <w:sz w:val="24"/>
          <w:szCs w:val="24"/>
        </w:rPr>
        <w:t xml:space="preserve"> </w:t>
      </w:r>
    </w:p>
    <w:p w:rsidR="00AB03CE" w:rsidRDefault="00AB03CE" w:rsidP="00AB03CE">
      <w:pPr>
        <w:rPr>
          <w:rFonts w:ascii="Times New Roman" w:hAnsi="Times New Roman"/>
          <w:sz w:val="24"/>
          <w:szCs w:val="24"/>
        </w:rPr>
      </w:pPr>
    </w:p>
    <w:p w:rsidR="00667407" w:rsidRDefault="00730C37" w:rsidP="00730C37">
      <w:pPr>
        <w:numPr>
          <w:ilvl w:val="0"/>
          <w:numId w:val="1"/>
        </w:numPr>
        <w:tabs>
          <w:tab w:val="clear" w:pos="72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67407">
        <w:rPr>
          <w:rFonts w:ascii="Times New Roman" w:hAnsi="Times New Roman"/>
          <w:sz w:val="24"/>
          <w:szCs w:val="24"/>
        </w:rPr>
        <w:t xml:space="preserve">There is no improved technological method for </w:t>
      </w:r>
      <w:r w:rsidR="001E1FE6">
        <w:rPr>
          <w:rFonts w:ascii="Times New Roman" w:hAnsi="Times New Roman"/>
          <w:sz w:val="24"/>
          <w:szCs w:val="24"/>
        </w:rPr>
        <w:t>obtaining</w:t>
      </w:r>
      <w:r w:rsidR="00667407">
        <w:rPr>
          <w:rFonts w:ascii="Times New Roman" w:hAnsi="Times New Roman"/>
          <w:sz w:val="24"/>
          <w:szCs w:val="24"/>
        </w:rPr>
        <w:t xml:space="preserve"> this information.  The burden on the parties is minimal in </w:t>
      </w:r>
      <w:r w:rsidR="001E1FE6">
        <w:rPr>
          <w:rFonts w:ascii="Times New Roman" w:hAnsi="Times New Roman"/>
          <w:sz w:val="24"/>
          <w:szCs w:val="24"/>
        </w:rPr>
        <w:t>completing</w:t>
      </w:r>
      <w:r w:rsidR="00667407">
        <w:rPr>
          <w:rFonts w:ascii="Times New Roman" w:hAnsi="Times New Roman"/>
          <w:sz w:val="24"/>
          <w:szCs w:val="24"/>
        </w:rPr>
        <w:t xml:space="preserve"> the </w:t>
      </w:r>
      <w:r w:rsidR="00745A7B">
        <w:rPr>
          <w:rFonts w:ascii="Times New Roman" w:hAnsi="Times New Roman"/>
          <w:sz w:val="24"/>
          <w:szCs w:val="24"/>
        </w:rPr>
        <w:t>Arbitration Services - Pay Voucher for Personal Services</w:t>
      </w:r>
      <w:r w:rsidR="00432A1C">
        <w:rPr>
          <w:rFonts w:ascii="Times New Roman" w:hAnsi="Times New Roman"/>
          <w:sz w:val="24"/>
          <w:szCs w:val="24"/>
        </w:rPr>
        <w:t>.</w:t>
      </w:r>
    </w:p>
    <w:p w:rsidR="00BB2CAB" w:rsidRDefault="00BB2CAB" w:rsidP="00BB2CAB">
      <w:pPr>
        <w:rPr>
          <w:rFonts w:ascii="Times New Roman" w:hAnsi="Times New Roman"/>
          <w:sz w:val="24"/>
          <w:szCs w:val="24"/>
        </w:rPr>
      </w:pPr>
    </w:p>
    <w:p w:rsidR="00667407" w:rsidRDefault="00667407" w:rsidP="00730C3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information does not exist in duplicate elsewhere in the agency; the form is completed and submitted </w:t>
      </w:r>
      <w:r w:rsidR="00B93FF4">
        <w:rPr>
          <w:rFonts w:ascii="Times New Roman" w:hAnsi="Times New Roman"/>
          <w:sz w:val="24"/>
          <w:szCs w:val="24"/>
        </w:rPr>
        <w:t>for compensation as services are rendered.</w:t>
      </w:r>
      <w:r w:rsidR="005520D0">
        <w:rPr>
          <w:rFonts w:ascii="Times New Roman" w:hAnsi="Times New Roman"/>
          <w:sz w:val="24"/>
          <w:szCs w:val="24"/>
        </w:rPr>
        <w:t xml:space="preserve"> </w:t>
      </w:r>
    </w:p>
    <w:p w:rsidR="00BB2CAB" w:rsidRDefault="00BB2CAB" w:rsidP="00BB2CAB">
      <w:pPr>
        <w:rPr>
          <w:rFonts w:ascii="Times New Roman" w:hAnsi="Times New Roman"/>
          <w:sz w:val="24"/>
          <w:szCs w:val="24"/>
        </w:rPr>
      </w:pPr>
    </w:p>
    <w:p w:rsidR="00BB2CAB" w:rsidRDefault="00730C37" w:rsidP="003C3551">
      <w:pPr>
        <w:numPr>
          <w:ilvl w:val="0"/>
          <w:numId w:val="1"/>
        </w:numPr>
        <w:tabs>
          <w:tab w:val="clear" w:pos="72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515FD">
        <w:rPr>
          <w:rFonts w:ascii="Times New Roman" w:hAnsi="Times New Roman"/>
          <w:sz w:val="24"/>
          <w:szCs w:val="24"/>
        </w:rPr>
        <w:t>The respondents to this collection are individual contractors and small businesses or entities.</w:t>
      </w:r>
      <w:r w:rsidR="00764DF8">
        <w:rPr>
          <w:rFonts w:ascii="Times New Roman" w:hAnsi="Times New Roman"/>
          <w:sz w:val="24"/>
          <w:szCs w:val="24"/>
        </w:rPr>
        <w:t xml:space="preserve">  However, the submission of this brief collection is necessary in order for the NMB to</w:t>
      </w:r>
      <w:r w:rsidR="00646607">
        <w:rPr>
          <w:rFonts w:ascii="Times New Roman" w:hAnsi="Times New Roman"/>
          <w:sz w:val="24"/>
          <w:szCs w:val="24"/>
        </w:rPr>
        <w:t xml:space="preserve"> comply with Section 153 of the Railway Labor Act, U.S.C. 45</w:t>
      </w:r>
      <w:r w:rsidR="001B6A68">
        <w:rPr>
          <w:rFonts w:ascii="Times New Roman" w:hAnsi="Times New Roman"/>
          <w:sz w:val="24"/>
          <w:szCs w:val="24"/>
        </w:rPr>
        <w:t xml:space="preserve"> and to compensate arbitrators for services rendered</w:t>
      </w:r>
      <w:r w:rsidR="00646607">
        <w:rPr>
          <w:rFonts w:ascii="Times New Roman" w:hAnsi="Times New Roman"/>
          <w:sz w:val="24"/>
          <w:szCs w:val="24"/>
        </w:rPr>
        <w:t xml:space="preserve">.  </w:t>
      </w:r>
    </w:p>
    <w:p w:rsidR="003C3551" w:rsidRDefault="003C3551" w:rsidP="003C3551">
      <w:pPr>
        <w:rPr>
          <w:rFonts w:ascii="Times New Roman" w:hAnsi="Times New Roman"/>
          <w:sz w:val="24"/>
          <w:szCs w:val="24"/>
        </w:rPr>
      </w:pPr>
    </w:p>
    <w:p w:rsidR="001C6691" w:rsidRDefault="00730C37" w:rsidP="00730C37">
      <w:pPr>
        <w:numPr>
          <w:ilvl w:val="0"/>
          <w:numId w:val="1"/>
        </w:numPr>
        <w:tabs>
          <w:tab w:val="clear" w:pos="72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6691">
        <w:rPr>
          <w:rFonts w:ascii="Times New Roman" w:hAnsi="Times New Roman"/>
          <w:sz w:val="24"/>
          <w:szCs w:val="24"/>
        </w:rPr>
        <w:t xml:space="preserve">The collection of this information </w:t>
      </w:r>
      <w:r w:rsidR="00B13AFA">
        <w:rPr>
          <w:rFonts w:ascii="Times New Roman" w:hAnsi="Times New Roman"/>
          <w:sz w:val="24"/>
          <w:szCs w:val="24"/>
        </w:rPr>
        <w:t>is vital</w:t>
      </w:r>
      <w:r w:rsidR="001C6691">
        <w:rPr>
          <w:rFonts w:ascii="Times New Roman" w:hAnsi="Times New Roman"/>
          <w:sz w:val="24"/>
          <w:szCs w:val="24"/>
        </w:rPr>
        <w:t xml:space="preserve"> for the NMB to comply with section 153 Second of the Railway Labor Act, </w:t>
      </w:r>
      <w:r w:rsidR="00EF6569">
        <w:rPr>
          <w:rFonts w:ascii="Times New Roman" w:hAnsi="Times New Roman"/>
          <w:sz w:val="24"/>
          <w:szCs w:val="24"/>
        </w:rPr>
        <w:t xml:space="preserve">U.S.C. 45 and to fulfill financial responsibilities. </w:t>
      </w:r>
      <w:r w:rsidR="00640D6B">
        <w:rPr>
          <w:rFonts w:ascii="Times New Roman" w:hAnsi="Times New Roman"/>
          <w:sz w:val="24"/>
          <w:szCs w:val="24"/>
        </w:rPr>
        <w:t xml:space="preserve">Without this collection we would not be able to </w:t>
      </w:r>
      <w:r w:rsidR="00614CBA">
        <w:rPr>
          <w:rFonts w:ascii="Times New Roman" w:hAnsi="Times New Roman"/>
          <w:sz w:val="24"/>
          <w:szCs w:val="24"/>
        </w:rPr>
        <w:t xml:space="preserve">reimburse arbitrators for work received and we would not be able to </w:t>
      </w:r>
      <w:r w:rsidR="00640D6B">
        <w:rPr>
          <w:rFonts w:ascii="Times New Roman" w:hAnsi="Times New Roman"/>
          <w:sz w:val="24"/>
          <w:szCs w:val="24"/>
        </w:rPr>
        <w:t>comply with the law.</w:t>
      </w:r>
    </w:p>
    <w:p w:rsidR="00BB2CAB" w:rsidRDefault="00BB2CAB" w:rsidP="00BB2CAB">
      <w:pPr>
        <w:rPr>
          <w:rFonts w:ascii="Times New Roman" w:hAnsi="Times New Roman"/>
          <w:sz w:val="24"/>
          <w:szCs w:val="24"/>
        </w:rPr>
      </w:pPr>
    </w:p>
    <w:p w:rsidR="00640D6B" w:rsidRDefault="00640D6B" w:rsidP="00C81C5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information requested by the NMB is consistent with the general information collection guidelines of CFR 1320.8 (b) (3).  The burden on the </w:t>
      </w:r>
      <w:r w:rsidR="00C81C57">
        <w:rPr>
          <w:rFonts w:ascii="Times New Roman" w:hAnsi="Times New Roman"/>
          <w:sz w:val="24"/>
          <w:szCs w:val="24"/>
        </w:rPr>
        <w:t>individual</w:t>
      </w:r>
      <w:r>
        <w:rPr>
          <w:rFonts w:ascii="Times New Roman" w:hAnsi="Times New Roman"/>
          <w:sz w:val="24"/>
          <w:szCs w:val="24"/>
        </w:rPr>
        <w:t xml:space="preserve"> is minimal in </w:t>
      </w:r>
      <w:r w:rsidR="00B13AFA">
        <w:rPr>
          <w:rFonts w:ascii="Times New Roman" w:hAnsi="Times New Roman"/>
          <w:sz w:val="24"/>
          <w:szCs w:val="24"/>
        </w:rPr>
        <w:t>completing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745A7B">
        <w:rPr>
          <w:rFonts w:ascii="Times New Roman" w:hAnsi="Times New Roman"/>
          <w:sz w:val="24"/>
          <w:szCs w:val="24"/>
        </w:rPr>
        <w:t>Arbitration Services - Pay Voucher for Personal Services</w:t>
      </w:r>
      <w:r w:rsidR="009B7A6E">
        <w:rPr>
          <w:rFonts w:ascii="Times New Roman" w:hAnsi="Times New Roman"/>
          <w:sz w:val="24"/>
          <w:szCs w:val="24"/>
        </w:rPr>
        <w:t>.  We do not require submission of more than one copy of any documen</w:t>
      </w:r>
      <w:r w:rsidR="00E353E4">
        <w:rPr>
          <w:rFonts w:ascii="Times New Roman" w:hAnsi="Times New Roman"/>
          <w:sz w:val="24"/>
          <w:szCs w:val="24"/>
        </w:rPr>
        <w:t>t.  Information requested of respondents is confidential in nature and is protected by internal procedures to the extent permitted by law.</w:t>
      </w:r>
    </w:p>
    <w:p w:rsidR="00A165E7" w:rsidRDefault="00A165E7" w:rsidP="00A165E7">
      <w:pPr>
        <w:rPr>
          <w:rFonts w:ascii="Times New Roman" w:hAnsi="Times New Roman"/>
          <w:sz w:val="24"/>
          <w:szCs w:val="24"/>
        </w:rPr>
      </w:pPr>
    </w:p>
    <w:p w:rsidR="00DF461A" w:rsidRDefault="001D0D0A" w:rsidP="00730C37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notice regarding the </w:t>
      </w:r>
      <w:r w:rsidR="00745A7B">
        <w:rPr>
          <w:rFonts w:ascii="Times New Roman" w:hAnsi="Times New Roman"/>
          <w:sz w:val="24"/>
          <w:szCs w:val="24"/>
        </w:rPr>
        <w:t>Arbitration Services - Pay Voucher for Personal Services</w:t>
      </w:r>
      <w:r>
        <w:rPr>
          <w:rFonts w:ascii="Times New Roman" w:hAnsi="Times New Roman"/>
          <w:sz w:val="24"/>
          <w:szCs w:val="24"/>
        </w:rPr>
        <w:t xml:space="preserve"> was published in the F</w:t>
      </w:r>
      <w:r w:rsidR="00190546">
        <w:rPr>
          <w:rFonts w:ascii="Times New Roman" w:hAnsi="Times New Roman"/>
          <w:sz w:val="24"/>
          <w:szCs w:val="24"/>
        </w:rPr>
        <w:t xml:space="preserve">ederal Register on </w:t>
      </w:r>
      <w:smartTag w:uri="urn:schemas-microsoft-com:office:smarttags" w:element="date">
        <w:smartTagPr>
          <w:attr w:name="Year" w:val="2006"/>
          <w:attr w:name="Day" w:val="28"/>
          <w:attr w:name="Month" w:val="4"/>
        </w:smartTagPr>
        <w:r w:rsidR="00190546">
          <w:rPr>
            <w:rFonts w:ascii="Times New Roman" w:hAnsi="Times New Roman"/>
            <w:sz w:val="24"/>
            <w:szCs w:val="24"/>
          </w:rPr>
          <w:t>April 28, 2006</w:t>
        </w:r>
      </w:smartTag>
      <w:r>
        <w:rPr>
          <w:rFonts w:ascii="Times New Roman" w:hAnsi="Times New Roman"/>
          <w:sz w:val="24"/>
          <w:szCs w:val="24"/>
        </w:rPr>
        <w:t>, page</w:t>
      </w:r>
      <w:r w:rsidR="00EA7794">
        <w:rPr>
          <w:rFonts w:ascii="Times New Roman" w:hAnsi="Times New Roman"/>
          <w:sz w:val="24"/>
          <w:szCs w:val="24"/>
        </w:rPr>
        <w:t xml:space="preserve"> 25249</w:t>
      </w:r>
      <w:r>
        <w:rPr>
          <w:rFonts w:ascii="Times New Roman" w:hAnsi="Times New Roman"/>
          <w:sz w:val="24"/>
          <w:szCs w:val="24"/>
        </w:rPr>
        <w:t>, for public comment.  The NMB did not receive any comments on this published notice.  There have been no recent consultations regarding the form.  (See attached copy of notice.)</w:t>
      </w:r>
    </w:p>
    <w:p w:rsidR="00A165E7" w:rsidRDefault="00A165E7" w:rsidP="00A165E7">
      <w:pPr>
        <w:rPr>
          <w:rFonts w:ascii="Times New Roman" w:hAnsi="Times New Roman"/>
          <w:sz w:val="24"/>
          <w:szCs w:val="24"/>
        </w:rPr>
      </w:pPr>
    </w:p>
    <w:p w:rsidR="00242E41" w:rsidRDefault="00730C37" w:rsidP="00730C37">
      <w:pPr>
        <w:numPr>
          <w:ilvl w:val="0"/>
          <w:numId w:val="1"/>
        </w:numPr>
        <w:tabs>
          <w:tab w:val="clear" w:pos="72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328B4">
        <w:rPr>
          <w:rFonts w:ascii="Times New Roman" w:hAnsi="Times New Roman"/>
          <w:sz w:val="24"/>
          <w:szCs w:val="24"/>
        </w:rPr>
        <w:t>No payments or gifts have been provided by the NMB to any respondents of the form.</w:t>
      </w:r>
    </w:p>
    <w:p w:rsidR="00730C37" w:rsidRDefault="00730C37" w:rsidP="00730C37">
      <w:pPr>
        <w:rPr>
          <w:rFonts w:ascii="Times New Roman" w:hAnsi="Times New Roman"/>
          <w:sz w:val="24"/>
          <w:szCs w:val="24"/>
        </w:rPr>
      </w:pPr>
    </w:p>
    <w:p w:rsidR="00F524F5" w:rsidRDefault="00730C37" w:rsidP="00F524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F524F5" w:rsidRDefault="00F524F5" w:rsidP="00F524F5">
      <w:pPr>
        <w:rPr>
          <w:rFonts w:ascii="Times New Roman" w:hAnsi="Times New Roman"/>
          <w:sz w:val="24"/>
          <w:szCs w:val="24"/>
        </w:rPr>
      </w:pPr>
    </w:p>
    <w:p w:rsidR="00F524F5" w:rsidRDefault="00F524F5" w:rsidP="00F524F5">
      <w:pPr>
        <w:rPr>
          <w:rFonts w:ascii="Times New Roman" w:hAnsi="Times New Roman"/>
          <w:sz w:val="24"/>
          <w:szCs w:val="24"/>
        </w:rPr>
      </w:pPr>
    </w:p>
    <w:p w:rsidR="00730C37" w:rsidRDefault="00366CED" w:rsidP="00926BCB">
      <w:pPr>
        <w:numPr>
          <w:ilvl w:val="0"/>
          <w:numId w:val="1"/>
        </w:numPr>
        <w:tabs>
          <w:tab w:val="clear" w:pos="720"/>
        </w:tabs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2E41">
        <w:rPr>
          <w:rFonts w:ascii="Times New Roman" w:hAnsi="Times New Roman"/>
          <w:sz w:val="24"/>
          <w:szCs w:val="24"/>
        </w:rPr>
        <w:t xml:space="preserve">The information </w:t>
      </w:r>
      <w:r w:rsidR="00926BCB">
        <w:rPr>
          <w:rFonts w:ascii="Times New Roman" w:hAnsi="Times New Roman"/>
          <w:sz w:val="24"/>
          <w:szCs w:val="24"/>
        </w:rPr>
        <w:t xml:space="preserve">requested of respondents is confidential in nature and is protected by internal procedures to the extent permitted by law.  </w:t>
      </w:r>
    </w:p>
    <w:p w:rsidR="00926BCB" w:rsidRDefault="00926BCB" w:rsidP="00926BCB">
      <w:pPr>
        <w:rPr>
          <w:rFonts w:ascii="Times New Roman" w:hAnsi="Times New Roman"/>
          <w:sz w:val="24"/>
          <w:szCs w:val="24"/>
        </w:rPr>
      </w:pPr>
    </w:p>
    <w:p w:rsidR="00242E41" w:rsidRDefault="00242E41" w:rsidP="00CA17A6">
      <w:pPr>
        <w:numPr>
          <w:ilvl w:val="0"/>
          <w:numId w:val="1"/>
        </w:numPr>
        <w:tabs>
          <w:tab w:val="clear" w:pos="720"/>
          <w:tab w:val="num" w:pos="9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not questions of a sensitive nature on the form.</w:t>
      </w:r>
    </w:p>
    <w:p w:rsidR="00730C37" w:rsidRDefault="00730C37" w:rsidP="00730C37">
      <w:pPr>
        <w:rPr>
          <w:rFonts w:ascii="Times New Roman" w:hAnsi="Times New Roman"/>
          <w:sz w:val="24"/>
          <w:szCs w:val="24"/>
        </w:rPr>
      </w:pPr>
    </w:p>
    <w:p w:rsidR="00242E41" w:rsidRDefault="00CA17A6" w:rsidP="00CA17A6">
      <w:pPr>
        <w:numPr>
          <w:ilvl w:val="0"/>
          <w:numId w:val="1"/>
        </w:numPr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42E41">
        <w:rPr>
          <w:rFonts w:ascii="Times New Roman" w:hAnsi="Times New Roman"/>
          <w:sz w:val="24"/>
          <w:szCs w:val="24"/>
        </w:rPr>
        <w:t xml:space="preserve">The </w:t>
      </w:r>
      <w:r w:rsidR="00242E41" w:rsidRPr="00DD3CF2">
        <w:rPr>
          <w:rFonts w:ascii="Times New Roman" w:hAnsi="Times New Roman"/>
          <w:b/>
          <w:sz w:val="24"/>
          <w:szCs w:val="24"/>
        </w:rPr>
        <w:t>total time burden</w:t>
      </w:r>
      <w:r w:rsidR="00242E41">
        <w:rPr>
          <w:rFonts w:ascii="Times New Roman" w:hAnsi="Times New Roman"/>
          <w:sz w:val="24"/>
          <w:szCs w:val="24"/>
        </w:rPr>
        <w:t xml:space="preserve"> on respondents </w:t>
      </w:r>
      <w:r w:rsidR="00973FBF">
        <w:rPr>
          <w:rFonts w:ascii="Times New Roman" w:hAnsi="Times New Roman"/>
          <w:sz w:val="24"/>
          <w:szCs w:val="24"/>
        </w:rPr>
        <w:t xml:space="preserve">is </w:t>
      </w:r>
      <w:r w:rsidR="00FE6F5E">
        <w:rPr>
          <w:rFonts w:ascii="Times New Roman" w:hAnsi="Times New Roman"/>
          <w:sz w:val="24"/>
          <w:szCs w:val="24"/>
        </w:rPr>
        <w:t>156</w:t>
      </w:r>
      <w:r w:rsidR="00242E41">
        <w:rPr>
          <w:rFonts w:ascii="Times New Roman" w:hAnsi="Times New Roman"/>
          <w:sz w:val="24"/>
          <w:szCs w:val="24"/>
        </w:rPr>
        <w:t xml:space="preserve"> hours annually – this is the time required to collect information.  After consulting with a small </w:t>
      </w:r>
      <w:r w:rsidR="00973FBF">
        <w:rPr>
          <w:rFonts w:ascii="Times New Roman" w:hAnsi="Times New Roman"/>
          <w:sz w:val="24"/>
          <w:szCs w:val="24"/>
        </w:rPr>
        <w:t>sample of</w:t>
      </w:r>
      <w:r w:rsidR="00242E41">
        <w:rPr>
          <w:rFonts w:ascii="Times New Roman" w:hAnsi="Times New Roman"/>
          <w:sz w:val="24"/>
          <w:szCs w:val="24"/>
        </w:rPr>
        <w:t xml:space="preserve"> people involved with the collection of this information, the time to complete this information </w:t>
      </w:r>
      <w:r w:rsidR="00973FBF">
        <w:rPr>
          <w:rFonts w:ascii="Times New Roman" w:hAnsi="Times New Roman"/>
          <w:sz w:val="24"/>
          <w:szCs w:val="24"/>
        </w:rPr>
        <w:t>collection</w:t>
      </w:r>
      <w:r w:rsidR="00242E41">
        <w:rPr>
          <w:rFonts w:ascii="Times New Roman" w:hAnsi="Times New Roman"/>
          <w:sz w:val="24"/>
          <w:szCs w:val="24"/>
        </w:rPr>
        <w:t xml:space="preserve"> is estimated to average 15 minutes per response, including gathering the data needed and completion and </w:t>
      </w:r>
      <w:r w:rsidR="00973FBF">
        <w:rPr>
          <w:rFonts w:ascii="Times New Roman" w:hAnsi="Times New Roman"/>
          <w:sz w:val="24"/>
          <w:szCs w:val="24"/>
        </w:rPr>
        <w:t>review</w:t>
      </w:r>
      <w:r w:rsidR="00242E41">
        <w:rPr>
          <w:rFonts w:ascii="Times New Roman" w:hAnsi="Times New Roman"/>
          <w:sz w:val="24"/>
          <w:szCs w:val="24"/>
        </w:rPr>
        <w:t xml:space="preserve"> of the information.</w:t>
      </w:r>
    </w:p>
    <w:p w:rsidR="00214D5B" w:rsidRDefault="00214D5B" w:rsidP="00214D5B">
      <w:pPr>
        <w:rPr>
          <w:rFonts w:ascii="Times New Roman" w:hAnsi="Times New Roman"/>
          <w:sz w:val="24"/>
          <w:szCs w:val="24"/>
        </w:rPr>
      </w:pPr>
    </w:p>
    <w:p w:rsidR="00214D5B" w:rsidRDefault="00214D5B" w:rsidP="00214D5B">
      <w:pPr>
        <w:ind w:firstLine="11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Number of respondents per year</w:t>
      </w:r>
      <w:r>
        <w:rPr>
          <w:rFonts w:ascii="Times New Roman" w:hAnsi="Times New Roman"/>
          <w:sz w:val="24"/>
          <w:szCs w:val="24"/>
        </w:rPr>
        <w:tab/>
      </w:r>
      <w:r w:rsidR="00FE6F5E">
        <w:rPr>
          <w:rFonts w:ascii="Times New Roman" w:hAnsi="Times New Roman"/>
          <w:sz w:val="24"/>
          <w:szCs w:val="24"/>
        </w:rPr>
        <w:t>624</w:t>
      </w:r>
    </w:p>
    <w:p w:rsidR="00730C37" w:rsidRDefault="00214D5B" w:rsidP="00214D5B">
      <w:pPr>
        <w:tabs>
          <w:tab w:val="left" w:pos="117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b.</w:t>
      </w:r>
      <w:r>
        <w:rPr>
          <w:rFonts w:ascii="Times New Roman" w:hAnsi="Times New Roman"/>
          <w:sz w:val="24"/>
          <w:szCs w:val="24"/>
        </w:rPr>
        <w:tab/>
        <w:t>Estimated time per respondent</w:t>
      </w:r>
      <w:r>
        <w:rPr>
          <w:rFonts w:ascii="Times New Roman" w:hAnsi="Times New Roman"/>
          <w:sz w:val="24"/>
          <w:szCs w:val="24"/>
        </w:rPr>
        <w:tab/>
      </w:r>
      <w:r w:rsidR="00BF47C9">
        <w:rPr>
          <w:rFonts w:ascii="Times New Roman" w:hAnsi="Times New Roman"/>
          <w:sz w:val="24"/>
          <w:szCs w:val="24"/>
        </w:rPr>
        <w:t>15 minutes</w:t>
      </w:r>
    </w:p>
    <w:p w:rsidR="00DD3CF2" w:rsidRDefault="00DD3CF2" w:rsidP="00DD3CF2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c.</w:t>
      </w:r>
      <w:r>
        <w:rPr>
          <w:rFonts w:ascii="Times New Roman" w:hAnsi="Times New Roman"/>
          <w:sz w:val="24"/>
          <w:szCs w:val="24"/>
        </w:rPr>
        <w:tab/>
        <w:t>Total Burden hours per year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6F5E">
        <w:rPr>
          <w:rFonts w:ascii="Times New Roman" w:hAnsi="Times New Roman"/>
          <w:sz w:val="24"/>
          <w:szCs w:val="24"/>
        </w:rPr>
        <w:t>156</w:t>
      </w:r>
    </w:p>
    <w:p w:rsidR="00DD3CF2" w:rsidRDefault="00DD3CF2" w:rsidP="00DD3CF2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FE6F5E">
        <w:rPr>
          <w:rFonts w:ascii="Times New Roman" w:hAnsi="Times New Roman"/>
          <w:sz w:val="24"/>
          <w:szCs w:val="24"/>
        </w:rPr>
        <w:t>624</w:t>
      </w:r>
      <w:r>
        <w:rPr>
          <w:rFonts w:ascii="Times New Roman" w:hAnsi="Times New Roman"/>
          <w:sz w:val="24"/>
          <w:szCs w:val="24"/>
        </w:rPr>
        <w:t xml:space="preserve"> x .25)</w:t>
      </w:r>
    </w:p>
    <w:p w:rsidR="002C3FCD" w:rsidRDefault="002C3FCD" w:rsidP="002C3FCD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</w:p>
    <w:p w:rsidR="00FE48F7" w:rsidRDefault="00F04E15" w:rsidP="00DD3CF2">
      <w:pPr>
        <w:numPr>
          <w:ilvl w:val="0"/>
          <w:numId w:val="1"/>
        </w:numPr>
        <w:tabs>
          <w:tab w:val="clear" w:pos="720"/>
          <w:tab w:val="num" w:pos="900"/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190546">
        <w:rPr>
          <w:rFonts w:ascii="Times New Roman" w:hAnsi="Times New Roman"/>
          <w:b/>
          <w:sz w:val="24"/>
          <w:szCs w:val="24"/>
        </w:rPr>
        <w:t xml:space="preserve">total </w:t>
      </w:r>
      <w:r w:rsidRPr="00F04E15">
        <w:rPr>
          <w:rFonts w:ascii="Times New Roman" w:hAnsi="Times New Roman"/>
          <w:b/>
          <w:sz w:val="24"/>
          <w:szCs w:val="24"/>
        </w:rPr>
        <w:t>burden on respondents</w:t>
      </w:r>
      <w:r>
        <w:rPr>
          <w:rFonts w:ascii="Times New Roman" w:hAnsi="Times New Roman"/>
          <w:sz w:val="24"/>
          <w:szCs w:val="24"/>
        </w:rPr>
        <w:t xml:space="preserve"> is estimated at</w:t>
      </w:r>
      <w:r w:rsidR="00550C16">
        <w:rPr>
          <w:rFonts w:ascii="Times New Roman" w:hAnsi="Times New Roman"/>
          <w:sz w:val="24"/>
          <w:szCs w:val="24"/>
        </w:rPr>
        <w:t xml:space="preserve"> </w:t>
      </w:r>
      <w:r w:rsidR="00694A32">
        <w:rPr>
          <w:rFonts w:ascii="Times New Roman" w:hAnsi="Times New Roman"/>
          <w:sz w:val="24"/>
          <w:szCs w:val="24"/>
        </w:rPr>
        <w:tab/>
      </w:r>
      <w:r w:rsidR="00550C16" w:rsidRPr="00550C16">
        <w:rPr>
          <w:rFonts w:ascii="Times New Roman" w:hAnsi="Times New Roman"/>
          <w:b/>
          <w:sz w:val="24"/>
          <w:szCs w:val="24"/>
        </w:rPr>
        <w:t>$</w:t>
      </w:r>
      <w:r w:rsidR="00190546">
        <w:rPr>
          <w:rFonts w:ascii="Times New Roman" w:hAnsi="Times New Roman"/>
          <w:b/>
          <w:sz w:val="24"/>
          <w:szCs w:val="24"/>
        </w:rPr>
        <w:t>2,340.00</w:t>
      </w:r>
      <w:r w:rsidR="005417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annually (</w:t>
      </w:r>
      <w:r w:rsidR="00184B57">
        <w:rPr>
          <w:rFonts w:ascii="Times New Roman" w:hAnsi="Times New Roman"/>
          <w:sz w:val="24"/>
          <w:szCs w:val="24"/>
        </w:rPr>
        <w:t>$</w:t>
      </w:r>
      <w:r w:rsidR="00541745">
        <w:rPr>
          <w:rFonts w:ascii="Times New Roman" w:hAnsi="Times New Roman"/>
          <w:sz w:val="24"/>
          <w:szCs w:val="24"/>
        </w:rPr>
        <w:t>2,340.00</w:t>
      </w:r>
      <w:r w:rsidR="00184B57">
        <w:rPr>
          <w:rFonts w:ascii="Times New Roman" w:hAnsi="Times New Roman"/>
          <w:sz w:val="24"/>
          <w:szCs w:val="24"/>
        </w:rPr>
        <w:t xml:space="preserve"> annual time burden cost</w:t>
      </w:r>
      <w:r>
        <w:rPr>
          <w:rFonts w:ascii="Times New Roman" w:hAnsi="Times New Roman"/>
          <w:sz w:val="24"/>
          <w:szCs w:val="24"/>
        </w:rPr>
        <w:t>).</w:t>
      </w:r>
    </w:p>
    <w:p w:rsidR="0019462E" w:rsidRDefault="0019462E" w:rsidP="0019462E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</w:p>
    <w:p w:rsidR="00F04E15" w:rsidRDefault="00F04E15" w:rsidP="00F04E15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  <w:t xml:space="preserve">The respondents will not incur any capital costs or start up costs for this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collection.</w:t>
      </w:r>
    </w:p>
    <w:p w:rsidR="00F04E15" w:rsidRDefault="00F04E15" w:rsidP="00F04E15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b.</w:t>
      </w:r>
      <w:r>
        <w:rPr>
          <w:rFonts w:ascii="Times New Roman" w:hAnsi="Times New Roman"/>
          <w:sz w:val="24"/>
          <w:szCs w:val="24"/>
        </w:rPr>
        <w:tab/>
        <w:t>Cost burden on respondents – detail:</w:t>
      </w:r>
    </w:p>
    <w:p w:rsidR="00123E5C" w:rsidRDefault="00123E5C" w:rsidP="00F04E15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</w:p>
    <w:p w:rsidR="00F04E15" w:rsidRDefault="00F04E15" w:rsidP="00DF7E3A">
      <w:pPr>
        <w:numPr>
          <w:ilvl w:val="0"/>
          <w:numId w:val="5"/>
        </w:numPr>
        <w:tabs>
          <w:tab w:val="left" w:pos="1170"/>
        </w:tabs>
        <w:rPr>
          <w:rFonts w:ascii="Times New Roman" w:hAnsi="Times New Roman"/>
          <w:b/>
          <w:sz w:val="24"/>
          <w:szCs w:val="24"/>
        </w:rPr>
      </w:pPr>
      <w:r w:rsidRPr="00F04E15">
        <w:rPr>
          <w:rFonts w:ascii="Times New Roman" w:hAnsi="Times New Roman"/>
          <w:b/>
          <w:sz w:val="24"/>
          <w:szCs w:val="24"/>
        </w:rPr>
        <w:t>The total time burden annual cost is $</w:t>
      </w:r>
      <w:r w:rsidR="00C01B76">
        <w:rPr>
          <w:rFonts w:ascii="Times New Roman" w:hAnsi="Times New Roman"/>
          <w:b/>
          <w:sz w:val="24"/>
          <w:szCs w:val="24"/>
        </w:rPr>
        <w:t>2,340.00</w:t>
      </w:r>
    </w:p>
    <w:p w:rsidR="00F04E15" w:rsidRDefault="00F04E15" w:rsidP="00F04E15">
      <w:pPr>
        <w:tabs>
          <w:tab w:val="left" w:pos="1170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estimating that a mid-level clerical person, with an average salary of $15.00 per hour will be completing the </w:t>
      </w:r>
      <w:r w:rsidR="00745A7B">
        <w:rPr>
          <w:rFonts w:ascii="Times New Roman" w:hAnsi="Times New Roman"/>
          <w:sz w:val="24"/>
          <w:szCs w:val="24"/>
        </w:rPr>
        <w:t>Arbitration Services - Pay Voucher for Personal Services</w:t>
      </w:r>
      <w:r>
        <w:rPr>
          <w:rFonts w:ascii="Times New Roman" w:hAnsi="Times New Roman"/>
          <w:sz w:val="24"/>
          <w:szCs w:val="24"/>
        </w:rPr>
        <w:t xml:space="preserve">.  The total burden is estimated at </w:t>
      </w:r>
      <w:r w:rsidR="00E02A82"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 xml:space="preserve"> </w:t>
      </w:r>
      <w:r w:rsidR="002940D0">
        <w:rPr>
          <w:rFonts w:ascii="Times New Roman" w:hAnsi="Times New Roman"/>
          <w:sz w:val="24"/>
          <w:szCs w:val="24"/>
        </w:rPr>
        <w:t>hours;</w:t>
      </w:r>
      <w:r>
        <w:rPr>
          <w:rFonts w:ascii="Times New Roman" w:hAnsi="Times New Roman"/>
          <w:sz w:val="24"/>
          <w:szCs w:val="24"/>
        </w:rPr>
        <w:t xml:space="preserve"> therefore, the total time burden cost is estimated at $</w:t>
      </w:r>
      <w:r w:rsidR="00E02A82">
        <w:rPr>
          <w:rFonts w:ascii="Times New Roman" w:hAnsi="Times New Roman"/>
          <w:sz w:val="24"/>
          <w:szCs w:val="24"/>
        </w:rPr>
        <w:t xml:space="preserve">2,340.00 </w:t>
      </w:r>
      <w:r>
        <w:rPr>
          <w:rFonts w:ascii="Times New Roman" w:hAnsi="Times New Roman"/>
          <w:sz w:val="24"/>
          <w:szCs w:val="24"/>
        </w:rPr>
        <w:t>per year.</w:t>
      </w:r>
    </w:p>
    <w:p w:rsidR="00184B57" w:rsidRDefault="00184B57" w:rsidP="00184B57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</w:p>
    <w:p w:rsidR="00184B57" w:rsidRDefault="00184B57" w:rsidP="00184B57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Time Burden Basis:  total hourly burden per year = </w:t>
      </w:r>
      <w:r w:rsidR="00E02A82"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 xml:space="preserve"> hours</w:t>
      </w:r>
    </w:p>
    <w:p w:rsidR="00184B57" w:rsidRDefault="00184B57" w:rsidP="00184B57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$15.00 per hour – based on mid level clerical salary</w:t>
      </w:r>
    </w:p>
    <w:p w:rsidR="00C44B05" w:rsidRPr="00F04E15" w:rsidRDefault="00184B57" w:rsidP="00C44B05">
      <w:pPr>
        <w:tabs>
          <w:tab w:val="left" w:pos="11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$15.00 x </w:t>
      </w:r>
      <w:r w:rsidR="00E02A82"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 xml:space="preserve"> hours per year = $</w:t>
      </w:r>
      <w:r w:rsidR="00E02A82">
        <w:rPr>
          <w:rFonts w:ascii="Times New Roman" w:hAnsi="Times New Roman"/>
          <w:sz w:val="24"/>
          <w:szCs w:val="24"/>
        </w:rPr>
        <w:t>2,340.00</w:t>
      </w:r>
    </w:p>
    <w:p w:rsidR="00F03E9C" w:rsidRDefault="00F03E9C" w:rsidP="00F03E9C">
      <w:pPr>
        <w:tabs>
          <w:tab w:val="left" w:pos="1170"/>
          <w:tab w:val="left" w:pos="2160"/>
          <w:tab w:val="left" w:pos="6030"/>
        </w:tabs>
        <w:rPr>
          <w:rFonts w:ascii="Times New Roman" w:hAnsi="Times New Roman"/>
          <w:sz w:val="24"/>
          <w:szCs w:val="24"/>
        </w:rPr>
      </w:pPr>
    </w:p>
    <w:p w:rsidR="00DF7E3A" w:rsidRDefault="00921F0B" w:rsidP="00190546">
      <w:pPr>
        <w:tabs>
          <w:tab w:val="left" w:pos="360"/>
          <w:tab w:val="left" w:pos="900"/>
          <w:tab w:val="left" w:pos="1170"/>
          <w:tab w:val="left" w:pos="2160"/>
          <w:tab w:val="left" w:pos="6030"/>
        </w:tabs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14.</w:t>
      </w:r>
      <w:r>
        <w:rPr>
          <w:rFonts w:ascii="Times New Roman" w:hAnsi="Times New Roman"/>
          <w:sz w:val="24"/>
          <w:szCs w:val="24"/>
        </w:rPr>
        <w:tab/>
        <w:t xml:space="preserve">The total </w:t>
      </w:r>
      <w:r w:rsidRPr="006C6436">
        <w:rPr>
          <w:rFonts w:ascii="Times New Roman" w:hAnsi="Times New Roman"/>
          <w:b/>
          <w:sz w:val="24"/>
          <w:szCs w:val="24"/>
        </w:rPr>
        <w:t>annualized Federal cost is $</w:t>
      </w:r>
      <w:r w:rsidR="00D65B34">
        <w:rPr>
          <w:rFonts w:ascii="Times New Roman" w:hAnsi="Times New Roman"/>
          <w:b/>
          <w:sz w:val="24"/>
          <w:szCs w:val="24"/>
        </w:rPr>
        <w:t>20,897.76</w:t>
      </w:r>
      <w:r w:rsidR="00105C72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this involves processing the </w:t>
      </w:r>
      <w:r w:rsidR="006A6E75">
        <w:rPr>
          <w:rFonts w:ascii="Times New Roman" w:hAnsi="Times New Roman"/>
          <w:sz w:val="24"/>
          <w:szCs w:val="24"/>
        </w:rPr>
        <w:t>Arbitration Services – Pay</w:t>
      </w:r>
      <w:r w:rsidR="00912872">
        <w:rPr>
          <w:rFonts w:ascii="Times New Roman" w:hAnsi="Times New Roman"/>
          <w:sz w:val="24"/>
          <w:szCs w:val="24"/>
        </w:rPr>
        <w:t xml:space="preserve"> </w:t>
      </w:r>
      <w:r w:rsidR="006A6E75">
        <w:rPr>
          <w:rFonts w:ascii="Times New Roman" w:hAnsi="Times New Roman"/>
          <w:sz w:val="24"/>
          <w:szCs w:val="24"/>
        </w:rPr>
        <w:t xml:space="preserve">Voucher </w:t>
      </w:r>
      <w:r w:rsidR="00912872">
        <w:rPr>
          <w:rFonts w:ascii="Times New Roman" w:hAnsi="Times New Roman"/>
          <w:sz w:val="24"/>
          <w:szCs w:val="24"/>
        </w:rPr>
        <w:t>f</w:t>
      </w:r>
      <w:r w:rsidR="006A6E75">
        <w:rPr>
          <w:rFonts w:ascii="Times New Roman" w:hAnsi="Times New Roman"/>
          <w:sz w:val="24"/>
          <w:szCs w:val="24"/>
        </w:rPr>
        <w:t xml:space="preserve">or Personal Services </w:t>
      </w:r>
      <w:r w:rsidR="00DF7E3A">
        <w:rPr>
          <w:rFonts w:ascii="Times New Roman" w:hAnsi="Times New Roman"/>
          <w:sz w:val="24"/>
          <w:szCs w:val="24"/>
        </w:rPr>
        <w:t>(see a., b., and c. below).</w:t>
      </w:r>
    </w:p>
    <w:p w:rsidR="000048BA" w:rsidRDefault="000048BA" w:rsidP="000048BA">
      <w:pPr>
        <w:tabs>
          <w:tab w:val="left" w:pos="360"/>
          <w:tab w:val="left" w:pos="900"/>
          <w:tab w:val="left" w:pos="1170"/>
          <w:tab w:val="left" w:pos="2160"/>
          <w:tab w:val="left" w:pos="6030"/>
        </w:tabs>
        <w:rPr>
          <w:rFonts w:ascii="Times New Roman" w:hAnsi="Times New Roman"/>
          <w:sz w:val="24"/>
          <w:szCs w:val="24"/>
        </w:rPr>
      </w:pPr>
    </w:p>
    <w:p w:rsidR="006C6436" w:rsidRDefault="006D463B" w:rsidP="006D463B">
      <w:pPr>
        <w:tabs>
          <w:tab w:val="left" w:pos="360"/>
          <w:tab w:val="left" w:pos="900"/>
          <w:tab w:val="left" w:pos="1170"/>
          <w:tab w:val="left" w:pos="1530"/>
          <w:tab w:val="left" w:pos="3780"/>
          <w:tab w:val="left" w:pos="60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Processing Costs </w:t>
      </w:r>
      <w:r w:rsidR="00105C72">
        <w:rPr>
          <w:rFonts w:ascii="Times New Roman" w:hAnsi="Times New Roman"/>
          <w:b/>
          <w:sz w:val="24"/>
          <w:szCs w:val="24"/>
        </w:rPr>
        <w:t xml:space="preserve">= </w:t>
      </w:r>
      <w:r w:rsidR="00D65B34">
        <w:rPr>
          <w:rFonts w:ascii="Times New Roman" w:hAnsi="Times New Roman"/>
          <w:b/>
          <w:sz w:val="24"/>
          <w:szCs w:val="24"/>
        </w:rPr>
        <w:t>$20,897.76</w:t>
      </w:r>
    </w:p>
    <w:p w:rsidR="00190546" w:rsidRDefault="00190546" w:rsidP="00190546">
      <w:pPr>
        <w:tabs>
          <w:tab w:val="left" w:pos="360"/>
          <w:tab w:val="left" w:pos="900"/>
          <w:tab w:val="left" w:pos="1170"/>
          <w:tab w:val="left" w:pos="1530"/>
          <w:tab w:val="left" w:pos="3780"/>
          <w:tab w:val="left" w:pos="6030"/>
        </w:tabs>
        <w:ind w:left="1530"/>
        <w:rPr>
          <w:rFonts w:ascii="Times New Roman" w:hAnsi="Times New Roman"/>
          <w:b/>
          <w:sz w:val="24"/>
          <w:szCs w:val="24"/>
        </w:rPr>
      </w:pPr>
    </w:p>
    <w:p w:rsidR="0066216A" w:rsidRDefault="006C6436" w:rsidP="00190546">
      <w:pPr>
        <w:tabs>
          <w:tab w:val="left" w:pos="360"/>
          <w:tab w:val="left" w:pos="900"/>
          <w:tab w:val="left" w:pos="1170"/>
          <w:tab w:val="left" w:pos="1530"/>
          <w:tab w:val="left" w:pos="3780"/>
          <w:tab w:val="left" w:pos="6030"/>
        </w:tabs>
        <w:ind w:left="15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Processing costs basis: </w:t>
      </w:r>
      <w:r w:rsidR="00745A7B">
        <w:rPr>
          <w:rFonts w:ascii="Times New Roman" w:hAnsi="Times New Roman"/>
          <w:sz w:val="24"/>
          <w:szCs w:val="24"/>
        </w:rPr>
        <w:t>Arbitration Services - Pay Voucher for Personal Service</w:t>
      </w:r>
      <w:r w:rsidR="00FA43CB">
        <w:rPr>
          <w:rFonts w:ascii="Times New Roman" w:hAnsi="Times New Roman"/>
          <w:sz w:val="24"/>
          <w:szCs w:val="24"/>
        </w:rPr>
        <w:t>s are</w:t>
      </w:r>
      <w:r>
        <w:rPr>
          <w:rFonts w:ascii="Times New Roman" w:hAnsi="Times New Roman"/>
          <w:sz w:val="24"/>
          <w:szCs w:val="24"/>
        </w:rPr>
        <w:t xml:space="preserve"> submitted approximately </w:t>
      </w:r>
      <w:r w:rsidR="00544C54">
        <w:rPr>
          <w:rFonts w:ascii="Times New Roman" w:hAnsi="Times New Roman"/>
          <w:sz w:val="24"/>
          <w:szCs w:val="24"/>
        </w:rPr>
        <w:t xml:space="preserve">624 </w:t>
      </w:r>
      <w:r>
        <w:rPr>
          <w:rFonts w:ascii="Times New Roman" w:hAnsi="Times New Roman"/>
          <w:sz w:val="24"/>
          <w:szCs w:val="24"/>
        </w:rPr>
        <w:t xml:space="preserve">times per year and it takes about </w:t>
      </w:r>
      <w:r w:rsidR="00544C54">
        <w:rPr>
          <w:rFonts w:ascii="Times New Roman" w:hAnsi="Times New Roman"/>
          <w:sz w:val="24"/>
          <w:szCs w:val="24"/>
        </w:rPr>
        <w:t>1</w:t>
      </w:r>
      <w:r w:rsidR="0076613C">
        <w:rPr>
          <w:rFonts w:ascii="Times New Roman" w:hAnsi="Times New Roman"/>
          <w:sz w:val="24"/>
          <w:szCs w:val="24"/>
        </w:rPr>
        <w:t>.25</w:t>
      </w:r>
      <w:r>
        <w:rPr>
          <w:rFonts w:ascii="Times New Roman" w:hAnsi="Times New Roman"/>
          <w:sz w:val="24"/>
          <w:szCs w:val="24"/>
        </w:rPr>
        <w:t xml:space="preserve"> hour</w:t>
      </w:r>
      <w:r w:rsidR="0076613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process each request.</w:t>
      </w:r>
      <w:r w:rsidR="00F21866">
        <w:rPr>
          <w:rFonts w:ascii="Times New Roman" w:hAnsi="Times New Roman"/>
          <w:sz w:val="24"/>
          <w:szCs w:val="24"/>
        </w:rPr>
        <w:t xml:space="preserve">  </w:t>
      </w:r>
    </w:p>
    <w:p w:rsidR="00F21866" w:rsidRDefault="00F21866" w:rsidP="00746A2B">
      <w:pPr>
        <w:tabs>
          <w:tab w:val="left" w:pos="360"/>
          <w:tab w:val="left" w:pos="900"/>
          <w:tab w:val="left" w:pos="1170"/>
          <w:tab w:val="left" w:pos="1530"/>
          <w:tab w:val="left" w:pos="3780"/>
          <w:tab w:val="left" w:pos="6030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Staff Cost = </w:t>
      </w:r>
      <w:r w:rsidRPr="00D16169">
        <w:rPr>
          <w:rFonts w:ascii="Times New Roman" w:hAnsi="Times New Roman"/>
          <w:b/>
          <w:sz w:val="24"/>
          <w:szCs w:val="24"/>
        </w:rPr>
        <w:t>$</w:t>
      </w:r>
      <w:r w:rsidR="00D65B34">
        <w:rPr>
          <w:rFonts w:ascii="Times New Roman" w:hAnsi="Times New Roman"/>
          <w:b/>
          <w:sz w:val="24"/>
          <w:szCs w:val="24"/>
        </w:rPr>
        <w:t>20,897.76</w:t>
      </w:r>
    </w:p>
    <w:p w:rsidR="00123E5C" w:rsidRDefault="00123E5C" w:rsidP="00746A2B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ind w:left="2160"/>
        <w:rPr>
          <w:rFonts w:ascii="Times New Roman" w:hAnsi="Times New Roman"/>
          <w:sz w:val="24"/>
          <w:szCs w:val="24"/>
        </w:rPr>
      </w:pPr>
    </w:p>
    <w:p w:rsidR="00123E5C" w:rsidRDefault="00123E5C" w:rsidP="00746A2B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ind w:left="2160"/>
        <w:rPr>
          <w:rFonts w:ascii="Times New Roman" w:hAnsi="Times New Roman"/>
          <w:sz w:val="24"/>
          <w:szCs w:val="24"/>
        </w:rPr>
      </w:pPr>
    </w:p>
    <w:p w:rsidR="006D463B" w:rsidRDefault="00190546" w:rsidP="00746A2B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ind w:left="2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>$27.94</w:t>
      </w:r>
      <w:r w:rsidR="00F21866">
        <w:rPr>
          <w:rFonts w:ascii="Times New Roman" w:hAnsi="Times New Roman"/>
          <w:sz w:val="24"/>
          <w:szCs w:val="24"/>
        </w:rPr>
        <w:t xml:space="preserve"> per hour </w:t>
      </w:r>
      <w:r w:rsidR="00F21866" w:rsidRPr="00F21866">
        <w:rPr>
          <w:rFonts w:ascii="Times New Roman" w:hAnsi="Times New Roman"/>
          <w:sz w:val="18"/>
          <w:szCs w:val="18"/>
        </w:rPr>
        <w:t>(</w:t>
      </w:r>
      <w:r w:rsidR="008711D1">
        <w:rPr>
          <w:rFonts w:ascii="Times New Roman" w:hAnsi="Times New Roman"/>
          <w:sz w:val="18"/>
          <w:szCs w:val="18"/>
        </w:rPr>
        <w:t xml:space="preserve">Arbitration </w:t>
      </w:r>
      <w:r>
        <w:rPr>
          <w:rFonts w:ascii="Times New Roman" w:hAnsi="Times New Roman"/>
          <w:sz w:val="18"/>
          <w:szCs w:val="18"/>
        </w:rPr>
        <w:t>GS 9 $58,318 = $27.94</w:t>
      </w:r>
      <w:r w:rsidR="00F21866" w:rsidRPr="00F21866">
        <w:rPr>
          <w:rFonts w:ascii="Times New Roman" w:hAnsi="Times New Roman"/>
          <w:sz w:val="18"/>
          <w:szCs w:val="18"/>
        </w:rPr>
        <w:t xml:space="preserve"> per hour)</w:t>
      </w:r>
    </w:p>
    <w:p w:rsidR="00F21866" w:rsidRDefault="00F21866" w:rsidP="00746A2B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 w:rsidR="00190546">
        <w:rPr>
          <w:rFonts w:ascii="Times New Roman" w:hAnsi="Times New Roman"/>
          <w:sz w:val="24"/>
          <w:szCs w:val="24"/>
        </w:rPr>
        <w:t>$27.94</w:t>
      </w:r>
      <w:r>
        <w:rPr>
          <w:rFonts w:ascii="Times New Roman" w:hAnsi="Times New Roman"/>
          <w:sz w:val="24"/>
          <w:szCs w:val="24"/>
        </w:rPr>
        <w:t xml:space="preserve"> x </w:t>
      </w:r>
      <w:r w:rsidR="008711D1">
        <w:rPr>
          <w:rFonts w:ascii="Times New Roman" w:hAnsi="Times New Roman"/>
          <w:sz w:val="24"/>
          <w:szCs w:val="24"/>
        </w:rPr>
        <w:t>624</w:t>
      </w:r>
      <w:r>
        <w:rPr>
          <w:rFonts w:ascii="Times New Roman" w:hAnsi="Times New Roman"/>
          <w:sz w:val="24"/>
          <w:szCs w:val="24"/>
        </w:rPr>
        <w:t xml:space="preserve"> </w:t>
      </w:r>
      <w:r w:rsidR="00105C72">
        <w:rPr>
          <w:rFonts w:ascii="Times New Roman" w:hAnsi="Times New Roman"/>
          <w:sz w:val="24"/>
          <w:szCs w:val="24"/>
        </w:rPr>
        <w:t>times</w:t>
      </w:r>
      <w:r>
        <w:rPr>
          <w:rFonts w:ascii="Times New Roman" w:hAnsi="Times New Roman"/>
          <w:sz w:val="24"/>
          <w:szCs w:val="24"/>
        </w:rPr>
        <w:t xml:space="preserve"> per year = </w:t>
      </w:r>
      <w:r w:rsidRPr="00F21866">
        <w:rPr>
          <w:rFonts w:ascii="Times New Roman" w:hAnsi="Times New Roman"/>
          <w:b/>
          <w:sz w:val="24"/>
          <w:szCs w:val="24"/>
        </w:rPr>
        <w:t>$</w:t>
      </w:r>
      <w:r w:rsidR="00190546">
        <w:rPr>
          <w:rFonts w:ascii="Times New Roman" w:hAnsi="Times New Roman"/>
          <w:b/>
          <w:sz w:val="24"/>
          <w:szCs w:val="24"/>
        </w:rPr>
        <w:t>17,434.56</w:t>
      </w:r>
      <w:r w:rsidRPr="00F21866">
        <w:rPr>
          <w:rFonts w:ascii="Times New Roman" w:hAnsi="Times New Roman"/>
          <w:b/>
          <w:sz w:val="24"/>
          <w:szCs w:val="24"/>
        </w:rPr>
        <w:t xml:space="preserve"> </w:t>
      </w:r>
    </w:p>
    <w:p w:rsidR="0076613C" w:rsidRDefault="008711D1" w:rsidP="00171AA5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$</w:t>
      </w:r>
      <w:r w:rsidR="0076613C">
        <w:rPr>
          <w:rFonts w:ascii="Times New Roman" w:hAnsi="Times New Roman"/>
          <w:sz w:val="24"/>
          <w:szCs w:val="24"/>
        </w:rPr>
        <w:t xml:space="preserve">.37 per </w:t>
      </w:r>
      <w:r w:rsidR="002940D0">
        <w:rPr>
          <w:rFonts w:ascii="Times New Roman" w:hAnsi="Times New Roman"/>
          <w:sz w:val="24"/>
          <w:szCs w:val="24"/>
        </w:rPr>
        <w:t>minute (</w:t>
      </w:r>
      <w:r w:rsidR="00190546">
        <w:rPr>
          <w:rFonts w:ascii="Times New Roman" w:hAnsi="Times New Roman"/>
          <w:sz w:val="18"/>
          <w:szCs w:val="18"/>
        </w:rPr>
        <w:t>F &amp; A GS7</w:t>
      </w:r>
      <w:r w:rsidRPr="008711D1">
        <w:rPr>
          <w:rFonts w:ascii="Times New Roman" w:hAnsi="Times New Roman"/>
          <w:sz w:val="18"/>
          <w:szCs w:val="18"/>
        </w:rPr>
        <w:t xml:space="preserve"> $4</w:t>
      </w:r>
      <w:r w:rsidR="00AB56FE">
        <w:rPr>
          <w:rFonts w:ascii="Times New Roman" w:hAnsi="Times New Roman"/>
          <w:sz w:val="18"/>
          <w:szCs w:val="18"/>
        </w:rPr>
        <w:t>5,225</w:t>
      </w:r>
      <w:r w:rsidRPr="008711D1">
        <w:rPr>
          <w:rFonts w:ascii="Times New Roman" w:hAnsi="Times New Roman"/>
          <w:sz w:val="18"/>
          <w:szCs w:val="18"/>
        </w:rPr>
        <w:t xml:space="preserve"> = $2</w:t>
      </w:r>
      <w:r w:rsidR="00D65B34">
        <w:rPr>
          <w:rFonts w:ascii="Times New Roman" w:hAnsi="Times New Roman"/>
          <w:sz w:val="18"/>
          <w:szCs w:val="18"/>
        </w:rPr>
        <w:t>1</w:t>
      </w:r>
      <w:r w:rsidRPr="008711D1">
        <w:rPr>
          <w:rFonts w:ascii="Times New Roman" w:hAnsi="Times New Roman"/>
          <w:sz w:val="18"/>
          <w:szCs w:val="18"/>
        </w:rPr>
        <w:t>.</w:t>
      </w:r>
      <w:r w:rsidR="00D65B34">
        <w:rPr>
          <w:rFonts w:ascii="Times New Roman" w:hAnsi="Times New Roman"/>
          <w:sz w:val="18"/>
          <w:szCs w:val="18"/>
        </w:rPr>
        <w:t>67</w:t>
      </w:r>
      <w:r w:rsidRPr="008711D1">
        <w:rPr>
          <w:rFonts w:ascii="Times New Roman" w:hAnsi="Times New Roman"/>
          <w:sz w:val="18"/>
          <w:szCs w:val="18"/>
        </w:rPr>
        <w:t xml:space="preserve"> per hour</w:t>
      </w:r>
      <w:r w:rsidR="0076613C">
        <w:rPr>
          <w:rFonts w:ascii="Times New Roman" w:hAnsi="Times New Roman"/>
          <w:sz w:val="18"/>
          <w:szCs w:val="18"/>
        </w:rPr>
        <w:t xml:space="preserve"> ÷ 60</w:t>
      </w:r>
      <w:r w:rsidRPr="008711D1">
        <w:rPr>
          <w:rFonts w:ascii="Times New Roman" w:hAnsi="Times New Roman"/>
          <w:sz w:val="18"/>
          <w:szCs w:val="18"/>
        </w:rPr>
        <w:t>)</w:t>
      </w:r>
      <w:r w:rsidR="00171AA5">
        <w:rPr>
          <w:rFonts w:ascii="Times New Roman" w:hAnsi="Times New Roman"/>
          <w:b/>
          <w:sz w:val="24"/>
          <w:szCs w:val="24"/>
        </w:rPr>
        <w:tab/>
      </w:r>
      <w:r w:rsidR="00171AA5">
        <w:rPr>
          <w:rFonts w:ascii="Times New Roman" w:hAnsi="Times New Roman"/>
          <w:b/>
          <w:sz w:val="24"/>
          <w:szCs w:val="24"/>
        </w:rPr>
        <w:tab/>
      </w:r>
    </w:p>
    <w:p w:rsidR="0076613C" w:rsidRDefault="0076613C" w:rsidP="0076613C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6613C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.37 x 15 minutes per form = $5.55</w:t>
      </w:r>
    </w:p>
    <w:p w:rsidR="00BF091B" w:rsidRDefault="00D16169" w:rsidP="00BF091B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6613C">
        <w:rPr>
          <w:rFonts w:ascii="Times New Roman" w:hAnsi="Times New Roman"/>
          <w:sz w:val="24"/>
          <w:szCs w:val="24"/>
        </w:rPr>
        <w:tab/>
      </w:r>
      <w:r w:rsidR="0076613C">
        <w:rPr>
          <w:rFonts w:ascii="Times New Roman" w:hAnsi="Times New Roman"/>
          <w:sz w:val="24"/>
          <w:szCs w:val="24"/>
        </w:rPr>
        <w:tab/>
      </w:r>
      <w:r w:rsidR="0076613C">
        <w:rPr>
          <w:rFonts w:ascii="Times New Roman" w:hAnsi="Times New Roman"/>
          <w:sz w:val="24"/>
          <w:szCs w:val="24"/>
        </w:rPr>
        <w:tab/>
      </w:r>
      <w:r w:rsidR="0076613C">
        <w:rPr>
          <w:rFonts w:ascii="Times New Roman" w:hAnsi="Times New Roman"/>
          <w:sz w:val="24"/>
          <w:szCs w:val="24"/>
        </w:rPr>
        <w:tab/>
        <w:t xml:space="preserve">$5.55 x 624 = </w:t>
      </w:r>
      <w:r w:rsidR="0076613C" w:rsidRPr="0076613C">
        <w:rPr>
          <w:rFonts w:ascii="Times New Roman" w:hAnsi="Times New Roman"/>
          <w:b/>
          <w:sz w:val="24"/>
          <w:szCs w:val="24"/>
        </w:rPr>
        <w:t>$3,463.20</w:t>
      </w:r>
      <w:r w:rsidR="0076613C">
        <w:rPr>
          <w:rFonts w:ascii="Times New Roman" w:hAnsi="Times New Roman"/>
          <w:b/>
          <w:sz w:val="24"/>
          <w:szCs w:val="24"/>
        </w:rPr>
        <w:tab/>
      </w:r>
      <w:r w:rsidR="0076613C">
        <w:rPr>
          <w:rFonts w:ascii="Times New Roman" w:hAnsi="Times New Roman"/>
          <w:b/>
          <w:sz w:val="24"/>
          <w:szCs w:val="24"/>
        </w:rPr>
        <w:tab/>
      </w:r>
      <w:r w:rsidR="0076613C">
        <w:rPr>
          <w:rFonts w:ascii="Times New Roman" w:hAnsi="Times New Roman"/>
          <w:b/>
          <w:sz w:val="24"/>
          <w:szCs w:val="24"/>
        </w:rPr>
        <w:tab/>
      </w:r>
      <w:r w:rsidR="00171AA5">
        <w:rPr>
          <w:rFonts w:ascii="Times New Roman" w:hAnsi="Times New Roman"/>
          <w:b/>
          <w:sz w:val="24"/>
          <w:szCs w:val="24"/>
        </w:rPr>
        <w:tab/>
      </w:r>
      <w:r w:rsidR="00171AA5">
        <w:rPr>
          <w:rFonts w:ascii="Times New Roman" w:hAnsi="Times New Roman"/>
          <w:b/>
          <w:sz w:val="24"/>
          <w:szCs w:val="24"/>
        </w:rPr>
        <w:tab/>
      </w:r>
      <w:r w:rsidR="00171AA5">
        <w:rPr>
          <w:rFonts w:ascii="Times New Roman" w:hAnsi="Times New Roman"/>
          <w:b/>
          <w:sz w:val="24"/>
          <w:szCs w:val="24"/>
        </w:rPr>
        <w:tab/>
      </w:r>
    </w:p>
    <w:p w:rsidR="00BF091B" w:rsidRDefault="00BF091B" w:rsidP="00BF091B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15.</w:t>
      </w:r>
      <w:r>
        <w:rPr>
          <w:rFonts w:ascii="Times New Roman" w:hAnsi="Times New Roman"/>
          <w:sz w:val="24"/>
          <w:szCs w:val="24"/>
        </w:rPr>
        <w:tab/>
        <w:t>Item 13 Program Change &amp; Item 14</w:t>
      </w:r>
      <w:r w:rsidR="009D6E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Adjustments – this collection was not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previously included in the Paperwork Reduction Act process.</w:t>
      </w:r>
    </w:p>
    <w:p w:rsidR="00D86666" w:rsidRDefault="00D86666" w:rsidP="00D86666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</w:p>
    <w:p w:rsidR="00D86666" w:rsidRDefault="00D86666" w:rsidP="00D86666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16.  </w:t>
      </w:r>
      <w:r>
        <w:rPr>
          <w:rFonts w:ascii="Times New Roman" w:hAnsi="Times New Roman"/>
          <w:sz w:val="24"/>
          <w:szCs w:val="24"/>
        </w:rPr>
        <w:tab/>
        <w:t>The information collected by the request will not be published.</w:t>
      </w:r>
    </w:p>
    <w:p w:rsidR="00D86666" w:rsidRDefault="00D86666" w:rsidP="00D86666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</w:p>
    <w:p w:rsidR="00097D3A" w:rsidRDefault="00D86666" w:rsidP="00D86666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17.</w:t>
      </w:r>
      <w:r>
        <w:rPr>
          <w:rFonts w:ascii="Times New Roman" w:hAnsi="Times New Roman"/>
          <w:sz w:val="24"/>
          <w:szCs w:val="24"/>
        </w:rPr>
        <w:tab/>
        <w:t>The NMB will display the OMB expiration date on the form.</w:t>
      </w:r>
    </w:p>
    <w:p w:rsidR="00097D3A" w:rsidRDefault="00097D3A" w:rsidP="00D86666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</w:p>
    <w:p w:rsidR="00D86666" w:rsidRDefault="00D86666" w:rsidP="00D86666">
      <w:pPr>
        <w:tabs>
          <w:tab w:val="left" w:pos="360"/>
          <w:tab w:val="left" w:pos="900"/>
          <w:tab w:val="left" w:pos="1170"/>
          <w:tab w:val="left" w:pos="153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18.</w:t>
      </w:r>
      <w:r>
        <w:rPr>
          <w:rFonts w:ascii="Times New Roman" w:hAnsi="Times New Roman"/>
          <w:sz w:val="24"/>
          <w:szCs w:val="24"/>
        </w:rPr>
        <w:tab/>
      </w:r>
    </w:p>
    <w:p w:rsidR="00D86666" w:rsidRDefault="00D86666" w:rsidP="00D86666">
      <w:pPr>
        <w:tabs>
          <w:tab w:val="left" w:pos="360"/>
          <w:tab w:val="left" w:pos="900"/>
          <w:tab w:val="left" w:pos="1170"/>
          <w:tab w:val="left" w:pos="1530"/>
          <w:tab w:val="left" w:pos="198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19. </w:t>
      </w:r>
      <w:proofErr w:type="gramStart"/>
      <w:r>
        <w:rPr>
          <w:rFonts w:ascii="Times New Roman" w:hAnsi="Times New Roman"/>
          <w:sz w:val="24"/>
          <w:szCs w:val="24"/>
        </w:rPr>
        <w:t>(c)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this form does not reduce the burden on small entities; however, the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burden is minimized and </w:t>
      </w:r>
      <w:r w:rsidR="00105C72">
        <w:rPr>
          <w:rFonts w:ascii="Times New Roman" w:hAnsi="Times New Roman"/>
          <w:sz w:val="24"/>
          <w:szCs w:val="24"/>
        </w:rPr>
        <w:t>voluntary</w:t>
      </w:r>
      <w:r>
        <w:rPr>
          <w:rFonts w:ascii="Times New Roman" w:hAnsi="Times New Roman"/>
          <w:sz w:val="24"/>
          <w:szCs w:val="24"/>
        </w:rPr>
        <w:t xml:space="preserve">.  The submission of this brief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collection is necessary </w:t>
      </w:r>
      <w:r w:rsidR="00105C72">
        <w:rPr>
          <w:rFonts w:ascii="Times New Roman" w:hAnsi="Times New Roman"/>
          <w:sz w:val="24"/>
          <w:szCs w:val="24"/>
        </w:rPr>
        <w:t>in order</w:t>
      </w:r>
      <w:r>
        <w:rPr>
          <w:rFonts w:ascii="Times New Roman" w:hAnsi="Times New Roman"/>
          <w:sz w:val="24"/>
          <w:szCs w:val="24"/>
        </w:rPr>
        <w:t xml:space="preserve"> for the NMB to </w:t>
      </w:r>
      <w:r w:rsidR="00105C72">
        <w:rPr>
          <w:rFonts w:ascii="Times New Roman" w:hAnsi="Times New Roman"/>
          <w:sz w:val="24"/>
          <w:szCs w:val="24"/>
        </w:rPr>
        <w:t>comply</w:t>
      </w:r>
      <w:r>
        <w:rPr>
          <w:rFonts w:ascii="Times New Roman" w:hAnsi="Times New Roman"/>
          <w:sz w:val="24"/>
          <w:szCs w:val="24"/>
        </w:rPr>
        <w:t xml:space="preserve"> with Section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6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153 of the Railway Labor Act, 45 U.S.C.</w:t>
      </w:r>
    </w:p>
    <w:p w:rsidR="00106E50" w:rsidRDefault="00106E50" w:rsidP="00106E50">
      <w:pPr>
        <w:tabs>
          <w:tab w:val="left" w:pos="360"/>
          <w:tab w:val="left" w:pos="900"/>
          <w:tab w:val="left" w:pos="1170"/>
          <w:tab w:val="left" w:pos="1530"/>
          <w:tab w:val="left" w:pos="198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(</w:t>
      </w:r>
      <w:proofErr w:type="gramStart"/>
      <w:r>
        <w:rPr>
          <w:rFonts w:ascii="Times New Roman" w:hAnsi="Times New Roman"/>
          <w:sz w:val="24"/>
          <w:szCs w:val="24"/>
        </w:rPr>
        <w:t>f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the form does not indicate the retention </w:t>
      </w:r>
      <w:r w:rsidR="00A07D24">
        <w:rPr>
          <w:rFonts w:ascii="Times New Roman" w:hAnsi="Times New Roman"/>
          <w:sz w:val="24"/>
          <w:szCs w:val="24"/>
        </w:rPr>
        <w:t>period</w:t>
      </w:r>
      <w:r>
        <w:rPr>
          <w:rFonts w:ascii="Times New Roman" w:hAnsi="Times New Roman"/>
          <w:sz w:val="24"/>
          <w:szCs w:val="24"/>
        </w:rPr>
        <w:t xml:space="preserve"> for record keeping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requirements.</w:t>
      </w:r>
    </w:p>
    <w:p w:rsidR="00106E50" w:rsidRDefault="00106E50" w:rsidP="00106E50">
      <w:pPr>
        <w:tabs>
          <w:tab w:val="left" w:pos="360"/>
          <w:tab w:val="left" w:pos="900"/>
          <w:tab w:val="left" w:pos="1170"/>
          <w:tab w:val="left" w:pos="1530"/>
          <w:tab w:val="left" w:pos="198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19. (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the form is not part of a statistical survey.</w:t>
      </w:r>
    </w:p>
    <w:p w:rsidR="00106E50" w:rsidRDefault="00106E50" w:rsidP="00106E50">
      <w:pPr>
        <w:tabs>
          <w:tab w:val="left" w:pos="360"/>
          <w:tab w:val="left" w:pos="900"/>
          <w:tab w:val="left" w:pos="1170"/>
          <w:tab w:val="left" w:pos="1530"/>
          <w:tab w:val="left" w:pos="198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</w:p>
    <w:p w:rsidR="00106E50" w:rsidRDefault="00106E50" w:rsidP="00106E50">
      <w:pPr>
        <w:tabs>
          <w:tab w:val="left" w:pos="360"/>
          <w:tab w:val="left" w:pos="900"/>
          <w:tab w:val="left" w:pos="1170"/>
          <w:tab w:val="left" w:pos="1530"/>
          <w:tab w:val="left" w:pos="1980"/>
          <w:tab w:val="left" w:pos="2700"/>
          <w:tab w:val="left" w:pos="3780"/>
          <w:tab w:val="left" w:pos="6030"/>
        </w:tabs>
        <w:rPr>
          <w:rFonts w:ascii="Times New Roman" w:hAnsi="Times New Roman"/>
          <w:b/>
          <w:sz w:val="24"/>
          <w:szCs w:val="24"/>
        </w:rPr>
      </w:pPr>
      <w:r w:rsidRPr="00106E50">
        <w:rPr>
          <w:rFonts w:ascii="Times New Roman" w:hAnsi="Times New Roman"/>
          <w:b/>
          <w:sz w:val="24"/>
          <w:szCs w:val="24"/>
        </w:rPr>
        <w:t>B.  COLLECTIONS OF INFORMATION EMPLOYING STATISTICAL METHODS</w:t>
      </w:r>
    </w:p>
    <w:p w:rsidR="00106E50" w:rsidRPr="00106E50" w:rsidRDefault="00106E50" w:rsidP="00106E50">
      <w:pPr>
        <w:tabs>
          <w:tab w:val="left" w:pos="360"/>
          <w:tab w:val="left" w:pos="900"/>
          <w:tab w:val="left" w:pos="1170"/>
          <w:tab w:val="left" w:pos="1530"/>
          <w:tab w:val="left" w:pos="1980"/>
          <w:tab w:val="left" w:pos="2700"/>
          <w:tab w:val="left" w:pos="3780"/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Not applicable to this collection.</w:t>
      </w:r>
    </w:p>
    <w:sectPr w:rsidR="00106E50" w:rsidRPr="00106E50" w:rsidSect="002A46AF">
      <w:headerReference w:type="default" r:id="rId7"/>
      <w:footerReference w:type="default" r:id="rId8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74" w:rsidRDefault="00287874">
      <w:r>
        <w:separator/>
      </w:r>
    </w:p>
  </w:endnote>
  <w:endnote w:type="continuationSeparator" w:id="0">
    <w:p w:rsidR="00287874" w:rsidRDefault="00287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88" w:rsidRDefault="00337C88" w:rsidP="001E065E">
    <w:pPr>
      <w:pStyle w:val="Footer"/>
      <w:jc w:val="center"/>
      <w:rPr>
        <w:rFonts w:ascii="Times New Roman" w:hAnsi="Times New Roman"/>
        <w:snapToGrid w:val="0"/>
        <w:sz w:val="20"/>
      </w:rPr>
    </w:pPr>
    <w:r w:rsidRPr="00F524F5">
      <w:rPr>
        <w:rFonts w:ascii="Times New Roman" w:hAnsi="Times New Roman"/>
        <w:snapToGrid w:val="0"/>
        <w:sz w:val="20"/>
      </w:rPr>
      <w:t xml:space="preserve">Page </w:t>
    </w:r>
    <w:r w:rsidRPr="00F524F5">
      <w:rPr>
        <w:rFonts w:ascii="Times New Roman" w:hAnsi="Times New Roman"/>
        <w:snapToGrid w:val="0"/>
        <w:sz w:val="20"/>
      </w:rPr>
      <w:fldChar w:fldCharType="begin"/>
    </w:r>
    <w:r w:rsidRPr="00F524F5">
      <w:rPr>
        <w:rFonts w:ascii="Times New Roman" w:hAnsi="Times New Roman"/>
        <w:snapToGrid w:val="0"/>
        <w:sz w:val="20"/>
      </w:rPr>
      <w:instrText xml:space="preserve"> PAGE </w:instrText>
    </w:r>
    <w:r w:rsidRPr="00F524F5">
      <w:rPr>
        <w:rFonts w:ascii="Times New Roman" w:hAnsi="Times New Roman"/>
        <w:snapToGrid w:val="0"/>
        <w:sz w:val="20"/>
      </w:rPr>
      <w:fldChar w:fldCharType="separate"/>
    </w:r>
    <w:r w:rsidR="00C41D32">
      <w:rPr>
        <w:rFonts w:ascii="Times New Roman" w:hAnsi="Times New Roman"/>
        <w:noProof/>
        <w:snapToGrid w:val="0"/>
        <w:sz w:val="20"/>
      </w:rPr>
      <w:t>1</w:t>
    </w:r>
    <w:r w:rsidRPr="00F524F5">
      <w:rPr>
        <w:rFonts w:ascii="Times New Roman" w:hAnsi="Times New Roman"/>
        <w:snapToGrid w:val="0"/>
        <w:sz w:val="20"/>
      </w:rPr>
      <w:fldChar w:fldCharType="end"/>
    </w:r>
    <w:r w:rsidRPr="00F524F5">
      <w:rPr>
        <w:rFonts w:ascii="Times New Roman" w:hAnsi="Times New Roman"/>
        <w:snapToGrid w:val="0"/>
        <w:sz w:val="20"/>
      </w:rPr>
      <w:t xml:space="preserve"> of </w:t>
    </w:r>
    <w:r w:rsidRPr="00F524F5">
      <w:rPr>
        <w:rFonts w:ascii="Times New Roman" w:hAnsi="Times New Roman"/>
        <w:snapToGrid w:val="0"/>
        <w:sz w:val="20"/>
      </w:rPr>
      <w:fldChar w:fldCharType="begin"/>
    </w:r>
    <w:r w:rsidRPr="00F524F5">
      <w:rPr>
        <w:rFonts w:ascii="Times New Roman" w:hAnsi="Times New Roman"/>
        <w:snapToGrid w:val="0"/>
        <w:sz w:val="20"/>
      </w:rPr>
      <w:instrText xml:space="preserve"> NUMPAGES </w:instrText>
    </w:r>
    <w:r w:rsidRPr="00F524F5">
      <w:rPr>
        <w:rFonts w:ascii="Times New Roman" w:hAnsi="Times New Roman"/>
        <w:snapToGrid w:val="0"/>
        <w:sz w:val="20"/>
      </w:rPr>
      <w:fldChar w:fldCharType="separate"/>
    </w:r>
    <w:r w:rsidR="00C41D32">
      <w:rPr>
        <w:rFonts w:ascii="Times New Roman" w:hAnsi="Times New Roman"/>
        <w:noProof/>
        <w:snapToGrid w:val="0"/>
        <w:sz w:val="20"/>
      </w:rPr>
      <w:t>3</w:t>
    </w:r>
    <w:r w:rsidRPr="00F524F5">
      <w:rPr>
        <w:rFonts w:ascii="Times New Roman" w:hAnsi="Times New Roman"/>
        <w:snapToGrid w:val="0"/>
        <w:sz w:val="20"/>
      </w:rPr>
      <w:fldChar w:fldCharType="end"/>
    </w:r>
  </w:p>
  <w:p w:rsidR="00337C88" w:rsidRPr="00F524F5" w:rsidRDefault="00337C88" w:rsidP="00F524F5">
    <w:pPr>
      <w:pStyle w:val="Footer"/>
      <w:rPr>
        <w:rFonts w:ascii="Times New Roman" w:hAnsi="Times New Roman"/>
        <w:sz w:val="20"/>
      </w:rPr>
    </w:pPr>
    <w:r>
      <w:rPr>
        <w:rFonts w:ascii="Times New Roman" w:hAnsi="Times New Roman"/>
        <w:snapToGrid w:val="0"/>
        <w:sz w:val="20"/>
      </w:rPr>
      <w:t>NMB - 7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74" w:rsidRDefault="00287874">
      <w:r>
        <w:separator/>
      </w:r>
    </w:p>
  </w:footnote>
  <w:footnote w:type="continuationSeparator" w:id="0">
    <w:p w:rsidR="00287874" w:rsidRDefault="002878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88" w:rsidRDefault="00337C88" w:rsidP="001E065E">
    <w:pPr>
      <w:pStyle w:val="Header"/>
      <w:jc w:val="center"/>
      <w:rPr>
        <w:b/>
      </w:rPr>
    </w:pPr>
    <w:r>
      <w:rPr>
        <w:b/>
      </w:rPr>
      <w:t>Supporting Statement</w:t>
    </w:r>
  </w:p>
  <w:p w:rsidR="00337C88" w:rsidRDefault="00337C88" w:rsidP="001E065E">
    <w:pPr>
      <w:pStyle w:val="Header"/>
      <w:jc w:val="center"/>
      <w:rPr>
        <w:b/>
      </w:rPr>
    </w:pPr>
    <w:r>
      <w:rPr>
        <w:b/>
      </w:rPr>
      <w:t>Arbitration Services – Pay Voucher for Personal Services</w:t>
    </w:r>
  </w:p>
  <w:p w:rsidR="00337C88" w:rsidRPr="001E065E" w:rsidRDefault="00337C88" w:rsidP="001E065E">
    <w:pPr>
      <w:pStyle w:val="Header"/>
      <w:jc w:val="center"/>
      <w:rPr>
        <w:b/>
      </w:rPr>
    </w:pPr>
    <w:r>
      <w:rPr>
        <w:b/>
      </w:rPr>
      <w:t>National Mediation Board (NMB)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C43"/>
    <w:multiLevelType w:val="hybridMultilevel"/>
    <w:tmpl w:val="B5BA3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F6BB0"/>
    <w:multiLevelType w:val="hybridMultilevel"/>
    <w:tmpl w:val="27C65E6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">
    <w:nsid w:val="1D4F0784"/>
    <w:multiLevelType w:val="multilevel"/>
    <w:tmpl w:val="40A0936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34E32BF4"/>
    <w:multiLevelType w:val="hybridMultilevel"/>
    <w:tmpl w:val="9320A80A"/>
    <w:lvl w:ilvl="0" w:tplc="30220734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373E739C"/>
    <w:multiLevelType w:val="hybridMultilevel"/>
    <w:tmpl w:val="0BF86758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48B81197"/>
    <w:multiLevelType w:val="hybridMultilevel"/>
    <w:tmpl w:val="2258DE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B00C89"/>
    <w:multiLevelType w:val="multilevel"/>
    <w:tmpl w:val="9EA80C5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57CA15DD"/>
    <w:multiLevelType w:val="hybridMultilevel"/>
    <w:tmpl w:val="E318C1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8">
    <w:nsid w:val="5B4C45B7"/>
    <w:multiLevelType w:val="multilevel"/>
    <w:tmpl w:val="40A0936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C6649D5"/>
    <w:multiLevelType w:val="hybridMultilevel"/>
    <w:tmpl w:val="4BFC526E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FCB"/>
    <w:rsid w:val="00000A8D"/>
    <w:rsid w:val="000048BA"/>
    <w:rsid w:val="000066EF"/>
    <w:rsid w:val="000225BA"/>
    <w:rsid w:val="00097D3A"/>
    <w:rsid w:val="000C152C"/>
    <w:rsid w:val="000D283A"/>
    <w:rsid w:val="000D4FCB"/>
    <w:rsid w:val="000E3FDD"/>
    <w:rsid w:val="00105C72"/>
    <w:rsid w:val="00106E50"/>
    <w:rsid w:val="00123E5C"/>
    <w:rsid w:val="00162CDB"/>
    <w:rsid w:val="00171AA5"/>
    <w:rsid w:val="00184B57"/>
    <w:rsid w:val="00190546"/>
    <w:rsid w:val="0019462E"/>
    <w:rsid w:val="001A28E3"/>
    <w:rsid w:val="001A5610"/>
    <w:rsid w:val="001B6A68"/>
    <w:rsid w:val="001C6691"/>
    <w:rsid w:val="001D0D0A"/>
    <w:rsid w:val="001E065E"/>
    <w:rsid w:val="001E1FE6"/>
    <w:rsid w:val="00214D5B"/>
    <w:rsid w:val="00242E41"/>
    <w:rsid w:val="0028071F"/>
    <w:rsid w:val="00283065"/>
    <w:rsid w:val="00287874"/>
    <w:rsid w:val="002940D0"/>
    <w:rsid w:val="002A46AF"/>
    <w:rsid w:val="002C3FCD"/>
    <w:rsid w:val="003125EE"/>
    <w:rsid w:val="003328B4"/>
    <w:rsid w:val="00337C88"/>
    <w:rsid w:val="00366CED"/>
    <w:rsid w:val="003B33AE"/>
    <w:rsid w:val="003C3551"/>
    <w:rsid w:val="003C794D"/>
    <w:rsid w:val="003F18CB"/>
    <w:rsid w:val="00432A1C"/>
    <w:rsid w:val="004411CC"/>
    <w:rsid w:val="00481A95"/>
    <w:rsid w:val="004A5952"/>
    <w:rsid w:val="004C5BE3"/>
    <w:rsid w:val="00541745"/>
    <w:rsid w:val="00544C54"/>
    <w:rsid w:val="00550C16"/>
    <w:rsid w:val="005515FD"/>
    <w:rsid w:val="005520D0"/>
    <w:rsid w:val="0058094D"/>
    <w:rsid w:val="005D779F"/>
    <w:rsid w:val="00607240"/>
    <w:rsid w:val="00613809"/>
    <w:rsid w:val="00614CBA"/>
    <w:rsid w:val="00640D6B"/>
    <w:rsid w:val="00646607"/>
    <w:rsid w:val="0066216A"/>
    <w:rsid w:val="00667407"/>
    <w:rsid w:val="00694A32"/>
    <w:rsid w:val="006A5063"/>
    <w:rsid w:val="006A6E75"/>
    <w:rsid w:val="006B1D23"/>
    <w:rsid w:val="006C6436"/>
    <w:rsid w:val="006D463B"/>
    <w:rsid w:val="006F0053"/>
    <w:rsid w:val="00726FFB"/>
    <w:rsid w:val="00730C37"/>
    <w:rsid w:val="00745A7B"/>
    <w:rsid w:val="00746A2B"/>
    <w:rsid w:val="00764DF8"/>
    <w:rsid w:val="0076613C"/>
    <w:rsid w:val="007661AF"/>
    <w:rsid w:val="007C14A1"/>
    <w:rsid w:val="00834F07"/>
    <w:rsid w:val="008711D1"/>
    <w:rsid w:val="00874AA0"/>
    <w:rsid w:val="008C1542"/>
    <w:rsid w:val="008D769E"/>
    <w:rsid w:val="00912872"/>
    <w:rsid w:val="00921F0B"/>
    <w:rsid w:val="00926BCB"/>
    <w:rsid w:val="00973FBF"/>
    <w:rsid w:val="00982930"/>
    <w:rsid w:val="00986AD1"/>
    <w:rsid w:val="009B7A6E"/>
    <w:rsid w:val="009D6E51"/>
    <w:rsid w:val="009F6F08"/>
    <w:rsid w:val="00A058D3"/>
    <w:rsid w:val="00A07D24"/>
    <w:rsid w:val="00A165E7"/>
    <w:rsid w:val="00A35C6A"/>
    <w:rsid w:val="00AB03CE"/>
    <w:rsid w:val="00AB56FE"/>
    <w:rsid w:val="00B041BE"/>
    <w:rsid w:val="00B13AFA"/>
    <w:rsid w:val="00B14606"/>
    <w:rsid w:val="00B73395"/>
    <w:rsid w:val="00B93FF4"/>
    <w:rsid w:val="00BA3067"/>
    <w:rsid w:val="00BB2CAB"/>
    <w:rsid w:val="00BF091B"/>
    <w:rsid w:val="00BF47C9"/>
    <w:rsid w:val="00C01B76"/>
    <w:rsid w:val="00C07216"/>
    <w:rsid w:val="00C41D32"/>
    <w:rsid w:val="00C44B05"/>
    <w:rsid w:val="00C81C57"/>
    <w:rsid w:val="00CA17A6"/>
    <w:rsid w:val="00CA251E"/>
    <w:rsid w:val="00CE5567"/>
    <w:rsid w:val="00D108B3"/>
    <w:rsid w:val="00D12641"/>
    <w:rsid w:val="00D16169"/>
    <w:rsid w:val="00D65B34"/>
    <w:rsid w:val="00D767C2"/>
    <w:rsid w:val="00D86666"/>
    <w:rsid w:val="00DC4F33"/>
    <w:rsid w:val="00DD127B"/>
    <w:rsid w:val="00DD3CF2"/>
    <w:rsid w:val="00DF461A"/>
    <w:rsid w:val="00DF758E"/>
    <w:rsid w:val="00DF7E3A"/>
    <w:rsid w:val="00E0105D"/>
    <w:rsid w:val="00E02A82"/>
    <w:rsid w:val="00E353E4"/>
    <w:rsid w:val="00E95FBC"/>
    <w:rsid w:val="00EA7794"/>
    <w:rsid w:val="00EF6569"/>
    <w:rsid w:val="00F03E9C"/>
    <w:rsid w:val="00F04E15"/>
    <w:rsid w:val="00F21866"/>
    <w:rsid w:val="00F3406A"/>
    <w:rsid w:val="00F524F5"/>
    <w:rsid w:val="00F77D90"/>
    <w:rsid w:val="00F97064"/>
    <w:rsid w:val="00FA43CB"/>
    <w:rsid w:val="00FE48F7"/>
    <w:rsid w:val="00FE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E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06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NMB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NMB</dc:creator>
  <cp:keywords/>
  <dc:description/>
  <cp:lastModifiedBy>aguilar_b</cp:lastModifiedBy>
  <cp:revision>2</cp:revision>
  <cp:lastPrinted>2009-02-19T14:59:00Z</cp:lastPrinted>
  <dcterms:created xsi:type="dcterms:W3CDTF">2009-08-31T20:01:00Z</dcterms:created>
  <dcterms:modified xsi:type="dcterms:W3CDTF">2009-08-31T20:01:00Z</dcterms:modified>
</cp:coreProperties>
</file>