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jc w:val="center"/>
        <w:rPr>
          <w:b/>
        </w:rPr>
      </w:pPr>
      <w:r>
        <w:rPr>
          <w:b/>
        </w:rPr>
        <w:t>Attachment F – Legal Opinion</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rPr>
          <w:sz w:val="24"/>
          <w:szCs w:val="24"/>
          <w:vertAlign w:val="superscript"/>
        </w:rPr>
      </w:pPr>
      <w:r>
        <w:t>[Date]</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rPr>
          <w:sz w:val="24"/>
          <w:szCs w:val="24"/>
          <w:vertAlign w:val="superscript"/>
        </w:rPr>
      </w:pP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r>
        <w:t>Administrator</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r>
        <w:t>Rural Utilities Service</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r>
        <w:t>U. S. Department of Agriculture</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r>
        <w:t>Washington, D. C. 20250-1500</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7" w:right="360"/>
      </w:pPr>
      <w:r>
        <w:t>Assistant Secretary</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7" w:right="360"/>
      </w:pPr>
      <w:r>
        <w:t>National Telecommunications and Information Administration</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7" w:right="360"/>
      </w:pPr>
      <w:smartTag w:uri="urn:schemas-microsoft-com:office:smarttags" w:element="country-region">
        <w:smartTag w:uri="urn:schemas-microsoft-com:office:smarttags" w:element="place">
          <w:r>
            <w:t>U.S.</w:t>
          </w:r>
        </w:smartTag>
      </w:smartTag>
      <w:r>
        <w:t xml:space="preserve"> Department of Commerce</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7" w:right="360"/>
      </w:pPr>
      <w:smartTag w:uri="urn:schemas-microsoft-com:office:smarttags" w:element="place">
        <w:smartTag w:uri="urn:schemas-microsoft-com:office:smarttags" w:element="City">
          <w:r>
            <w:t>Washington</w:t>
          </w:r>
        </w:smartTag>
        <w:r>
          <w:t xml:space="preserve">, </w:t>
        </w:r>
        <w:smartTag w:uri="urn:schemas-microsoft-com:office:smarttags" w:element="PostalCode">
          <w:smartTag w:uri="urn:schemas-microsoft-com:office:smarttags" w:element="State">
            <w:r>
              <w:t>D.C.</w:t>
            </w:r>
          </w:smartTag>
        </w:smartTag>
        <w:r>
          <w:t xml:space="preserve"> </w:t>
        </w:r>
        <w:smartTag w:uri="urn:schemas-microsoft-com:office:smarttags" w:element="place">
          <w:r>
            <w:t>20230</w:t>
          </w:r>
        </w:smartTag>
      </w:smartTag>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rPr>
          <w:b/>
        </w:rPr>
      </w:pPr>
      <w:r>
        <w:rPr>
          <w:b/>
        </w:rPr>
        <w:t>Re: ________________</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r>
        <w:t>Dear Sir:</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pPr>
      <w:r>
        <w:tab/>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jc w:val="both"/>
      </w:pPr>
      <w:r>
        <w:tab/>
      </w:r>
      <w:r>
        <w:tab/>
        <w:t xml:space="preserve">We are [general or special] counsel for ________________________, (the "Applicant.")  In such capacity, we acted as counsel to the Applicant in connection with its ability to apply to the [Broadband Initiatives Program and/or the Broadband Technology Opportunities Program] and in the review of the [grant agreement, loan agreement, or loan/grant combination agreement], as referenced in the Notice of Funds Availability.  </w:t>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jc w:val="both"/>
      </w:pPr>
      <w:r>
        <w:tab/>
      </w:r>
      <w:r>
        <w:tab/>
      </w:r>
    </w:p>
    <w:p w:rsidR="00573679" w:rsidRDefault="00573679">
      <w:pPr>
        <w:numPr>
          <w:ilvl w:val="12"/>
          <w:numId w:val="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360"/>
        <w:jc w:val="both"/>
      </w:pPr>
      <w:r>
        <w:tab/>
      </w:r>
      <w:r>
        <w:tab/>
        <w:t>We are of the opinion that:</w:t>
      </w:r>
    </w:p>
    <w:p w:rsidR="00573679" w:rsidRDefault="00573679">
      <w:pPr>
        <w:tabs>
          <w:tab w:val="left" w:pos="180"/>
        </w:tabs>
        <w:ind w:right="360"/>
        <w:jc w:val="both"/>
      </w:pP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r>
        <w:tab/>
        <w:t xml:space="preserve">(a)  the Applicant is a duly organized and existing [legal entity] under the laws of the State of ___________, [if applicable, is duly licensed and qualified and in good standing as a foreign corporation in the States of ______________].  </w:t>
      </w: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r>
        <w:tab/>
        <w:t>(b) the Applicant has corporate power:  (1) to execute and deliver the [grant agreement, loan agreement, or loan/grant combination agreement]; and (2) to perform all acts required to be done by it under said agreement.</w:t>
      </w: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r>
        <w:tab/>
      </w: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r>
        <w:tab/>
        <w:t>(c) no legal proceedings have been instituted or are pending against the Applicant, the outcome of which would adversely affect the Applicant's ability to perform the duties under the grant agreement, and there are no judgments against the Applicant which would adversely affect the Applicant's ability to perform the duties under the grant agreement.</w:t>
      </w: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p>
    <w:p w:rsidR="00573679" w:rsidRDefault="00573679">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right="360"/>
        <w:jc w:val="both"/>
      </w:pPr>
      <w:r>
        <w:tab/>
        <w:t>[If applying for a loan or loan/grant combination under BIP, please substitute (c) above and add (d):</w:t>
      </w:r>
    </w:p>
    <w:p w:rsidR="00573679" w:rsidRDefault="00573679">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right="360"/>
        <w:jc w:val="both"/>
      </w:pP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r>
        <w:tab/>
        <w:t xml:space="preserve"> (c) no legal proceedings have been instituted or are pending against the Applicant, the outcome of which would adversely affect the Applicant's ability to perform the duties under the loan or loan/grant agreement, or adversely affect the security to be pledged under the loan agreement, and there are no judgments against the Applicant and no liens against any of the personal property of the Applicant, which would adversely affect the security to be pledged under the loan or loan/grant agreement; and</w:t>
      </w: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p>
    <w:p w:rsidR="00573679" w:rsidRDefault="00573679">
      <w:pPr>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r>
        <w:t xml:space="preserve">                  (d)   The applicant has the power to own its property and carry out its business as now conducted.]</w:t>
      </w:r>
    </w:p>
    <w:p w:rsidR="00573679" w:rsidRDefault="005736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jc w:val="both"/>
      </w:pPr>
    </w:p>
    <w:p w:rsidR="00573679" w:rsidRDefault="005736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pPr>
    </w:p>
    <w:p w:rsidR="00573679" w:rsidRDefault="005736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pPr>
      <w:r>
        <w:tab/>
      </w:r>
      <w:r>
        <w:tab/>
      </w:r>
      <w:r>
        <w:tab/>
      </w:r>
      <w:r>
        <w:tab/>
      </w:r>
      <w:r>
        <w:tab/>
      </w:r>
      <w:r>
        <w:tab/>
        <w:t>Very truly yours,</w:t>
      </w:r>
    </w:p>
    <w:sectPr w:rsidR="00573679" w:rsidSect="000206F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679" w:rsidRDefault="00573679">
      <w:r>
        <w:separator/>
      </w:r>
    </w:p>
  </w:endnote>
  <w:endnote w:type="continuationSeparator" w:id="0">
    <w:p w:rsidR="00573679" w:rsidRDefault="00573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679" w:rsidRDefault="00573679">
      <w:r>
        <w:separator/>
      </w:r>
    </w:p>
  </w:footnote>
  <w:footnote w:type="continuationSeparator" w:id="0">
    <w:p w:rsidR="00573679" w:rsidRDefault="00573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903A1"/>
    <w:multiLevelType w:val="hybridMultilevel"/>
    <w:tmpl w:val="DDFA55A0"/>
    <w:lvl w:ilvl="0" w:tplc="2E40CBD2">
      <w:start w:val="2"/>
      <w:numFmt w:val="lowerLetter"/>
      <w:lvlText w:val="(%1)"/>
      <w:lvlJc w:val="left"/>
      <w:pPr>
        <w:tabs>
          <w:tab w:val="num" w:pos="1845"/>
        </w:tabs>
        <w:ind w:left="1845" w:hanging="40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679"/>
    <w:rsid w:val="000206FD"/>
    <w:rsid w:val="005736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sid w:val="00573679"/>
    <w:rPr>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348</Words>
  <Characters>1989</Characters>
  <Application>Microsoft Office Outlook</Application>
  <DocSecurity>0</DocSecurity>
  <Lines>0</Lines>
  <Paragraphs>0</Paragraphs>
  <ScaleCrop>false</ScaleCrop>
  <Company>USDA\OGC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GBADWAY</dc:creator>
  <cp:keywords/>
  <dc:description/>
  <cp:lastModifiedBy>_</cp:lastModifiedBy>
  <cp:revision>4</cp:revision>
  <dcterms:created xsi:type="dcterms:W3CDTF">2009-07-08T19:27:00Z</dcterms:created>
  <dcterms:modified xsi:type="dcterms:W3CDTF">2009-07-08T22:19:00Z</dcterms:modified>
</cp:coreProperties>
</file>