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10C" w:rsidRDefault="0026010C" w:rsidP="0026010C">
      <w:pPr>
        <w:rPr>
          <w:sz w:val="14"/>
        </w:rPr>
      </w:pPr>
      <w:r>
        <w:rPr>
          <w:sz w:val="14"/>
        </w:rPr>
        <w:t xml:space="preserve">Form NMB-6 OMB No. </w:t>
      </w:r>
      <w:r w:rsidR="009A0D3B">
        <w:rPr>
          <w:sz w:val="14"/>
        </w:rPr>
        <w:t xml:space="preserve">3140-0006 (Expiration Date </w:t>
      </w:r>
      <w:smartTag w:uri="urn:schemas-microsoft-com:office:smarttags" w:element="date">
        <w:smartTagPr>
          <w:attr w:name="Month" w:val="8"/>
          <w:attr w:name="Day" w:val="31"/>
          <w:attr w:name="Year" w:val="2009"/>
        </w:smartTagPr>
        <w:r w:rsidR="009A0D3B">
          <w:rPr>
            <w:sz w:val="14"/>
          </w:rPr>
          <w:t>08/31</w:t>
        </w:r>
        <w:r>
          <w:rPr>
            <w:sz w:val="14"/>
          </w:rPr>
          <w:t>/200</w:t>
        </w:r>
        <w:r w:rsidR="00BF2673">
          <w:rPr>
            <w:sz w:val="14"/>
          </w:rPr>
          <w:t>9</w:t>
        </w:r>
      </w:smartTag>
      <w:r>
        <w:rPr>
          <w:sz w:val="14"/>
        </w:rPr>
        <w:t>)</w:t>
      </w:r>
    </w:p>
    <w:p w:rsidR="0026010C" w:rsidRDefault="0026010C" w:rsidP="0026010C">
      <w:pPr>
        <w:rPr>
          <w:sz w:val="14"/>
        </w:rPr>
      </w:pPr>
    </w:p>
    <w:p w:rsidR="00085CB4" w:rsidRDefault="004B3898">
      <w:pPr>
        <w:jc w:val="center"/>
        <w:rPr>
          <w:rFonts w:ascii="Tahoma" w:hAnsi="Tahoma"/>
          <w:b/>
        </w:rPr>
      </w:pPr>
      <w:r>
        <w:object w:dxaOrig="931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1.25pt" o:ole="" fillcolor="window">
            <v:imagedata r:id="rId7" o:title=""/>
          </v:shape>
          <o:OLEObject Type="Embed" ProgID="Word.Picture.8" ShapeID="_x0000_i1025" DrawAspect="Content" ObjectID="_1312896172" r:id="rId8"/>
        </w:objec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70"/>
      </w:tblGrid>
      <w:tr w:rsidR="00085CB4">
        <w:tblPrEx>
          <w:tblCellMar>
            <w:top w:w="0" w:type="dxa"/>
            <w:bottom w:w="0" w:type="dxa"/>
          </w:tblCellMar>
        </w:tblPrEx>
        <w:tc>
          <w:tcPr>
            <w:tcW w:w="207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085CB4" w:rsidRDefault="00085CB4" w:rsidP="00E80A5D"/>
          <w:p w:rsidR="00085CB4" w:rsidRDefault="00085CB4" w:rsidP="00E80A5D">
            <w:pPr>
              <w:jc w:val="right"/>
            </w:pPr>
          </w:p>
          <w:p w:rsidR="00085CB4" w:rsidRDefault="00085CB4" w:rsidP="00E80A5D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Authorization Number</w:t>
            </w:r>
          </w:p>
        </w:tc>
      </w:tr>
    </w:tbl>
    <w:p w:rsidR="00A2061C" w:rsidRDefault="00A2061C">
      <w:pPr>
        <w:pStyle w:val="Heading1"/>
        <w:spacing w:before="120" w:after="20"/>
        <w:rPr>
          <w:rFonts w:ascii="Tahoma" w:hAnsi="Tahoma"/>
          <w:b/>
        </w:rPr>
      </w:pPr>
      <w:r>
        <w:rPr>
          <w:rFonts w:ascii="Tahoma" w:hAnsi="Tahoma"/>
          <w:b/>
        </w:rPr>
        <w:t>Arbitration Services - Official Travel/Referee Compensation Authorization</w:t>
      </w:r>
    </w:p>
    <w:p w:rsidR="00A2061C" w:rsidRDefault="00A2061C">
      <w:pPr>
        <w:pStyle w:val="Heading9"/>
      </w:pPr>
      <w:r>
        <w:t>Before completing this form, please read instructions on page 2</w:t>
      </w:r>
    </w:p>
    <w:p w:rsidR="00085CB4" w:rsidRPr="00085CB4" w:rsidRDefault="00085CB4" w:rsidP="00085CB4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8"/>
        <w:gridCol w:w="542"/>
        <w:gridCol w:w="628"/>
        <w:gridCol w:w="180"/>
        <w:gridCol w:w="360"/>
        <w:gridCol w:w="900"/>
        <w:gridCol w:w="270"/>
        <w:gridCol w:w="1350"/>
        <w:gridCol w:w="90"/>
        <w:gridCol w:w="360"/>
        <w:gridCol w:w="540"/>
        <w:gridCol w:w="1260"/>
        <w:gridCol w:w="180"/>
        <w:gridCol w:w="2000"/>
      </w:tblGrid>
      <w:tr w:rsidR="00A2061C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52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</w:tcPr>
          <w:p w:rsidR="00A2061C" w:rsidRDefault="00A2061C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Referee’s Name</w:t>
            </w:r>
          </w:p>
          <w:p w:rsidR="00A2061C" w:rsidRDefault="00A2061C"/>
        </w:tc>
        <w:tc>
          <w:tcPr>
            <w:tcW w:w="4770" w:type="dxa"/>
            <w:gridSpan w:val="7"/>
            <w:tcBorders>
              <w:top w:val="thinThickSmallGap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2061C" w:rsidRDefault="00A2061C">
            <w:r>
              <w:rPr>
                <w:rFonts w:ascii="Tahoma" w:hAnsi="Tahoma"/>
                <w:sz w:val="16"/>
              </w:rPr>
              <w:t>Address</w:t>
            </w:r>
          </w:p>
        </w:tc>
        <w:tc>
          <w:tcPr>
            <w:tcW w:w="2180" w:type="dxa"/>
            <w:gridSpan w:val="2"/>
            <w:tcBorders>
              <w:top w:val="thickThinSmallGap" w:sz="12" w:space="0" w:color="auto"/>
              <w:left w:val="nil"/>
              <w:bottom w:val="single" w:sz="12" w:space="0" w:color="auto"/>
              <w:right w:val="thinThickSmallGap" w:sz="12" w:space="0" w:color="auto"/>
            </w:tcBorders>
          </w:tcPr>
          <w:p w:rsidR="00A2061C" w:rsidRDefault="00A2061C">
            <w:r>
              <w:rPr>
                <w:rFonts w:ascii="Tahoma" w:hAnsi="Tahoma"/>
                <w:sz w:val="16"/>
              </w:rPr>
              <w:t>Date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5"/>
            <w:tcBorders>
              <w:top w:val="single" w:sz="12" w:space="0" w:color="auto"/>
              <w:left w:val="thinThickSmallGap" w:sz="12" w:space="0" w:color="auto"/>
              <w:bottom w:val="nil"/>
              <w:right w:val="single" w:sz="12" w:space="0" w:color="auto"/>
            </w:tcBorders>
          </w:tcPr>
          <w:p w:rsidR="00A2061C" w:rsidRDefault="00A2061C">
            <w:r>
              <w:rPr>
                <w:rFonts w:ascii="Tahoma" w:hAnsi="Tahoma"/>
                <w:sz w:val="16"/>
              </w:rPr>
              <w:t>Referee’s Signature</w:t>
            </w:r>
          </w:p>
          <w:p w:rsidR="00A2061C" w:rsidRDefault="00A2061C"/>
        </w:tc>
        <w:tc>
          <w:tcPr>
            <w:tcW w:w="4770" w:type="dxa"/>
            <w:gridSpan w:val="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061C" w:rsidRDefault="00A2061C">
            <w:r>
              <w:rPr>
                <w:rFonts w:ascii="Tahoma" w:hAnsi="Tahoma"/>
                <w:sz w:val="16"/>
              </w:rPr>
              <w:t>City, State, Zip</w:t>
            </w:r>
          </w:p>
        </w:tc>
        <w:tc>
          <w:tcPr>
            <w:tcW w:w="2180" w:type="dxa"/>
            <w:gridSpan w:val="2"/>
            <w:tcBorders>
              <w:top w:val="single" w:sz="12" w:space="0" w:color="auto"/>
              <w:left w:val="nil"/>
              <w:bottom w:val="nil"/>
              <w:right w:val="thinThickSmallGap" w:sz="12" w:space="0" w:color="auto"/>
            </w:tcBorders>
          </w:tcPr>
          <w:p w:rsidR="00A2061C" w:rsidRDefault="00A2061C">
            <w:r>
              <w:rPr>
                <w:rFonts w:ascii="Tahoma" w:hAnsi="Tahoma"/>
                <w:sz w:val="16"/>
              </w:rPr>
              <w:t>Telephone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8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pct10" w:color="auto" w:fill="FFFFFF"/>
          </w:tcPr>
          <w:p w:rsidR="00A2061C" w:rsidRDefault="00A2061C">
            <w:pPr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</w:rPr>
              <w:t>Part 1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>Official Travel Authorization and Caseload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tcBorders>
              <w:top w:val="single" w:sz="12" w:space="0" w:color="auto"/>
              <w:left w:val="thinThickSmallGap" w:sz="12" w:space="0" w:color="auto"/>
              <w:right w:val="single" w:sz="4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Board Number(s)</w:t>
            </w:r>
          </w:p>
          <w:p w:rsidR="00A2061C" w:rsidRDefault="003D14FD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  <w:t>and</w:t>
            </w:r>
            <w:r w:rsidR="00A2061C">
              <w:rPr>
                <w:rFonts w:ascii="Tahoma" w:hAnsi="Tahoma"/>
                <w:sz w:val="16"/>
              </w:rPr>
              <w:t xml:space="preserve"> Case(s)</w:t>
            </w:r>
          </w:p>
        </w:tc>
        <w:tc>
          <w:tcPr>
            <w:tcW w:w="1350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Travel Date</w:t>
            </w:r>
          </w:p>
          <w:p w:rsidR="00A2061C" w:rsidRDefault="00A2061C">
            <w:pPr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z w:val="16"/>
              </w:rPr>
              <w:t>FROM: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Travel Date</w:t>
            </w:r>
          </w:p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TO: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</w:p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Carrier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nil"/>
              <w:right w:val="dotted" w:sz="4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Travel</w:t>
            </w:r>
          </w:p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FROM: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right w:val="thinThickSmallGap" w:sz="12" w:space="0" w:color="auto"/>
            </w:tcBorders>
          </w:tcPr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Travel</w:t>
            </w:r>
          </w:p>
          <w:p w:rsidR="00A2061C" w:rsidRDefault="00A2061C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TO: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2061C" w:rsidRDefault="00A2061C"/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350" w:type="dxa"/>
            <w:gridSpan w:val="3"/>
            <w:tcBorders>
              <w:left w:val="nil"/>
              <w:right w:val="dotted" w:sz="4" w:space="0" w:color="auto"/>
            </w:tcBorders>
          </w:tcPr>
          <w:p w:rsidR="00A2061C" w:rsidRDefault="00A2061C"/>
        </w:tc>
        <w:tc>
          <w:tcPr>
            <w:tcW w:w="1530" w:type="dxa"/>
            <w:gridSpan w:val="3"/>
            <w:tcBorders>
              <w:left w:val="nil"/>
              <w:right w:val="single" w:sz="4" w:space="0" w:color="auto"/>
            </w:tcBorders>
          </w:tcPr>
          <w:p w:rsidR="00A2061C" w:rsidRDefault="00A2061C"/>
        </w:tc>
        <w:tc>
          <w:tcPr>
            <w:tcW w:w="1800" w:type="dxa"/>
            <w:gridSpan w:val="3"/>
            <w:tcBorders>
              <w:left w:val="nil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1980" w:type="dxa"/>
            <w:gridSpan w:val="3"/>
            <w:tcBorders>
              <w:left w:val="nil"/>
              <w:right w:val="dotted" w:sz="4" w:space="0" w:color="auto"/>
            </w:tcBorders>
          </w:tcPr>
          <w:p w:rsidR="00A2061C" w:rsidRDefault="00A2061C"/>
        </w:tc>
        <w:tc>
          <w:tcPr>
            <w:tcW w:w="2000" w:type="dxa"/>
            <w:tcBorders>
              <w:left w:val="nil"/>
              <w:right w:val="thinThickSmallGap" w:sz="12" w:space="0" w:color="auto"/>
            </w:tcBorders>
          </w:tcPr>
          <w:p w:rsidR="00A2061C" w:rsidRDefault="00A2061C"/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  <w:tcBorders>
              <w:left w:val="thinThickSmallGap" w:sz="12" w:space="0" w:color="auto"/>
              <w:right w:val="single" w:sz="4" w:space="0" w:color="auto"/>
            </w:tcBorders>
          </w:tcPr>
          <w:p w:rsidR="00A2061C" w:rsidRDefault="00A2061C"/>
          <w:p w:rsidR="00A2061C" w:rsidRDefault="00A2061C"/>
        </w:tc>
        <w:tc>
          <w:tcPr>
            <w:tcW w:w="1350" w:type="dxa"/>
            <w:gridSpan w:val="3"/>
            <w:tcBorders>
              <w:left w:val="nil"/>
              <w:right w:val="dotted" w:sz="4" w:space="0" w:color="auto"/>
            </w:tcBorders>
          </w:tcPr>
          <w:p w:rsidR="00A2061C" w:rsidRDefault="00A2061C"/>
        </w:tc>
        <w:tc>
          <w:tcPr>
            <w:tcW w:w="1530" w:type="dxa"/>
            <w:gridSpan w:val="3"/>
            <w:tcBorders>
              <w:left w:val="nil"/>
              <w:right w:val="single" w:sz="4" w:space="0" w:color="auto"/>
            </w:tcBorders>
          </w:tcPr>
          <w:p w:rsidR="00A2061C" w:rsidRDefault="00A2061C"/>
        </w:tc>
        <w:tc>
          <w:tcPr>
            <w:tcW w:w="1800" w:type="dxa"/>
            <w:gridSpan w:val="3"/>
            <w:tcBorders>
              <w:left w:val="nil"/>
              <w:right w:val="single" w:sz="4" w:space="0" w:color="auto"/>
            </w:tcBorders>
          </w:tcPr>
          <w:p w:rsidR="00A2061C" w:rsidRDefault="00A2061C"/>
        </w:tc>
        <w:tc>
          <w:tcPr>
            <w:tcW w:w="1980" w:type="dxa"/>
            <w:gridSpan w:val="3"/>
            <w:tcBorders>
              <w:left w:val="nil"/>
              <w:right w:val="dotted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000" w:type="dxa"/>
            <w:tcBorders>
              <w:left w:val="nil"/>
              <w:right w:val="thinThickSmallGap" w:sz="12" w:space="0" w:color="auto"/>
            </w:tcBorders>
          </w:tcPr>
          <w:p w:rsidR="00A2061C" w:rsidRDefault="00A2061C"/>
        </w:tc>
      </w:tr>
      <w:tr w:rsidR="001F1DEB" w:rsidTr="001F1DEB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818" w:type="dxa"/>
            <w:tcBorders>
              <w:left w:val="thinThickSmallGap" w:sz="12" w:space="0" w:color="auto"/>
              <w:right w:val="single" w:sz="4" w:space="0" w:color="auto"/>
            </w:tcBorders>
          </w:tcPr>
          <w:p w:rsidR="001F1DEB" w:rsidRDefault="001F1DEB"/>
        </w:tc>
        <w:tc>
          <w:tcPr>
            <w:tcW w:w="1350" w:type="dxa"/>
            <w:gridSpan w:val="3"/>
            <w:tcBorders>
              <w:left w:val="nil"/>
              <w:right w:val="dotted" w:sz="4" w:space="0" w:color="auto"/>
            </w:tcBorders>
          </w:tcPr>
          <w:p w:rsidR="001F1DEB" w:rsidRDefault="001F1DEB"/>
        </w:tc>
        <w:tc>
          <w:tcPr>
            <w:tcW w:w="1530" w:type="dxa"/>
            <w:gridSpan w:val="3"/>
            <w:tcBorders>
              <w:left w:val="nil"/>
              <w:right w:val="single" w:sz="4" w:space="0" w:color="auto"/>
            </w:tcBorders>
          </w:tcPr>
          <w:p w:rsidR="001F1DEB" w:rsidRDefault="001F1DEB"/>
        </w:tc>
        <w:tc>
          <w:tcPr>
            <w:tcW w:w="1800" w:type="dxa"/>
            <w:gridSpan w:val="3"/>
            <w:tcBorders>
              <w:left w:val="nil"/>
              <w:right w:val="single" w:sz="4" w:space="0" w:color="auto"/>
            </w:tcBorders>
          </w:tcPr>
          <w:p w:rsidR="001F1DEB" w:rsidRDefault="001F1DEB"/>
        </w:tc>
        <w:tc>
          <w:tcPr>
            <w:tcW w:w="1980" w:type="dxa"/>
            <w:gridSpan w:val="3"/>
            <w:tcBorders>
              <w:left w:val="nil"/>
              <w:right w:val="dotted" w:sz="4" w:space="0" w:color="auto"/>
            </w:tcBorders>
          </w:tcPr>
          <w:p w:rsidR="001F1DEB" w:rsidRDefault="001F1DEB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000" w:type="dxa"/>
            <w:tcBorders>
              <w:left w:val="nil"/>
              <w:right w:val="thinThickSmallGap" w:sz="12" w:space="0" w:color="auto"/>
            </w:tcBorders>
          </w:tcPr>
          <w:p w:rsidR="001F1DEB" w:rsidRDefault="001F1DEB"/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8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pct10" w:color="auto" w:fill="FFFFFF"/>
          </w:tcPr>
          <w:p w:rsidR="00A2061C" w:rsidRDefault="00A2061C">
            <w:pPr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</w:rPr>
              <w:t>Part 2</w:t>
            </w:r>
            <w:r>
              <w:rPr>
                <w:rFonts w:ascii="Tahoma" w:hAnsi="Tahoma"/>
                <w:sz w:val="18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  <w:t>Travel Estimate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698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A2061C" w:rsidRDefault="00A2061C">
            <w:pPr>
              <w:pStyle w:val="Heading3"/>
              <w:jc w:val="center"/>
            </w:pPr>
            <w:r>
              <w:t>Estimated cost to Government</w:t>
            </w:r>
          </w:p>
        </w:tc>
        <w:tc>
          <w:tcPr>
            <w:tcW w:w="1440" w:type="dxa"/>
            <w:gridSpan w:val="2"/>
            <w:vMerge w:val="restart"/>
            <w:tcBorders>
              <w:top w:val="thickThinSmallGap" w:sz="12" w:space="0" w:color="auto"/>
              <w:left w:val="nil"/>
              <w:right w:val="thickThinSmallGap" w:sz="12" w:space="0" w:color="auto"/>
            </w:tcBorders>
          </w:tcPr>
          <w:p w:rsidR="00A2061C" w:rsidRDefault="00A2061C"/>
          <w:p w:rsidR="00A2061C" w:rsidRDefault="00A2061C"/>
          <w:p w:rsidR="00A2061C" w:rsidRDefault="00A2061C">
            <w:r>
              <w:t>$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2061C" w:rsidRDefault="00A2061C"/>
        </w:tc>
        <w:tc>
          <w:tcPr>
            <w:tcW w:w="3440" w:type="dxa"/>
            <w:gridSpan w:val="3"/>
            <w:vMerge w:val="restart"/>
            <w:tcBorders>
              <w:top w:val="single" w:sz="12" w:space="0" w:color="auto"/>
              <w:left w:val="nil"/>
              <w:right w:val="thinThickSmallGap" w:sz="12" w:space="0" w:color="auto"/>
            </w:tcBorders>
          </w:tcPr>
          <w:p w:rsidR="00A2061C" w:rsidRDefault="00A2061C">
            <w:pPr>
              <w:rPr>
                <w:rFonts w:ascii="Tahoma" w:hAnsi="Tahoma"/>
                <w:b/>
                <w:sz w:val="18"/>
              </w:rPr>
            </w:pPr>
            <w:r>
              <w:rPr>
                <w:b/>
                <w:sz w:val="24"/>
              </w:rPr>
              <w:sym w:font="Symbol" w:char="F0AC"/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18"/>
              </w:rPr>
              <w:t xml:space="preserve">  </w:t>
            </w:r>
            <w:r>
              <w:rPr>
                <w:b/>
              </w:rPr>
              <w:t>Check for Car Rental Approval.</w:t>
            </w:r>
            <w:r>
              <w:rPr>
                <w:rFonts w:ascii="Tahoma" w:hAnsi="Tahoma"/>
                <w:b/>
                <w:sz w:val="18"/>
              </w:rPr>
              <w:t xml:space="preserve">  </w:t>
            </w:r>
          </w:p>
          <w:p w:rsidR="00A2061C" w:rsidRDefault="00A2061C">
            <w:pPr>
              <w:pStyle w:val="BodyText2"/>
              <w:rPr>
                <w:rFonts w:ascii="Tahoma" w:hAnsi="Tahoma"/>
              </w:rPr>
            </w:pPr>
            <w:r>
              <w:rPr>
                <w:rFonts w:ascii="Tahoma" w:hAnsi="Tahoma"/>
              </w:rPr>
              <w:t>To be used for trip – in and around designated area only.  No other vehicle can be hired.</w:t>
            </w:r>
          </w:p>
          <w:p w:rsidR="00A2061C" w:rsidRDefault="00A2061C">
            <w:pPr>
              <w:rPr>
                <w:rFonts w:ascii="Tahoma" w:hAnsi="Tahoma"/>
                <w:b/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Approved by: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698" w:type="dxa"/>
            <w:gridSpan w:val="7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2061C" w:rsidRDefault="00A2061C">
            <w:pPr>
              <w:pStyle w:val="Heading3"/>
              <w:jc w:val="right"/>
              <w:rPr>
                <w:rFonts w:ascii="Tahoma" w:hAnsi="Tahoma"/>
                <w:b w:val="0"/>
                <w:sz w:val="16"/>
              </w:rPr>
            </w:pPr>
          </w:p>
          <w:p w:rsidR="00A2061C" w:rsidRDefault="00A2061C">
            <w:pPr>
              <w:pStyle w:val="Heading3"/>
              <w:jc w:val="right"/>
              <w:rPr>
                <w:rFonts w:ascii="Tahoma" w:hAnsi="Tahoma"/>
                <w:b w:val="0"/>
                <w:sz w:val="16"/>
              </w:rPr>
            </w:pPr>
            <w:r>
              <w:rPr>
                <w:rFonts w:ascii="Tahoma" w:hAnsi="Tahoma"/>
                <w:b w:val="0"/>
                <w:sz w:val="16"/>
              </w:rPr>
              <w:t>Transportation: (Using Government Travel Agency)</w:t>
            </w:r>
          </w:p>
        </w:tc>
        <w:tc>
          <w:tcPr>
            <w:tcW w:w="1440" w:type="dxa"/>
            <w:gridSpan w:val="2"/>
            <w:vMerge/>
            <w:tcBorders>
              <w:left w:val="nil"/>
              <w:bottom w:val="single" w:sz="4" w:space="0" w:color="auto"/>
              <w:right w:val="thickThinSmallGap" w:sz="12" w:space="0" w:color="auto"/>
            </w:tcBorders>
          </w:tcPr>
          <w:p w:rsidR="00A2061C" w:rsidRDefault="00A2061C"/>
        </w:tc>
        <w:tc>
          <w:tcPr>
            <w:tcW w:w="900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A2061C" w:rsidRDefault="00A2061C"/>
        </w:tc>
        <w:tc>
          <w:tcPr>
            <w:tcW w:w="3440" w:type="dxa"/>
            <w:gridSpan w:val="3"/>
            <w:vMerge/>
            <w:tcBorders>
              <w:left w:val="nil"/>
              <w:bottom w:val="dotted" w:sz="4" w:space="0" w:color="auto"/>
              <w:right w:val="thinThickSmallGap" w:sz="12" w:space="0" w:color="auto"/>
            </w:tcBorders>
          </w:tcPr>
          <w:p w:rsidR="00A2061C" w:rsidRDefault="00A2061C"/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98" w:type="dxa"/>
            <w:gridSpan w:val="7"/>
            <w:vMerge w:val="restart"/>
            <w:tcBorders>
              <w:top w:val="single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p w:rsidR="00A2061C" w:rsidRDefault="00A2061C">
            <w:pPr>
              <w:pStyle w:val="Heading3"/>
              <w:jc w:val="right"/>
              <w:rPr>
                <w:rFonts w:ascii="Tahoma" w:hAnsi="Tahoma"/>
                <w:b w:val="0"/>
                <w:sz w:val="16"/>
              </w:rPr>
            </w:pPr>
            <w:r>
              <w:rPr>
                <w:rFonts w:ascii="Tahoma" w:hAnsi="Tahoma"/>
                <w:b w:val="0"/>
                <w:sz w:val="16"/>
              </w:rPr>
              <w:t>Total per diem and miscellaneous items:</w:t>
            </w:r>
          </w:p>
          <w:p w:rsidR="00A2061C" w:rsidRDefault="00A2061C">
            <w:pPr>
              <w:pStyle w:val="Heading3"/>
              <w:jc w:val="right"/>
              <w:rPr>
                <w:rFonts w:ascii="Tahoma" w:hAnsi="Tahoma"/>
                <w:b w:val="0"/>
                <w:sz w:val="16"/>
              </w:rPr>
            </w:pPr>
            <w:r>
              <w:rPr>
                <w:rFonts w:ascii="Tahoma" w:hAnsi="Tahoma"/>
                <w:b w:val="0"/>
                <w:sz w:val="16"/>
              </w:rPr>
              <w:t>(Rental Car Approval required in writing)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</w:tcPr>
          <w:p w:rsidR="00A2061C" w:rsidRDefault="00A2061C"/>
          <w:p w:rsidR="00A2061C" w:rsidRDefault="00A2061C">
            <w:r>
              <w:t>$</w:t>
            </w:r>
          </w:p>
        </w:tc>
        <w:tc>
          <w:tcPr>
            <w:tcW w:w="4340" w:type="dxa"/>
            <w:gridSpan w:val="5"/>
            <w:vMerge w:val="restart"/>
            <w:tcBorders>
              <w:top w:val="dotted" w:sz="4" w:space="0" w:color="auto"/>
              <w:left w:val="nil"/>
              <w:right w:val="thinThickSmallGap" w:sz="12" w:space="0" w:color="auto"/>
            </w:tcBorders>
          </w:tcPr>
          <w:p w:rsidR="00A2061C" w:rsidRDefault="00A2061C"/>
          <w:p w:rsidR="00A2061C" w:rsidRDefault="00A2061C">
            <w:pPr>
              <w:jc w:val="center"/>
              <w:rPr>
                <w:rFonts w:ascii="Tahoma" w:hAnsi="Tahoma"/>
                <w:b/>
                <w:color w:val="808080"/>
                <w:sz w:val="16"/>
              </w:rPr>
            </w:pPr>
            <w:r>
              <w:rPr>
                <w:rFonts w:ascii="Tahoma" w:hAnsi="Tahoma"/>
                <w:color w:val="808080"/>
                <w:sz w:val="16"/>
              </w:rPr>
              <w:t>Signature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4698" w:type="dxa"/>
            <w:gridSpan w:val="7"/>
            <w:vMerge/>
            <w:tcBorders>
              <w:top w:val="nil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A2061C" w:rsidRDefault="00A2061C">
            <w:pPr>
              <w:pStyle w:val="Heading3"/>
              <w:jc w:val="right"/>
              <w:rPr>
                <w:rFonts w:ascii="Tahoma" w:hAnsi="Tahoma"/>
                <w:b w:val="0"/>
                <w:sz w:val="16"/>
              </w:rPr>
            </w:pPr>
          </w:p>
        </w:tc>
        <w:tc>
          <w:tcPr>
            <w:tcW w:w="14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thickThinSmallGap" w:sz="12" w:space="0" w:color="auto"/>
            </w:tcBorders>
          </w:tcPr>
          <w:p w:rsidR="00A2061C" w:rsidRDefault="00A2061C"/>
        </w:tc>
        <w:tc>
          <w:tcPr>
            <w:tcW w:w="43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thinThickSmallGap" w:sz="12" w:space="0" w:color="auto"/>
            </w:tcBorders>
          </w:tcPr>
          <w:p w:rsidR="00A2061C" w:rsidRDefault="00A2061C"/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807"/>
        </w:trPr>
        <w:tc>
          <w:tcPr>
            <w:tcW w:w="4698" w:type="dxa"/>
            <w:gridSpan w:val="7"/>
            <w:tcBorders>
              <w:top w:val="single" w:sz="4" w:space="0" w:color="auto"/>
              <w:left w:val="thinThickSmallGap" w:sz="12" w:space="0" w:color="auto"/>
              <w:bottom w:val="nil"/>
              <w:right w:val="single" w:sz="4" w:space="0" w:color="auto"/>
            </w:tcBorders>
          </w:tcPr>
          <w:p w:rsidR="00A2061C" w:rsidRDefault="00A2061C"/>
          <w:p w:rsidR="00085CB4" w:rsidRDefault="00085CB4">
            <w:pPr>
              <w:pStyle w:val="Heading3"/>
              <w:jc w:val="right"/>
              <w:rPr>
                <w:rFonts w:ascii="Tahoma" w:hAnsi="Tahoma"/>
                <w:sz w:val="16"/>
              </w:rPr>
            </w:pPr>
          </w:p>
          <w:p w:rsidR="00A2061C" w:rsidRDefault="00A2061C">
            <w:pPr>
              <w:pStyle w:val="Heading3"/>
              <w:jc w:val="right"/>
            </w:pPr>
            <w:r>
              <w:rPr>
                <w:rFonts w:ascii="Tahoma" w:hAnsi="Tahoma"/>
                <w:sz w:val="16"/>
              </w:rPr>
              <w:t>TOTAL Estimated Cost: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</w:tcPr>
          <w:p w:rsidR="00A2061C" w:rsidRDefault="00A2061C"/>
          <w:p w:rsidR="00085CB4" w:rsidRDefault="00085CB4"/>
          <w:p w:rsidR="00A2061C" w:rsidRDefault="00A2061C">
            <w:r>
              <w:t>$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2061C" w:rsidRDefault="00A2061C"/>
          <w:p w:rsidR="00A2061C" w:rsidRDefault="00A2061C"/>
        </w:tc>
        <w:tc>
          <w:tcPr>
            <w:tcW w:w="3440" w:type="dxa"/>
            <w:gridSpan w:val="3"/>
            <w:tcBorders>
              <w:top w:val="single" w:sz="4" w:space="0" w:color="auto"/>
              <w:left w:val="nil"/>
              <w:bottom w:val="nil"/>
              <w:right w:val="thinThickSmallGap" w:sz="12" w:space="0" w:color="auto"/>
            </w:tcBorders>
          </w:tcPr>
          <w:p w:rsidR="00A2061C" w:rsidRDefault="00A2061C">
            <w:r>
              <w:rPr>
                <w:b/>
                <w:sz w:val="24"/>
              </w:rPr>
              <w:sym w:font="Symbol" w:char="F0AC"/>
            </w:r>
            <w:r>
              <w:rPr>
                <w:b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16"/>
              </w:rPr>
              <w:t>Check for Other and explain below: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8" w:type="dxa"/>
            <w:gridSpan w:val="14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pct10" w:color="auto" w:fill="FFFFFF"/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rFonts w:ascii="Tahoma" w:hAnsi="Tahoma"/>
                <w:sz w:val="18"/>
              </w:rPr>
              <w:t>Part 3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Tahoma" w:hAnsi="Tahoma"/>
              </w:rPr>
              <w:t>Compensable Service</w:t>
            </w:r>
          </w:p>
        </w:tc>
      </w:tr>
      <w:tr w:rsidR="00110B17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6048" w:type="dxa"/>
            <w:gridSpan w:val="8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B17" w:rsidRDefault="00110B17">
            <w:pPr>
              <w:jc w:val="center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Compensable service days to be rendered during the month of:</w:t>
            </w:r>
          </w:p>
        </w:tc>
        <w:tc>
          <w:tcPr>
            <w:tcW w:w="4430" w:type="dxa"/>
            <w:gridSpan w:val="6"/>
            <w:vMerge w:val="restart"/>
            <w:tcBorders>
              <w:top w:val="single" w:sz="12" w:space="0" w:color="auto"/>
              <w:left w:val="nil"/>
              <w:right w:val="thinThickSmallGap" w:sz="12" w:space="0" w:color="auto"/>
            </w:tcBorders>
            <w:vAlign w:val="bottom"/>
          </w:tcPr>
          <w:p w:rsidR="00110B17" w:rsidRDefault="00110B17" w:rsidP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Show number of cases heard and not decided as of previous month:</w:t>
            </w:r>
          </w:p>
          <w:p w:rsidR="00110B17" w:rsidRDefault="00110B17" w:rsidP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  <w:p w:rsidR="00110B17" w:rsidRDefault="00110B17" w:rsidP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</w:p>
          <w:p w:rsidR="00110B17" w:rsidRDefault="00110B17" w:rsidP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</w:p>
        </w:tc>
      </w:tr>
      <w:tr w:rsidR="00110B17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2988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110B17" w:rsidRDefault="00110B17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Month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0B17" w:rsidRDefault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Number of days to be rendered</w:t>
            </w:r>
          </w:p>
        </w:tc>
        <w:tc>
          <w:tcPr>
            <w:tcW w:w="4430" w:type="dxa"/>
            <w:gridSpan w:val="6"/>
            <w:vMerge/>
            <w:tcBorders>
              <w:left w:val="nil"/>
              <w:bottom w:val="single" w:sz="4" w:space="0" w:color="auto"/>
              <w:right w:val="thinThickSmallGap" w:sz="12" w:space="0" w:color="auto"/>
            </w:tcBorders>
          </w:tcPr>
          <w:p w:rsidR="00110B17" w:rsidRDefault="00110B17">
            <w:pPr>
              <w:rPr>
                <w:rFonts w:ascii="Tahoma" w:hAnsi="Tahoma"/>
                <w:sz w:val="16"/>
              </w:rPr>
            </w:pPr>
          </w:p>
        </w:tc>
      </w:tr>
      <w:tr w:rsidR="00110B1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10478" w:type="dxa"/>
            <w:gridSpan w:val="14"/>
            <w:tcBorders>
              <w:top w:val="single" w:sz="4" w:space="0" w:color="auto"/>
              <w:left w:val="thinThickSmallGap" w:sz="12" w:space="0" w:color="auto"/>
              <w:bottom w:val="nil"/>
              <w:right w:val="thinThickSmallGap" w:sz="12" w:space="0" w:color="auto"/>
            </w:tcBorders>
          </w:tcPr>
          <w:p w:rsidR="00110B17" w:rsidRDefault="00110B17" w:rsidP="00085CB4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18"/>
              </w:rPr>
              <w:t>List all board(s) and/or case(s) you will work on this month:</w:t>
            </w:r>
          </w:p>
          <w:p w:rsidR="00110B17" w:rsidRDefault="00110B17" w:rsidP="00085CB4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  <w:p w:rsidR="00110B17" w:rsidRDefault="00110B17" w:rsidP="00085CB4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  <w:p w:rsidR="00110B17" w:rsidRDefault="00110B17" w:rsidP="00085CB4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  <w:p w:rsidR="00110B17" w:rsidRDefault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  <w:p w:rsidR="00110B17" w:rsidRDefault="00110B17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b/>
                <w:sz w:val="18"/>
              </w:rPr>
            </w:pP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78" w:type="dxa"/>
            <w:gridSpan w:val="14"/>
            <w:tcBorders>
              <w:top w:val="thickThinSmallGap" w:sz="12" w:space="0" w:color="auto"/>
              <w:left w:val="thickThinSmallGap" w:sz="12" w:space="0" w:color="auto"/>
              <w:bottom w:val="thinThickSmallGap" w:sz="12" w:space="0" w:color="auto"/>
              <w:right w:val="thickThinSmallGap" w:sz="12" w:space="0" w:color="auto"/>
            </w:tcBorders>
            <w:shd w:val="pct10" w:color="auto" w:fill="FFFFFF"/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rFonts w:ascii="Tahoma" w:hAnsi="Tahoma"/>
                <w:sz w:val="18"/>
              </w:rPr>
              <w:t>Part 4</w:t>
            </w:r>
            <w:r>
              <w:rPr>
                <w:rFonts w:ascii="Tahoma" w:hAnsi="Tahoma"/>
                <w:sz w:val="18"/>
              </w:rP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Tahoma" w:hAnsi="Tahoma"/>
                <w:b/>
              </w:rPr>
              <w:t>For National Mediation Board  Use Only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4428" w:type="dxa"/>
            <w:gridSpan w:val="6"/>
            <w:vMerge w:val="restart"/>
            <w:tcBorders>
              <w:top w:val="thinThickSmallGap" w:sz="12" w:space="0" w:color="auto"/>
              <w:left w:val="thickThinSmallGap" w:sz="12" w:space="0" w:color="auto"/>
              <w:bottom w:val="nil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b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color w:val="0000FF"/>
                <w:sz w:val="18"/>
              </w:rPr>
            </w:pPr>
            <w:r>
              <w:rPr>
                <w:rFonts w:ascii="Tahoma" w:hAnsi="Tahoma"/>
                <w:b/>
                <w:color w:val="0000FF"/>
              </w:rPr>
              <w:t>To the Referee, you are authorized to perform compensable service as follows: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</w:t>
            </w:r>
          </w:p>
        </w:tc>
        <w:tc>
          <w:tcPr>
            <w:tcW w:w="2610" w:type="dxa"/>
            <w:gridSpan w:val="5"/>
            <w:vMerge w:val="restart"/>
            <w:tcBorders>
              <w:top w:val="thinThickSmallGap" w:sz="12" w:space="0" w:color="auto"/>
              <w:left w:val="nil"/>
              <w:bottom w:val="nil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Compensation obligated: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$</w:t>
            </w:r>
          </w:p>
        </w:tc>
        <w:tc>
          <w:tcPr>
            <w:tcW w:w="3440" w:type="dxa"/>
            <w:gridSpan w:val="3"/>
            <w:tcBorders>
              <w:top w:val="thinThickSmallGap" w:sz="12" w:space="0" w:color="auto"/>
              <w:left w:val="nil"/>
              <w:bottom w:val="dotted" w:sz="4" w:space="0" w:color="auto"/>
              <w:right w:val="thickThinSmallGap" w:sz="12" w:space="0" w:color="auto"/>
            </w:tcBorders>
            <w:vAlign w:val="bottom"/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Approved by: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428" w:type="dxa"/>
            <w:gridSpan w:val="6"/>
            <w:vMerge/>
            <w:tcBorders>
              <w:top w:val="nil"/>
              <w:left w:val="thickThin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</w:tc>
        <w:tc>
          <w:tcPr>
            <w:tcW w:w="344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color w:val="808080"/>
                <w:sz w:val="16"/>
              </w:rPr>
              <w:t>Signature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thickThinSmallGap" w:sz="12" w:space="0" w:color="auto"/>
              <w:bottom w:val="nil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For the Month of: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</w:tc>
        <w:tc>
          <w:tcPr>
            <w:tcW w:w="2068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# of days authorized</w:t>
            </w:r>
          </w:p>
        </w:tc>
        <w:tc>
          <w:tcPr>
            <w:tcW w:w="261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2"/>
              </w:rPr>
            </w:pPr>
            <w:r>
              <w:rPr>
                <w:rFonts w:ascii="Tahoma" w:hAnsi="Tahoma"/>
                <w:sz w:val="18"/>
              </w:rPr>
              <w:t>Travel obligated</w:t>
            </w:r>
            <w:r>
              <w:rPr>
                <w:rFonts w:ascii="Tahoma" w:hAnsi="Tahoma"/>
                <w:sz w:val="12"/>
              </w:rPr>
              <w:t>: (this month only)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$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Travel is not transferable</w:t>
            </w: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nil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Your pay voucher, for this month must be submitted to Finance and Administration by:</w:t>
            </w: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6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6"/>
              </w:rPr>
            </w:pPr>
          </w:p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If not submitted by this date, the money will be de-obligated.</w:t>
            </w:r>
          </w:p>
        </w:tc>
      </w:tr>
      <w:tr w:rsidR="00A2061C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2360" w:type="dxa"/>
            <w:gridSpan w:val="2"/>
            <w:vMerge/>
            <w:tcBorders>
              <w:top w:val="nil"/>
              <w:left w:val="thickThinSmallGap" w:sz="12" w:space="0" w:color="auto"/>
              <w:bottom w:val="thickThinSmallGap" w:sz="12" w:space="0" w:color="auto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068" w:type="dxa"/>
            <w:gridSpan w:val="4"/>
            <w:vMerge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2610" w:type="dxa"/>
            <w:gridSpan w:val="5"/>
            <w:vMerge/>
            <w:tcBorders>
              <w:top w:val="nil"/>
              <w:left w:val="nil"/>
              <w:bottom w:val="thickThinSmallGap" w:sz="12" w:space="0" w:color="auto"/>
              <w:right w:val="single" w:sz="4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  <w:tc>
          <w:tcPr>
            <w:tcW w:w="3440" w:type="dxa"/>
            <w:gridSpan w:val="3"/>
            <w:vMerge/>
            <w:tcBorders>
              <w:left w:val="nil"/>
              <w:bottom w:val="thickThinSmallGap" w:sz="12" w:space="0" w:color="auto"/>
              <w:right w:val="thickThinSmallGap" w:sz="12" w:space="0" w:color="auto"/>
            </w:tcBorders>
          </w:tcPr>
          <w:p w:rsidR="00A2061C" w:rsidRDefault="00A2061C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</w:tbl>
    <w:p w:rsidR="00A2061C" w:rsidRDefault="00A2061C">
      <w:pPr>
        <w:pStyle w:val="Footer"/>
        <w:tabs>
          <w:tab w:val="clear" w:pos="4320"/>
          <w:tab w:val="clear" w:pos="8640"/>
        </w:tabs>
        <w:rPr>
          <w:sz w:val="18"/>
        </w:rPr>
      </w:pPr>
      <w:r>
        <w:rPr>
          <w:b/>
        </w:rPr>
        <w:t xml:space="preserve">Form Number </w:t>
      </w:r>
      <w:r w:rsidR="007F37D3">
        <w:rPr>
          <w:b/>
        </w:rPr>
        <w:t>Changed</w:t>
      </w:r>
      <w:r>
        <w:rPr>
          <w:b/>
        </w:rPr>
        <w:t>:</w:t>
      </w:r>
      <w:r>
        <w:rPr>
          <w:sz w:val="18"/>
        </w:rPr>
        <w:t xml:space="preserve"> This form was previously NMB – 14</w:t>
      </w:r>
    </w:p>
    <w:p w:rsidR="00A2061C" w:rsidRDefault="00A2061C">
      <w:pPr>
        <w:pStyle w:val="Footer"/>
        <w:tabs>
          <w:tab w:val="clear" w:pos="4320"/>
          <w:tab w:val="clear" w:pos="8640"/>
        </w:tabs>
        <w:rPr>
          <w:sz w:val="18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sz w:val="14"/>
        </w:rPr>
      </w:pPr>
      <w:r>
        <w:t>Page 1 of 2</w:t>
      </w:r>
    </w:p>
    <w:p w:rsidR="00A2061C" w:rsidRDefault="00A2061C">
      <w:pPr>
        <w:rPr>
          <w:sz w:val="14"/>
        </w:rPr>
      </w:pPr>
      <w:r>
        <w:rPr>
          <w:sz w:val="14"/>
        </w:rPr>
        <w:br w:type="page"/>
      </w:r>
      <w:r>
        <w:rPr>
          <w:sz w:val="14"/>
        </w:rPr>
        <w:lastRenderedPageBreak/>
        <w:t>Form NMB – 6</w:t>
      </w:r>
    </w:p>
    <w:p w:rsidR="00A2061C" w:rsidRDefault="00A2061C"/>
    <w:p w:rsidR="00A2061C" w:rsidRDefault="00B96F4F">
      <w:pPr>
        <w:jc w:val="center"/>
        <w:rPr>
          <w:rFonts w:ascii="Tahoma" w:hAnsi="Tahoma"/>
          <w:b/>
        </w:rPr>
      </w:pPr>
      <w:r>
        <w:object w:dxaOrig="931" w:dyaOrig="931">
          <v:shape id="_x0000_i1026" type="#_x0000_t75" style="width:46.5pt;height:46.5pt" o:ole="" fillcolor="window">
            <v:imagedata r:id="rId7" o:title=""/>
          </v:shape>
          <o:OLEObject Type="Embed" ProgID="Word.Picture.8" ShapeID="_x0000_i1026" DrawAspect="Content" ObjectID="_1312896173" r:id="rId9"/>
        </w:object>
      </w: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b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Arbitration Services - Official Travel/Referee Compensation Authorization</w:t>
      </w:r>
    </w:p>
    <w:p w:rsidR="008D6CEF" w:rsidRDefault="008D6CEF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b/>
          <w:sz w:val="24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>Instructions for Completing NMB-6 Form</w:t>
      </w: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b/>
          <w:sz w:val="24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b/>
        </w:rPr>
      </w:pPr>
      <w:r>
        <w:rPr>
          <w:rFonts w:ascii="Tahoma" w:hAnsi="Tahoma"/>
          <w:b/>
        </w:rPr>
        <w:t>Purpose of Form: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t>NMB - 6 was created to assure adequate funding of obligations required by the Budget and Accounting Act of 1921, as amended, and the Federal Managers’ Financial Integrity Act.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b/>
        </w:rPr>
      </w:pPr>
      <w:r>
        <w:rPr>
          <w:rFonts w:ascii="Tahoma" w:hAnsi="Tahoma"/>
          <w:b/>
        </w:rPr>
        <w:t>Time Frame for Submission of Form: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t>Referees holding official appointments by the National Mediation Board, who desire to work or travel must submit an NMB–</w:t>
      </w:r>
      <w:r w:rsidR="00144B4A">
        <w:t>6</w:t>
      </w:r>
      <w:r>
        <w:t xml:space="preserve"> Form</w:t>
      </w:r>
      <w:r w:rsidR="008F2E80">
        <w:t xml:space="preserve"> ten days prior to</w:t>
      </w:r>
      <w:r>
        <w:t xml:space="preserve"> the month covered by the authorization request. </w:t>
      </w:r>
    </w:p>
    <w:p w:rsidR="005749C7" w:rsidRDefault="00C12438" w:rsidP="005749C7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</w:pPr>
      <w:r>
        <w:t xml:space="preserve">Note:  Failure to submit NMB Form -6, </w:t>
      </w:r>
      <w:r w:rsidR="00C85DA9" w:rsidRPr="00C85DA9">
        <w:rPr>
          <w:b/>
        </w:rPr>
        <w:t>ten days p</w:t>
      </w:r>
      <w:r w:rsidR="00C85DA9">
        <w:rPr>
          <w:b/>
        </w:rPr>
        <w:t>rior to</w:t>
      </w:r>
      <w:r>
        <w:rPr>
          <w:b/>
        </w:rPr>
        <w:t xml:space="preserve"> </w:t>
      </w:r>
      <w:r>
        <w:t>the month covered by the request will result in non-</w:t>
      </w:r>
      <w:r w:rsidR="00D34F98">
        <w:t>authorization</w:t>
      </w:r>
      <w:r>
        <w:t xml:space="preserve"> by the National Mediation Board.  </w:t>
      </w:r>
      <w:r w:rsidR="005749C7">
        <w:t xml:space="preserve">No additional travel or work days will be authorized until a voucher for all travel and days authorized has been submitted or you have </w:t>
      </w:r>
      <w:r>
        <w:t>advised</w:t>
      </w:r>
      <w:r w:rsidR="005749C7">
        <w:t xml:space="preserve"> that your allotted days not claimed on a voucher may be released.  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C85DA9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E-Mail Form to:</w:t>
      </w:r>
      <w:r w:rsidR="0042439D">
        <w:rPr>
          <w:rFonts w:ascii="Tahoma" w:hAnsi="Tahoma"/>
          <w:b/>
        </w:rPr>
        <w:t xml:space="preserve"> </w:t>
      </w:r>
      <w:hyperlink r:id="rId10" w:history="1">
        <w:r w:rsidRPr="00612C36">
          <w:rPr>
            <w:rStyle w:val="Hyperlink"/>
          </w:rPr>
          <w:t>ARB@NMB.GOV</w:t>
        </w:r>
      </w:hyperlink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Completing Part 1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t>Referees must list all</w:t>
      </w:r>
      <w:r w:rsidR="00374355">
        <w:t xml:space="preserve"> travel </w:t>
      </w:r>
      <w:r>
        <w:t>scheduled for month requesting work</w:t>
      </w:r>
      <w:r w:rsidR="00374355">
        <w:t xml:space="preserve"> and all board/cases pertaining to that travel</w:t>
      </w:r>
      <w:r>
        <w:t>.  (</w:t>
      </w:r>
      <w:proofErr w:type="gramStart"/>
      <w:r>
        <w:t>i.e</w:t>
      </w:r>
      <w:proofErr w:type="gramEnd"/>
      <w:r>
        <w:t>. NRAB Division, Public Law Boards, Special Boards of Adjustment, etc.)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Completing Part 2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t>Car Rental – if required for travel, please submit a letter of justification with the form.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8D6CEF" w:rsidRPr="008D6CEF" w:rsidRDefault="008D6CEF" w:rsidP="008D6CEF">
      <w:pPr>
        <w:pStyle w:val="Footer"/>
        <w:tabs>
          <w:tab w:val="clear" w:pos="4320"/>
          <w:tab w:val="clear" w:pos="8640"/>
        </w:tabs>
        <w:rPr>
          <w:rFonts w:ascii="Tahoma" w:hAnsi="Tahoma" w:cs="Tahoma"/>
          <w:b/>
        </w:rPr>
      </w:pPr>
      <w:r w:rsidRPr="008D6CEF">
        <w:rPr>
          <w:rFonts w:ascii="Tahoma" w:hAnsi="Tahoma" w:cs="Tahoma"/>
          <w:b/>
        </w:rPr>
        <w:t xml:space="preserve">Completing Part 3 </w:t>
      </w:r>
    </w:p>
    <w:p w:rsidR="00D34F98" w:rsidRDefault="0090089A" w:rsidP="00D34F98">
      <w:pPr>
        <w:pStyle w:val="Footer"/>
        <w:tabs>
          <w:tab w:val="clear" w:pos="4320"/>
          <w:tab w:val="clear" w:pos="8640"/>
        </w:tabs>
      </w:pPr>
      <w:r>
        <w:t>(1</w:t>
      </w:r>
      <w:r w:rsidR="00763107">
        <w:t xml:space="preserve">) Referees must list all boards and </w:t>
      </w:r>
      <w:r>
        <w:t xml:space="preserve">cases </w:t>
      </w:r>
      <w:r w:rsidR="00763107">
        <w:t>that he/she will work on that month</w:t>
      </w:r>
      <w:r>
        <w:t xml:space="preserve"> (i.e. NRAB Division, Public Law Boards, Spec</w:t>
      </w:r>
      <w:r w:rsidR="00AE1041">
        <w:t xml:space="preserve">ial Boards of Adjustment, etc.); </w:t>
      </w:r>
      <w:r>
        <w:t xml:space="preserve">(2) </w:t>
      </w:r>
      <w:r w:rsidR="008D6CEF">
        <w:t>List number of days requested</w:t>
      </w:r>
      <w:r w:rsidR="00AE1041">
        <w:t>;</w:t>
      </w:r>
      <w:r>
        <w:t xml:space="preserve"> and (3)</w:t>
      </w:r>
      <w:r w:rsidR="004E0A15">
        <w:t xml:space="preserve"> Indicate number of cases heard and not decided</w:t>
      </w:r>
      <w:r w:rsidR="008D6CEF">
        <w:t>.</w:t>
      </w:r>
      <w:r w:rsidR="00D34F98">
        <w:t xml:space="preserve">  It is important that this information is furnished.  Failure to furnish this information will result in non-authorization.</w:t>
      </w:r>
    </w:p>
    <w:p w:rsidR="008D6CEF" w:rsidRDefault="008D6CEF" w:rsidP="008D6CEF">
      <w:pPr>
        <w:pStyle w:val="Footer"/>
        <w:tabs>
          <w:tab w:val="clear" w:pos="4320"/>
          <w:tab w:val="clear" w:pos="8640"/>
        </w:tabs>
      </w:pPr>
    </w:p>
    <w:p w:rsidR="00A2061C" w:rsidRDefault="008D6CEF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Do NOT Complete Part</w:t>
      </w:r>
      <w:r w:rsidR="00A2061C">
        <w:rPr>
          <w:rFonts w:ascii="Tahoma" w:hAnsi="Tahoma"/>
          <w:b/>
        </w:rPr>
        <w:t xml:space="preserve"> 4 – Completed by the NMB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t xml:space="preserve">When authorization requests are approved, the NMB will complete part 4.  An authorization Number will be assigned and a copy of the form will be </w:t>
      </w:r>
      <w:r w:rsidR="002979D4">
        <w:t>forwarded to you</w:t>
      </w:r>
      <w:r>
        <w:t>.</w:t>
      </w:r>
      <w:r w:rsidR="00D34F98">
        <w:t xml:space="preserve">  </w:t>
      </w:r>
    </w:p>
    <w:p w:rsidR="008D6CEF" w:rsidRDefault="008D6CEF" w:rsidP="008D6CEF">
      <w:pPr>
        <w:pStyle w:val="Footer"/>
        <w:tabs>
          <w:tab w:val="clear" w:pos="4320"/>
          <w:tab w:val="clear" w:pos="8640"/>
        </w:tabs>
      </w:pPr>
    </w:p>
    <w:p w:rsidR="008D6CEF" w:rsidRDefault="008D6CEF" w:rsidP="008D6CEF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Revising Travel or Work Schedule</w:t>
      </w:r>
    </w:p>
    <w:p w:rsidR="008D6CEF" w:rsidRDefault="008D6CEF" w:rsidP="008D6CEF">
      <w:pPr>
        <w:pStyle w:val="Footer"/>
        <w:tabs>
          <w:tab w:val="clear" w:pos="4320"/>
          <w:tab w:val="clear" w:pos="8640"/>
        </w:tabs>
      </w:pPr>
      <w:r>
        <w:t xml:space="preserve">If changes in travel or work schedule occur after the NMB - 6 </w:t>
      </w:r>
      <w:proofErr w:type="gramStart"/>
      <w:r>
        <w:t>form</w:t>
      </w:r>
      <w:proofErr w:type="gramEnd"/>
      <w:r>
        <w:t xml:space="preserve"> has been submitted, please submit another NMB - 6 marked “AMENDED”.</w:t>
      </w:r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Instructions:</w:t>
      </w:r>
    </w:p>
    <w:p w:rsidR="00A2061C" w:rsidRDefault="00A2061C">
      <w:pPr>
        <w:pStyle w:val="Footer"/>
        <w:numPr>
          <w:ilvl w:val="0"/>
          <w:numId w:val="10"/>
        </w:numPr>
        <w:tabs>
          <w:tab w:val="clear" w:pos="360"/>
          <w:tab w:val="clear" w:pos="4320"/>
          <w:tab w:val="clear" w:pos="8640"/>
          <w:tab w:val="num" w:pos="405"/>
        </w:tabs>
        <w:ind w:left="405" w:hanging="405"/>
      </w:pPr>
      <w:r>
        <w:t>Read information above</w:t>
      </w:r>
    </w:p>
    <w:p w:rsidR="00A2061C" w:rsidRDefault="00A2061C">
      <w:pPr>
        <w:pStyle w:val="Footer"/>
        <w:numPr>
          <w:ilvl w:val="0"/>
          <w:numId w:val="10"/>
        </w:numPr>
        <w:tabs>
          <w:tab w:val="clear" w:pos="360"/>
          <w:tab w:val="clear" w:pos="4320"/>
          <w:tab w:val="clear" w:pos="8640"/>
          <w:tab w:val="num" w:pos="405"/>
        </w:tabs>
        <w:ind w:left="0" w:firstLine="0"/>
      </w:pPr>
      <w:r>
        <w:t>Complete page 1 – Parts 1, 2, and 3</w:t>
      </w:r>
    </w:p>
    <w:p w:rsidR="00A2061C" w:rsidRDefault="00A2061C">
      <w:pPr>
        <w:pStyle w:val="Footer"/>
        <w:numPr>
          <w:ilvl w:val="0"/>
          <w:numId w:val="10"/>
        </w:numPr>
        <w:tabs>
          <w:tab w:val="clear" w:pos="360"/>
          <w:tab w:val="clear" w:pos="4320"/>
          <w:tab w:val="clear" w:pos="8640"/>
          <w:tab w:val="num" w:pos="405"/>
        </w:tabs>
        <w:ind w:left="0" w:firstLine="0"/>
      </w:pPr>
      <w:r>
        <w:t>Attach letter of justification if rental car is requested</w:t>
      </w:r>
    </w:p>
    <w:p w:rsidR="00DF63EC" w:rsidRDefault="00DF63EC">
      <w:pPr>
        <w:pStyle w:val="Footer"/>
        <w:numPr>
          <w:ilvl w:val="0"/>
          <w:numId w:val="10"/>
        </w:numPr>
        <w:tabs>
          <w:tab w:val="clear" w:pos="360"/>
          <w:tab w:val="clear" w:pos="4320"/>
          <w:tab w:val="clear" w:pos="8640"/>
          <w:tab w:val="num" w:pos="405"/>
        </w:tabs>
        <w:ind w:left="0" w:firstLine="0"/>
      </w:pPr>
      <w:r>
        <w:t>E-</w:t>
      </w:r>
      <w:r w:rsidR="00A2061C">
        <w:t xml:space="preserve">Mail </w:t>
      </w:r>
      <w:r>
        <w:t xml:space="preserve"> </w:t>
      </w:r>
      <w:r w:rsidR="00A2061C">
        <w:t>to</w:t>
      </w:r>
      <w:r>
        <w:t xml:space="preserve"> </w:t>
      </w:r>
      <w:hyperlink r:id="rId11" w:history="1">
        <w:r w:rsidRPr="00612C36">
          <w:rPr>
            <w:rStyle w:val="Hyperlink"/>
          </w:rPr>
          <w:t>ARB@NMB.GOV</w:t>
        </w:r>
      </w:hyperlink>
    </w:p>
    <w:p w:rsidR="00A2061C" w:rsidRDefault="00A2061C">
      <w:pPr>
        <w:pStyle w:val="Footer"/>
        <w:tabs>
          <w:tab w:val="clear" w:pos="4320"/>
          <w:tab w:val="clear" w:pos="8640"/>
        </w:tabs>
      </w:pPr>
    </w:p>
    <w:p w:rsidR="00A2061C" w:rsidRDefault="00A2061C">
      <w:pPr>
        <w:pStyle w:val="Footer"/>
        <w:tabs>
          <w:tab w:val="clear" w:pos="4320"/>
          <w:tab w:val="clear" w:pos="8640"/>
        </w:tabs>
      </w:pPr>
      <w:r>
        <w:rPr>
          <w:rFonts w:ascii="Tahoma" w:hAnsi="Tahoma"/>
          <w:b/>
        </w:rPr>
        <w:t>Questions:</w:t>
      </w: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sz w:val="16"/>
        </w:rPr>
      </w:pPr>
      <w:r>
        <w:t>Please address questions to Arbitration Services at (202) 692-5055.</w:t>
      </w: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sz w:val="16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sz w:val="16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sz w:val="16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sz w:val="16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rPr>
          <w:sz w:val="18"/>
        </w:rPr>
      </w:pPr>
      <w:r>
        <w:rPr>
          <w:b/>
        </w:rPr>
        <w:t xml:space="preserve">Form Number </w:t>
      </w:r>
      <w:r w:rsidR="007F37D3">
        <w:rPr>
          <w:b/>
        </w:rPr>
        <w:t>Changed</w:t>
      </w:r>
      <w:r>
        <w:rPr>
          <w:b/>
        </w:rPr>
        <w:t>:</w:t>
      </w:r>
      <w:r>
        <w:rPr>
          <w:sz w:val="18"/>
        </w:rPr>
        <w:t xml:space="preserve"> This form was previously NMB – 14</w:t>
      </w:r>
    </w:p>
    <w:p w:rsidR="00A2061C" w:rsidRDefault="00A2061C">
      <w:pPr>
        <w:pStyle w:val="Footer"/>
        <w:tabs>
          <w:tab w:val="clear" w:pos="4320"/>
          <w:tab w:val="clear" w:pos="8640"/>
        </w:tabs>
        <w:rPr>
          <w:rFonts w:ascii="Tahoma" w:hAnsi="Tahoma"/>
          <w:sz w:val="16"/>
        </w:rPr>
      </w:pPr>
    </w:p>
    <w:p w:rsidR="00A2061C" w:rsidRDefault="00A2061C">
      <w:pPr>
        <w:pStyle w:val="Footer"/>
        <w:tabs>
          <w:tab w:val="clear" w:pos="4320"/>
          <w:tab w:val="clear" w:pos="8640"/>
        </w:tabs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Page 2 of 2</w:t>
      </w:r>
    </w:p>
    <w:sectPr w:rsidR="00A2061C">
      <w:pgSz w:w="12240" w:h="15840"/>
      <w:pgMar w:top="630" w:right="900" w:bottom="450" w:left="1080" w:header="720" w:footer="1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1FB" w:rsidRDefault="006021FB">
      <w:r>
        <w:separator/>
      </w:r>
    </w:p>
  </w:endnote>
  <w:endnote w:type="continuationSeparator" w:id="0">
    <w:p w:rsidR="006021FB" w:rsidRDefault="00602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s">
    <w:altName w:val="Symbol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1FB" w:rsidRDefault="006021FB">
      <w:r>
        <w:separator/>
      </w:r>
    </w:p>
  </w:footnote>
  <w:footnote w:type="continuationSeparator" w:id="0">
    <w:p w:rsidR="006021FB" w:rsidRDefault="006021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61D3"/>
    <w:multiLevelType w:val="singleLevel"/>
    <w:tmpl w:val="04090013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21FE5535"/>
    <w:multiLevelType w:val="hybridMultilevel"/>
    <w:tmpl w:val="33082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920FF7"/>
    <w:multiLevelType w:val="singleLevel"/>
    <w:tmpl w:val="3AEA8CA0"/>
    <w:lvl w:ilvl="0">
      <w:numFmt w:val="bullet"/>
      <w:lvlText w:val=""/>
      <w:lvlJc w:val="left"/>
      <w:pPr>
        <w:tabs>
          <w:tab w:val="num" w:pos="3600"/>
        </w:tabs>
        <w:ind w:left="3600" w:hanging="3600"/>
      </w:pPr>
      <w:rPr>
        <w:rFonts w:ascii="Signs" w:hAnsi="Signs" w:hint="default"/>
      </w:rPr>
    </w:lvl>
  </w:abstractNum>
  <w:abstractNum w:abstractNumId="3">
    <w:nsid w:val="32F22562"/>
    <w:multiLevelType w:val="singleLevel"/>
    <w:tmpl w:val="BB461324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2"/>
      </w:rPr>
    </w:lvl>
  </w:abstractNum>
  <w:abstractNum w:abstractNumId="4">
    <w:nsid w:val="403C79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6024944"/>
    <w:multiLevelType w:val="singleLevel"/>
    <w:tmpl w:val="D62606A8"/>
    <w:lvl w:ilvl="0">
      <w:start w:val="8"/>
      <w:numFmt w:val="upperRoman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6">
    <w:nsid w:val="5F2A2033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542712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793946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CF46BAA"/>
    <w:multiLevelType w:val="singleLevel"/>
    <w:tmpl w:val="40F8D89C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</w:abstractNum>
  <w:abstractNum w:abstractNumId="10">
    <w:nsid w:val="7F0A6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B4A"/>
    <w:rsid w:val="00082702"/>
    <w:rsid w:val="00085CB4"/>
    <w:rsid w:val="00110B17"/>
    <w:rsid w:val="00144B4A"/>
    <w:rsid w:val="001E058D"/>
    <w:rsid w:val="001F1DEB"/>
    <w:rsid w:val="0026010C"/>
    <w:rsid w:val="002979D4"/>
    <w:rsid w:val="00374355"/>
    <w:rsid w:val="003C37E6"/>
    <w:rsid w:val="003D14FD"/>
    <w:rsid w:val="003E5F9F"/>
    <w:rsid w:val="0042439D"/>
    <w:rsid w:val="004B3898"/>
    <w:rsid w:val="004B4EC7"/>
    <w:rsid w:val="004B5833"/>
    <w:rsid w:val="004E0A15"/>
    <w:rsid w:val="005749C7"/>
    <w:rsid w:val="006021FB"/>
    <w:rsid w:val="0071386F"/>
    <w:rsid w:val="00763107"/>
    <w:rsid w:val="007F37D3"/>
    <w:rsid w:val="008859EC"/>
    <w:rsid w:val="008D6CEF"/>
    <w:rsid w:val="008F2E80"/>
    <w:rsid w:val="0090089A"/>
    <w:rsid w:val="009A0D3B"/>
    <w:rsid w:val="00A2061C"/>
    <w:rsid w:val="00AC661A"/>
    <w:rsid w:val="00AE1041"/>
    <w:rsid w:val="00B96F4F"/>
    <w:rsid w:val="00BC3FCE"/>
    <w:rsid w:val="00BF2673"/>
    <w:rsid w:val="00C12438"/>
    <w:rsid w:val="00C85DA9"/>
    <w:rsid w:val="00D34F98"/>
    <w:rsid w:val="00D65427"/>
    <w:rsid w:val="00DF63EC"/>
    <w:rsid w:val="00E37B48"/>
    <w:rsid w:val="00E80A5D"/>
    <w:rsid w:val="00F56495"/>
    <w:rsid w:val="00FA5C8F"/>
    <w:rsid w:val="00FD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Tahoma" w:hAnsi="Tahoma"/>
      <w:b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/>
      <w:b/>
      <w:sz w:val="1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rPr>
      <w:sz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720" w:right="7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tabs>
        <w:tab w:val="left" w:pos="1530"/>
      </w:tabs>
      <w:jc w:val="center"/>
    </w:pPr>
    <w:rPr>
      <w:rFonts w:ascii="Tahoma" w:hAnsi="Tahoma"/>
      <w:b/>
    </w:rPr>
  </w:style>
  <w:style w:type="character" w:styleId="Hyperlink">
    <w:name w:val="Hyperlink"/>
    <w:basedOn w:val="DefaultParagraphFont"/>
    <w:rsid w:val="00C85DA9"/>
    <w:rPr>
      <w:color w:val="0000FF"/>
      <w:u w:val="single"/>
    </w:rPr>
  </w:style>
  <w:style w:type="paragraph" w:styleId="BalloonText">
    <w:name w:val="Balloon Text"/>
    <w:basedOn w:val="Normal"/>
    <w:semiHidden/>
    <w:rsid w:val="003D1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B@NMB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RB@NMB.GOV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NMB-2 OMB No</vt:lpstr>
    </vt:vector>
  </TitlesOfParts>
  <Company>NMB</Company>
  <LinksUpToDate>false</LinksUpToDate>
  <CharactersWithSpaces>4162</CharactersWithSpaces>
  <SharedDoc>false</SharedDoc>
  <HLinks>
    <vt:vector size="12" baseType="variant">
      <vt:variant>
        <vt:i4>8126548</vt:i4>
      </vt:variant>
      <vt:variant>
        <vt:i4>9</vt:i4>
      </vt:variant>
      <vt:variant>
        <vt:i4>0</vt:i4>
      </vt:variant>
      <vt:variant>
        <vt:i4>5</vt:i4>
      </vt:variant>
      <vt:variant>
        <vt:lpwstr>mailto:ARB@NMB.GOV</vt:lpwstr>
      </vt:variant>
      <vt:variant>
        <vt:lpwstr/>
      </vt:variant>
      <vt:variant>
        <vt:i4>8126548</vt:i4>
      </vt:variant>
      <vt:variant>
        <vt:i4>6</vt:i4>
      </vt:variant>
      <vt:variant>
        <vt:i4>0</vt:i4>
      </vt:variant>
      <vt:variant>
        <vt:i4>5</vt:i4>
      </vt:variant>
      <vt:variant>
        <vt:lpwstr>mailto:ARB@NMB.GOV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NMB-2 OMB No</dc:title>
  <dc:subject/>
  <dc:creator>Grace Ann Leach</dc:creator>
  <cp:keywords/>
  <cp:lastModifiedBy>aguilar_b</cp:lastModifiedBy>
  <cp:revision>2</cp:revision>
  <cp:lastPrinted>2006-06-28T15:25:00Z</cp:lastPrinted>
  <dcterms:created xsi:type="dcterms:W3CDTF">2009-08-27T20:36:00Z</dcterms:created>
  <dcterms:modified xsi:type="dcterms:W3CDTF">2009-08-27T20:36:00Z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1651000489</vt:i4>
  </property>
  <property fmtid="{D5CDD505-2E9C-101B-9397-08002B2CF9AE}" pid="3" name="_EmailSubject">
    <vt:lpwstr>3140 Expiration Report</vt:lpwstr>
  </property>
  <property fmtid="{D5CDD505-2E9C-101B-9397-08002B2CF9AE}" pid="4" name="_AuthorEmail">
    <vt:lpwstr>CONRAD@nmb.gov</vt:lpwstr>
  </property>
  <property fmtid="{D5CDD505-2E9C-101B-9397-08002B2CF9AE}" pid="5" name="_AuthorEmailDisplayName">
    <vt:lpwstr>Conrad, Carol</vt:lpwstr>
  </property>
  <property fmtid="{D5CDD505-2E9C-101B-9397-08002B2CF9AE}" pid="6" name="_PreviousAdHocReviewCycleID">
    <vt:i4>1198927973</vt:i4>
  </property>
  <property fmtid="{D5CDD505-2E9C-101B-9397-08002B2CF9AE}" pid="7" name="_ReviewingToolsShownOnce">
    <vt:lpwstr/>
  </property>
</Properties>
</file>