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D0" w:rsidRDefault="00B54ED0" w:rsidP="00D026C6">
      <w:pPr>
        <w:ind w:firstLine="360"/>
      </w:pPr>
    </w:p>
    <w:p w:rsidR="00D026C6" w:rsidRPr="00787423" w:rsidRDefault="00A57AB0" w:rsidP="0078742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Monthly Microeconomic S</w:t>
      </w:r>
      <w:r w:rsidR="00D026C6" w:rsidRPr="00787423">
        <w:rPr>
          <w:b/>
          <w:sz w:val="28"/>
          <w:szCs w:val="28"/>
        </w:rPr>
        <w:t>urvey</w:t>
      </w:r>
    </w:p>
    <w:p w:rsidR="00D026C6" w:rsidRDefault="00D026C6" w:rsidP="00D026C6">
      <w:pPr>
        <w:ind w:firstLine="360"/>
      </w:pPr>
    </w:p>
    <w:p w:rsidR="00D026C6" w:rsidRDefault="00D026C6" w:rsidP="00787423">
      <w:pPr>
        <w:ind w:firstLine="360"/>
      </w:pPr>
      <w:r>
        <w:t>FR 3051</w:t>
      </w:r>
    </w:p>
    <w:p w:rsidR="00D026C6" w:rsidRDefault="00D026C6" w:rsidP="00787423">
      <w:pPr>
        <w:ind w:firstLine="360"/>
      </w:pPr>
      <w:r>
        <w:t>OMB No. 7100-0321</w:t>
      </w:r>
    </w:p>
    <w:p w:rsidR="00D026C6" w:rsidRDefault="00D026C6" w:rsidP="00D026C6">
      <w:pPr>
        <w:ind w:firstLine="360"/>
      </w:pPr>
    </w:p>
    <w:p w:rsidR="00D026C6" w:rsidRDefault="00D026C6" w:rsidP="00D026C6">
      <w:pPr>
        <w:ind w:firstLine="360"/>
      </w:pPr>
      <w:r>
        <w:t xml:space="preserve">Topics covered by the FR 3051 </w:t>
      </w:r>
      <w:r w:rsidR="00B54ED0">
        <w:t xml:space="preserve">monthly survey </w:t>
      </w:r>
      <w:r>
        <w:t>may include:</w:t>
      </w:r>
    </w:p>
    <w:p w:rsidR="00D026C6" w:rsidRDefault="00D026C6" w:rsidP="00D026C6"/>
    <w:p w:rsidR="00D026C6" w:rsidRDefault="00D026C6" w:rsidP="00D026C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The state of and changes in households’ assets, liabilities, saving, consumption, labor force participation, pension rights and other aspects of the economic and financial life of households</w:t>
      </w:r>
    </w:p>
    <w:p w:rsidR="00D026C6" w:rsidRDefault="00D026C6" w:rsidP="00D026C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Households’ attitudes, perceptions and expectations about key economic and financial events or situations</w:t>
      </w:r>
    </w:p>
    <w:p w:rsidR="00D026C6" w:rsidRDefault="00D026C6" w:rsidP="00D026C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Households’ relationships to providers of financial services</w:t>
      </w:r>
    </w:p>
    <w:p w:rsidR="00D026C6" w:rsidRDefault="00D026C6" w:rsidP="00D026C6">
      <w:pPr>
        <w:numPr>
          <w:ilvl w:val="0"/>
          <w:numId w:val="1"/>
        </w:numPr>
        <w:autoSpaceDE w:val="0"/>
        <w:autoSpaceDN w:val="0"/>
        <w:adjustRightInd w:val="0"/>
      </w:pPr>
      <w:r>
        <w:t>The state of and changes in businesses’ financial condition and investment plans, their use of credit, and other aspects of the economic and financial life of businesses</w:t>
      </w:r>
    </w:p>
    <w:p w:rsidR="00D026C6" w:rsidRDefault="00D026C6" w:rsidP="00D026C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Businesses’ attitudes, perceptions and expectations about key economic and financial events or situations</w:t>
      </w:r>
    </w:p>
    <w:p w:rsidR="00D026C6" w:rsidRDefault="00D026C6" w:rsidP="00D026C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Nonfinancial businesses’ relationships to providers of financial services</w:t>
      </w:r>
    </w:p>
    <w:p w:rsidR="00D026C6" w:rsidRDefault="00D026C6" w:rsidP="00D026C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The state of and changes in financial businesses’ borrowing and lending, cash management practices, financial condition, and institutional structures</w:t>
      </w:r>
    </w:p>
    <w:p w:rsidR="00D026C6" w:rsidRDefault="00D026C6" w:rsidP="00D026C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Financial businesses’ relationship to customers and to other providers of financial services and</w:t>
      </w:r>
    </w:p>
    <w:p w:rsidR="00D026C6" w:rsidRDefault="00D026C6" w:rsidP="00D026C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Attitudes toward, perceptions of, expectations of, and responses to Federal Reserve policy decisions, regulatory guidance, and other actions.</w:t>
      </w:r>
    </w:p>
    <w:p w:rsidR="00006F3F" w:rsidRDefault="00A57AB0"/>
    <w:sectPr w:rsidR="00006F3F" w:rsidSect="000A6A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ED0" w:rsidRDefault="00B54ED0" w:rsidP="00B54ED0">
      <w:r>
        <w:separator/>
      </w:r>
    </w:p>
  </w:endnote>
  <w:endnote w:type="continuationSeparator" w:id="1">
    <w:p w:rsidR="00B54ED0" w:rsidRDefault="00B54ED0" w:rsidP="00B54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ED0" w:rsidRDefault="00B54ED0" w:rsidP="00B54ED0">
      <w:r>
        <w:separator/>
      </w:r>
    </w:p>
  </w:footnote>
  <w:footnote w:type="continuationSeparator" w:id="1">
    <w:p w:rsidR="00B54ED0" w:rsidRDefault="00B54ED0" w:rsidP="00B54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D0" w:rsidRDefault="00B54ED0" w:rsidP="00B54ED0">
    <w:pPr>
      <w:pStyle w:val="Header"/>
      <w:jc w:val="center"/>
    </w:pPr>
    <w:r w:rsidRPr="00B54ED0">
      <w:rPr>
        <w:b/>
        <w:sz w:val="36"/>
        <w:szCs w:val="36"/>
      </w:rPr>
      <w:t>SAMPLE</w:t>
    </w:r>
  </w:p>
  <w:p w:rsidR="00B54ED0" w:rsidRDefault="00B54E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1E54"/>
    <w:multiLevelType w:val="hybridMultilevel"/>
    <w:tmpl w:val="6AFA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6C6"/>
    <w:rsid w:val="000A6A56"/>
    <w:rsid w:val="002B1709"/>
    <w:rsid w:val="0041762A"/>
    <w:rsid w:val="004C1AAC"/>
    <w:rsid w:val="00787423"/>
    <w:rsid w:val="00A57AB0"/>
    <w:rsid w:val="00B54ED0"/>
    <w:rsid w:val="00D026C6"/>
    <w:rsid w:val="00F8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C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D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5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ED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D0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1034</Characters>
  <Application>Microsoft Office Word</Application>
  <DocSecurity>0</DocSecurity>
  <Lines>8</Lines>
  <Paragraphs>2</Paragraphs>
  <ScaleCrop>false</ScaleCrop>
  <Company>Federal Reserve Board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m1swf99</dc:creator>
  <cp:keywords/>
  <dc:description/>
  <cp:lastModifiedBy>m1swf99</cp:lastModifiedBy>
  <cp:revision>4</cp:revision>
  <cp:lastPrinted>2009-06-09T13:32:00Z</cp:lastPrinted>
  <dcterms:created xsi:type="dcterms:W3CDTF">2009-05-29T19:16:00Z</dcterms:created>
  <dcterms:modified xsi:type="dcterms:W3CDTF">2009-06-09T13:38:00Z</dcterms:modified>
</cp:coreProperties>
</file>