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rPr>
          <w:sz w:val="22"/>
          <w:szCs w:val="22"/>
        </w:rPr>
      </w:pPr>
      <w:r w:rsidRPr="009050CB">
        <w:rPr>
          <w:sz w:val="22"/>
          <w:szCs w:val="22"/>
        </w:rPr>
        <w:t>DATE:</w:t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 w:rsidR="000F26B9">
        <w:rPr>
          <w:sz w:val="22"/>
          <w:szCs w:val="22"/>
        </w:rPr>
        <w:t>July</w:t>
      </w:r>
      <w:r w:rsidR="0093459E">
        <w:rPr>
          <w:sz w:val="22"/>
          <w:szCs w:val="22"/>
        </w:rPr>
        <w:t xml:space="preserve"> </w:t>
      </w:r>
      <w:r w:rsidR="00CA0F10">
        <w:rPr>
          <w:sz w:val="22"/>
          <w:szCs w:val="22"/>
        </w:rPr>
        <w:t>2</w:t>
      </w:r>
      <w:r w:rsidR="001A092B">
        <w:rPr>
          <w:sz w:val="22"/>
          <w:szCs w:val="22"/>
        </w:rPr>
        <w:t>, 2009</w:t>
      </w: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rPr>
          <w:sz w:val="22"/>
          <w:szCs w:val="22"/>
        </w:rPr>
      </w:pP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rPr>
          <w:sz w:val="22"/>
          <w:szCs w:val="22"/>
        </w:rPr>
      </w:pPr>
      <w:r w:rsidRPr="009050CB">
        <w:rPr>
          <w:sz w:val="22"/>
          <w:szCs w:val="22"/>
        </w:rPr>
        <w:t>TO:</w:t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  <w:t>Office of Management and Budget</w:t>
      </w: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rPr>
          <w:sz w:val="22"/>
          <w:szCs w:val="22"/>
        </w:rPr>
      </w:pP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rPr>
          <w:sz w:val="22"/>
          <w:szCs w:val="22"/>
        </w:rPr>
      </w:pPr>
      <w:r w:rsidRPr="009050CB">
        <w:rPr>
          <w:sz w:val="22"/>
          <w:szCs w:val="22"/>
        </w:rPr>
        <w:t>THRU:</w:t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  <w:t>Project Clearance Officer, DHHS</w:t>
      </w: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1080"/>
        <w:rPr>
          <w:sz w:val="22"/>
          <w:szCs w:val="22"/>
        </w:rPr>
      </w:pPr>
      <w:r w:rsidRPr="009050CB">
        <w:rPr>
          <w:sz w:val="22"/>
          <w:szCs w:val="22"/>
        </w:rPr>
        <w:t>Project Clearance Officer, NIH</w:t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1080"/>
        <w:rPr>
          <w:sz w:val="22"/>
          <w:szCs w:val="22"/>
        </w:rPr>
      </w:pPr>
      <w:r w:rsidRPr="009050CB">
        <w:rPr>
          <w:sz w:val="22"/>
          <w:szCs w:val="22"/>
        </w:rPr>
        <w:t>Project Clearance Liaison, N</w:t>
      </w:r>
      <w:r>
        <w:rPr>
          <w:sz w:val="22"/>
          <w:szCs w:val="22"/>
        </w:rPr>
        <w:t>IAID</w:t>
      </w: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1080"/>
        <w:rPr>
          <w:sz w:val="22"/>
          <w:szCs w:val="22"/>
        </w:rPr>
      </w:pP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rPr>
          <w:sz w:val="22"/>
          <w:szCs w:val="22"/>
        </w:rPr>
      </w:pPr>
      <w:r w:rsidRPr="009050CB">
        <w:rPr>
          <w:sz w:val="22"/>
          <w:szCs w:val="22"/>
        </w:rPr>
        <w:t>FROM:</w:t>
      </w:r>
      <w:r w:rsidRPr="009050CB">
        <w:rPr>
          <w:sz w:val="22"/>
          <w:szCs w:val="22"/>
        </w:rPr>
        <w:tab/>
      </w:r>
      <w:r w:rsidRPr="009050CB">
        <w:rPr>
          <w:sz w:val="22"/>
          <w:szCs w:val="22"/>
        </w:rPr>
        <w:tab/>
      </w:r>
      <w:r>
        <w:rPr>
          <w:sz w:val="22"/>
          <w:szCs w:val="22"/>
        </w:rPr>
        <w:t>Katharine Kripke</w:t>
      </w:r>
      <w:r w:rsidRPr="009050CB">
        <w:rPr>
          <w:sz w:val="22"/>
          <w:szCs w:val="22"/>
        </w:rPr>
        <w:t xml:space="preserve">, </w:t>
      </w:r>
      <w:r>
        <w:rPr>
          <w:sz w:val="22"/>
          <w:szCs w:val="22"/>
        </w:rPr>
        <w:t>Assistant Director</w:t>
      </w: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1080"/>
        <w:rPr>
          <w:sz w:val="22"/>
          <w:szCs w:val="22"/>
        </w:rPr>
      </w:pPr>
      <w:r w:rsidRPr="009050CB">
        <w:rPr>
          <w:sz w:val="22"/>
          <w:szCs w:val="22"/>
        </w:rPr>
        <w:t xml:space="preserve">National </w:t>
      </w:r>
      <w:r>
        <w:rPr>
          <w:sz w:val="22"/>
          <w:szCs w:val="22"/>
        </w:rPr>
        <w:t>Institute of Allergy and Infectious Disease</w:t>
      </w:r>
      <w:r w:rsidR="00895D7E">
        <w:rPr>
          <w:sz w:val="22"/>
          <w:szCs w:val="22"/>
        </w:rPr>
        <w:t>s</w:t>
      </w:r>
      <w:r w:rsidRPr="009050CB">
        <w:rPr>
          <w:sz w:val="22"/>
          <w:szCs w:val="22"/>
        </w:rPr>
        <w:tab/>
      </w:r>
    </w:p>
    <w:p w:rsidR="00F736EA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1080"/>
        <w:rPr>
          <w:sz w:val="22"/>
          <w:szCs w:val="22"/>
        </w:rPr>
      </w:pPr>
      <w:r>
        <w:rPr>
          <w:sz w:val="22"/>
          <w:szCs w:val="22"/>
        </w:rPr>
        <w:t>Division of AIDS</w:t>
      </w: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1080"/>
        <w:rPr>
          <w:sz w:val="22"/>
          <w:szCs w:val="22"/>
        </w:rPr>
      </w:pPr>
      <w:r>
        <w:rPr>
          <w:sz w:val="22"/>
          <w:szCs w:val="22"/>
        </w:rPr>
        <w:t>Vaccine Research Program</w:t>
      </w:r>
    </w:p>
    <w:p w:rsidR="00F736EA" w:rsidRPr="009050CB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1080"/>
        <w:rPr>
          <w:sz w:val="22"/>
          <w:szCs w:val="22"/>
        </w:rPr>
      </w:pPr>
    </w:p>
    <w:p w:rsidR="00F736EA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>SUBJ: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Pretesting</w:t>
      </w:r>
      <w:r w:rsidR="00EC2887">
        <w:rPr>
          <w:sz w:val="22"/>
          <w:szCs w:val="22"/>
        </w:rPr>
        <w:t xml:space="preserve"> of NIAID’s HIV Vaccine Research Education Initiative</w:t>
      </w:r>
    </w:p>
    <w:p w:rsidR="00F736EA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1080"/>
        <w:rPr>
          <w:sz w:val="22"/>
          <w:szCs w:val="22"/>
        </w:rPr>
      </w:pPr>
      <w:r>
        <w:rPr>
          <w:sz w:val="22"/>
          <w:szCs w:val="22"/>
        </w:rPr>
        <w:t xml:space="preserve">(OMB No. </w:t>
      </w:r>
      <w:r w:rsidR="00EC2887" w:rsidRPr="00B07321">
        <w:rPr>
          <w:sz w:val="22"/>
          <w:szCs w:val="22"/>
        </w:rPr>
        <w:t>0925-0585</w:t>
      </w:r>
      <w:r w:rsidR="00EC2887">
        <w:rPr>
          <w:sz w:val="22"/>
          <w:szCs w:val="22"/>
        </w:rPr>
        <w:t xml:space="preserve">; Expiration Date </w:t>
      </w:r>
      <w:smartTag w:uri="urn:schemas-microsoft-com:office:smarttags" w:element="date">
        <w:smartTagPr>
          <w:attr w:name="Year" w:val="2011"/>
          <w:attr w:name="Day" w:val="28"/>
          <w:attr w:name="Month" w:val="2"/>
        </w:smartTagPr>
        <w:r w:rsidR="00EC2887">
          <w:rPr>
            <w:sz w:val="22"/>
            <w:szCs w:val="22"/>
          </w:rPr>
          <w:t>2</w:t>
        </w:r>
        <w:r>
          <w:rPr>
            <w:sz w:val="22"/>
            <w:szCs w:val="22"/>
          </w:rPr>
          <w:t>/</w:t>
        </w:r>
        <w:r w:rsidR="00EC2887">
          <w:rPr>
            <w:sz w:val="22"/>
            <w:szCs w:val="22"/>
          </w:rPr>
          <w:t>28</w:t>
        </w:r>
        <w:r>
          <w:rPr>
            <w:sz w:val="22"/>
            <w:szCs w:val="22"/>
          </w:rPr>
          <w:t>/</w:t>
        </w:r>
        <w:r w:rsidR="00EC2887">
          <w:rPr>
            <w:sz w:val="22"/>
            <w:szCs w:val="22"/>
          </w:rPr>
          <w:t>11</w:t>
        </w:r>
      </w:smartTag>
      <w:r>
        <w:rPr>
          <w:sz w:val="22"/>
          <w:szCs w:val="22"/>
        </w:rPr>
        <w:t>)</w:t>
      </w:r>
    </w:p>
    <w:p w:rsidR="00F736EA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</w:p>
    <w:p w:rsidR="00F736EA" w:rsidRDefault="00F736EA">
      <w:pPr>
        <w:rPr>
          <w:sz w:val="22"/>
          <w:szCs w:val="22"/>
        </w:rPr>
      </w:pPr>
      <w:r>
        <w:rPr>
          <w:sz w:val="22"/>
          <w:szCs w:val="22"/>
        </w:rPr>
        <w:t xml:space="preserve">In accordance with the terms of the </w:t>
      </w:r>
      <w:r w:rsidR="003F55CA">
        <w:rPr>
          <w:sz w:val="22"/>
          <w:szCs w:val="22"/>
        </w:rPr>
        <w:t xml:space="preserve">generic clearance </w:t>
      </w:r>
      <w:r>
        <w:rPr>
          <w:sz w:val="22"/>
          <w:szCs w:val="22"/>
        </w:rPr>
        <w:t xml:space="preserve">granted by OMB to the </w:t>
      </w:r>
      <w:r w:rsidR="00E97056">
        <w:rPr>
          <w:sz w:val="22"/>
          <w:szCs w:val="22"/>
        </w:rPr>
        <w:t xml:space="preserve">Division of AIDS, </w:t>
      </w:r>
      <w:r>
        <w:rPr>
          <w:sz w:val="22"/>
          <w:szCs w:val="22"/>
        </w:rPr>
        <w:t>N</w:t>
      </w:r>
      <w:r w:rsidR="003F55CA">
        <w:rPr>
          <w:sz w:val="22"/>
          <w:szCs w:val="22"/>
        </w:rPr>
        <w:t>IAID</w:t>
      </w:r>
      <w:r>
        <w:rPr>
          <w:sz w:val="22"/>
          <w:szCs w:val="22"/>
        </w:rPr>
        <w:t xml:space="preserve"> on </w:t>
      </w:r>
      <w:r w:rsidR="003F55CA">
        <w:rPr>
          <w:sz w:val="22"/>
          <w:szCs w:val="22"/>
        </w:rPr>
        <w:t>February</w:t>
      </w:r>
      <w:r>
        <w:rPr>
          <w:sz w:val="22"/>
          <w:szCs w:val="22"/>
        </w:rPr>
        <w:t xml:space="preserve"> 2</w:t>
      </w:r>
      <w:r w:rsidR="003F55CA">
        <w:rPr>
          <w:sz w:val="22"/>
          <w:szCs w:val="22"/>
        </w:rPr>
        <w:t>8</w:t>
      </w:r>
      <w:r>
        <w:rPr>
          <w:sz w:val="22"/>
          <w:szCs w:val="22"/>
        </w:rPr>
        <w:t>, 200</w:t>
      </w:r>
      <w:r w:rsidR="003F55CA">
        <w:rPr>
          <w:sz w:val="22"/>
          <w:szCs w:val="22"/>
        </w:rPr>
        <w:t>8,</w:t>
      </w:r>
      <w:r>
        <w:rPr>
          <w:sz w:val="22"/>
          <w:szCs w:val="22"/>
        </w:rPr>
        <w:t xml:space="preserve"> I have electronically attached </w:t>
      </w:r>
      <w:r w:rsidR="004E2275">
        <w:rPr>
          <w:sz w:val="22"/>
          <w:szCs w:val="22"/>
        </w:rPr>
        <w:t xml:space="preserve">the submission for the </w:t>
      </w:r>
      <w:r w:rsidR="001A092B">
        <w:rPr>
          <w:sz w:val="22"/>
          <w:szCs w:val="22"/>
        </w:rPr>
        <w:t>fourth</w:t>
      </w:r>
      <w:r w:rsidR="004E2275">
        <w:rPr>
          <w:sz w:val="22"/>
          <w:szCs w:val="22"/>
        </w:rPr>
        <w:t xml:space="preserve"> individual </w:t>
      </w:r>
      <w:r w:rsidR="00D1264E">
        <w:rPr>
          <w:sz w:val="22"/>
          <w:szCs w:val="22"/>
        </w:rPr>
        <w:t xml:space="preserve">information </w:t>
      </w:r>
      <w:r w:rsidR="004E2275">
        <w:rPr>
          <w:sz w:val="22"/>
          <w:szCs w:val="22"/>
        </w:rPr>
        <w:t>collection requested under this generic clearance (tracking # 0925-0585-</w:t>
      </w:r>
      <w:r w:rsidR="001A092B">
        <w:rPr>
          <w:sz w:val="22"/>
          <w:szCs w:val="22"/>
        </w:rPr>
        <w:t>04</w:t>
      </w:r>
      <w:r w:rsidR="004E2275">
        <w:rPr>
          <w:sz w:val="22"/>
          <w:szCs w:val="22"/>
        </w:rPr>
        <w:t xml:space="preserve">). This collection includes focus groups </w:t>
      </w:r>
      <w:r w:rsidR="008F0F9B">
        <w:rPr>
          <w:sz w:val="22"/>
          <w:szCs w:val="22"/>
        </w:rPr>
        <w:t xml:space="preserve">and intercept interviews </w:t>
      </w:r>
      <w:r w:rsidR="004E2275">
        <w:rPr>
          <w:sz w:val="22"/>
          <w:szCs w:val="22"/>
        </w:rPr>
        <w:t xml:space="preserve">with </w:t>
      </w:r>
      <w:r w:rsidR="003F55CA">
        <w:rPr>
          <w:sz w:val="22"/>
          <w:szCs w:val="22"/>
        </w:rPr>
        <w:t xml:space="preserve">individuals from </w:t>
      </w:r>
      <w:r w:rsidR="00246B3E">
        <w:rPr>
          <w:sz w:val="22"/>
          <w:szCs w:val="22"/>
        </w:rPr>
        <w:t>four</w:t>
      </w:r>
      <w:r w:rsidR="00246B3E" w:rsidRPr="00246B3E">
        <w:rPr>
          <w:sz w:val="22"/>
          <w:szCs w:val="22"/>
        </w:rPr>
        <w:t xml:space="preserve"> </w:t>
      </w:r>
      <w:r w:rsidR="00D43EB6">
        <w:rPr>
          <w:sz w:val="22"/>
          <w:szCs w:val="22"/>
        </w:rPr>
        <w:t xml:space="preserve">US </w:t>
      </w:r>
      <w:r w:rsidR="003F55CA" w:rsidRPr="00246B3E">
        <w:rPr>
          <w:sz w:val="22"/>
          <w:szCs w:val="22"/>
        </w:rPr>
        <w:t>populations</w:t>
      </w:r>
      <w:r w:rsidR="00D43EB6">
        <w:rPr>
          <w:sz w:val="22"/>
          <w:szCs w:val="22"/>
        </w:rPr>
        <w:t xml:space="preserve"> highly affected by HIV/AIDS</w:t>
      </w:r>
      <w:r w:rsidRPr="00246B3E">
        <w:rPr>
          <w:sz w:val="22"/>
          <w:szCs w:val="22"/>
        </w:rPr>
        <w:t>.</w:t>
      </w:r>
      <w:r w:rsidRPr="00B35833">
        <w:rPr>
          <w:sz w:val="22"/>
          <w:szCs w:val="22"/>
        </w:rPr>
        <w:t xml:space="preserve"> </w:t>
      </w:r>
    </w:p>
    <w:p w:rsidR="00F736EA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14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</w:p>
    <w:p w:rsidR="00223B9E" w:rsidRPr="00C44743" w:rsidRDefault="00155077" w:rsidP="00223B9E">
      <w:pPr>
        <w:rPr>
          <w:sz w:val="22"/>
          <w:szCs w:val="22"/>
        </w:rPr>
      </w:pPr>
      <w:r w:rsidRPr="00155077">
        <w:rPr>
          <w:color w:val="000000"/>
          <w:sz w:val="22"/>
          <w:szCs w:val="22"/>
        </w:rPr>
        <w:t xml:space="preserve">NIAID funds HIV vaccine research. In an effort to develop support for HIV vaccine research, NIAID created the NIAID HIV Vaccine Research Education Initiative (NHVREI) to </w:t>
      </w:r>
      <w:r w:rsidR="00B94CC7" w:rsidRPr="00DB098C">
        <w:rPr>
          <w:color w:val="000000"/>
          <w:sz w:val="22"/>
          <w:szCs w:val="22"/>
        </w:rPr>
        <w:t>educate US populations most affected by HIV</w:t>
      </w:r>
      <w:r w:rsidR="003979DB">
        <w:rPr>
          <w:color w:val="000000"/>
          <w:sz w:val="22"/>
          <w:szCs w:val="22"/>
        </w:rPr>
        <w:t>/AIDS</w:t>
      </w:r>
      <w:r w:rsidR="00B94CC7" w:rsidRPr="00DB098C">
        <w:rPr>
          <w:color w:val="000000"/>
          <w:sz w:val="22"/>
          <w:szCs w:val="22"/>
        </w:rPr>
        <w:t xml:space="preserve"> about</w:t>
      </w:r>
      <w:r w:rsidR="00B94CC7" w:rsidRPr="00285D86">
        <w:rPr>
          <w:color w:val="000000"/>
          <w:sz w:val="22"/>
          <w:szCs w:val="22"/>
        </w:rPr>
        <w:t xml:space="preserve"> </w:t>
      </w:r>
      <w:r w:rsidR="003979DB">
        <w:rPr>
          <w:color w:val="000000"/>
          <w:sz w:val="22"/>
          <w:szCs w:val="22"/>
        </w:rPr>
        <w:t xml:space="preserve">HIV </w:t>
      </w:r>
      <w:r w:rsidRPr="00155077">
        <w:rPr>
          <w:color w:val="000000"/>
          <w:sz w:val="22"/>
          <w:szCs w:val="22"/>
        </w:rPr>
        <w:t xml:space="preserve">vaccine research. </w:t>
      </w:r>
      <w:r w:rsidR="003160DB">
        <w:rPr>
          <w:color w:val="000000"/>
          <w:sz w:val="22"/>
          <w:szCs w:val="22"/>
        </w:rPr>
        <w:t xml:space="preserve">In 2006, NIAID developed educational materials about HIV vaccine research; </w:t>
      </w:r>
      <w:r w:rsidRPr="00155077">
        <w:rPr>
          <w:color w:val="000000"/>
          <w:sz w:val="22"/>
          <w:szCs w:val="22"/>
        </w:rPr>
        <w:t xml:space="preserve">however, major events in </w:t>
      </w:r>
      <w:r w:rsidR="003160DB">
        <w:rPr>
          <w:color w:val="000000"/>
          <w:sz w:val="22"/>
          <w:szCs w:val="22"/>
        </w:rPr>
        <w:t xml:space="preserve">HIV </w:t>
      </w:r>
      <w:r w:rsidRPr="00155077">
        <w:rPr>
          <w:color w:val="000000"/>
          <w:sz w:val="22"/>
          <w:szCs w:val="22"/>
        </w:rPr>
        <w:t>vaccine research have</w:t>
      </w:r>
      <w:r w:rsidR="003160DB">
        <w:rPr>
          <w:color w:val="000000"/>
          <w:sz w:val="22"/>
          <w:szCs w:val="22"/>
        </w:rPr>
        <w:t xml:space="preserve"> since</w:t>
      </w:r>
      <w:r w:rsidRPr="00155077">
        <w:rPr>
          <w:color w:val="000000"/>
          <w:sz w:val="22"/>
          <w:szCs w:val="22"/>
        </w:rPr>
        <w:t xml:space="preserve"> occurred</w:t>
      </w:r>
      <w:r w:rsidR="003160DB">
        <w:rPr>
          <w:color w:val="000000"/>
          <w:sz w:val="22"/>
          <w:szCs w:val="22"/>
        </w:rPr>
        <w:t>, creating a need to reexamine the messages and materials to ensure they remain appropriate for the current environment.</w:t>
      </w:r>
      <w:r w:rsidRPr="00155077">
        <w:rPr>
          <w:color w:val="000000"/>
          <w:sz w:val="22"/>
          <w:szCs w:val="22"/>
        </w:rPr>
        <w:t xml:space="preserve"> </w:t>
      </w:r>
      <w:r w:rsidR="00DB15D3">
        <w:rPr>
          <w:color w:val="000000"/>
          <w:sz w:val="22"/>
          <w:szCs w:val="22"/>
        </w:rPr>
        <w:t xml:space="preserve">Based on the outcome of </w:t>
      </w:r>
      <w:r w:rsidR="002D1A5E">
        <w:rPr>
          <w:color w:val="000000"/>
          <w:sz w:val="22"/>
          <w:szCs w:val="22"/>
        </w:rPr>
        <w:t>pretesting with target audiences</w:t>
      </w:r>
      <w:r w:rsidR="00DB15D3">
        <w:rPr>
          <w:color w:val="000000"/>
          <w:sz w:val="22"/>
          <w:szCs w:val="22"/>
        </w:rPr>
        <w:t xml:space="preserve"> (</w:t>
      </w:r>
      <w:r w:rsidR="002D1A5E">
        <w:rPr>
          <w:color w:val="000000"/>
          <w:sz w:val="22"/>
          <w:szCs w:val="22"/>
        </w:rPr>
        <w:t>OMB-cleared instruments: “In-Depth Interviews for Message and Materials Pretesting” and “Focus Groups for Message and Materials Pretesting”)</w:t>
      </w:r>
      <w:r w:rsidR="008F0F9B" w:rsidRPr="008F0F9B">
        <w:rPr>
          <w:color w:val="000000"/>
          <w:sz w:val="22"/>
          <w:szCs w:val="22"/>
        </w:rPr>
        <w:t xml:space="preserve"> </w:t>
      </w:r>
      <w:r w:rsidR="00C26BB7" w:rsidRPr="008F0F9B">
        <w:rPr>
          <w:color w:val="000000"/>
          <w:sz w:val="22"/>
          <w:szCs w:val="22"/>
        </w:rPr>
        <w:t xml:space="preserve">NIAID </w:t>
      </w:r>
      <w:r w:rsidR="00C26BB7">
        <w:rPr>
          <w:color w:val="000000"/>
          <w:sz w:val="22"/>
          <w:szCs w:val="22"/>
        </w:rPr>
        <w:t>developed</w:t>
      </w:r>
      <w:r w:rsidR="00DB15D3">
        <w:rPr>
          <w:color w:val="000000"/>
          <w:sz w:val="22"/>
          <w:szCs w:val="22"/>
        </w:rPr>
        <w:t xml:space="preserve"> </w:t>
      </w:r>
      <w:r w:rsidR="00405173">
        <w:rPr>
          <w:color w:val="000000"/>
          <w:sz w:val="22"/>
          <w:szCs w:val="22"/>
        </w:rPr>
        <w:t>new</w:t>
      </w:r>
      <w:r w:rsidR="00DB15D3">
        <w:rPr>
          <w:color w:val="000000"/>
          <w:sz w:val="22"/>
          <w:szCs w:val="22"/>
        </w:rPr>
        <w:t xml:space="preserve"> </w:t>
      </w:r>
      <w:r w:rsidR="008F0F9B" w:rsidRPr="008F0F9B">
        <w:rPr>
          <w:color w:val="000000"/>
          <w:sz w:val="22"/>
          <w:szCs w:val="22"/>
        </w:rPr>
        <w:t>educational materials</w:t>
      </w:r>
      <w:r w:rsidR="00405173">
        <w:rPr>
          <w:color w:val="000000"/>
          <w:sz w:val="22"/>
          <w:szCs w:val="22"/>
        </w:rPr>
        <w:t xml:space="preserve"> for subsequent round</w:t>
      </w:r>
      <w:r w:rsidR="00BD146E">
        <w:rPr>
          <w:color w:val="000000"/>
          <w:sz w:val="22"/>
          <w:szCs w:val="22"/>
        </w:rPr>
        <w:t>s</w:t>
      </w:r>
      <w:r w:rsidR="00405173">
        <w:rPr>
          <w:color w:val="000000"/>
          <w:sz w:val="22"/>
          <w:szCs w:val="22"/>
        </w:rPr>
        <w:t xml:space="preserve"> of </w:t>
      </w:r>
      <w:r w:rsidR="00570781">
        <w:rPr>
          <w:color w:val="000000"/>
          <w:sz w:val="22"/>
          <w:szCs w:val="22"/>
        </w:rPr>
        <w:t>pre</w:t>
      </w:r>
      <w:r w:rsidR="00405173">
        <w:rPr>
          <w:color w:val="000000"/>
          <w:sz w:val="22"/>
          <w:szCs w:val="22"/>
        </w:rPr>
        <w:t>testing</w:t>
      </w:r>
      <w:r w:rsidR="008F0F9B" w:rsidRPr="008F0F9B">
        <w:rPr>
          <w:color w:val="000000"/>
          <w:sz w:val="22"/>
          <w:szCs w:val="22"/>
        </w:rPr>
        <w:t xml:space="preserve">. This </w:t>
      </w:r>
      <w:r w:rsidR="00570781">
        <w:rPr>
          <w:color w:val="000000"/>
          <w:sz w:val="22"/>
          <w:szCs w:val="22"/>
        </w:rPr>
        <w:t>pre</w:t>
      </w:r>
      <w:r w:rsidR="00405173">
        <w:rPr>
          <w:color w:val="000000"/>
          <w:sz w:val="22"/>
          <w:szCs w:val="22"/>
        </w:rPr>
        <w:t>testing</w:t>
      </w:r>
      <w:r w:rsidR="00405173" w:rsidRPr="008F0F9B">
        <w:rPr>
          <w:color w:val="000000"/>
          <w:sz w:val="22"/>
          <w:szCs w:val="22"/>
        </w:rPr>
        <w:t xml:space="preserve"> </w:t>
      </w:r>
      <w:r w:rsidR="008F0F9B" w:rsidRPr="008F0F9B">
        <w:rPr>
          <w:color w:val="000000"/>
          <w:sz w:val="22"/>
          <w:szCs w:val="22"/>
        </w:rPr>
        <w:t>will include a series of focus groups (FGs) and intercept interviews (IIs) with individuals from four hard-to-reach or minority populations (Black/African-American, Hispanic/Latino, men from all racial/ethnic groups who have sex with men (MSM), and transgender individuals (male</w:t>
      </w:r>
      <w:r w:rsidR="00405173">
        <w:rPr>
          <w:color w:val="000000"/>
          <w:sz w:val="22"/>
          <w:szCs w:val="22"/>
        </w:rPr>
        <w:t>-</w:t>
      </w:r>
      <w:r w:rsidR="008F0F9B" w:rsidRPr="008F0F9B">
        <w:rPr>
          <w:color w:val="000000"/>
          <w:sz w:val="22"/>
          <w:szCs w:val="22"/>
        </w:rPr>
        <w:t>to</w:t>
      </w:r>
      <w:r w:rsidR="00405173">
        <w:rPr>
          <w:color w:val="000000"/>
          <w:sz w:val="22"/>
          <w:szCs w:val="22"/>
        </w:rPr>
        <w:t>-</w:t>
      </w:r>
      <w:r w:rsidR="008F0F9B" w:rsidRPr="008F0F9B">
        <w:rPr>
          <w:color w:val="000000"/>
          <w:sz w:val="22"/>
          <w:szCs w:val="22"/>
        </w:rPr>
        <w:t>female only)</w:t>
      </w:r>
      <w:r w:rsidR="00405173">
        <w:rPr>
          <w:color w:val="000000"/>
          <w:sz w:val="22"/>
          <w:szCs w:val="22"/>
        </w:rPr>
        <w:t>)</w:t>
      </w:r>
      <w:r w:rsidR="008F0F9B" w:rsidRPr="008F0F9B">
        <w:rPr>
          <w:color w:val="000000"/>
          <w:sz w:val="22"/>
          <w:szCs w:val="22"/>
        </w:rPr>
        <w:t xml:space="preserve"> </w:t>
      </w:r>
      <w:r w:rsidR="00405173">
        <w:rPr>
          <w:color w:val="000000"/>
          <w:sz w:val="22"/>
          <w:szCs w:val="22"/>
        </w:rPr>
        <w:t>t</w:t>
      </w:r>
      <w:r w:rsidR="008F0F9B" w:rsidRPr="008F0F9B">
        <w:rPr>
          <w:color w:val="000000"/>
          <w:sz w:val="22"/>
          <w:szCs w:val="22"/>
        </w:rPr>
        <w:t>h</w:t>
      </w:r>
      <w:r w:rsidR="00405173">
        <w:rPr>
          <w:color w:val="000000"/>
          <w:sz w:val="22"/>
          <w:szCs w:val="22"/>
        </w:rPr>
        <w:t>at</w:t>
      </w:r>
      <w:r w:rsidR="008F0F9B" w:rsidRPr="008F0F9B">
        <w:rPr>
          <w:color w:val="000000"/>
          <w:sz w:val="22"/>
          <w:szCs w:val="22"/>
        </w:rPr>
        <w:t xml:space="preserve"> represent those US populations most affected by HIV</w:t>
      </w:r>
      <w:r w:rsidR="00405173">
        <w:rPr>
          <w:color w:val="000000"/>
          <w:sz w:val="22"/>
          <w:szCs w:val="22"/>
        </w:rPr>
        <w:t>/</w:t>
      </w:r>
      <w:r w:rsidR="008F0F9B" w:rsidRPr="008F0F9B">
        <w:rPr>
          <w:color w:val="000000"/>
          <w:sz w:val="22"/>
          <w:szCs w:val="22"/>
        </w:rPr>
        <w:t>AIDS. The results of the FGs and IIs will provide NIAID with guidance for improving its education initiative that aims to increase awareness of and support for HIV vaccine research.</w:t>
      </w:r>
    </w:p>
    <w:p w:rsidR="00F736EA" w:rsidRPr="003F55CA" w:rsidRDefault="00C44743">
      <w:pPr>
        <w:rPr>
          <w:sz w:val="22"/>
          <w:szCs w:val="22"/>
        </w:rPr>
      </w:pPr>
      <w:r w:rsidRPr="00C44743">
        <w:rPr>
          <w:sz w:val="22"/>
          <w:szCs w:val="22"/>
        </w:rPr>
        <w:t xml:space="preserve"> </w:t>
      </w:r>
      <w:r w:rsidR="00F736EA" w:rsidRPr="003F55CA">
        <w:rPr>
          <w:sz w:val="22"/>
          <w:szCs w:val="22"/>
        </w:rPr>
        <w:tab/>
      </w:r>
      <w:r w:rsidR="00F736EA" w:rsidRPr="003F55CA">
        <w:rPr>
          <w:sz w:val="22"/>
          <w:szCs w:val="22"/>
        </w:rPr>
        <w:tab/>
      </w:r>
    </w:p>
    <w:p w:rsidR="00F736EA" w:rsidRDefault="00C4474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African American, Hispanic</w:t>
      </w:r>
      <w:r w:rsidR="00405173">
        <w:rPr>
          <w:sz w:val="22"/>
          <w:szCs w:val="22"/>
        </w:rPr>
        <w:t>/Latino</w:t>
      </w:r>
      <w:r>
        <w:rPr>
          <w:sz w:val="22"/>
          <w:szCs w:val="22"/>
        </w:rPr>
        <w:t xml:space="preserve">, </w:t>
      </w:r>
      <w:smartTag w:uri="urn:schemas-microsoft-com:office:smarttags" w:element="stockticker">
        <w:r>
          <w:rPr>
            <w:sz w:val="22"/>
            <w:szCs w:val="22"/>
          </w:rPr>
          <w:t>MSM</w:t>
        </w:r>
      </w:smartTag>
      <w:r w:rsidR="00246B3E">
        <w:rPr>
          <w:sz w:val="22"/>
          <w:szCs w:val="22"/>
        </w:rPr>
        <w:t>, and transgender</w:t>
      </w:r>
      <w:r>
        <w:rPr>
          <w:sz w:val="22"/>
          <w:szCs w:val="22"/>
        </w:rPr>
        <w:t xml:space="preserve"> populations will be recruited. These individuals will represent </w:t>
      </w:r>
      <w:r w:rsidRPr="009E03C1">
        <w:rPr>
          <w:sz w:val="22"/>
          <w:szCs w:val="22"/>
        </w:rPr>
        <w:t xml:space="preserve">the general population in terms of age, income, and education. </w:t>
      </w:r>
      <w:r w:rsidR="008F0F9B">
        <w:rPr>
          <w:sz w:val="22"/>
          <w:szCs w:val="22"/>
        </w:rPr>
        <w:t xml:space="preserve">For focus groups, </w:t>
      </w:r>
      <w:r w:rsidR="004B42F9" w:rsidRPr="009E03C1">
        <w:rPr>
          <w:sz w:val="22"/>
          <w:szCs w:val="22"/>
        </w:rPr>
        <w:t xml:space="preserve">NIAID </w:t>
      </w:r>
      <w:r w:rsidR="009E03C1" w:rsidRPr="009E03C1">
        <w:rPr>
          <w:sz w:val="22"/>
          <w:szCs w:val="22"/>
        </w:rPr>
        <w:t>aims</w:t>
      </w:r>
      <w:r w:rsidR="004B42F9" w:rsidRPr="009E03C1">
        <w:rPr>
          <w:sz w:val="22"/>
          <w:szCs w:val="22"/>
        </w:rPr>
        <w:t xml:space="preserve"> to </w:t>
      </w:r>
      <w:r w:rsidR="009E03C1">
        <w:rPr>
          <w:sz w:val="22"/>
          <w:szCs w:val="22"/>
        </w:rPr>
        <w:t xml:space="preserve">recruit </w:t>
      </w:r>
      <w:r w:rsidR="00AE40DB">
        <w:rPr>
          <w:sz w:val="22"/>
          <w:szCs w:val="22"/>
        </w:rPr>
        <w:t xml:space="preserve">11 </w:t>
      </w:r>
      <w:r w:rsidR="009E03C1">
        <w:rPr>
          <w:sz w:val="22"/>
          <w:szCs w:val="22"/>
        </w:rPr>
        <w:t>participants for</w:t>
      </w:r>
      <w:r w:rsidR="004B42F9" w:rsidRPr="009E03C1">
        <w:rPr>
          <w:sz w:val="22"/>
          <w:szCs w:val="22"/>
        </w:rPr>
        <w:t xml:space="preserve"> each group </w:t>
      </w:r>
      <w:r w:rsidR="00C749E8">
        <w:rPr>
          <w:sz w:val="22"/>
          <w:szCs w:val="22"/>
        </w:rPr>
        <w:t xml:space="preserve">to </w:t>
      </w:r>
      <w:r w:rsidR="009E03C1">
        <w:rPr>
          <w:sz w:val="22"/>
          <w:szCs w:val="22"/>
        </w:rPr>
        <w:t xml:space="preserve">seat nine, </w:t>
      </w:r>
      <w:r w:rsidR="004B42F9" w:rsidRPr="009E03C1">
        <w:rPr>
          <w:sz w:val="22"/>
          <w:szCs w:val="22"/>
        </w:rPr>
        <w:t xml:space="preserve">for a total of </w:t>
      </w:r>
      <w:r w:rsidR="00AE40DB">
        <w:rPr>
          <w:sz w:val="22"/>
          <w:szCs w:val="22"/>
        </w:rPr>
        <w:t>63</w:t>
      </w:r>
      <w:r w:rsidR="00AE40DB" w:rsidRPr="009E03C1">
        <w:rPr>
          <w:sz w:val="22"/>
          <w:szCs w:val="22"/>
        </w:rPr>
        <w:t xml:space="preserve"> </w:t>
      </w:r>
      <w:r w:rsidR="004B42F9" w:rsidRPr="009E03C1">
        <w:rPr>
          <w:sz w:val="22"/>
          <w:szCs w:val="22"/>
        </w:rPr>
        <w:t>respondents</w:t>
      </w:r>
      <w:r w:rsidR="009E03C1">
        <w:rPr>
          <w:sz w:val="22"/>
          <w:szCs w:val="22"/>
        </w:rPr>
        <w:t xml:space="preserve"> participating in the focus groups</w:t>
      </w:r>
      <w:r w:rsidR="00F736EA" w:rsidRPr="009E03C1">
        <w:rPr>
          <w:sz w:val="22"/>
          <w:szCs w:val="22"/>
        </w:rPr>
        <w:t xml:space="preserve">. </w:t>
      </w:r>
      <w:r w:rsidR="008F0F9B">
        <w:rPr>
          <w:sz w:val="22"/>
          <w:szCs w:val="22"/>
        </w:rPr>
        <w:t xml:space="preserve">For intercept interviews, NIAID aims to complete 250 intercept interviews. </w:t>
      </w:r>
      <w:r w:rsidR="00F736EA" w:rsidRPr="009E03C1">
        <w:rPr>
          <w:sz w:val="22"/>
          <w:szCs w:val="22"/>
        </w:rPr>
        <w:t>The total respondent burden</w:t>
      </w:r>
      <w:r w:rsidR="004B42F9" w:rsidRPr="009E03C1">
        <w:rPr>
          <w:sz w:val="22"/>
          <w:szCs w:val="22"/>
        </w:rPr>
        <w:t xml:space="preserve"> for this effort</w:t>
      </w:r>
      <w:r w:rsidR="009E03C1">
        <w:rPr>
          <w:sz w:val="22"/>
          <w:szCs w:val="22"/>
        </w:rPr>
        <w:t xml:space="preserve"> is </w:t>
      </w:r>
      <w:r w:rsidR="008F0F9B">
        <w:rPr>
          <w:sz w:val="22"/>
          <w:szCs w:val="22"/>
        </w:rPr>
        <w:t>220</w:t>
      </w:r>
      <w:r w:rsidR="00604CB2">
        <w:rPr>
          <w:sz w:val="22"/>
          <w:szCs w:val="22"/>
        </w:rPr>
        <w:t>.0 hours</w:t>
      </w:r>
      <w:r w:rsidR="00F736EA" w:rsidRPr="009E03C1">
        <w:rPr>
          <w:sz w:val="22"/>
          <w:szCs w:val="22"/>
        </w:rPr>
        <w:t xml:space="preserve">. </w:t>
      </w:r>
      <w:r w:rsidR="0093459E">
        <w:rPr>
          <w:sz w:val="22"/>
          <w:szCs w:val="22"/>
        </w:rPr>
        <w:t xml:space="preserve">A total of 3,248 burden hours have been approved for three years, translating to 1082.66 burden hours per year. </w:t>
      </w:r>
      <w:r w:rsidR="00F736EA" w:rsidRPr="009E03C1">
        <w:rPr>
          <w:sz w:val="22"/>
          <w:szCs w:val="22"/>
        </w:rPr>
        <w:t xml:space="preserve">This effort will account for </w:t>
      </w:r>
      <w:r w:rsidR="00D61CBE">
        <w:rPr>
          <w:sz w:val="22"/>
          <w:szCs w:val="22"/>
        </w:rPr>
        <w:t>20</w:t>
      </w:r>
      <w:r w:rsidR="008F0F9B">
        <w:rPr>
          <w:sz w:val="22"/>
          <w:szCs w:val="22"/>
        </w:rPr>
        <w:t>.</w:t>
      </w:r>
      <w:r w:rsidR="00D61CBE">
        <w:rPr>
          <w:sz w:val="22"/>
          <w:szCs w:val="22"/>
        </w:rPr>
        <w:t>3</w:t>
      </w:r>
      <w:r w:rsidR="00AD784F" w:rsidRPr="009E03C1">
        <w:rPr>
          <w:sz w:val="22"/>
          <w:szCs w:val="22"/>
        </w:rPr>
        <w:t xml:space="preserve"> </w:t>
      </w:r>
      <w:r w:rsidR="00F736EA" w:rsidRPr="009E03C1">
        <w:rPr>
          <w:sz w:val="22"/>
          <w:szCs w:val="22"/>
        </w:rPr>
        <w:t xml:space="preserve">percent of the total </w:t>
      </w:r>
      <w:r w:rsidR="00FA47B6" w:rsidRPr="00D61CBE">
        <w:rPr>
          <w:sz w:val="22"/>
          <w:szCs w:val="22"/>
        </w:rPr>
        <w:t>annual</w:t>
      </w:r>
      <w:r w:rsidR="00F736EA" w:rsidRPr="009E03C1">
        <w:rPr>
          <w:sz w:val="22"/>
          <w:szCs w:val="22"/>
        </w:rPr>
        <w:t xml:space="preserve"> burden hours</w:t>
      </w:r>
      <w:r w:rsidR="0093459E">
        <w:rPr>
          <w:sz w:val="22"/>
          <w:szCs w:val="22"/>
        </w:rPr>
        <w:t>.</w:t>
      </w:r>
      <w:r w:rsidR="00F736EA" w:rsidRPr="009E03C1">
        <w:rPr>
          <w:sz w:val="22"/>
          <w:szCs w:val="22"/>
        </w:rPr>
        <w:t xml:space="preserve"> .</w:t>
      </w:r>
      <w:r w:rsidR="00F736EA" w:rsidRPr="00375914">
        <w:rPr>
          <w:sz w:val="22"/>
          <w:szCs w:val="22"/>
        </w:rPr>
        <w:tab/>
      </w:r>
    </w:p>
    <w:p w:rsidR="00155077" w:rsidRDefault="001550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</w:p>
    <w:p w:rsidR="00155077" w:rsidRDefault="00155077" w:rsidP="00155077">
      <w:pPr>
        <w:rPr>
          <w:sz w:val="22"/>
          <w:szCs w:val="22"/>
        </w:rPr>
      </w:pPr>
      <w:r>
        <w:rPr>
          <w:sz w:val="22"/>
          <w:szCs w:val="22"/>
        </w:rPr>
        <w:t>This submission includes:</w:t>
      </w:r>
    </w:p>
    <w:p w:rsidR="00155077" w:rsidRDefault="00155077" w:rsidP="0015507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Supporting statement;</w:t>
      </w:r>
    </w:p>
    <w:p w:rsidR="00155077" w:rsidRDefault="00155077" w:rsidP="0015507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Generic clearance form;</w:t>
      </w:r>
    </w:p>
    <w:p w:rsidR="00155077" w:rsidRDefault="00155077" w:rsidP="0015507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OMB burden statement;</w:t>
      </w:r>
    </w:p>
    <w:p w:rsidR="003272E5" w:rsidRDefault="003272E5" w:rsidP="0015507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Screener document;</w:t>
      </w:r>
    </w:p>
    <w:p w:rsidR="00155077" w:rsidRDefault="003272E5" w:rsidP="0015507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Moderator’s</w:t>
      </w:r>
      <w:r w:rsidR="00D944EB">
        <w:rPr>
          <w:sz w:val="22"/>
          <w:szCs w:val="22"/>
        </w:rPr>
        <w:t xml:space="preserve"> guide; </w:t>
      </w:r>
    </w:p>
    <w:p w:rsidR="00054A09" w:rsidRDefault="00054A09" w:rsidP="0015507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Focus group i</w:t>
      </w:r>
      <w:r w:rsidR="00155077">
        <w:rPr>
          <w:sz w:val="22"/>
          <w:szCs w:val="22"/>
        </w:rPr>
        <w:t>nformed consent document</w:t>
      </w:r>
      <w:r w:rsidR="00D944EB">
        <w:rPr>
          <w:sz w:val="22"/>
          <w:szCs w:val="22"/>
        </w:rPr>
        <w:t xml:space="preserve">; </w:t>
      </w:r>
    </w:p>
    <w:p w:rsidR="00D944EB" w:rsidRDefault="00054A09" w:rsidP="0015507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Intercept interview informed consent document, </w:t>
      </w:r>
      <w:r w:rsidR="00D944EB">
        <w:rPr>
          <w:sz w:val="22"/>
          <w:szCs w:val="22"/>
        </w:rPr>
        <w:t>and</w:t>
      </w:r>
    </w:p>
    <w:p w:rsidR="00155077" w:rsidRDefault="00D944EB" w:rsidP="0015507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IRB exemption review</w:t>
      </w:r>
      <w:r w:rsidR="00155077">
        <w:rPr>
          <w:sz w:val="22"/>
          <w:szCs w:val="22"/>
        </w:rPr>
        <w:t>.</w:t>
      </w:r>
    </w:p>
    <w:p w:rsidR="00F736EA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</w:p>
    <w:p w:rsidR="00F736EA" w:rsidRDefault="00F736E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  <w:r w:rsidRPr="00375914">
        <w:rPr>
          <w:sz w:val="22"/>
          <w:szCs w:val="22"/>
        </w:rPr>
        <w:t>Please feel free to contact me if you have any questions.</w:t>
      </w:r>
    </w:p>
    <w:p w:rsidR="00D43EB6" w:rsidRDefault="00D43EB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</w:p>
    <w:p w:rsidR="00F736EA" w:rsidRPr="00E62241" w:rsidRDefault="004B42F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Katharine Kripke, Ph.D.</w:t>
      </w:r>
    </w:p>
    <w:sectPr w:rsidR="00F736EA" w:rsidRPr="00E62241" w:rsidSect="00FA47B6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664"/>
    <w:multiLevelType w:val="hybridMultilevel"/>
    <w:tmpl w:val="3744B71E"/>
    <w:lvl w:ilvl="0" w:tplc="D19E3EC0">
      <w:start w:val="1"/>
      <w:numFmt w:val="bullet"/>
      <w:lvlText w:val="o"/>
      <w:lvlJc w:val="left"/>
      <w:pPr>
        <w:tabs>
          <w:tab w:val="num" w:pos="720"/>
        </w:tabs>
        <w:ind w:left="720" w:hanging="43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0F3626"/>
    <w:multiLevelType w:val="multilevel"/>
    <w:tmpl w:val="148E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D52"/>
    <w:rsid w:val="00033AAC"/>
    <w:rsid w:val="00045C68"/>
    <w:rsid w:val="00054A09"/>
    <w:rsid w:val="00077319"/>
    <w:rsid w:val="000F26B9"/>
    <w:rsid w:val="00155077"/>
    <w:rsid w:val="001A092B"/>
    <w:rsid w:val="001C3BF8"/>
    <w:rsid w:val="001C5E4B"/>
    <w:rsid w:val="001C78C9"/>
    <w:rsid w:val="001D767E"/>
    <w:rsid w:val="00223B9E"/>
    <w:rsid w:val="00246B3E"/>
    <w:rsid w:val="002A13BB"/>
    <w:rsid w:val="002B18C3"/>
    <w:rsid w:val="002C66C6"/>
    <w:rsid w:val="002D1A5E"/>
    <w:rsid w:val="002F6BC3"/>
    <w:rsid w:val="003160DB"/>
    <w:rsid w:val="003272E5"/>
    <w:rsid w:val="00365E28"/>
    <w:rsid w:val="003979DB"/>
    <w:rsid w:val="003F24D4"/>
    <w:rsid w:val="003F55CA"/>
    <w:rsid w:val="00405173"/>
    <w:rsid w:val="004A78E6"/>
    <w:rsid w:val="004B42F9"/>
    <w:rsid w:val="004E2275"/>
    <w:rsid w:val="00505382"/>
    <w:rsid w:val="005113AC"/>
    <w:rsid w:val="005428F7"/>
    <w:rsid w:val="00570781"/>
    <w:rsid w:val="005D53B3"/>
    <w:rsid w:val="005D65C0"/>
    <w:rsid w:val="005E20C4"/>
    <w:rsid w:val="00604CB2"/>
    <w:rsid w:val="00635859"/>
    <w:rsid w:val="006904D3"/>
    <w:rsid w:val="006A5899"/>
    <w:rsid w:val="006D7A66"/>
    <w:rsid w:val="006F119E"/>
    <w:rsid w:val="00711FC8"/>
    <w:rsid w:val="00785332"/>
    <w:rsid w:val="00785D52"/>
    <w:rsid w:val="007C7AC1"/>
    <w:rsid w:val="00895D7E"/>
    <w:rsid w:val="008A5019"/>
    <w:rsid w:val="008B73BB"/>
    <w:rsid w:val="008F0F9B"/>
    <w:rsid w:val="00923EBF"/>
    <w:rsid w:val="0093459E"/>
    <w:rsid w:val="00952B57"/>
    <w:rsid w:val="00957193"/>
    <w:rsid w:val="00967445"/>
    <w:rsid w:val="009B2925"/>
    <w:rsid w:val="009C2BA1"/>
    <w:rsid w:val="009E03C1"/>
    <w:rsid w:val="00A71A55"/>
    <w:rsid w:val="00AB4850"/>
    <w:rsid w:val="00AD784F"/>
    <w:rsid w:val="00AE40DB"/>
    <w:rsid w:val="00B178F6"/>
    <w:rsid w:val="00B6267B"/>
    <w:rsid w:val="00B94CC7"/>
    <w:rsid w:val="00BD146E"/>
    <w:rsid w:val="00C26BB7"/>
    <w:rsid w:val="00C44743"/>
    <w:rsid w:val="00C749E8"/>
    <w:rsid w:val="00CA0F10"/>
    <w:rsid w:val="00D1264E"/>
    <w:rsid w:val="00D43EB6"/>
    <w:rsid w:val="00D47477"/>
    <w:rsid w:val="00D47551"/>
    <w:rsid w:val="00D61CBE"/>
    <w:rsid w:val="00D6581A"/>
    <w:rsid w:val="00D718BD"/>
    <w:rsid w:val="00D944EB"/>
    <w:rsid w:val="00DB15D3"/>
    <w:rsid w:val="00E310BC"/>
    <w:rsid w:val="00E97056"/>
    <w:rsid w:val="00EA2E2A"/>
    <w:rsid w:val="00EC2887"/>
    <w:rsid w:val="00EF6DA4"/>
    <w:rsid w:val="00F71556"/>
    <w:rsid w:val="00F736EA"/>
    <w:rsid w:val="00F7490F"/>
    <w:rsid w:val="00F80A12"/>
    <w:rsid w:val="00F86D03"/>
    <w:rsid w:val="00F96CE6"/>
    <w:rsid w:val="00FA47B6"/>
    <w:rsid w:val="00FA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B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47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A47B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333333"/>
      <w:sz w:val="20"/>
      <w:szCs w:val="20"/>
    </w:rPr>
  </w:style>
  <w:style w:type="character" w:styleId="Strong">
    <w:name w:val="Strong"/>
    <w:basedOn w:val="DefaultParagraphFont"/>
    <w:qFormat/>
    <w:rsid w:val="00FA47B6"/>
    <w:rPr>
      <w:b/>
      <w:bCs/>
    </w:rPr>
  </w:style>
  <w:style w:type="character" w:styleId="Hyperlink">
    <w:name w:val="Hyperlink"/>
    <w:basedOn w:val="DefaultParagraphFont"/>
    <w:rsid w:val="00FA47B6"/>
    <w:rPr>
      <w:color w:val="0000FF"/>
      <w:u w:val="single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Normal"/>
    <w:semiHidden/>
    <w:rsid w:val="00EC2887"/>
    <w:pPr>
      <w:autoSpaceDE/>
      <w:autoSpaceDN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CharChar">
    <w:name w:val="Char Char"/>
    <w:basedOn w:val="Normal"/>
    <w:semiHidden/>
    <w:rsid w:val="00155077"/>
    <w:pPr>
      <w:autoSpaceDE/>
      <w:autoSpaceDN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customStyle="1" w:styleId="CharChar1">
    <w:name w:val="Char Char1"/>
    <w:basedOn w:val="Normal"/>
    <w:semiHidden/>
    <w:rsid w:val="00B94CC7"/>
    <w:pPr>
      <w:autoSpaceDE/>
      <w:autoSpaceDN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character" w:styleId="CommentReference">
    <w:name w:val="annotation reference"/>
    <w:basedOn w:val="DefaultParagraphFont"/>
    <w:semiHidden/>
    <w:rsid w:val="00D6581A"/>
    <w:rPr>
      <w:sz w:val="16"/>
      <w:szCs w:val="16"/>
    </w:rPr>
  </w:style>
  <w:style w:type="paragraph" w:styleId="CommentText">
    <w:name w:val="annotation text"/>
    <w:basedOn w:val="Normal"/>
    <w:semiHidden/>
    <w:rsid w:val="00D658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6581A"/>
    <w:rPr>
      <w:b/>
      <w:bCs/>
    </w:rPr>
  </w:style>
  <w:style w:type="paragraph" w:customStyle="1" w:styleId="CharChar1CharCharChar">
    <w:name w:val="Char Char1 Char Char Char"/>
    <w:basedOn w:val="Normal"/>
    <w:semiHidden/>
    <w:rsid w:val="008F0F9B"/>
    <w:pPr>
      <w:autoSpaceDE/>
      <w:autoSpaceDN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National Cancer Institute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Nina Goodman, MHS</dc:creator>
  <cp:keywords/>
  <dc:description/>
  <cp:lastModifiedBy>laubec</cp:lastModifiedBy>
  <cp:revision>5</cp:revision>
  <cp:lastPrinted>2008-08-20T15:24:00Z</cp:lastPrinted>
  <dcterms:created xsi:type="dcterms:W3CDTF">2009-06-29T17:57:00Z</dcterms:created>
  <dcterms:modified xsi:type="dcterms:W3CDTF">2009-07-02T19:42:00Z</dcterms:modified>
</cp:coreProperties>
</file>