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89" w:rsidRDefault="000B6182" w:rsidP="000B6182">
      <w:pPr>
        <w:jc w:val="center"/>
        <w:rPr>
          <w:b/>
        </w:rPr>
      </w:pPr>
      <w:r>
        <w:rPr>
          <w:b/>
        </w:rPr>
        <w:t>Supporting Statement – Section B</w:t>
      </w:r>
    </w:p>
    <w:p w:rsidR="000B6182" w:rsidRDefault="000B6182" w:rsidP="000B6182">
      <w:pPr>
        <w:jc w:val="center"/>
        <w:rPr>
          <w:b/>
        </w:rPr>
      </w:pPr>
    </w:p>
    <w:p w:rsidR="000B6182" w:rsidRDefault="000B6182" w:rsidP="000B6182">
      <w:pPr>
        <w:pStyle w:val="ListParagraph"/>
        <w:numPr>
          <w:ilvl w:val="0"/>
          <w:numId w:val="1"/>
        </w:numPr>
        <w:jc w:val="center"/>
        <w:rPr>
          <w:b/>
        </w:rPr>
      </w:pPr>
      <w:r>
        <w:rPr>
          <w:b/>
        </w:rPr>
        <w:t xml:space="preserve"> Collection of Information Employing Statistical Methods</w:t>
      </w:r>
    </w:p>
    <w:p w:rsidR="000B6182" w:rsidRDefault="000B6182" w:rsidP="000B6182">
      <w:pPr>
        <w:jc w:val="center"/>
        <w:rPr>
          <w:b/>
        </w:rPr>
      </w:pPr>
    </w:p>
    <w:p w:rsidR="000B6182" w:rsidRDefault="000B6182" w:rsidP="000B6182">
      <w:pPr>
        <w:rPr>
          <w:b/>
        </w:rPr>
      </w:pPr>
      <w:proofErr w:type="gramStart"/>
      <w:r>
        <w:rPr>
          <w:b/>
        </w:rPr>
        <w:t>B.1  Respondent</w:t>
      </w:r>
      <w:proofErr w:type="gramEnd"/>
      <w:r>
        <w:rPr>
          <w:b/>
        </w:rPr>
        <w:t xml:space="preserve"> Universe</w:t>
      </w:r>
    </w:p>
    <w:p w:rsidR="000B6182" w:rsidRDefault="000B6182" w:rsidP="000B6182">
      <w:pPr>
        <w:rPr>
          <w:b/>
        </w:rPr>
      </w:pPr>
    </w:p>
    <w:p w:rsidR="000B6182" w:rsidRDefault="000B6182" w:rsidP="000B6182">
      <w:r>
        <w:t>The sample of respondent universe for the evaluation of Operation Homecoming writing workshops will be the participants in the workshops.  Participants will be both active duty and former military personnel.  Some will be patients in military hospitals or veterans’ installations; others will not be living at the facilities.  We anticipate approximately 250 respondents.</w:t>
      </w:r>
    </w:p>
    <w:p w:rsidR="000B6182" w:rsidRDefault="000B6182" w:rsidP="000B6182"/>
    <w:p w:rsidR="000B6182" w:rsidRDefault="000B6182" w:rsidP="000B6182">
      <w:r>
        <w:t>There will not be any follow-up contact after the workshops.</w:t>
      </w:r>
    </w:p>
    <w:p w:rsidR="000B6182" w:rsidRDefault="000B6182" w:rsidP="000B6182"/>
    <w:p w:rsidR="000B6182" w:rsidRDefault="000B6182" w:rsidP="000B6182">
      <w:pPr>
        <w:rPr>
          <w:b/>
        </w:rPr>
      </w:pPr>
      <w:proofErr w:type="gramStart"/>
      <w:r>
        <w:rPr>
          <w:b/>
        </w:rPr>
        <w:t>B.2  Statistical</w:t>
      </w:r>
      <w:proofErr w:type="gramEnd"/>
      <w:r>
        <w:rPr>
          <w:b/>
        </w:rPr>
        <w:t xml:space="preserve"> Methodology</w:t>
      </w:r>
    </w:p>
    <w:p w:rsidR="000B6182" w:rsidRDefault="000B6182" w:rsidP="000B6182">
      <w:pPr>
        <w:rPr>
          <w:b/>
        </w:rPr>
      </w:pPr>
    </w:p>
    <w:p w:rsidR="000B6182" w:rsidRDefault="000B6182" w:rsidP="000B6182">
      <w:r>
        <w:t>Because the respondents will all be participants in the writing workshops, there will not be any sample selection, stratification, or specialized sampling.  All evaluations that are completed will be analyzed.</w:t>
      </w:r>
    </w:p>
    <w:p w:rsidR="000B6182" w:rsidRDefault="000B6182" w:rsidP="000B6182"/>
    <w:p w:rsidR="000B6182" w:rsidRDefault="000B6182" w:rsidP="000B6182">
      <w:pPr>
        <w:rPr>
          <w:b/>
        </w:rPr>
      </w:pPr>
      <w:proofErr w:type="gramStart"/>
      <w:r>
        <w:rPr>
          <w:b/>
        </w:rPr>
        <w:t>B.3  Response</w:t>
      </w:r>
      <w:proofErr w:type="gramEnd"/>
      <w:r>
        <w:rPr>
          <w:b/>
        </w:rPr>
        <w:t xml:space="preserve"> Rates</w:t>
      </w:r>
    </w:p>
    <w:p w:rsidR="000B6182" w:rsidRDefault="000B6182" w:rsidP="000B6182">
      <w:pPr>
        <w:rPr>
          <w:b/>
        </w:rPr>
      </w:pPr>
    </w:p>
    <w:p w:rsidR="000B6182" w:rsidRDefault="000B6182" w:rsidP="000B6182">
      <w:r>
        <w:t>All instructors in the Operation Homecoming writing workshops will be asked to distribute the evaluation forms and to encourage participants to complete them.  There is no other follow-up planned.</w:t>
      </w:r>
    </w:p>
    <w:p w:rsidR="000B6182" w:rsidRDefault="000B6182" w:rsidP="000B6182"/>
    <w:p w:rsidR="000B6182" w:rsidRDefault="000B6182" w:rsidP="000B6182">
      <w:pPr>
        <w:rPr>
          <w:b/>
        </w:rPr>
      </w:pPr>
      <w:proofErr w:type="gramStart"/>
      <w:r>
        <w:rPr>
          <w:b/>
        </w:rPr>
        <w:t>B.4  Tests</w:t>
      </w:r>
      <w:proofErr w:type="gramEnd"/>
      <w:r>
        <w:rPr>
          <w:b/>
        </w:rPr>
        <w:t xml:space="preserve"> of Procedures</w:t>
      </w:r>
    </w:p>
    <w:p w:rsidR="000B6182" w:rsidRDefault="000B6182" w:rsidP="000B6182">
      <w:pPr>
        <w:rPr>
          <w:b/>
        </w:rPr>
      </w:pPr>
    </w:p>
    <w:p w:rsidR="000B6182" w:rsidRDefault="000B6182" w:rsidP="000B6182">
      <w:r>
        <w:t xml:space="preserve">Southern Arts Federation and the evaluation firm at Virginia Tech worked with instructors and other personnel who were involved in earlier phases of the Operation Homecoming project in order to craft the appropriate questions for the evaluation.  </w:t>
      </w:r>
    </w:p>
    <w:p w:rsidR="000B6182" w:rsidRDefault="000B6182" w:rsidP="000B6182"/>
    <w:p w:rsidR="000B6182" w:rsidRDefault="000B6182" w:rsidP="000B6182">
      <w:pPr>
        <w:rPr>
          <w:b/>
        </w:rPr>
      </w:pPr>
      <w:proofErr w:type="gramStart"/>
      <w:r>
        <w:rPr>
          <w:b/>
        </w:rPr>
        <w:t>B.5  Contact</w:t>
      </w:r>
      <w:proofErr w:type="gramEnd"/>
      <w:r>
        <w:rPr>
          <w:b/>
        </w:rPr>
        <w:t xml:space="preserve"> Information</w:t>
      </w:r>
    </w:p>
    <w:p w:rsidR="000B6182" w:rsidRPr="003C0725" w:rsidRDefault="000B6182" w:rsidP="000B6182">
      <w:pPr>
        <w:rPr>
          <w:b/>
        </w:rPr>
      </w:pPr>
    </w:p>
    <w:p w:rsidR="003C0725" w:rsidRDefault="003C0725" w:rsidP="000B6182">
      <w:pPr>
        <w:rPr>
          <w:rFonts w:cs="Tahoma"/>
          <w:szCs w:val="20"/>
        </w:rPr>
      </w:pPr>
      <w:r w:rsidRPr="003C0725">
        <w:rPr>
          <w:rFonts w:cs="Tahoma"/>
          <w:szCs w:val="20"/>
        </w:rPr>
        <w:t>John M. McCann, Director</w:t>
      </w:r>
      <w:r w:rsidRPr="003C0725">
        <w:rPr>
          <w:rFonts w:cs="Tahoma"/>
          <w:szCs w:val="20"/>
        </w:rPr>
        <w:br/>
        <w:t>Institute for Cultural Policy and Practice</w:t>
      </w:r>
      <w:r w:rsidRPr="003C0725">
        <w:rPr>
          <w:rFonts w:cs="Tahoma"/>
          <w:szCs w:val="20"/>
        </w:rPr>
        <w:br/>
        <w:t>Virginia Tech</w:t>
      </w:r>
      <w:r w:rsidRPr="003C0725">
        <w:rPr>
          <w:rFonts w:cs="Tahoma"/>
          <w:szCs w:val="20"/>
        </w:rPr>
        <w:br/>
        <w:t>313 Lane Hall</w:t>
      </w:r>
      <w:r w:rsidRPr="003C0725">
        <w:rPr>
          <w:rFonts w:cs="Tahoma"/>
          <w:szCs w:val="20"/>
        </w:rPr>
        <w:br/>
        <w:t>Blacksburg, VA 24061</w:t>
      </w:r>
    </w:p>
    <w:p w:rsidR="003C0725" w:rsidRDefault="003C0725" w:rsidP="000B6182">
      <w:pPr>
        <w:rPr>
          <w:rFonts w:cs="Tahoma"/>
          <w:szCs w:val="20"/>
        </w:rPr>
      </w:pPr>
    </w:p>
    <w:p w:rsidR="003C0725" w:rsidRDefault="003C0725" w:rsidP="000B6182">
      <w:pPr>
        <w:rPr>
          <w:rFonts w:cs="Tahoma"/>
          <w:szCs w:val="20"/>
        </w:rPr>
      </w:pPr>
      <w:r>
        <w:rPr>
          <w:rFonts w:cs="Tahoma"/>
          <w:szCs w:val="20"/>
        </w:rPr>
        <w:t>540-231-6616</w:t>
      </w:r>
    </w:p>
    <w:p w:rsidR="003C0725" w:rsidRDefault="003C0725" w:rsidP="000B6182">
      <w:pPr>
        <w:rPr>
          <w:rFonts w:cs="Tahoma"/>
          <w:szCs w:val="20"/>
        </w:rPr>
      </w:pPr>
    </w:p>
    <w:p w:rsidR="003C0725" w:rsidRPr="003C0725" w:rsidRDefault="003C0725" w:rsidP="000B6182">
      <w:pPr>
        <w:rPr>
          <w:rFonts w:cs="Tahoma"/>
          <w:szCs w:val="20"/>
        </w:rPr>
      </w:pPr>
      <w:r>
        <w:rPr>
          <w:rFonts w:cs="Tahoma"/>
          <w:szCs w:val="20"/>
        </w:rPr>
        <w:t>mccann@vt.edu</w:t>
      </w:r>
    </w:p>
    <w:sectPr w:rsidR="003C0725" w:rsidRPr="003C0725" w:rsidSect="004419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07541"/>
    <w:multiLevelType w:val="hybridMultilevel"/>
    <w:tmpl w:val="BC86F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0B6182"/>
    <w:rsid w:val="000B6182"/>
    <w:rsid w:val="000D0D21"/>
    <w:rsid w:val="000F3664"/>
    <w:rsid w:val="003C0725"/>
    <w:rsid w:val="00441989"/>
    <w:rsid w:val="00DD5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89"/>
    <w:rPr>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1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mclaughm</dc:creator>
  <cp:keywords/>
  <dc:description/>
  <cp:lastModifiedBy>edwardsk</cp:lastModifiedBy>
  <cp:revision>2</cp:revision>
  <dcterms:created xsi:type="dcterms:W3CDTF">2008-10-23T20:40:00Z</dcterms:created>
  <dcterms:modified xsi:type="dcterms:W3CDTF">2008-10-23T20:40:00Z</dcterms:modified>
</cp:coreProperties>
</file>