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4D2" w:rsidRPr="00437848" w:rsidRDefault="005B74D2">
      <w:pPr>
        <w:pStyle w:val="Heading1"/>
        <w:spacing w:line="480" w:lineRule="auto"/>
      </w:pPr>
      <w:r w:rsidRPr="00437848">
        <w:t>SUPPORTING STATEMENT FOR PAPERWORK REDUCTION SUBMISSION</w:t>
      </w:r>
    </w:p>
    <w:p w:rsidR="00532EF2" w:rsidRPr="00437848" w:rsidRDefault="00532EF2">
      <w:pPr>
        <w:pStyle w:val="Heading1"/>
        <w:spacing w:line="480" w:lineRule="auto"/>
        <w:rPr>
          <w:u w:val="none"/>
        </w:rPr>
      </w:pPr>
    </w:p>
    <w:p w:rsidR="005B74D2" w:rsidRPr="00437848" w:rsidRDefault="00532EF2">
      <w:pPr>
        <w:pStyle w:val="Heading1"/>
        <w:spacing w:line="480" w:lineRule="auto"/>
        <w:rPr>
          <w:u w:val="none"/>
        </w:rPr>
      </w:pPr>
      <w:r w:rsidRPr="00437848">
        <w:rPr>
          <w:u w:val="none"/>
        </w:rPr>
        <w:t>CUSTOMER SATISFACTION SURVEY OF BIOLOGY REU SITE PROGRAM PIs TO DETERMINE INTEREST IN, AND CHALLENGES RELATED TO, OFFERING INTERNATIONAL REU EXPERIENCES</w:t>
      </w:r>
    </w:p>
    <w:p w:rsidR="00532EF2" w:rsidRPr="00437848" w:rsidRDefault="00532EF2">
      <w:pPr>
        <w:pStyle w:val="Heading1"/>
        <w:spacing w:line="480" w:lineRule="auto"/>
      </w:pPr>
    </w:p>
    <w:p w:rsidR="005B74D2" w:rsidRPr="00437848" w:rsidRDefault="005B74D2">
      <w:pPr>
        <w:pStyle w:val="Heading1"/>
        <w:spacing w:line="480" w:lineRule="auto"/>
      </w:pPr>
      <w:r w:rsidRPr="00437848">
        <w:t>A.  JUSTIFICATION</w:t>
      </w:r>
    </w:p>
    <w:p w:rsidR="005B74D2" w:rsidRPr="00437848" w:rsidRDefault="005B74D2">
      <w:pPr>
        <w:pStyle w:val="BodyText"/>
        <w:numPr>
          <w:ilvl w:val="0"/>
          <w:numId w:val="38"/>
        </w:numPr>
        <w:spacing w:line="480" w:lineRule="auto"/>
      </w:pPr>
      <w:r w:rsidRPr="00437848">
        <w:rPr>
          <w:b/>
        </w:rPr>
        <w:t>CIRCUMSTANCES MAKING COLLECTION OF INFORMATION NECESSARY</w:t>
      </w:r>
    </w:p>
    <w:p w:rsidR="005B74D2" w:rsidRPr="00437848" w:rsidRDefault="005B74D2">
      <w:pPr>
        <w:pStyle w:val="BodyText"/>
        <w:spacing w:line="480" w:lineRule="auto"/>
        <w:ind w:left="360"/>
        <w:rPr>
          <w:szCs w:val="24"/>
        </w:rPr>
      </w:pPr>
      <w:r w:rsidRPr="00437848">
        <w:rPr>
          <w:szCs w:val="24"/>
        </w:rPr>
        <w:t>On September 11, 1993, President Clinton issued Executive Order 12862, “Setting Customer Service Standards,” which clearly defined his vision that the Federal agencies will put the public first. To accomplish this, President Clinton called for a “revolution within the Federal government to change the way it does business.” He expected this process to require continual reform of government practices and operations to the end that, “when dealing with the Federal agencies, all people receive service that matches or exceeds the best service available in the private sector.”</w:t>
      </w:r>
    </w:p>
    <w:p w:rsidR="005B74D2" w:rsidRPr="00437848" w:rsidRDefault="005B74D2">
      <w:pPr>
        <w:pStyle w:val="BodyText"/>
        <w:spacing w:line="480" w:lineRule="auto"/>
        <w:ind w:left="360"/>
      </w:pPr>
    </w:p>
    <w:p w:rsidR="005B74D2" w:rsidRPr="00437848" w:rsidRDefault="005B74D2">
      <w:pPr>
        <w:pStyle w:val="BodyText"/>
        <w:spacing w:line="480" w:lineRule="auto"/>
        <w:ind w:left="360"/>
        <w:rPr>
          <w:szCs w:val="24"/>
        </w:rPr>
      </w:pPr>
      <w:r w:rsidRPr="00437848">
        <w:rPr>
          <w:szCs w:val="24"/>
        </w:rPr>
        <w:t>Section 1(b) of this E.O. requires agencies to “survey customers to determine the kind and quality of services they want and their level of satisfaction with existing services” and Section 1(a) requires agencies to “survey front- line employees on barriers to, and ideas for, matching the best in business.” These Presidential requirements established an ongoing need for the National Science Foundation (NSF) to engage in an interactive process of collecting information and using it to improve program services and processes.</w:t>
      </w:r>
    </w:p>
    <w:p w:rsidR="005B74D2" w:rsidRPr="00437848" w:rsidRDefault="005B74D2" w:rsidP="005A0522">
      <w:pPr>
        <w:pStyle w:val="BodyText"/>
        <w:spacing w:line="480" w:lineRule="auto"/>
        <w:ind w:left="360" w:firstLine="720"/>
      </w:pPr>
    </w:p>
    <w:p w:rsidR="005A0522" w:rsidRPr="00437848" w:rsidRDefault="00532EF2" w:rsidP="00532EF2">
      <w:pPr>
        <w:pStyle w:val="BodyText"/>
        <w:spacing w:line="480" w:lineRule="auto"/>
      </w:pPr>
      <w:r w:rsidRPr="00437848">
        <w:lastRenderedPageBreak/>
        <w:t>Anecdotal information suggests that the organizers of many REU Sites in the biological sciences are interested in offering programs that involve a substantial international experience for the student participants.  Nonetheless, very few such international REU Sites presently exist.  The purpose of this survey is to determine more accurately the extent of that interest among current REU Site PIs and to determine what perceived barriers may be preventing those individuals from proposing international REU programs.</w:t>
      </w:r>
    </w:p>
    <w:p w:rsidR="00532EF2" w:rsidRPr="00437848" w:rsidRDefault="00532EF2" w:rsidP="00532EF2">
      <w:pPr>
        <w:pStyle w:val="BodyText"/>
        <w:spacing w:line="480" w:lineRule="auto"/>
      </w:pPr>
    </w:p>
    <w:p w:rsidR="005B74D2" w:rsidRPr="00437848" w:rsidRDefault="005B74D2">
      <w:pPr>
        <w:pStyle w:val="BodyText"/>
        <w:numPr>
          <w:ilvl w:val="0"/>
          <w:numId w:val="38"/>
        </w:numPr>
        <w:spacing w:line="480" w:lineRule="auto"/>
      </w:pPr>
      <w:r w:rsidRPr="00437848">
        <w:rPr>
          <w:b/>
        </w:rPr>
        <w:t>HOW, BY WHOM, AND PURPOSE FOR WHICH INFORMATION IS TO BE USED</w:t>
      </w:r>
    </w:p>
    <w:p w:rsidR="005B74D2" w:rsidRPr="00437848" w:rsidRDefault="00962227">
      <w:pPr>
        <w:pStyle w:val="BodyText"/>
        <w:spacing w:line="480" w:lineRule="auto"/>
      </w:pPr>
      <w:r w:rsidRPr="00437848">
        <w:t>The intended respondents are principal investigators presently holding REU Site awards from the BIO directorate.  The purpose of the survey is to assess their experiences with, or interest in, developing future REU Site programs with a greater component of international student experiences.</w:t>
      </w:r>
    </w:p>
    <w:p w:rsidR="005B74D2" w:rsidRPr="00437848" w:rsidRDefault="005B74D2">
      <w:pPr>
        <w:numPr>
          <w:ilvl w:val="0"/>
          <w:numId w:val="38"/>
        </w:numPr>
        <w:spacing w:line="480" w:lineRule="auto"/>
        <w:rPr>
          <w:sz w:val="24"/>
        </w:rPr>
      </w:pPr>
      <w:r w:rsidRPr="00437848">
        <w:rPr>
          <w:b/>
          <w:sz w:val="24"/>
        </w:rPr>
        <w:t>USE OF AUTOMATION</w:t>
      </w:r>
    </w:p>
    <w:p w:rsidR="005B74D2" w:rsidRPr="00437848" w:rsidRDefault="00962227">
      <w:pPr>
        <w:spacing w:line="480" w:lineRule="auto"/>
        <w:rPr>
          <w:snapToGrid w:val="0"/>
          <w:sz w:val="24"/>
        </w:rPr>
      </w:pPr>
      <w:r w:rsidRPr="00437848">
        <w:rPr>
          <w:snapToGrid w:val="0"/>
          <w:sz w:val="24"/>
        </w:rPr>
        <w:t>We will use e-mail to direct PIs to the BIO REU website (</w:t>
      </w:r>
      <w:hyperlink r:id="rId7" w:history="1">
        <w:r w:rsidR="00437848" w:rsidRPr="00437848">
          <w:rPr>
            <w:rStyle w:val="Hyperlink"/>
            <w:snapToGrid w:val="0"/>
            <w:color w:val="auto"/>
            <w:sz w:val="24"/>
          </w:rPr>
          <w:t>http://bioreu.org/</w:t>
        </w:r>
      </w:hyperlink>
      <w:r w:rsidR="00437848" w:rsidRPr="00437848">
        <w:rPr>
          <w:snapToGrid w:val="0"/>
          <w:sz w:val="24"/>
        </w:rPr>
        <w:t xml:space="preserve">), </w:t>
      </w:r>
      <w:r w:rsidRPr="00437848">
        <w:rPr>
          <w:snapToGrid w:val="0"/>
          <w:sz w:val="24"/>
        </w:rPr>
        <w:t xml:space="preserve">where they will find a link to the survey.  This website is password-protected.  The survey </w:t>
      </w:r>
      <w:r w:rsidR="00513813">
        <w:rPr>
          <w:snapToGrid w:val="0"/>
          <w:sz w:val="24"/>
        </w:rPr>
        <w:t>instrument will be completed and returned to a dedicated e-mail address where the results will be compiled by program staff.</w:t>
      </w:r>
    </w:p>
    <w:p w:rsidR="005B74D2" w:rsidRPr="00437848" w:rsidRDefault="005B74D2">
      <w:pPr>
        <w:numPr>
          <w:ilvl w:val="0"/>
          <w:numId w:val="38"/>
        </w:numPr>
        <w:spacing w:line="480" w:lineRule="auto"/>
        <w:rPr>
          <w:snapToGrid w:val="0"/>
          <w:sz w:val="24"/>
        </w:rPr>
      </w:pPr>
      <w:r w:rsidRPr="00437848">
        <w:rPr>
          <w:b/>
          <w:snapToGrid w:val="0"/>
          <w:sz w:val="24"/>
        </w:rPr>
        <w:t>EFFORTS TO IDENTIFY DUPLICATION</w:t>
      </w:r>
      <w:r w:rsidRPr="00437848">
        <w:rPr>
          <w:snapToGrid w:val="0"/>
          <w:sz w:val="24"/>
        </w:rPr>
        <w:t xml:space="preserve"> </w:t>
      </w:r>
    </w:p>
    <w:p w:rsidR="005B74D2" w:rsidRPr="00437848" w:rsidRDefault="00962227">
      <w:pPr>
        <w:spacing w:line="480" w:lineRule="auto"/>
        <w:rPr>
          <w:snapToGrid w:val="0"/>
          <w:sz w:val="24"/>
        </w:rPr>
      </w:pPr>
      <w:r w:rsidRPr="00437848">
        <w:rPr>
          <w:snapToGrid w:val="0"/>
          <w:sz w:val="24"/>
        </w:rPr>
        <w:t>No other agency deals with the issue of BIO REU Site program content.</w:t>
      </w:r>
    </w:p>
    <w:p w:rsidR="005B74D2" w:rsidRPr="00437848" w:rsidRDefault="005B74D2">
      <w:pPr>
        <w:pStyle w:val="BodyText"/>
        <w:numPr>
          <w:ilvl w:val="0"/>
          <w:numId w:val="38"/>
        </w:numPr>
        <w:spacing w:line="480" w:lineRule="auto"/>
      </w:pPr>
      <w:r w:rsidRPr="00437848">
        <w:rPr>
          <w:b/>
        </w:rPr>
        <w:t>SMALL BUSINESS CONSIDERATIONS</w:t>
      </w:r>
      <w:r w:rsidRPr="00437848">
        <w:t xml:space="preserve"> </w:t>
      </w:r>
    </w:p>
    <w:p w:rsidR="005B74D2" w:rsidRPr="00437848" w:rsidRDefault="005B74D2">
      <w:pPr>
        <w:pStyle w:val="BodyText"/>
        <w:spacing w:line="480" w:lineRule="auto"/>
        <w:ind w:left="360"/>
      </w:pPr>
      <w:r w:rsidRPr="00437848">
        <w:t>Not applicable.</w:t>
      </w:r>
    </w:p>
    <w:p w:rsidR="005B74D2" w:rsidRPr="00437848" w:rsidRDefault="005B74D2">
      <w:pPr>
        <w:pStyle w:val="BodyText"/>
        <w:numPr>
          <w:ilvl w:val="0"/>
          <w:numId w:val="38"/>
        </w:numPr>
        <w:spacing w:line="480" w:lineRule="auto"/>
      </w:pPr>
      <w:r w:rsidRPr="00437848">
        <w:rPr>
          <w:b/>
        </w:rPr>
        <w:t>CONSEQUENCES OF LESS FREQUENT COLLECTION</w:t>
      </w:r>
      <w:r w:rsidRPr="00437848">
        <w:t xml:space="preserve"> </w:t>
      </w:r>
    </w:p>
    <w:p w:rsidR="005B74D2" w:rsidRPr="00437848" w:rsidRDefault="005B74D2">
      <w:pPr>
        <w:pStyle w:val="BodyText"/>
        <w:spacing w:line="480" w:lineRule="auto"/>
        <w:ind w:left="360"/>
      </w:pPr>
      <w:r w:rsidRPr="00437848">
        <w:t>Not applicable.</w:t>
      </w:r>
    </w:p>
    <w:p w:rsidR="005B74D2" w:rsidRPr="00437848" w:rsidRDefault="005B74D2">
      <w:pPr>
        <w:pStyle w:val="BodyText"/>
        <w:numPr>
          <w:ilvl w:val="0"/>
          <w:numId w:val="38"/>
        </w:numPr>
        <w:spacing w:line="480" w:lineRule="auto"/>
        <w:rPr>
          <w:b/>
        </w:rPr>
      </w:pPr>
      <w:r w:rsidRPr="00437848">
        <w:rPr>
          <w:b/>
        </w:rPr>
        <w:lastRenderedPageBreak/>
        <w:t>SPECIAL CIRCUMSTANCES FOR COLLECTION</w:t>
      </w:r>
    </w:p>
    <w:p w:rsidR="005B74D2" w:rsidRPr="00437848" w:rsidRDefault="005B74D2">
      <w:pPr>
        <w:pStyle w:val="BodyText"/>
        <w:spacing w:line="480" w:lineRule="auto"/>
        <w:ind w:left="360"/>
      </w:pPr>
      <w:r w:rsidRPr="00437848">
        <w:t>Not applicable.</w:t>
      </w:r>
    </w:p>
    <w:p w:rsidR="005B74D2" w:rsidRPr="00437848" w:rsidRDefault="005B74D2">
      <w:pPr>
        <w:pStyle w:val="BodyText"/>
        <w:numPr>
          <w:ilvl w:val="0"/>
          <w:numId w:val="38"/>
        </w:numPr>
        <w:spacing w:line="480" w:lineRule="auto"/>
        <w:rPr>
          <w:b/>
        </w:rPr>
      </w:pPr>
      <w:r w:rsidRPr="00437848">
        <w:rPr>
          <w:b/>
        </w:rPr>
        <w:t>FEDERAL REGISTER NOTICE</w:t>
      </w:r>
      <w:r w:rsidRPr="00437848">
        <w:t xml:space="preserve">. </w:t>
      </w:r>
    </w:p>
    <w:p w:rsidR="005B74D2" w:rsidRPr="00437848" w:rsidRDefault="005B74D2">
      <w:pPr>
        <w:pStyle w:val="BodyText"/>
        <w:spacing w:line="480" w:lineRule="auto"/>
        <w:rPr>
          <w:b/>
        </w:rPr>
      </w:pPr>
      <w:r w:rsidRPr="00437848">
        <w:rPr>
          <w:bCs/>
        </w:rPr>
        <w:t>The agency’s notice</w:t>
      </w:r>
      <w:r w:rsidR="00E13436" w:rsidRPr="00437848">
        <w:rPr>
          <w:bCs/>
        </w:rPr>
        <w:t>s</w:t>
      </w:r>
      <w:r w:rsidRPr="00437848">
        <w:rPr>
          <w:bCs/>
        </w:rPr>
        <w:t>, as required by 5 CFR 1320.8(d), w</w:t>
      </w:r>
      <w:r w:rsidR="00E13436" w:rsidRPr="00437848">
        <w:rPr>
          <w:bCs/>
        </w:rPr>
        <w:t>ere</w:t>
      </w:r>
      <w:r w:rsidRPr="00437848">
        <w:rPr>
          <w:bCs/>
        </w:rPr>
        <w:t xml:space="preserve"> published in the </w:t>
      </w:r>
      <w:r w:rsidRPr="00437848">
        <w:rPr>
          <w:bCs/>
          <w:i/>
          <w:iCs/>
        </w:rPr>
        <w:t>Federal Register</w:t>
      </w:r>
      <w:r w:rsidRPr="00437848">
        <w:rPr>
          <w:bCs/>
        </w:rPr>
        <w:t xml:space="preserve"> on </w:t>
      </w:r>
      <w:r w:rsidR="00E13436" w:rsidRPr="00437848">
        <w:rPr>
          <w:bCs/>
        </w:rPr>
        <w:t>January 2</w:t>
      </w:r>
      <w:r w:rsidR="005A0522" w:rsidRPr="00437848">
        <w:rPr>
          <w:bCs/>
        </w:rPr>
        <w:t>2</w:t>
      </w:r>
      <w:r w:rsidR="00E13436" w:rsidRPr="00437848">
        <w:rPr>
          <w:bCs/>
        </w:rPr>
        <w:t>, 200</w:t>
      </w:r>
      <w:r w:rsidR="005A0522" w:rsidRPr="00437848">
        <w:rPr>
          <w:bCs/>
        </w:rPr>
        <w:t>8</w:t>
      </w:r>
      <w:r w:rsidRPr="00437848">
        <w:rPr>
          <w:bCs/>
        </w:rPr>
        <w:t>, at</w:t>
      </w:r>
      <w:r w:rsidR="00E13436" w:rsidRPr="00437848">
        <w:rPr>
          <w:bCs/>
        </w:rPr>
        <w:t xml:space="preserve"> 7</w:t>
      </w:r>
      <w:r w:rsidR="005A0522" w:rsidRPr="00437848">
        <w:rPr>
          <w:bCs/>
        </w:rPr>
        <w:t>3</w:t>
      </w:r>
      <w:r w:rsidRPr="00437848">
        <w:rPr>
          <w:bCs/>
        </w:rPr>
        <w:t xml:space="preserve"> FR </w:t>
      </w:r>
      <w:r w:rsidR="005A0522" w:rsidRPr="00437848">
        <w:rPr>
          <w:bCs/>
        </w:rPr>
        <w:t>3756</w:t>
      </w:r>
      <w:r w:rsidR="00E13436" w:rsidRPr="00437848">
        <w:rPr>
          <w:bCs/>
        </w:rPr>
        <w:t xml:space="preserve"> and </w:t>
      </w:r>
      <w:r w:rsidR="005A0522" w:rsidRPr="00437848">
        <w:rPr>
          <w:bCs/>
        </w:rPr>
        <w:t>March 29</w:t>
      </w:r>
      <w:r w:rsidR="00E13436" w:rsidRPr="00437848">
        <w:rPr>
          <w:bCs/>
        </w:rPr>
        <w:t>, 200</w:t>
      </w:r>
      <w:r w:rsidR="005A0522" w:rsidRPr="00437848">
        <w:rPr>
          <w:bCs/>
        </w:rPr>
        <w:t>8</w:t>
      </w:r>
      <w:r w:rsidR="00E13436" w:rsidRPr="00437848">
        <w:rPr>
          <w:bCs/>
        </w:rPr>
        <w:t xml:space="preserve"> at 7</w:t>
      </w:r>
      <w:r w:rsidR="005A0522" w:rsidRPr="00437848">
        <w:rPr>
          <w:bCs/>
        </w:rPr>
        <w:t>3</w:t>
      </w:r>
      <w:r w:rsidR="00E13436" w:rsidRPr="00437848">
        <w:rPr>
          <w:bCs/>
        </w:rPr>
        <w:t xml:space="preserve"> FR </w:t>
      </w:r>
      <w:r w:rsidR="005A0522" w:rsidRPr="00437848">
        <w:rPr>
          <w:bCs/>
        </w:rPr>
        <w:t>16725</w:t>
      </w:r>
      <w:r w:rsidRPr="00437848">
        <w:rPr>
          <w:bCs/>
        </w:rPr>
        <w:t xml:space="preserve"> and no</w:t>
      </w:r>
      <w:r w:rsidR="00E13436" w:rsidRPr="00437848">
        <w:rPr>
          <w:bCs/>
        </w:rPr>
        <w:t xml:space="preserve"> </w:t>
      </w:r>
      <w:r w:rsidRPr="00437848">
        <w:rPr>
          <w:bCs/>
        </w:rPr>
        <w:t>comments were received.</w:t>
      </w:r>
    </w:p>
    <w:p w:rsidR="005B74D2" w:rsidRPr="00437848" w:rsidRDefault="005B74D2">
      <w:pPr>
        <w:pStyle w:val="BodyText"/>
        <w:spacing w:line="480" w:lineRule="auto"/>
        <w:ind w:left="360"/>
        <w:rPr>
          <w:b/>
          <w:u w:val="single"/>
        </w:rPr>
      </w:pPr>
      <w:r w:rsidRPr="00437848">
        <w:rPr>
          <w:b/>
        </w:rPr>
        <w:t>OUTSIDE CONSULTATION</w:t>
      </w:r>
    </w:p>
    <w:p w:rsidR="005B74D2" w:rsidRPr="00437848" w:rsidRDefault="00962227">
      <w:pPr>
        <w:pStyle w:val="BodyText"/>
        <w:spacing w:line="480" w:lineRule="auto"/>
        <w:ind w:left="360"/>
      </w:pPr>
      <w:r w:rsidRPr="00437848">
        <w:t xml:space="preserve">Calculations </w:t>
      </w:r>
      <w:r w:rsidR="0003181E" w:rsidRPr="00437848">
        <w:t>of cost</w:t>
      </w:r>
      <w:r w:rsidR="00FC5549" w:rsidRPr="00437848">
        <w:t>s</w:t>
      </w:r>
      <w:r w:rsidR="0003181E" w:rsidRPr="00437848">
        <w:t xml:space="preserve"> </w:t>
      </w:r>
      <w:r w:rsidRPr="00437848">
        <w:t xml:space="preserve">were performed by the </w:t>
      </w:r>
      <w:r w:rsidR="0003181E" w:rsidRPr="00437848">
        <w:t>program staff</w:t>
      </w:r>
      <w:r w:rsidRPr="00437848">
        <w:t>.</w:t>
      </w:r>
    </w:p>
    <w:p w:rsidR="005B74D2" w:rsidRPr="00437848" w:rsidRDefault="005B74D2">
      <w:pPr>
        <w:pStyle w:val="BodyText"/>
        <w:numPr>
          <w:ilvl w:val="0"/>
          <w:numId w:val="38"/>
        </w:numPr>
        <w:spacing w:line="480" w:lineRule="auto"/>
      </w:pPr>
      <w:r w:rsidRPr="00437848">
        <w:rPr>
          <w:b/>
        </w:rPr>
        <w:t>GIFTS OR REMUNERATION</w:t>
      </w:r>
      <w:r w:rsidRPr="00437848">
        <w:t xml:space="preserve">  </w:t>
      </w:r>
    </w:p>
    <w:p w:rsidR="005B74D2" w:rsidRPr="00437848" w:rsidRDefault="005B74D2">
      <w:pPr>
        <w:pStyle w:val="BodyText"/>
        <w:spacing w:line="480" w:lineRule="auto"/>
        <w:ind w:left="360"/>
      </w:pPr>
      <w:r w:rsidRPr="00437848">
        <w:t>Not applicable.</w:t>
      </w:r>
    </w:p>
    <w:p w:rsidR="005B74D2" w:rsidRPr="00437848" w:rsidRDefault="005B74D2">
      <w:pPr>
        <w:pStyle w:val="BodyText"/>
        <w:numPr>
          <w:ilvl w:val="0"/>
          <w:numId w:val="38"/>
        </w:numPr>
        <w:spacing w:line="480" w:lineRule="auto"/>
      </w:pPr>
      <w:r w:rsidRPr="00437848">
        <w:rPr>
          <w:b/>
        </w:rPr>
        <w:t>CONFIDENTIALITY PROVIDED TO RESPONDENTS</w:t>
      </w:r>
    </w:p>
    <w:p w:rsidR="00E13436" w:rsidRPr="00437848" w:rsidRDefault="00437848" w:rsidP="00E13436">
      <w:pPr>
        <w:pStyle w:val="BodyText"/>
        <w:spacing w:line="480" w:lineRule="auto"/>
      </w:pPr>
      <w:r w:rsidRPr="00437848">
        <w:t>R</w:t>
      </w:r>
      <w:r w:rsidR="0003181E" w:rsidRPr="00437848">
        <w:t>esponses will not be confidential</w:t>
      </w:r>
      <w:r w:rsidR="00513813">
        <w:t xml:space="preserve"> because the survey is returned via e-mail.  However, </w:t>
      </w:r>
      <w:r w:rsidR="0003181E" w:rsidRPr="00437848">
        <w:t>the identity of respondents will be known only to program officials</w:t>
      </w:r>
      <w:r w:rsidR="00513813">
        <w:t xml:space="preserve"> and the results will be maintained on an agency server.  All survey results will be reported anonymously, and re</w:t>
      </w:r>
      <w:r w:rsidR="00226CD7">
        <w:t>s</w:t>
      </w:r>
      <w:r w:rsidR="00513813">
        <w:t>ponses will not be associated with individual respondents without their express permission.</w:t>
      </w:r>
    </w:p>
    <w:p w:rsidR="005B74D2" w:rsidRPr="00437848" w:rsidRDefault="005B74D2">
      <w:pPr>
        <w:pStyle w:val="BodyText"/>
        <w:numPr>
          <w:ilvl w:val="0"/>
          <w:numId w:val="38"/>
        </w:numPr>
        <w:spacing w:line="480" w:lineRule="auto"/>
      </w:pPr>
      <w:r w:rsidRPr="00437848">
        <w:rPr>
          <w:b/>
        </w:rPr>
        <w:t>QUESTIONS OF A SENSITIVE NATURE</w:t>
      </w:r>
    </w:p>
    <w:p w:rsidR="005B74D2" w:rsidRPr="00437848" w:rsidRDefault="005B74D2">
      <w:pPr>
        <w:pStyle w:val="BodyText"/>
        <w:spacing w:line="480" w:lineRule="auto"/>
        <w:ind w:left="360"/>
      </w:pPr>
      <w:r w:rsidRPr="00437848">
        <w:t>No questions of a sensitive nature will be asked.</w:t>
      </w:r>
    </w:p>
    <w:p w:rsidR="005B74D2" w:rsidRPr="00437848" w:rsidRDefault="005B74D2">
      <w:pPr>
        <w:pStyle w:val="BodyText"/>
        <w:numPr>
          <w:ilvl w:val="0"/>
          <w:numId w:val="38"/>
        </w:numPr>
        <w:spacing w:line="480" w:lineRule="auto"/>
      </w:pPr>
      <w:r w:rsidRPr="00437848">
        <w:rPr>
          <w:b/>
        </w:rPr>
        <w:t>ESTIMATE OF BURDEN</w:t>
      </w:r>
    </w:p>
    <w:p w:rsidR="005B74D2" w:rsidRPr="00437848" w:rsidRDefault="0003181E">
      <w:pPr>
        <w:pStyle w:val="BodyText"/>
        <w:spacing w:line="480" w:lineRule="auto"/>
        <w:ind w:left="360"/>
      </w:pPr>
      <w:r w:rsidRPr="00437848">
        <w:t>It is estimated that the survey will require 10-15 minutes to complete.</w:t>
      </w:r>
      <w:r w:rsidR="00226CD7">
        <w:t xml:space="preserve"> </w:t>
      </w:r>
      <w:r w:rsidR="00C445A9">
        <w:t>Approximately 130 responses are expected, for a total time of about 32.5 hr for all responses.</w:t>
      </w:r>
    </w:p>
    <w:p w:rsidR="005B74D2" w:rsidRPr="00437848" w:rsidRDefault="005B74D2">
      <w:pPr>
        <w:pStyle w:val="BodyText"/>
        <w:spacing w:line="480" w:lineRule="auto"/>
        <w:ind w:left="360"/>
        <w:rPr>
          <w:b/>
        </w:rPr>
      </w:pPr>
      <w:r w:rsidRPr="00437848">
        <w:rPr>
          <w:b/>
        </w:rPr>
        <w:t>ANNUALIZED COST TO RESPONDENTS</w:t>
      </w:r>
    </w:p>
    <w:p w:rsidR="005B74D2" w:rsidRPr="00437848" w:rsidRDefault="00437848">
      <w:pPr>
        <w:pStyle w:val="BodyText"/>
        <w:spacing w:line="480" w:lineRule="auto"/>
        <w:ind w:left="360"/>
      </w:pPr>
      <w:r w:rsidRPr="00437848">
        <w:t>Based upon Bureau of Labor Statistics (BLS) for Biological Scientists (</w:t>
      </w:r>
      <w:hyperlink r:id="rId8" w:history="1">
        <w:r w:rsidRPr="00437848">
          <w:rPr>
            <w:rStyle w:val="Hyperlink"/>
            <w:color w:val="auto"/>
          </w:rPr>
          <w:t>http://www.bls.gov/oes/current/oes191029.htm</w:t>
        </w:r>
      </w:hyperlink>
      <w:r w:rsidRPr="00437848">
        <w:t xml:space="preserve">) employed at Colleges, Universities, and </w:t>
      </w:r>
      <w:r w:rsidRPr="00437848">
        <w:lastRenderedPageBreak/>
        <w:t>Professional Schools (hourly mean wage = $25.96), and an estimated 0.25 hour survey response time:</w:t>
      </w:r>
    </w:p>
    <w:p w:rsidR="00437848" w:rsidRDefault="00437848">
      <w:pPr>
        <w:pStyle w:val="BodyText"/>
        <w:spacing w:line="480" w:lineRule="auto"/>
        <w:ind w:left="360"/>
      </w:pPr>
      <w:r w:rsidRPr="00437848">
        <w:t>$25.96/hr X 0.25 hr = $6.49 per respondent</w:t>
      </w:r>
    </w:p>
    <w:p w:rsidR="007A61D3" w:rsidRPr="00437848" w:rsidRDefault="00C445A9">
      <w:pPr>
        <w:pStyle w:val="BodyText"/>
        <w:spacing w:line="480" w:lineRule="auto"/>
        <w:ind w:left="360"/>
      </w:pPr>
      <w:r>
        <w:t>For all 130 respondents, the total cost will be $843.70.</w:t>
      </w:r>
    </w:p>
    <w:p w:rsidR="005B74D2" w:rsidRPr="00437848" w:rsidRDefault="005B74D2">
      <w:pPr>
        <w:pStyle w:val="BodyText"/>
        <w:numPr>
          <w:ilvl w:val="0"/>
          <w:numId w:val="38"/>
        </w:numPr>
        <w:tabs>
          <w:tab w:val="left" w:pos="0"/>
        </w:tabs>
        <w:spacing w:line="480" w:lineRule="auto"/>
      </w:pPr>
      <w:r w:rsidRPr="00437848">
        <w:rPr>
          <w:b/>
        </w:rPr>
        <w:t>CAPITAL/STARTUP COSTS</w:t>
      </w:r>
      <w:r w:rsidRPr="00437848">
        <w:t xml:space="preserve">  </w:t>
      </w:r>
    </w:p>
    <w:p w:rsidR="005B74D2" w:rsidRPr="00437848" w:rsidRDefault="005B74D2">
      <w:pPr>
        <w:pStyle w:val="BodyText"/>
        <w:spacing w:line="480" w:lineRule="auto"/>
        <w:ind w:left="360"/>
      </w:pPr>
      <w:r w:rsidRPr="00437848">
        <w:t>Not applicable.</w:t>
      </w:r>
    </w:p>
    <w:p w:rsidR="005B74D2" w:rsidRPr="00437848" w:rsidRDefault="005B74D2">
      <w:pPr>
        <w:pStyle w:val="BodyText"/>
        <w:numPr>
          <w:ilvl w:val="0"/>
          <w:numId w:val="38"/>
        </w:numPr>
        <w:tabs>
          <w:tab w:val="left" w:pos="0"/>
        </w:tabs>
        <w:spacing w:line="480" w:lineRule="auto"/>
      </w:pPr>
      <w:r w:rsidRPr="00437848">
        <w:rPr>
          <w:b/>
        </w:rPr>
        <w:t>ANNUALIZED COST TO THE FEDERAL GOVERNMENT</w:t>
      </w:r>
    </w:p>
    <w:p w:rsidR="00FC5549" w:rsidRPr="00B6493F" w:rsidRDefault="00FC5549">
      <w:pPr>
        <w:pStyle w:val="BodyText"/>
        <w:tabs>
          <w:tab w:val="left" w:pos="0"/>
        </w:tabs>
        <w:spacing w:line="480" w:lineRule="auto"/>
        <w:ind w:left="360"/>
      </w:pPr>
      <w:r w:rsidRPr="00B6493F">
        <w:t>Based on BLS data for biological scientists in the Executive Federal Branch (</w:t>
      </w:r>
      <w:r w:rsidR="00437848" w:rsidRPr="00B6493F">
        <w:t xml:space="preserve">hourly mean wage = </w:t>
      </w:r>
      <w:r w:rsidRPr="00B6493F">
        <w:t>$35.11)</w:t>
      </w:r>
      <w:r w:rsidR="00437848" w:rsidRPr="00B6493F">
        <w:t>:</w:t>
      </w:r>
    </w:p>
    <w:p w:rsidR="005B74D2" w:rsidRPr="00B6493F" w:rsidRDefault="00370F49">
      <w:pPr>
        <w:pStyle w:val="BodyText"/>
        <w:tabs>
          <w:tab w:val="left" w:pos="0"/>
        </w:tabs>
        <w:spacing w:line="480" w:lineRule="auto"/>
        <w:ind w:left="360"/>
      </w:pPr>
      <w:r>
        <w:t>5</w:t>
      </w:r>
      <w:r w:rsidR="00FC5549" w:rsidRPr="00B6493F">
        <w:t xml:space="preserve"> hr staff time (all individuals) to discuss, formulate, review, revise, and code survey = </w:t>
      </w:r>
      <w:r>
        <w:t>$175.55</w:t>
      </w:r>
    </w:p>
    <w:p w:rsidR="00FC5549" w:rsidRPr="00B6493F" w:rsidRDefault="00513813">
      <w:pPr>
        <w:pStyle w:val="BodyText"/>
        <w:tabs>
          <w:tab w:val="left" w:pos="0"/>
        </w:tabs>
        <w:spacing w:line="480" w:lineRule="auto"/>
        <w:ind w:left="360"/>
      </w:pPr>
      <w:r>
        <w:t xml:space="preserve">20 </w:t>
      </w:r>
      <w:r w:rsidR="00FC5549" w:rsidRPr="00B6493F">
        <w:t xml:space="preserve"> hr staff time to </w:t>
      </w:r>
      <w:r w:rsidR="00370F49">
        <w:t xml:space="preserve">compile and </w:t>
      </w:r>
      <w:r w:rsidR="00FC5549" w:rsidRPr="00B6493F">
        <w:t>analyze</w:t>
      </w:r>
      <w:r w:rsidR="00437848" w:rsidRPr="00B6493F">
        <w:t xml:space="preserve"> data and discuss results = $</w:t>
      </w:r>
      <w:r>
        <w:t>702.20</w:t>
      </w:r>
    </w:p>
    <w:p w:rsidR="00FC5549" w:rsidRPr="00B6493F" w:rsidRDefault="00437848">
      <w:pPr>
        <w:pStyle w:val="BodyText"/>
        <w:tabs>
          <w:tab w:val="left" w:pos="0"/>
        </w:tabs>
        <w:spacing w:line="480" w:lineRule="auto"/>
        <w:ind w:left="360"/>
      </w:pPr>
      <w:r w:rsidRPr="00B6493F">
        <w:t>TOTAL staff time = $</w:t>
      </w:r>
      <w:r w:rsidR="00513813">
        <w:t>875.55</w:t>
      </w:r>
    </w:p>
    <w:p w:rsidR="005B74D2" w:rsidRPr="00437848" w:rsidRDefault="005B74D2">
      <w:pPr>
        <w:pStyle w:val="BodyText"/>
        <w:numPr>
          <w:ilvl w:val="0"/>
          <w:numId w:val="38"/>
        </w:numPr>
        <w:spacing w:line="480" w:lineRule="auto"/>
      </w:pPr>
      <w:r w:rsidRPr="00437848">
        <w:rPr>
          <w:b/>
        </w:rPr>
        <w:t>CHANGES IN BURDEN</w:t>
      </w:r>
      <w:r w:rsidRPr="00437848">
        <w:t xml:space="preserve">  </w:t>
      </w:r>
    </w:p>
    <w:p w:rsidR="005B74D2" w:rsidRPr="00437848" w:rsidRDefault="00E13436">
      <w:pPr>
        <w:pStyle w:val="BodyText"/>
        <w:spacing w:line="480" w:lineRule="auto"/>
        <w:ind w:left="360"/>
      </w:pPr>
      <w:r w:rsidRPr="00437848">
        <w:t>Not applicable.</w:t>
      </w:r>
    </w:p>
    <w:p w:rsidR="005B74D2" w:rsidRPr="00437848" w:rsidRDefault="005B74D2">
      <w:pPr>
        <w:pStyle w:val="BodyText"/>
        <w:numPr>
          <w:ilvl w:val="0"/>
          <w:numId w:val="38"/>
        </w:numPr>
        <w:spacing w:line="480" w:lineRule="auto"/>
      </w:pPr>
      <w:r w:rsidRPr="00437848">
        <w:rPr>
          <w:b/>
        </w:rPr>
        <w:t>PUBLICATION OF COLLECTION</w:t>
      </w:r>
    </w:p>
    <w:p w:rsidR="005B74D2" w:rsidRPr="00437848" w:rsidRDefault="00E13436">
      <w:pPr>
        <w:pStyle w:val="BodyText"/>
        <w:spacing w:line="480" w:lineRule="auto"/>
        <w:ind w:left="360"/>
      </w:pPr>
      <w:r w:rsidRPr="00437848">
        <w:t>Not applicable.</w:t>
      </w:r>
    </w:p>
    <w:p w:rsidR="005B74D2" w:rsidRPr="00437848" w:rsidRDefault="005B74D2">
      <w:pPr>
        <w:pStyle w:val="BodyText"/>
        <w:numPr>
          <w:ilvl w:val="0"/>
          <w:numId w:val="38"/>
        </w:numPr>
        <w:spacing w:line="480" w:lineRule="auto"/>
      </w:pPr>
      <w:r w:rsidRPr="00437848">
        <w:rPr>
          <w:b/>
        </w:rPr>
        <w:t>SEEKING APPROVAL TO NOT DISPLAY OMB EXPIRATION DATE</w:t>
      </w:r>
    </w:p>
    <w:p w:rsidR="005B74D2" w:rsidRPr="00437848" w:rsidRDefault="005B74D2">
      <w:pPr>
        <w:pStyle w:val="BodyText"/>
        <w:spacing w:line="480" w:lineRule="auto"/>
        <w:ind w:left="360"/>
      </w:pPr>
      <w:r w:rsidRPr="00437848">
        <w:t>Not applicable.</w:t>
      </w:r>
    </w:p>
    <w:p w:rsidR="005B74D2" w:rsidRPr="00437848" w:rsidRDefault="005B74D2">
      <w:pPr>
        <w:pStyle w:val="BodyText"/>
        <w:numPr>
          <w:ilvl w:val="0"/>
          <w:numId w:val="38"/>
        </w:numPr>
        <w:spacing w:line="480" w:lineRule="auto"/>
      </w:pPr>
      <w:r w:rsidRPr="00437848">
        <w:rPr>
          <w:b/>
        </w:rPr>
        <w:t>EXCEPTION(S) TO THE CERTIFICATION STATEMENT (19) ON OMB 83-I</w:t>
      </w:r>
    </w:p>
    <w:p w:rsidR="005B74D2" w:rsidRPr="00437848" w:rsidRDefault="005B74D2">
      <w:pPr>
        <w:pStyle w:val="BodyText"/>
        <w:spacing w:line="480" w:lineRule="auto"/>
        <w:ind w:left="360"/>
      </w:pPr>
      <w:r w:rsidRPr="00437848">
        <w:t>There are no exceptions.</w:t>
      </w:r>
    </w:p>
    <w:p w:rsidR="005B74D2" w:rsidRPr="00437848" w:rsidRDefault="005B74D2">
      <w:pPr>
        <w:pStyle w:val="BodyText"/>
        <w:numPr>
          <w:ilvl w:val="0"/>
          <w:numId w:val="39"/>
        </w:numPr>
        <w:spacing w:line="480" w:lineRule="auto"/>
        <w:rPr>
          <w:b/>
        </w:rPr>
      </w:pPr>
      <w:r w:rsidRPr="00437848">
        <w:rPr>
          <w:b/>
          <w:u w:val="single"/>
        </w:rPr>
        <w:t xml:space="preserve"> STATISTICAL METHODS</w:t>
      </w:r>
    </w:p>
    <w:p w:rsidR="005B74D2" w:rsidRPr="00437848" w:rsidRDefault="005B74D2">
      <w:pPr>
        <w:pStyle w:val="BodyText"/>
        <w:spacing w:line="480" w:lineRule="auto"/>
        <w:rPr>
          <w:b/>
        </w:rPr>
      </w:pPr>
      <w:r w:rsidRPr="00437848">
        <w:t>Not applicable.</w:t>
      </w:r>
    </w:p>
    <w:p w:rsidR="005B74D2" w:rsidRPr="00437848" w:rsidRDefault="005B74D2">
      <w:pPr>
        <w:pStyle w:val="BodyText"/>
        <w:spacing w:line="480" w:lineRule="auto"/>
      </w:pPr>
      <w:r w:rsidRPr="00437848">
        <w:lastRenderedPageBreak/>
        <w:t>Attachments</w:t>
      </w:r>
    </w:p>
    <w:sectPr w:rsidR="005B74D2" w:rsidRPr="00437848" w:rsidSect="002305E0">
      <w:footerReference w:type="default" r:id="rId9"/>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2047" w:rsidRDefault="00142047">
      <w:r>
        <w:separator/>
      </w:r>
    </w:p>
  </w:endnote>
  <w:endnote w:type="continuationSeparator" w:id="0">
    <w:p w:rsidR="00142047" w:rsidRDefault="0014204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CD7" w:rsidRDefault="00A93529">
    <w:pPr>
      <w:pStyle w:val="Footer"/>
      <w:jc w:val="center"/>
      <w:rPr>
        <w:sz w:val="24"/>
      </w:rPr>
    </w:pPr>
    <w:r>
      <w:rPr>
        <w:rStyle w:val="PageNumber"/>
        <w:sz w:val="24"/>
      </w:rPr>
      <w:fldChar w:fldCharType="begin"/>
    </w:r>
    <w:r w:rsidR="00226CD7">
      <w:rPr>
        <w:rStyle w:val="PageNumber"/>
        <w:sz w:val="24"/>
      </w:rPr>
      <w:instrText xml:space="preserve"> PAGE </w:instrText>
    </w:r>
    <w:r>
      <w:rPr>
        <w:rStyle w:val="PageNumber"/>
        <w:sz w:val="24"/>
      </w:rPr>
      <w:fldChar w:fldCharType="separate"/>
    </w:r>
    <w:r w:rsidR="00C445A9">
      <w:rPr>
        <w:rStyle w:val="PageNumber"/>
        <w:noProof/>
        <w:sz w:val="24"/>
      </w:rPr>
      <w:t>4</w:t>
    </w:r>
    <w:r>
      <w:rPr>
        <w:rStyle w:val="PageNumber"/>
        <w:sz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2047" w:rsidRDefault="00142047">
      <w:r>
        <w:separator/>
      </w:r>
    </w:p>
  </w:footnote>
  <w:footnote w:type="continuationSeparator" w:id="0">
    <w:p w:rsidR="00142047" w:rsidRDefault="0014204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F266CF"/>
    <w:multiLevelType w:val="singleLevel"/>
    <w:tmpl w:val="FFFFFFFF"/>
    <w:lvl w:ilvl="0">
      <w:numFmt w:val="bullet"/>
      <w:lvlText w:val=""/>
      <w:legacy w:legacy="1" w:legacySpace="0" w:legacyIndent="360"/>
      <w:lvlJc w:val="left"/>
      <w:rPr>
        <w:rFonts w:ascii="Symbol" w:hAnsi="Symbol" w:hint="default"/>
      </w:rPr>
    </w:lvl>
  </w:abstractNum>
  <w:abstractNum w:abstractNumId="2">
    <w:nsid w:val="02801F97"/>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3">
    <w:nsid w:val="053D142A"/>
    <w:multiLevelType w:val="singleLevel"/>
    <w:tmpl w:val="A5BA7EF4"/>
    <w:lvl w:ilvl="0">
      <w:numFmt w:val="bullet"/>
      <w:lvlText w:val=""/>
      <w:lvlJc w:val="left"/>
      <w:pPr>
        <w:tabs>
          <w:tab w:val="num" w:pos="0"/>
        </w:tabs>
        <w:ind w:left="0" w:firstLine="0"/>
      </w:pPr>
      <w:rPr>
        <w:rFonts w:ascii="Symbol" w:hAnsi="Symbol" w:hint="default"/>
      </w:rPr>
    </w:lvl>
  </w:abstractNum>
  <w:abstractNum w:abstractNumId="4">
    <w:nsid w:val="0BE92506"/>
    <w:multiLevelType w:val="singleLevel"/>
    <w:tmpl w:val="44E44372"/>
    <w:lvl w:ilvl="0">
      <w:start w:val="1"/>
      <w:numFmt w:val="decimal"/>
      <w:lvlText w:val="%1."/>
      <w:lvlJc w:val="left"/>
      <w:pPr>
        <w:tabs>
          <w:tab w:val="num" w:pos="720"/>
        </w:tabs>
        <w:ind w:left="720" w:hanging="720"/>
      </w:pPr>
      <w:rPr>
        <w:rFonts w:hint="default"/>
      </w:rPr>
    </w:lvl>
  </w:abstractNum>
  <w:abstractNum w:abstractNumId="5">
    <w:nsid w:val="0D1935E5"/>
    <w:multiLevelType w:val="singleLevel"/>
    <w:tmpl w:val="923ECBEC"/>
    <w:lvl w:ilvl="0">
      <w:start w:val="16"/>
      <w:numFmt w:val="decimal"/>
      <w:lvlText w:val="%1."/>
      <w:lvlJc w:val="left"/>
      <w:pPr>
        <w:tabs>
          <w:tab w:val="num" w:pos="360"/>
        </w:tabs>
        <w:ind w:left="360" w:hanging="360"/>
      </w:pPr>
      <w:rPr>
        <w:rFonts w:hint="default"/>
        <w:b/>
        <w:u w:val="single"/>
      </w:rPr>
    </w:lvl>
  </w:abstractNum>
  <w:abstractNum w:abstractNumId="6">
    <w:nsid w:val="11A64033"/>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7">
    <w:nsid w:val="16876180"/>
    <w:multiLevelType w:val="singleLevel"/>
    <w:tmpl w:val="9D7E6B4E"/>
    <w:lvl w:ilvl="0">
      <w:start w:val="3"/>
      <w:numFmt w:val="bullet"/>
      <w:lvlText w:val=""/>
      <w:lvlJc w:val="left"/>
      <w:pPr>
        <w:tabs>
          <w:tab w:val="num" w:pos="720"/>
        </w:tabs>
        <w:ind w:left="720" w:hanging="720"/>
      </w:pPr>
      <w:rPr>
        <w:rFonts w:ascii="Wingdings" w:hAnsi="Wingdings" w:hint="default"/>
        <w:sz w:val="20"/>
      </w:rPr>
    </w:lvl>
  </w:abstractNum>
  <w:abstractNum w:abstractNumId="8">
    <w:nsid w:val="1C1505A9"/>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9">
    <w:nsid w:val="20C01D62"/>
    <w:multiLevelType w:val="singleLevel"/>
    <w:tmpl w:val="D0D073CC"/>
    <w:lvl w:ilvl="0">
      <w:start w:val="12"/>
      <w:numFmt w:val="decimal"/>
      <w:lvlText w:val="%1."/>
      <w:lvlJc w:val="left"/>
      <w:pPr>
        <w:tabs>
          <w:tab w:val="num" w:pos="360"/>
        </w:tabs>
        <w:ind w:left="360" w:hanging="360"/>
      </w:pPr>
      <w:rPr>
        <w:rFonts w:hint="default"/>
        <w:b/>
        <w:u w:val="single"/>
      </w:rPr>
    </w:lvl>
  </w:abstractNum>
  <w:abstractNum w:abstractNumId="10">
    <w:nsid w:val="24E065EC"/>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1">
    <w:nsid w:val="258B0DD0"/>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2">
    <w:nsid w:val="268D3B98"/>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3">
    <w:nsid w:val="26AC5377"/>
    <w:multiLevelType w:val="singleLevel"/>
    <w:tmpl w:val="0409000F"/>
    <w:lvl w:ilvl="0">
      <w:start w:val="1"/>
      <w:numFmt w:val="decimal"/>
      <w:lvlText w:val="%1."/>
      <w:lvlJc w:val="left"/>
      <w:pPr>
        <w:tabs>
          <w:tab w:val="num" w:pos="360"/>
        </w:tabs>
        <w:ind w:left="360" w:hanging="360"/>
      </w:pPr>
    </w:lvl>
  </w:abstractNum>
  <w:abstractNum w:abstractNumId="14">
    <w:nsid w:val="28737F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2A3A3EC5"/>
    <w:multiLevelType w:val="singleLevel"/>
    <w:tmpl w:val="BF826A5C"/>
    <w:lvl w:ilvl="0">
      <w:start w:val="8"/>
      <w:numFmt w:val="decimal"/>
      <w:lvlText w:val="%1."/>
      <w:lvlJc w:val="left"/>
      <w:pPr>
        <w:tabs>
          <w:tab w:val="num" w:pos="720"/>
        </w:tabs>
        <w:ind w:left="720" w:hanging="720"/>
      </w:pPr>
      <w:rPr>
        <w:rFonts w:hint="default"/>
      </w:rPr>
    </w:lvl>
  </w:abstractNum>
  <w:abstractNum w:abstractNumId="16">
    <w:nsid w:val="2C2A7565"/>
    <w:multiLevelType w:val="singleLevel"/>
    <w:tmpl w:val="A5BA7EF4"/>
    <w:lvl w:ilvl="0">
      <w:numFmt w:val="bullet"/>
      <w:lvlText w:val=""/>
      <w:lvlJc w:val="left"/>
      <w:pPr>
        <w:tabs>
          <w:tab w:val="num" w:pos="0"/>
        </w:tabs>
        <w:ind w:left="0" w:firstLine="0"/>
      </w:pPr>
      <w:rPr>
        <w:rFonts w:ascii="Symbol" w:hAnsi="Symbol" w:hint="default"/>
      </w:rPr>
    </w:lvl>
  </w:abstractNum>
  <w:abstractNum w:abstractNumId="17">
    <w:nsid w:val="347E72CC"/>
    <w:multiLevelType w:val="singleLevel"/>
    <w:tmpl w:val="B944D9C4"/>
    <w:lvl w:ilvl="0">
      <w:start w:val="2"/>
      <w:numFmt w:val="upperLetter"/>
      <w:lvlText w:val="%1."/>
      <w:lvlJc w:val="left"/>
      <w:pPr>
        <w:tabs>
          <w:tab w:val="num" w:pos="360"/>
        </w:tabs>
        <w:ind w:left="360" w:hanging="360"/>
      </w:pPr>
      <w:rPr>
        <w:rFonts w:hint="default"/>
        <w:b/>
        <w:u w:val="single"/>
      </w:rPr>
    </w:lvl>
  </w:abstractNum>
  <w:abstractNum w:abstractNumId="18">
    <w:nsid w:val="36CF622F"/>
    <w:multiLevelType w:val="singleLevel"/>
    <w:tmpl w:val="BF826A5C"/>
    <w:lvl w:ilvl="0">
      <w:start w:val="9"/>
      <w:numFmt w:val="decimal"/>
      <w:lvlText w:val="%1."/>
      <w:lvlJc w:val="left"/>
      <w:pPr>
        <w:tabs>
          <w:tab w:val="num" w:pos="720"/>
        </w:tabs>
        <w:ind w:left="720" w:hanging="720"/>
      </w:pPr>
      <w:rPr>
        <w:rFonts w:hint="default"/>
      </w:rPr>
    </w:lvl>
  </w:abstractNum>
  <w:abstractNum w:abstractNumId="19">
    <w:nsid w:val="3991264F"/>
    <w:multiLevelType w:val="singleLevel"/>
    <w:tmpl w:val="A5BA7EF4"/>
    <w:lvl w:ilvl="0">
      <w:numFmt w:val="bullet"/>
      <w:lvlText w:val=""/>
      <w:lvlJc w:val="left"/>
      <w:pPr>
        <w:tabs>
          <w:tab w:val="num" w:pos="0"/>
        </w:tabs>
        <w:ind w:left="0" w:firstLine="0"/>
      </w:pPr>
      <w:rPr>
        <w:rFonts w:ascii="Symbol" w:hAnsi="Symbol" w:hint="default"/>
      </w:rPr>
    </w:lvl>
  </w:abstractNum>
  <w:abstractNum w:abstractNumId="20">
    <w:nsid w:val="3C327BC0"/>
    <w:multiLevelType w:val="singleLevel"/>
    <w:tmpl w:val="0409000F"/>
    <w:lvl w:ilvl="0">
      <w:start w:val="1"/>
      <w:numFmt w:val="decimal"/>
      <w:lvlText w:val="%1."/>
      <w:lvlJc w:val="left"/>
      <w:pPr>
        <w:tabs>
          <w:tab w:val="num" w:pos="360"/>
        </w:tabs>
        <w:ind w:left="360" w:hanging="360"/>
      </w:pPr>
      <w:rPr>
        <w:rFonts w:hint="default"/>
        <w:b w:val="0"/>
      </w:rPr>
    </w:lvl>
  </w:abstractNum>
  <w:abstractNum w:abstractNumId="21">
    <w:nsid w:val="482C7B77"/>
    <w:multiLevelType w:val="singleLevel"/>
    <w:tmpl w:val="90E04B1C"/>
    <w:lvl w:ilvl="0">
      <w:start w:val="1"/>
      <w:numFmt w:val="decimal"/>
      <w:lvlText w:val="%1."/>
      <w:lvlJc w:val="left"/>
      <w:pPr>
        <w:tabs>
          <w:tab w:val="num" w:pos="720"/>
        </w:tabs>
        <w:ind w:left="720" w:hanging="720"/>
      </w:pPr>
      <w:rPr>
        <w:rFonts w:hint="default"/>
        <w:b/>
        <w:u w:val="single"/>
      </w:rPr>
    </w:lvl>
  </w:abstractNum>
  <w:abstractNum w:abstractNumId="22">
    <w:nsid w:val="4CED6CA4"/>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3">
    <w:nsid w:val="4E722B05"/>
    <w:multiLevelType w:val="singleLevel"/>
    <w:tmpl w:val="5448E072"/>
    <w:lvl w:ilvl="0">
      <w:start w:val="16"/>
      <w:numFmt w:val="decimal"/>
      <w:lvlText w:val="%1."/>
      <w:lvlJc w:val="left"/>
      <w:pPr>
        <w:tabs>
          <w:tab w:val="num" w:pos="720"/>
        </w:tabs>
        <w:ind w:left="720" w:hanging="720"/>
      </w:pPr>
      <w:rPr>
        <w:rFonts w:hint="default"/>
      </w:rPr>
    </w:lvl>
  </w:abstractNum>
  <w:abstractNum w:abstractNumId="24">
    <w:nsid w:val="528E6B77"/>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5">
    <w:nsid w:val="5585244A"/>
    <w:multiLevelType w:val="singleLevel"/>
    <w:tmpl w:val="ECCCED98"/>
    <w:lvl w:ilvl="0">
      <w:start w:val="2"/>
      <w:numFmt w:val="upperLetter"/>
      <w:lvlText w:val="%1."/>
      <w:lvlJc w:val="left"/>
      <w:pPr>
        <w:tabs>
          <w:tab w:val="num" w:pos="360"/>
        </w:tabs>
        <w:ind w:left="360" w:hanging="360"/>
      </w:pPr>
      <w:rPr>
        <w:rFonts w:hint="default"/>
        <w:b/>
      </w:rPr>
    </w:lvl>
  </w:abstractNum>
  <w:abstractNum w:abstractNumId="26">
    <w:nsid w:val="59FB33A2"/>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7">
    <w:nsid w:val="5AB87D2F"/>
    <w:multiLevelType w:val="singleLevel"/>
    <w:tmpl w:val="B14C2D10"/>
    <w:lvl w:ilvl="0">
      <w:start w:val="2"/>
      <w:numFmt w:val="decimal"/>
      <w:lvlText w:val="%1."/>
      <w:lvlJc w:val="left"/>
      <w:pPr>
        <w:tabs>
          <w:tab w:val="num" w:pos="720"/>
        </w:tabs>
        <w:ind w:left="720" w:hanging="720"/>
      </w:pPr>
      <w:rPr>
        <w:rFonts w:hint="default"/>
      </w:rPr>
    </w:lvl>
  </w:abstractNum>
  <w:abstractNum w:abstractNumId="28">
    <w:nsid w:val="5CDE7D8E"/>
    <w:multiLevelType w:val="singleLevel"/>
    <w:tmpl w:val="A5BA7EF4"/>
    <w:lvl w:ilvl="0">
      <w:numFmt w:val="bullet"/>
      <w:lvlText w:val=""/>
      <w:lvlJc w:val="left"/>
      <w:pPr>
        <w:tabs>
          <w:tab w:val="num" w:pos="0"/>
        </w:tabs>
        <w:ind w:left="0" w:firstLine="0"/>
      </w:pPr>
      <w:rPr>
        <w:rFonts w:ascii="Symbol" w:hAnsi="Symbol" w:hint="default"/>
      </w:rPr>
    </w:lvl>
  </w:abstractNum>
  <w:abstractNum w:abstractNumId="29">
    <w:nsid w:val="603948DE"/>
    <w:multiLevelType w:val="singleLevel"/>
    <w:tmpl w:val="A5BA7EF4"/>
    <w:lvl w:ilvl="0">
      <w:numFmt w:val="bullet"/>
      <w:lvlText w:val=""/>
      <w:lvlJc w:val="left"/>
      <w:pPr>
        <w:tabs>
          <w:tab w:val="num" w:pos="0"/>
        </w:tabs>
        <w:ind w:left="0" w:firstLine="0"/>
      </w:pPr>
      <w:rPr>
        <w:rFonts w:ascii="Symbol" w:hAnsi="Symbol" w:hint="default"/>
      </w:rPr>
    </w:lvl>
  </w:abstractNum>
  <w:abstractNum w:abstractNumId="30">
    <w:nsid w:val="64BF4ABF"/>
    <w:multiLevelType w:val="singleLevel"/>
    <w:tmpl w:val="A5BA7EF4"/>
    <w:lvl w:ilvl="0">
      <w:numFmt w:val="bullet"/>
      <w:lvlText w:val=""/>
      <w:lvlJc w:val="left"/>
      <w:pPr>
        <w:tabs>
          <w:tab w:val="num" w:pos="0"/>
        </w:tabs>
        <w:ind w:left="0" w:firstLine="0"/>
      </w:pPr>
      <w:rPr>
        <w:rFonts w:ascii="Symbol" w:hAnsi="Symbol" w:hint="default"/>
      </w:rPr>
    </w:lvl>
  </w:abstractNum>
  <w:abstractNum w:abstractNumId="31">
    <w:nsid w:val="6952454D"/>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32">
    <w:nsid w:val="6AB743B3"/>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33">
    <w:nsid w:val="6B3932BB"/>
    <w:multiLevelType w:val="singleLevel"/>
    <w:tmpl w:val="FE466EBC"/>
    <w:lvl w:ilvl="0">
      <w:start w:val="2"/>
      <w:numFmt w:val="decimal"/>
      <w:lvlText w:val="%1."/>
      <w:lvlJc w:val="left"/>
      <w:pPr>
        <w:tabs>
          <w:tab w:val="num" w:pos="720"/>
        </w:tabs>
        <w:ind w:left="720" w:hanging="720"/>
      </w:pPr>
      <w:rPr>
        <w:rFonts w:hint="default"/>
      </w:rPr>
    </w:lvl>
  </w:abstractNum>
  <w:abstractNum w:abstractNumId="34">
    <w:nsid w:val="6D4E0BB2"/>
    <w:multiLevelType w:val="singleLevel"/>
    <w:tmpl w:val="A5BA7EF4"/>
    <w:lvl w:ilvl="0">
      <w:numFmt w:val="bullet"/>
      <w:lvlText w:val=""/>
      <w:lvlJc w:val="left"/>
      <w:pPr>
        <w:tabs>
          <w:tab w:val="num" w:pos="0"/>
        </w:tabs>
        <w:ind w:left="0" w:firstLine="0"/>
      </w:pPr>
      <w:rPr>
        <w:rFonts w:ascii="Symbol" w:hAnsi="Symbol" w:hint="default"/>
      </w:rPr>
    </w:lvl>
  </w:abstractNum>
  <w:abstractNum w:abstractNumId="35">
    <w:nsid w:val="723371C5"/>
    <w:multiLevelType w:val="singleLevel"/>
    <w:tmpl w:val="FFFFFFFF"/>
    <w:lvl w:ilvl="0">
      <w:numFmt w:val="bullet"/>
      <w:lvlText w:val=""/>
      <w:legacy w:legacy="1" w:legacySpace="0" w:legacyIndent="360"/>
      <w:lvlJc w:val="left"/>
      <w:rPr>
        <w:rFonts w:ascii="Symbol" w:hAnsi="Symbol" w:hint="default"/>
      </w:rPr>
    </w:lvl>
  </w:abstractNum>
  <w:abstractNum w:abstractNumId="36">
    <w:nsid w:val="726551B8"/>
    <w:multiLevelType w:val="singleLevel"/>
    <w:tmpl w:val="BF826A5C"/>
    <w:lvl w:ilvl="0">
      <w:start w:val="8"/>
      <w:numFmt w:val="decimal"/>
      <w:lvlText w:val="%1."/>
      <w:lvlJc w:val="left"/>
      <w:pPr>
        <w:tabs>
          <w:tab w:val="num" w:pos="720"/>
        </w:tabs>
        <w:ind w:left="720" w:hanging="720"/>
      </w:pPr>
      <w:rPr>
        <w:rFonts w:hint="default"/>
      </w:rPr>
    </w:lvl>
  </w:abstractNum>
  <w:abstractNum w:abstractNumId="37">
    <w:nsid w:val="745F31A9"/>
    <w:multiLevelType w:val="singleLevel"/>
    <w:tmpl w:val="DEBC52A8"/>
    <w:lvl w:ilvl="0">
      <w:start w:val="6"/>
      <w:numFmt w:val="decimal"/>
      <w:lvlText w:val="%1."/>
      <w:lvlJc w:val="left"/>
      <w:pPr>
        <w:tabs>
          <w:tab w:val="num" w:pos="720"/>
        </w:tabs>
        <w:ind w:left="720" w:hanging="720"/>
      </w:pPr>
      <w:rPr>
        <w:rFonts w:hint="default"/>
      </w:rPr>
    </w:lvl>
  </w:abstractNum>
  <w:abstractNum w:abstractNumId="38">
    <w:nsid w:val="795F0A07"/>
    <w:multiLevelType w:val="singleLevel"/>
    <w:tmpl w:val="9D7E6B4E"/>
    <w:lvl w:ilvl="0">
      <w:start w:val="3"/>
      <w:numFmt w:val="bullet"/>
      <w:lvlText w:val=""/>
      <w:lvlJc w:val="left"/>
      <w:pPr>
        <w:tabs>
          <w:tab w:val="num" w:pos="720"/>
        </w:tabs>
        <w:ind w:left="720" w:hanging="720"/>
      </w:pPr>
      <w:rPr>
        <w:rFonts w:ascii="Wingdings" w:hAnsi="Wingdings" w:hint="default"/>
        <w:sz w:val="20"/>
      </w:rPr>
    </w:lvl>
  </w:abstractNum>
  <w:abstractNum w:abstractNumId="39">
    <w:nsid w:val="7F4F4CB5"/>
    <w:multiLevelType w:val="singleLevel"/>
    <w:tmpl w:val="0854B98A"/>
    <w:lvl w:ilvl="0">
      <w:start w:val="9"/>
      <w:numFmt w:val="decimal"/>
      <w:lvlText w:val="%1."/>
      <w:lvlJc w:val="left"/>
      <w:pPr>
        <w:tabs>
          <w:tab w:val="num" w:pos="720"/>
        </w:tabs>
        <w:ind w:left="720" w:hanging="720"/>
      </w:pPr>
      <w:rPr>
        <w:rFonts w:hint="default"/>
      </w:rPr>
    </w:lvl>
  </w:abstractNum>
  <w:num w:numId="1">
    <w:abstractNumId w:val="21"/>
  </w:num>
  <w:num w:numId="2">
    <w:abstractNumId w:val="33"/>
  </w:num>
  <w:num w:numId="3">
    <w:abstractNumId w:val="27"/>
  </w:num>
  <w:num w:numId="4">
    <w:abstractNumId w:val="38"/>
  </w:num>
  <w:num w:numId="5">
    <w:abstractNumId w:val="7"/>
  </w:num>
  <w:num w:numId="6">
    <w:abstractNumId w:val="14"/>
  </w:num>
  <w:num w:numId="7">
    <w:abstractNumId w:val="12"/>
  </w:num>
  <w:num w:numId="8">
    <w:abstractNumId w:val="2"/>
  </w:num>
  <w:num w:numId="9">
    <w:abstractNumId w:val="11"/>
  </w:num>
  <w:num w:numId="10">
    <w:abstractNumId w:val="10"/>
  </w:num>
  <w:num w:numId="11">
    <w:abstractNumId w:val="31"/>
  </w:num>
  <w:num w:numId="12">
    <w:abstractNumId w:val="32"/>
  </w:num>
  <w:num w:numId="13">
    <w:abstractNumId w:val="26"/>
  </w:num>
  <w:num w:numId="14">
    <w:abstractNumId w:val="8"/>
  </w:num>
  <w:num w:numId="15">
    <w:abstractNumId w:val="24"/>
  </w:num>
  <w:num w:numId="16">
    <w:abstractNumId w:val="37"/>
  </w:num>
  <w:num w:numId="17">
    <w:abstractNumId w:val="15"/>
  </w:num>
  <w:num w:numId="18">
    <w:abstractNumId w:val="36"/>
  </w:num>
  <w:num w:numId="19">
    <w:abstractNumId w:val="18"/>
  </w:num>
  <w:num w:numId="20">
    <w:abstractNumId w:val="39"/>
  </w:num>
  <w:num w:numId="21">
    <w:abstractNumId w:val="9"/>
  </w:num>
  <w:num w:numId="22">
    <w:abstractNumId w:val="25"/>
  </w:num>
  <w:num w:numId="23">
    <w:abstractNumId w:val="5"/>
  </w:num>
  <w:num w:numId="24">
    <w:abstractNumId w:val="23"/>
  </w:num>
  <w:num w:numId="25">
    <w:abstractNumId w:val="22"/>
  </w:num>
  <w:num w:numId="26">
    <w:abstractNumId w:val="6"/>
  </w:num>
  <w:num w:numId="27">
    <w:abstractNumId w:val="0"/>
    <w:lvlOverride w:ilvl="0">
      <w:lvl w:ilvl="0">
        <w:numFmt w:val="bullet"/>
        <w:lvlText w:val=""/>
        <w:legacy w:legacy="1" w:legacySpace="0" w:legacyIndent="360"/>
        <w:lvlJc w:val="left"/>
        <w:rPr>
          <w:rFonts w:ascii="Symbol" w:hAnsi="Symbol" w:hint="default"/>
        </w:rPr>
      </w:lvl>
    </w:lvlOverride>
  </w:num>
  <w:num w:numId="28">
    <w:abstractNumId w:val="1"/>
  </w:num>
  <w:num w:numId="29">
    <w:abstractNumId w:val="35"/>
  </w:num>
  <w:num w:numId="30">
    <w:abstractNumId w:val="30"/>
  </w:num>
  <w:num w:numId="31">
    <w:abstractNumId w:val="29"/>
  </w:num>
  <w:num w:numId="32">
    <w:abstractNumId w:val="16"/>
  </w:num>
  <w:num w:numId="33">
    <w:abstractNumId w:val="3"/>
  </w:num>
  <w:num w:numId="34">
    <w:abstractNumId w:val="19"/>
  </w:num>
  <w:num w:numId="35">
    <w:abstractNumId w:val="28"/>
  </w:num>
  <w:num w:numId="36">
    <w:abstractNumId w:val="4"/>
  </w:num>
  <w:num w:numId="37">
    <w:abstractNumId w:val="34"/>
  </w:num>
  <w:num w:numId="38">
    <w:abstractNumId w:val="13"/>
  </w:num>
  <w:num w:numId="39">
    <w:abstractNumId w:val="17"/>
  </w:num>
  <w:num w:numId="40">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E13436"/>
    <w:rsid w:val="0003181E"/>
    <w:rsid w:val="00142047"/>
    <w:rsid w:val="001E7F3F"/>
    <w:rsid w:val="00226CD7"/>
    <w:rsid w:val="002305E0"/>
    <w:rsid w:val="002947BD"/>
    <w:rsid w:val="002C3EE7"/>
    <w:rsid w:val="002C7656"/>
    <w:rsid w:val="003330DC"/>
    <w:rsid w:val="00370F49"/>
    <w:rsid w:val="003929E7"/>
    <w:rsid w:val="0043616B"/>
    <w:rsid w:val="00437848"/>
    <w:rsid w:val="00513813"/>
    <w:rsid w:val="00532EF2"/>
    <w:rsid w:val="005A0522"/>
    <w:rsid w:val="005B74D2"/>
    <w:rsid w:val="00692B06"/>
    <w:rsid w:val="007A61D3"/>
    <w:rsid w:val="0080122D"/>
    <w:rsid w:val="00962227"/>
    <w:rsid w:val="009B3B4D"/>
    <w:rsid w:val="00A65F3E"/>
    <w:rsid w:val="00A93529"/>
    <w:rsid w:val="00AA2651"/>
    <w:rsid w:val="00B06AFC"/>
    <w:rsid w:val="00B6493F"/>
    <w:rsid w:val="00C445A9"/>
    <w:rsid w:val="00CE2652"/>
    <w:rsid w:val="00D3217C"/>
    <w:rsid w:val="00D55C26"/>
    <w:rsid w:val="00D97F8A"/>
    <w:rsid w:val="00E13436"/>
    <w:rsid w:val="00E30EA5"/>
    <w:rsid w:val="00FC55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5E0"/>
  </w:style>
  <w:style w:type="paragraph" w:styleId="Heading1">
    <w:name w:val="heading 1"/>
    <w:basedOn w:val="Normal"/>
    <w:next w:val="Normal"/>
    <w:qFormat/>
    <w:rsid w:val="002305E0"/>
    <w:pPr>
      <w:keepNext/>
      <w:outlineLvl w:val="0"/>
    </w:pPr>
    <w:rPr>
      <w:b/>
      <w:sz w:val="24"/>
      <w:u w:val="single"/>
    </w:rPr>
  </w:style>
  <w:style w:type="paragraph" w:styleId="Heading2">
    <w:name w:val="heading 2"/>
    <w:basedOn w:val="Normal"/>
    <w:next w:val="Normal"/>
    <w:qFormat/>
    <w:rsid w:val="002305E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480" w:lineRule="auto"/>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305E0"/>
    <w:rPr>
      <w:sz w:val="24"/>
    </w:rPr>
  </w:style>
  <w:style w:type="paragraph" w:styleId="PlainText">
    <w:name w:val="Plain Text"/>
    <w:basedOn w:val="Normal"/>
    <w:rsid w:val="002305E0"/>
    <w:rPr>
      <w:rFonts w:ascii="Courier New" w:hAnsi="Courier New"/>
    </w:rPr>
  </w:style>
  <w:style w:type="paragraph" w:styleId="BodyText2">
    <w:name w:val="Body Text 2"/>
    <w:basedOn w:val="Normal"/>
    <w:rsid w:val="002305E0"/>
    <w:pPr>
      <w:spacing w:line="480" w:lineRule="auto"/>
      <w:jc w:val="both"/>
    </w:pPr>
    <w:rPr>
      <w:b/>
      <w:snapToGrid w:val="0"/>
      <w:sz w:val="24"/>
    </w:rPr>
  </w:style>
  <w:style w:type="paragraph" w:styleId="Header">
    <w:name w:val="header"/>
    <w:basedOn w:val="Normal"/>
    <w:rsid w:val="002305E0"/>
    <w:pPr>
      <w:tabs>
        <w:tab w:val="center" w:pos="4320"/>
        <w:tab w:val="right" w:pos="8640"/>
      </w:tabs>
    </w:pPr>
  </w:style>
  <w:style w:type="paragraph" w:styleId="Footer">
    <w:name w:val="footer"/>
    <w:basedOn w:val="Normal"/>
    <w:rsid w:val="002305E0"/>
    <w:pPr>
      <w:tabs>
        <w:tab w:val="center" w:pos="4320"/>
        <w:tab w:val="right" w:pos="8640"/>
      </w:tabs>
    </w:pPr>
  </w:style>
  <w:style w:type="character" w:styleId="PageNumber">
    <w:name w:val="page number"/>
    <w:basedOn w:val="DefaultParagraphFont"/>
    <w:rsid w:val="002305E0"/>
  </w:style>
  <w:style w:type="character" w:styleId="Hyperlink">
    <w:name w:val="Hyperlink"/>
    <w:basedOn w:val="DefaultParagraphFont"/>
    <w:rsid w:val="0096222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191029.htm" TargetMode="External"/><Relationship Id="rId3" Type="http://schemas.openxmlformats.org/officeDocument/2006/relationships/settings" Target="settings.xml"/><Relationship Id="rId7" Type="http://schemas.openxmlformats.org/officeDocument/2006/relationships/hyperlink" Target="http://bioreu.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745</Words>
  <Characters>4252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National Science Foundation</Company>
  <LinksUpToDate>false</LinksUpToDate>
  <CharactersWithSpaces>4988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JFELDMAN</dc:creator>
  <cp:keywords/>
  <cp:lastModifiedBy>asavitzk</cp:lastModifiedBy>
  <cp:revision>2</cp:revision>
  <cp:lastPrinted>1999-04-29T19:17:00Z</cp:lastPrinted>
  <dcterms:created xsi:type="dcterms:W3CDTF">2010-07-02T20:35:00Z</dcterms:created>
  <dcterms:modified xsi:type="dcterms:W3CDTF">2010-07-02T20:35:00Z</dcterms:modified>
</cp:coreProperties>
</file>